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B438" w14:textId="77777777" w:rsidR="009B786B" w:rsidRPr="005211F1" w:rsidRDefault="009B786B" w:rsidP="009B786B">
      <w:pPr>
        <w:pStyle w:val="Title1"/>
      </w:pPr>
    </w:p>
    <w:p w14:paraId="09E4D80C" w14:textId="77777777" w:rsidR="009B786B" w:rsidRPr="005211F1" w:rsidRDefault="009B786B" w:rsidP="009B786B">
      <w:pPr>
        <w:pStyle w:val="Title1"/>
      </w:pPr>
    </w:p>
    <w:p w14:paraId="742918AA" w14:textId="77777777" w:rsidR="009B786B" w:rsidRPr="005211F1" w:rsidRDefault="009B786B" w:rsidP="009B786B">
      <w:pPr>
        <w:pStyle w:val="Title1"/>
      </w:pPr>
    </w:p>
    <w:p w14:paraId="1FEFA9C5" w14:textId="77777777" w:rsidR="009B786B" w:rsidRPr="005211F1" w:rsidRDefault="009B786B" w:rsidP="009B786B">
      <w:pPr>
        <w:pStyle w:val="Title1"/>
      </w:pPr>
    </w:p>
    <w:p w14:paraId="5F9A6A27" w14:textId="77777777" w:rsidR="00315D11" w:rsidRDefault="008C1C19" w:rsidP="00F46ABD">
      <w:pPr>
        <w:pStyle w:val="Title1"/>
      </w:pPr>
      <w:r>
        <w:t xml:space="preserve">How replicable are the </w:t>
      </w:r>
      <w:r w:rsidR="00341506">
        <w:t xml:space="preserve">recommendations of </w:t>
      </w:r>
    </w:p>
    <w:p w14:paraId="5D1BBB99" w14:textId="6A44771C" w:rsidR="00F766BD" w:rsidRPr="005211F1" w:rsidRDefault="00341506" w:rsidP="00F46ABD">
      <w:pPr>
        <w:pStyle w:val="Title1"/>
      </w:pPr>
      <w:r>
        <w:t>“Cronbach’s alpha if item removed”?</w:t>
      </w:r>
    </w:p>
    <w:p w14:paraId="5B6C53E5" w14:textId="77777777" w:rsidR="009B786B" w:rsidRPr="005211F1" w:rsidRDefault="009B786B" w:rsidP="009B786B">
      <w:pPr>
        <w:pStyle w:val="authors"/>
      </w:pPr>
    </w:p>
    <w:p w14:paraId="2B931B4F" w14:textId="2781BC99" w:rsidR="009B786B" w:rsidRPr="005211F1" w:rsidRDefault="00DD0916" w:rsidP="00341506">
      <w:pPr>
        <w:pStyle w:val="authors"/>
      </w:pPr>
      <w:r w:rsidRPr="005211F1">
        <w:t>Ian Hussey</w:t>
      </w:r>
      <w:bookmarkStart w:id="0" w:name="_7fw28s4feaci" w:colFirst="0" w:colLast="0"/>
      <w:bookmarkStart w:id="1" w:name="_ieyszia11ih6" w:colFirst="0" w:colLast="0"/>
      <w:bookmarkEnd w:id="0"/>
      <w:bookmarkEnd w:id="1"/>
    </w:p>
    <w:p w14:paraId="0F10E29C" w14:textId="77777777" w:rsidR="00341506" w:rsidRDefault="00341506" w:rsidP="00341506">
      <w:pPr>
        <w:pStyle w:val="abstract"/>
        <w:ind w:left="0"/>
      </w:pPr>
    </w:p>
    <w:p w14:paraId="6A7DDF79" w14:textId="7A21984B" w:rsidR="002F5E62" w:rsidRPr="00315D11" w:rsidRDefault="00315D11" w:rsidP="00315D11">
      <w:pPr>
        <w:pStyle w:val="abstract"/>
      </w:pPr>
      <w:r w:rsidRPr="00D930CA">
        <w:rPr>
          <w:highlight w:val="yellow"/>
        </w:rPr>
        <w:t>C</w:t>
      </w:r>
      <w:r w:rsidR="00341506" w:rsidRPr="00D930CA">
        <w:rPr>
          <w:highlight w:val="yellow"/>
        </w:rPr>
        <w:t xml:space="preserve">ronbach’s </w:t>
      </w:r>
      <m:oMath>
        <m:r>
          <w:rPr>
            <w:rFonts w:ascii="Cambria Math" w:hAnsi="Cambria Math"/>
            <w:highlight w:val="yellow"/>
          </w:rPr>
          <m:t>α</m:t>
        </m:r>
      </m:oMath>
      <w:r w:rsidR="00341506" w:rsidRPr="00D930CA">
        <w:rPr>
          <w:highlight w:val="yellow"/>
        </w:rPr>
        <w:t xml:space="preserve"> is the most commonly reported metric of reliability. Popular statistics software packages used to calculate </w:t>
      </w:r>
      <m:oMath>
        <m:r>
          <w:rPr>
            <w:rFonts w:ascii="Cambria Math" w:hAnsi="Cambria Math"/>
            <w:highlight w:val="yellow"/>
          </w:rPr>
          <m:t>α</m:t>
        </m:r>
      </m:oMath>
      <w:r w:rsidR="00341506" w:rsidRPr="00D930CA">
        <w:rPr>
          <w:highlight w:val="yellow"/>
        </w:rPr>
        <w:t xml:space="preserve">, such as SPSS and the R package psych, present the user not only with the observed </w:t>
      </w:r>
      <m:oMath>
        <m:r>
          <w:rPr>
            <w:rFonts w:ascii="Cambria Math" w:hAnsi="Cambria Math"/>
            <w:highlight w:val="yellow"/>
          </w:rPr>
          <m:t>α</m:t>
        </m:r>
      </m:oMath>
      <w:r w:rsidR="00341506" w:rsidRPr="00D930CA">
        <w:rPr>
          <w:highlight w:val="yellow"/>
        </w:rPr>
        <w:t xml:space="preserve"> estimate in the sample but also a table of what the </w:t>
      </w:r>
      <m:oMath>
        <m:r>
          <w:rPr>
            <w:rFonts w:ascii="Cambria Math" w:hAnsi="Cambria Math"/>
            <w:highlight w:val="yellow"/>
          </w:rPr>
          <m:t>α</m:t>
        </m:r>
      </m:oMath>
      <w:r w:rsidR="00341506" w:rsidRPr="00D930CA">
        <w:rPr>
          <w:highlight w:val="yellow"/>
        </w:rPr>
        <w:t xml:space="preserve"> value would be if a given item was excluded.</w:t>
      </w:r>
      <w:r w:rsidR="00341506" w:rsidRPr="00315D11">
        <w:t xml:space="preserve"> </w:t>
      </w:r>
    </w:p>
    <w:p w14:paraId="1A4BA578" w14:textId="77777777" w:rsidR="00315D11" w:rsidRDefault="00315D11" w:rsidP="000D4308">
      <w:pPr>
        <w:ind w:firstLine="0"/>
      </w:pPr>
    </w:p>
    <w:p w14:paraId="08C90403" w14:textId="77777777" w:rsidR="00FD2412" w:rsidRDefault="00FD2412" w:rsidP="000D4308">
      <w:pPr>
        <w:ind w:firstLine="0"/>
      </w:pPr>
    </w:p>
    <w:p w14:paraId="71EC6C22" w14:textId="65304B63" w:rsidR="00FD2412" w:rsidRDefault="00FD2412" w:rsidP="000D4308">
      <w:pPr>
        <w:ind w:firstLine="0"/>
        <w:sectPr w:rsidR="00FD2412" w:rsidSect="00FF3867">
          <w:footerReference w:type="even" r:id="rId10"/>
          <w:footerReference w:type="default" r:id="rId11"/>
          <w:footerReference w:type="first" r:id="rId12"/>
          <w:pgSz w:w="11900" w:h="16840" w:code="9"/>
          <w:pgMar w:top="1440" w:right="1440" w:bottom="1440" w:left="1440" w:header="720" w:footer="720" w:gutter="0"/>
          <w:cols w:space="380"/>
          <w:titlePg/>
          <w:docGrid w:linePitch="360"/>
        </w:sectPr>
      </w:pPr>
    </w:p>
    <w:p w14:paraId="48717209" w14:textId="1E49E117" w:rsidR="00CD5D94" w:rsidRDefault="00CD5D94" w:rsidP="005939CE">
      <w:pPr>
        <w:pStyle w:val="Heading2"/>
        <w:rPr>
          <w:rFonts w:eastAsiaTheme="minorEastAsia" w:cstheme="minorBidi"/>
          <w:b w:val="0"/>
          <w:bCs w:val="0"/>
        </w:rPr>
      </w:pPr>
      <w:r>
        <w:rPr>
          <w:rFonts w:eastAsiaTheme="minorEastAsia" w:cstheme="minorBidi"/>
          <w:b w:val="0"/>
          <w:bCs w:val="0"/>
        </w:rPr>
        <w:t>Outline</w:t>
      </w:r>
    </w:p>
    <w:p w14:paraId="5F42B8AF" w14:textId="15174D24" w:rsidR="00407DC4" w:rsidRDefault="00407DC4" w:rsidP="00CD5D94">
      <w:r>
        <w:t>Item dropping is an essential part of scale development, and can be legitimately used as part of ongoing scale refinement.</w:t>
      </w:r>
    </w:p>
    <w:p w14:paraId="4A79FCF2" w14:textId="77777777" w:rsidR="00407DC4" w:rsidRDefault="00407DC4" w:rsidP="00CD5D94">
      <w:r>
        <w:t xml:space="preserve">However, it can be used in ways that cannot aid refinement, for example when it is not reported (REF). This can serve to improve alpha values in a given sample, for example to meet a cut-off value for acceptable reliability (i.e., alpha hacking) or as an experimenter degree of freedom that may influence the results of a subsequent hypothesis test using scores on the measure (i.e., p hacking). </w:t>
      </w:r>
    </w:p>
    <w:p w14:paraId="39F70EB5" w14:textId="11EB32CF" w:rsidR="00407DC4" w:rsidRDefault="00407DC4" w:rsidP="00CD5D94">
      <w:r>
        <w:t xml:space="preserve">Both of these represent instances of </w:t>
      </w:r>
      <w:r w:rsidR="007227A0">
        <w:t xml:space="preserve">overfitting or </w:t>
      </w:r>
      <w:r>
        <w:t>conditioning analyses on their results</w:t>
      </w:r>
      <w:r w:rsidR="007227A0">
        <w:t>, which reduces replicability and validity of claims.</w:t>
      </w:r>
    </w:p>
    <w:p w14:paraId="134CE741" w14:textId="7A6C11F0" w:rsidR="00CD5D94" w:rsidRDefault="00CD5D94" w:rsidP="00CD5D94">
      <w:r>
        <w:t xml:space="preserve">Suggestions for “alpha if item removed” </w:t>
      </w:r>
      <w:r w:rsidR="007227A0">
        <w:t>are</w:t>
      </w:r>
      <w:r>
        <w:t xml:space="preserve"> provided by common statistical software.</w:t>
      </w:r>
    </w:p>
    <w:p w14:paraId="1965A049" w14:textId="6DA0F2E0" w:rsidR="00CD5D94" w:rsidRDefault="00407DC4" w:rsidP="00CD5D94">
      <w:r>
        <w:t xml:space="preserve">Change in in-sample alpha does not necessarily imply replicable changes in out-of-sample alpha. </w:t>
      </w:r>
    </w:p>
    <w:p w14:paraId="52925D01" w14:textId="05B024F5" w:rsidR="00407DC4" w:rsidRDefault="00407DC4" w:rsidP="00CD5D94">
      <w:r>
        <w:t>Surprisingly</w:t>
      </w:r>
      <w:r w:rsidR="007227A0">
        <w:t>, no work to date has assessed the replicability of these suggestions. That is, when a recommendation for dropping is made on the basis of one sample (the in</w:t>
      </w:r>
      <w:r w:rsidR="004A0776">
        <w:t>-</w:t>
      </w:r>
      <w:r w:rsidR="007227A0">
        <w:t>sample recommendation), what proportion of time does this agree with the recommendation made in a second sample (the out of sample recommendation)?</w:t>
      </w:r>
    </w:p>
    <w:p w14:paraId="30A6C0EE" w14:textId="77777777" w:rsidR="007309B7" w:rsidRDefault="007227A0" w:rsidP="007309B7">
      <w:r>
        <w:t>3 analyses:</w:t>
      </w:r>
    </w:p>
    <w:p w14:paraId="00B5201F" w14:textId="677241AB" w:rsidR="007309B7" w:rsidRDefault="007309B7" w:rsidP="007309B7">
      <w:pPr>
        <w:ind w:firstLine="0"/>
      </w:pPr>
      <w:r>
        <w:t xml:space="preserve">1. if you were set on dropping an item, would the choice of which item to drop replicate? </w:t>
      </w:r>
    </w:p>
    <w:p w14:paraId="3271BB78" w14:textId="77F4FB6D" w:rsidR="007227A0" w:rsidRDefault="007309B7" w:rsidP="007309B7">
      <w:pPr>
        <w:ind w:firstLine="0"/>
      </w:pPr>
      <w:r>
        <w:t xml:space="preserve">2. if you dropped items based on alpha improving, would the decision to drop an item or not replicate between samples? </w:t>
      </w:r>
      <w:r w:rsidR="009D5160">
        <w:t>choice of (no drop or same item) vs differ decision</w:t>
      </w:r>
    </w:p>
    <w:p w14:paraId="7951F34E" w14:textId="1FAF36BB" w:rsidR="007227A0" w:rsidRPr="00CD5D94" w:rsidRDefault="007309B7" w:rsidP="007309B7">
      <w:pPr>
        <w:ind w:firstLine="0"/>
      </w:pPr>
      <w:r>
        <w:t xml:space="preserve">3. </w:t>
      </w:r>
      <w:r w:rsidR="007227A0">
        <w:t>if alpha improves in sample given a specific item drop, does dropping the same item also improve reliability out of sample?</w:t>
      </w:r>
      <w:r w:rsidR="00ED1A62">
        <w:t xml:space="preserve"> This is a slightly less severe test than the previous ones, as there could be improvements but smaller ones than the best item. Akin to 1 vs 2, this one could either consider all cases or just cases where </w:t>
      </w:r>
      <w:r w:rsidR="00ED1A62">
        <w:t>an item was recommended to be dropped relative to the full scale (i.e., dropping optional)</w:t>
      </w:r>
    </w:p>
    <w:p w14:paraId="3D32D3E2" w14:textId="77777777" w:rsidR="00CD5D94" w:rsidRDefault="00CD5D94" w:rsidP="005939CE">
      <w:pPr>
        <w:pStyle w:val="Heading2"/>
        <w:rPr>
          <w:rFonts w:eastAsiaTheme="minorEastAsia" w:cstheme="minorBidi"/>
          <w:b w:val="0"/>
          <w:bCs w:val="0"/>
        </w:rPr>
      </w:pPr>
    </w:p>
    <w:p w14:paraId="6B7AA447" w14:textId="77777777" w:rsidR="00CD5D94" w:rsidRDefault="00CD5D94" w:rsidP="005939CE">
      <w:pPr>
        <w:pStyle w:val="Heading2"/>
        <w:rPr>
          <w:rFonts w:eastAsiaTheme="minorEastAsia" w:cstheme="minorBidi"/>
          <w:b w:val="0"/>
          <w:bCs w:val="0"/>
        </w:rPr>
      </w:pPr>
    </w:p>
    <w:p w14:paraId="3EDE68DF" w14:textId="77777777" w:rsidR="00CD5D94" w:rsidRDefault="00CD5D94" w:rsidP="005939CE">
      <w:pPr>
        <w:pStyle w:val="Heading2"/>
        <w:rPr>
          <w:rFonts w:eastAsiaTheme="minorEastAsia" w:cstheme="minorBidi"/>
          <w:b w:val="0"/>
          <w:bCs w:val="0"/>
        </w:rPr>
      </w:pPr>
    </w:p>
    <w:p w14:paraId="7E3A12DC" w14:textId="77777777" w:rsidR="00CD5D94" w:rsidRDefault="00CD5D94" w:rsidP="005939CE">
      <w:pPr>
        <w:pStyle w:val="Heading2"/>
        <w:rPr>
          <w:rFonts w:eastAsiaTheme="minorEastAsia" w:cstheme="minorBidi"/>
          <w:b w:val="0"/>
          <w:bCs w:val="0"/>
        </w:rPr>
      </w:pPr>
    </w:p>
    <w:p w14:paraId="340FB30C" w14:textId="77777777" w:rsidR="00CD5D94" w:rsidRDefault="00CD5D94" w:rsidP="005939CE">
      <w:pPr>
        <w:pStyle w:val="Heading2"/>
        <w:rPr>
          <w:rFonts w:eastAsiaTheme="minorEastAsia" w:cstheme="minorBidi"/>
          <w:b w:val="0"/>
          <w:bCs w:val="0"/>
        </w:rPr>
      </w:pPr>
    </w:p>
    <w:p w14:paraId="216E24BA" w14:textId="77777777" w:rsidR="00CD5D94" w:rsidRDefault="00CD5D94" w:rsidP="005939CE">
      <w:pPr>
        <w:pStyle w:val="Heading2"/>
        <w:rPr>
          <w:rFonts w:eastAsiaTheme="minorEastAsia" w:cstheme="minorBidi"/>
          <w:b w:val="0"/>
          <w:bCs w:val="0"/>
        </w:rPr>
      </w:pPr>
    </w:p>
    <w:p w14:paraId="746CFD06" w14:textId="5954B344" w:rsidR="005939CE" w:rsidRPr="005939CE" w:rsidRDefault="00341506" w:rsidP="005939CE">
      <w:pPr>
        <w:pStyle w:val="Heading2"/>
        <w:rPr>
          <w:rFonts w:eastAsiaTheme="minorEastAsia" w:cstheme="minorBidi"/>
          <w:b w:val="0"/>
          <w:bCs w:val="0"/>
        </w:rPr>
      </w:pPr>
      <w:r w:rsidRPr="00341506">
        <w:rPr>
          <w:rFonts w:eastAsiaTheme="minorEastAsia" w:cstheme="minorBidi"/>
          <w:b w:val="0"/>
          <w:bCs w:val="0"/>
        </w:rPr>
        <w:t xml:space="preserve">Cronbach’s α is the most commonly reported metric of reliability. </w:t>
      </w:r>
      <w:r w:rsidR="00163FB3">
        <w:rPr>
          <w:rFonts w:eastAsiaTheme="minorEastAsia" w:cstheme="minorBidi"/>
          <w:b w:val="0"/>
          <w:bCs w:val="0"/>
        </w:rPr>
        <w:t xml:space="preserve">An </w:t>
      </w:r>
      <w:r w:rsidR="00163FB3" w:rsidRPr="00341506">
        <w:rPr>
          <w:rFonts w:eastAsiaTheme="minorEastAsia" w:cstheme="minorBidi"/>
          <w:b w:val="0"/>
          <w:bCs w:val="0"/>
        </w:rPr>
        <w:t>α</w:t>
      </w:r>
      <w:r w:rsidR="00163FB3">
        <w:rPr>
          <w:rFonts w:eastAsiaTheme="minorEastAsia" w:cstheme="minorBidi"/>
          <w:b w:val="0"/>
          <w:bCs w:val="0"/>
        </w:rPr>
        <w:t xml:space="preserve"> value of .70 is often used as a cut-off for acceptability, although there is good reason to be skeptical of both cut-offs generally and this number specifically (REFs). Previous research has argued that th</w:t>
      </w:r>
      <w:r w:rsidR="00DE4FC0">
        <w:rPr>
          <w:rFonts w:eastAsiaTheme="minorEastAsia" w:cstheme="minorBidi"/>
          <w:b w:val="0"/>
          <w:bCs w:val="0"/>
        </w:rPr>
        <w:t xml:space="preserve">is has resulted in </w:t>
      </w:r>
      <w:r w:rsidR="00163FB3">
        <w:rPr>
          <w:rFonts w:eastAsiaTheme="minorEastAsia" w:cstheme="minorBidi"/>
          <w:b w:val="0"/>
          <w:bCs w:val="0"/>
        </w:rPr>
        <w:t xml:space="preserve">pressure </w:t>
      </w:r>
      <w:r w:rsidR="00DE4FC0">
        <w:rPr>
          <w:rFonts w:eastAsiaTheme="minorEastAsia" w:cstheme="minorBidi"/>
          <w:b w:val="0"/>
          <w:bCs w:val="0"/>
        </w:rPr>
        <w:t xml:space="preserve">on scale developers and users </w:t>
      </w:r>
      <w:r w:rsidR="00163FB3">
        <w:rPr>
          <w:rFonts w:eastAsiaTheme="minorEastAsia" w:cstheme="minorBidi"/>
          <w:b w:val="0"/>
          <w:bCs w:val="0"/>
        </w:rPr>
        <w:t>to construct scales</w:t>
      </w:r>
      <w:r w:rsidR="00DE4FC0">
        <w:rPr>
          <w:rFonts w:eastAsiaTheme="minorEastAsia" w:cstheme="minorBidi"/>
          <w:b w:val="0"/>
          <w:bCs w:val="0"/>
        </w:rPr>
        <w:t xml:space="preserve"> that are not merely reliable but which meet this specific </w:t>
      </w:r>
      <w:r w:rsidR="00DE4FC0" w:rsidRPr="00341506">
        <w:rPr>
          <w:rFonts w:eastAsiaTheme="minorEastAsia" w:cstheme="minorBidi"/>
          <w:b w:val="0"/>
          <w:bCs w:val="0"/>
        </w:rPr>
        <w:t>α</w:t>
      </w:r>
      <w:r w:rsidR="00DE4FC0">
        <w:rPr>
          <w:rFonts w:eastAsiaTheme="minorEastAsia" w:cstheme="minorBidi"/>
          <w:b w:val="0"/>
          <w:bCs w:val="0"/>
        </w:rPr>
        <w:t xml:space="preserve"> cut-off criterion, sometimes even at the expense of validity (REF). Users of scales are likewise under pressure to report that </w:t>
      </w:r>
      <w:r w:rsidR="00DE4FC0" w:rsidRPr="00341506">
        <w:rPr>
          <w:rFonts w:eastAsiaTheme="minorEastAsia" w:cstheme="minorBidi"/>
          <w:b w:val="0"/>
          <w:bCs w:val="0"/>
        </w:rPr>
        <w:t>α</w:t>
      </w:r>
      <w:r w:rsidR="00DE4FC0">
        <w:rPr>
          <w:rFonts w:eastAsiaTheme="minorEastAsia" w:cstheme="minorBidi"/>
          <w:b w:val="0"/>
          <w:bCs w:val="0"/>
        </w:rPr>
        <w:t xml:space="preserve"> in their sample is sufficient that the results of the tests of their substantive hypotheses are not brought into question (REF). This has resulted in a situation for </w:t>
      </w:r>
      <w:r w:rsidR="00DE4FC0" w:rsidRPr="00341506">
        <w:rPr>
          <w:rFonts w:eastAsiaTheme="minorEastAsia" w:cstheme="minorBidi"/>
          <w:b w:val="0"/>
          <w:bCs w:val="0"/>
        </w:rPr>
        <w:t>α</w:t>
      </w:r>
      <w:r w:rsidR="00DE4FC0">
        <w:rPr>
          <w:rFonts w:eastAsiaTheme="minorEastAsia" w:cstheme="minorBidi"/>
          <w:b w:val="0"/>
          <w:bCs w:val="0"/>
        </w:rPr>
        <w:t xml:space="preserve"> estimates that is akin to the pressure to produce statistically significant findings</w:t>
      </w:r>
      <w:r w:rsidR="003820A9">
        <w:rPr>
          <w:rFonts w:eastAsiaTheme="minorEastAsia" w:cstheme="minorBidi"/>
          <w:b w:val="0"/>
          <w:bCs w:val="0"/>
        </w:rPr>
        <w:t xml:space="preserve">. Just as there is a wealth of research demonstrating an excess of barely significant </w:t>
      </w:r>
      <w:r w:rsidR="003820A9" w:rsidRPr="003820A9">
        <w:rPr>
          <w:rFonts w:eastAsiaTheme="minorEastAsia" w:cstheme="minorBidi"/>
          <w:b w:val="0"/>
          <w:bCs w:val="0"/>
          <w:i/>
          <w:iCs/>
        </w:rPr>
        <w:t>p</w:t>
      </w:r>
      <w:r w:rsidR="003820A9">
        <w:rPr>
          <w:rFonts w:eastAsiaTheme="minorEastAsia" w:cstheme="minorBidi"/>
          <w:b w:val="0"/>
          <w:bCs w:val="0"/>
        </w:rPr>
        <w:t xml:space="preserve"> values (REF), recent research has also demonstrated evidence of an excess of </w:t>
      </w:r>
      <w:r w:rsidR="003820A9" w:rsidRPr="00341506">
        <w:rPr>
          <w:rFonts w:eastAsiaTheme="minorEastAsia" w:cstheme="minorBidi"/>
          <w:b w:val="0"/>
          <w:bCs w:val="0"/>
        </w:rPr>
        <w:t>α</w:t>
      </w:r>
      <w:r w:rsidR="003820A9">
        <w:rPr>
          <w:rFonts w:eastAsiaTheme="minorEastAsia" w:cstheme="minorBidi"/>
          <w:b w:val="0"/>
          <w:bCs w:val="0"/>
        </w:rPr>
        <w:t xml:space="preserve"> values at exactly the .70 cut-off (REF). </w:t>
      </w:r>
      <w:r w:rsidR="003820A9" w:rsidRPr="00341506">
        <w:rPr>
          <w:rFonts w:eastAsiaTheme="minorEastAsia" w:cstheme="minorBidi"/>
          <w:b w:val="0"/>
          <w:bCs w:val="0"/>
        </w:rPr>
        <w:t>α</w:t>
      </w:r>
      <w:r w:rsidR="003820A9">
        <w:rPr>
          <w:rFonts w:eastAsiaTheme="minorEastAsia" w:cstheme="minorBidi"/>
          <w:b w:val="0"/>
          <w:bCs w:val="0"/>
        </w:rPr>
        <w:t xml:space="preserve"> values are therefore not just a metric of reliability, but are also a goal to be achieved within the research process. </w:t>
      </w:r>
      <w:r w:rsidR="00AE49C5">
        <w:rPr>
          <w:rFonts w:eastAsiaTheme="minorEastAsia" w:cstheme="minorBidi"/>
          <w:b w:val="0"/>
          <w:bCs w:val="0"/>
        </w:rPr>
        <w:t xml:space="preserve">As with </w:t>
      </w:r>
      <w:r w:rsidR="00AE49C5" w:rsidRPr="00AE49C5">
        <w:rPr>
          <w:rFonts w:eastAsiaTheme="minorEastAsia" w:cstheme="minorBidi"/>
          <w:b w:val="0"/>
          <w:bCs w:val="0"/>
          <w:i/>
          <w:iCs/>
        </w:rPr>
        <w:t>p</w:t>
      </w:r>
      <w:r w:rsidR="00AE49C5">
        <w:rPr>
          <w:rFonts w:eastAsiaTheme="minorEastAsia" w:cstheme="minorBidi"/>
          <w:b w:val="0"/>
          <w:bCs w:val="0"/>
        </w:rPr>
        <w:t xml:space="preserve"> values, o</w:t>
      </w:r>
      <w:r w:rsidR="003820A9">
        <w:rPr>
          <w:rFonts w:eastAsiaTheme="minorEastAsia" w:cstheme="minorBidi"/>
          <w:b w:val="0"/>
          <w:bCs w:val="0"/>
        </w:rPr>
        <w:t>nce a metric becomes a goal, its validity is undermined</w:t>
      </w:r>
      <w:r w:rsidR="00AE49C5">
        <w:rPr>
          <w:rFonts w:eastAsiaTheme="minorEastAsia" w:cstheme="minorBidi"/>
          <w:b w:val="0"/>
          <w:bCs w:val="0"/>
        </w:rPr>
        <w:t xml:space="preserve"> (REF)</w:t>
      </w:r>
      <w:r w:rsidR="003820A9">
        <w:rPr>
          <w:rFonts w:eastAsiaTheme="minorEastAsia" w:cstheme="minorBidi"/>
          <w:b w:val="0"/>
          <w:bCs w:val="0"/>
        </w:rPr>
        <w:t>.</w:t>
      </w:r>
      <w:r w:rsidR="00AE49C5">
        <w:rPr>
          <w:rFonts w:eastAsiaTheme="minorEastAsia" w:cstheme="minorBidi"/>
          <w:b w:val="0"/>
          <w:bCs w:val="0"/>
        </w:rPr>
        <w:t xml:space="preserve"> </w:t>
      </w:r>
    </w:p>
    <w:p w14:paraId="69A1F7DF" w14:textId="77777777" w:rsidR="00FD2412" w:rsidRDefault="005939CE" w:rsidP="00FD2412">
      <w:r w:rsidRPr="005939CE">
        <w:t>Distortions in the α values reported in articles serve to undermine the replicability and credibility of the broader literature. From a meta-science perspective, it therefore seems important to understand what gives rise to these distortions. Obviously, much could be said about the incentive structures that provide the pressure to provide pristine results (REF). However</w:t>
      </w:r>
      <w:r>
        <w:t>,</w:t>
      </w:r>
      <w:r w:rsidRPr="005939CE">
        <w:t xml:space="preserve"> it is also </w:t>
      </w:r>
      <w:r>
        <w:t>useful</w:t>
      </w:r>
      <w:r w:rsidRPr="005939CE">
        <w:t xml:space="preserve"> to consider more proximal causes, such as </w:t>
      </w:r>
      <w:r w:rsidRPr="005939CE">
        <w:lastRenderedPageBreak/>
        <w:t>feedback from the environment that serves to establish and maintain research practices.</w:t>
      </w:r>
      <w:r w:rsidR="00FD2412">
        <w:t xml:space="preserve"> </w:t>
      </w:r>
    </w:p>
    <w:p w14:paraId="228C8C1D" w14:textId="77777777" w:rsidR="00411FE7" w:rsidRDefault="00FD2412" w:rsidP="007505AF">
      <w:r>
        <w:t xml:space="preserve">In this paper, I consider one such source: the default output of popular </w:t>
      </w:r>
      <w:r w:rsidR="00341506" w:rsidRPr="00341506">
        <w:t>statistic</w:t>
      </w:r>
      <w:r>
        <w:t>al</w:t>
      </w:r>
      <w:r w:rsidR="00341506" w:rsidRPr="00341506">
        <w:t xml:space="preserve"> software packages used to calculate α</w:t>
      </w:r>
      <w:r>
        <w:t xml:space="preserve">, including </w:t>
      </w:r>
      <w:r w:rsidRPr="00341506">
        <w:t>SPSS and the R package psych</w:t>
      </w:r>
      <w:r>
        <w:t xml:space="preserve">. Both </w:t>
      </w:r>
      <w:r w:rsidR="00341506" w:rsidRPr="00341506">
        <w:t xml:space="preserve">present the user not only with the α estimate </w:t>
      </w:r>
      <w:r w:rsidRPr="00341506">
        <w:t xml:space="preserve">observed </w:t>
      </w:r>
      <w:r w:rsidR="00341506" w:rsidRPr="00341506">
        <w:t>in the sample but also a table of what α would be if a given item was excluded</w:t>
      </w:r>
      <w:r>
        <w:t xml:space="preserve">. This </w:t>
      </w:r>
      <w:r w:rsidR="007505AF">
        <w:t>output</w:t>
      </w:r>
      <w:r>
        <w:t xml:space="preserve"> </w:t>
      </w:r>
      <w:r w:rsidR="007505AF">
        <w:t>plausibly</w:t>
      </w:r>
      <w:r>
        <w:t xml:space="preserve"> serve</w:t>
      </w:r>
      <w:r w:rsidR="007505AF">
        <w:t>s</w:t>
      </w:r>
      <w:r>
        <w:t xml:space="preserve"> as</w:t>
      </w:r>
      <w:r w:rsidR="007505AF">
        <w:t xml:space="preserve"> an</w:t>
      </w:r>
      <w:r>
        <w:t xml:space="preserve"> implicit recommendation for </w:t>
      </w:r>
      <w:r w:rsidR="007505AF">
        <w:t xml:space="preserve">how to </w:t>
      </w:r>
      <w:r>
        <w:t>improv</w:t>
      </w:r>
      <w:r w:rsidR="007505AF">
        <w:t>e</w:t>
      </w:r>
      <w:r>
        <w:t xml:space="preserve"> </w:t>
      </w:r>
      <w:r w:rsidRPr="00341506">
        <w:t>α</w:t>
      </w:r>
      <w:r w:rsidR="007505AF">
        <w:t xml:space="preserve">, or at least highlights one possibly legitimate action the researcher could take in order to do so. </w:t>
      </w:r>
    </w:p>
    <w:p w14:paraId="4CE85731" w14:textId="77777777" w:rsidR="00B00656" w:rsidRDefault="007505AF" w:rsidP="007505AF">
      <w:r>
        <w:t xml:space="preserve">Selection of items from a pool is </w:t>
      </w:r>
      <w:r w:rsidR="00411FE7">
        <w:t xml:space="preserve">a key </w:t>
      </w:r>
      <w:r>
        <w:t>step in the development of a scale (REF)</w:t>
      </w:r>
      <w:r w:rsidR="00EB5D1F">
        <w:t xml:space="preserve">, and can be an important part of ongoing </w:t>
      </w:r>
      <w:r w:rsidR="00B00656">
        <w:t xml:space="preserve">scale </w:t>
      </w:r>
      <w:r w:rsidR="00EB5D1F">
        <w:t xml:space="preserve">refinement. </w:t>
      </w:r>
      <w:r>
        <w:t xml:space="preserve">However, item dropping also </w:t>
      </w:r>
      <w:r w:rsidR="00EB5D1F">
        <w:t xml:space="preserve">commonly </w:t>
      </w:r>
      <w:r>
        <w:t xml:space="preserve">occurs in more ad hoc contexts; </w:t>
      </w:r>
    </w:p>
    <w:p w14:paraId="210123F9" w14:textId="0EF9A1A0" w:rsidR="00341506" w:rsidRDefault="00B00656" w:rsidP="00954370">
      <w:r>
        <w:t>Item dropping often goes un</w:t>
      </w:r>
      <w:r w:rsidR="007505AF">
        <w:t>reported in articles</w:t>
      </w:r>
      <w:r>
        <w:t xml:space="preserve"> (REF)</w:t>
      </w:r>
      <w:r w:rsidR="007505AF">
        <w:t xml:space="preserve">, and </w:t>
      </w:r>
      <w:r>
        <w:t xml:space="preserve">simulation studies have demonstrated that it can be used to p-hack the results of </w:t>
      </w:r>
      <w:r w:rsidR="007505AF">
        <w:t xml:space="preserve">substantive </w:t>
      </w:r>
      <w:r w:rsidR="00831660">
        <w:t xml:space="preserve">hypotheses (REF). </w:t>
      </w:r>
      <w:r>
        <w:t xml:space="preserve">We can therefore make a useful distinction between item dropping in a way that contributes towards scale development and refinement versus item dropping in a way that cannot make such a contribution (e.g., because it is not even reported) and seems to serve the purpose of boosting the in-sample estimate of </w:t>
      </w:r>
      <w:r w:rsidRPr="00341506">
        <w:t>α</w:t>
      </w:r>
      <w:r>
        <w:t xml:space="preserve"> and/or changes the results of inference tests using that scale. </w:t>
      </w:r>
      <w:r w:rsidR="00954370">
        <w:t xml:space="preserve">Put simply, there are at least some situations in which item dropping can be described as a form of </w:t>
      </w:r>
      <w:r w:rsidR="00954370" w:rsidRPr="00341506">
        <w:t>α</w:t>
      </w:r>
      <w:r w:rsidR="00954370">
        <w:t>-hacking (REF).</w:t>
      </w:r>
    </w:p>
    <w:p w14:paraId="19BA1F10" w14:textId="37F66DF6" w:rsidR="00954370" w:rsidRDefault="00954370" w:rsidP="00954370">
      <w:r>
        <w:t xml:space="preserve">As with </w:t>
      </w:r>
      <w:r w:rsidRPr="00954370">
        <w:rPr>
          <w:i/>
          <w:iCs/>
        </w:rPr>
        <w:t>p</w:t>
      </w:r>
      <w:r>
        <w:t xml:space="preserve">-hacking, </w:t>
      </w:r>
      <w:r w:rsidRPr="00341506">
        <w:t>α</w:t>
      </w:r>
      <w:r>
        <w:t xml:space="preserve">-hacking does not have to be intentional. It is all too easy to self-deceive or condition analyses on results in some way. As such, while its useful to draw a conceptual distinction between legitimate and non-legitimate use of item dropping in order to be able to describe the presence of misuse of this practice, this does not mean that it is possible or useful to try to categorize all instances of item dropping as either legitimate or illegitimate. Instead, </w:t>
      </w:r>
      <w:r w:rsidR="00575927">
        <w:t>we can focus on describing the ….</w:t>
      </w:r>
    </w:p>
    <w:p w14:paraId="03E53C5B" w14:textId="0C491533" w:rsidR="00575927" w:rsidRDefault="00575927" w:rsidP="00954370"/>
    <w:p w14:paraId="6ABF0A76" w14:textId="437EF65F" w:rsidR="00CD5D94" w:rsidRDefault="00CD5D94">
      <w:pPr>
        <w:spacing w:line="480" w:lineRule="auto"/>
        <w:ind w:firstLine="720"/>
        <w:jc w:val="left"/>
      </w:pPr>
      <w:r>
        <w:br w:type="page"/>
      </w:r>
    </w:p>
    <w:p w14:paraId="78BE782B" w14:textId="77777777" w:rsidR="00575927" w:rsidRPr="00FD2412" w:rsidRDefault="00575927" w:rsidP="00954370"/>
    <w:p w14:paraId="2D6F31AD" w14:textId="77777777" w:rsidR="00FD2412" w:rsidRDefault="00FD2412" w:rsidP="00341506">
      <w:pPr>
        <w:pStyle w:val="Heading1"/>
      </w:pPr>
    </w:p>
    <w:p w14:paraId="09023C4F" w14:textId="77777777" w:rsidR="00FD2412" w:rsidRDefault="00FD2412" w:rsidP="00341506">
      <w:pPr>
        <w:pStyle w:val="Heading1"/>
      </w:pPr>
    </w:p>
    <w:p w14:paraId="43CDBC5B" w14:textId="1DD17F02" w:rsidR="00341506" w:rsidRDefault="00341506" w:rsidP="00341506">
      <w:pPr>
        <w:pStyle w:val="Heading1"/>
      </w:pPr>
      <w:r>
        <w:t>Author notes</w:t>
      </w:r>
    </w:p>
    <w:p w14:paraId="46BFD20A" w14:textId="77777777" w:rsidR="00341506" w:rsidRDefault="00341506" w:rsidP="00341506">
      <w:pPr>
        <w:pStyle w:val="Heading2"/>
      </w:pPr>
      <w:r>
        <w:t>Funding</w:t>
      </w:r>
    </w:p>
    <w:p w14:paraId="47E9A173" w14:textId="77777777" w:rsidR="00341506" w:rsidRDefault="00341506" w:rsidP="00341506">
      <w:r w:rsidRPr="00B6054D">
        <w:t>IH was supported by Ghent University grant 01P05517 and the META-REP Priority Program of the German Research Foundation (#464488178).</w:t>
      </w:r>
    </w:p>
    <w:p w14:paraId="68E38E1E" w14:textId="77777777" w:rsidR="00341506" w:rsidRDefault="00341506" w:rsidP="00341506">
      <w:pPr>
        <w:pStyle w:val="Heading2"/>
      </w:pPr>
      <w:r>
        <w:t>Conflict of interest</w:t>
      </w:r>
    </w:p>
    <w:p w14:paraId="7CD010D4" w14:textId="77777777" w:rsidR="00341506" w:rsidRPr="005211F1" w:rsidRDefault="00341506" w:rsidP="00341506">
      <w:r>
        <w:t>None.</w:t>
      </w:r>
    </w:p>
    <w:p w14:paraId="55227F7D" w14:textId="77777777" w:rsidR="00341506" w:rsidRPr="005211F1" w:rsidRDefault="00341506" w:rsidP="00341506">
      <w:pPr>
        <w:pStyle w:val="Heading1"/>
      </w:pPr>
      <w:r w:rsidRPr="005211F1">
        <w:t>References</w:t>
      </w:r>
    </w:p>
    <w:p w14:paraId="61BE35A5" w14:textId="536F05B7" w:rsidR="004559D9" w:rsidRPr="005211F1" w:rsidRDefault="004559D9" w:rsidP="00436989">
      <w:pPr>
        <w:pStyle w:val="Bibliography"/>
        <w:ind w:left="0" w:firstLine="0"/>
      </w:pPr>
    </w:p>
    <w:sectPr w:rsidR="004559D9" w:rsidRPr="005211F1" w:rsidSect="00FF3867">
      <w:type w:val="continuous"/>
      <w:pgSz w:w="11900" w:h="16840" w:code="9"/>
      <w:pgMar w:top="1440" w:right="1440" w:bottom="1440" w:left="1440" w:header="720" w:footer="720" w:gutter="0"/>
      <w:cols w:num="2" w:space="3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A6EE2" w14:textId="77777777" w:rsidR="00D2157B" w:rsidRDefault="00D2157B" w:rsidP="009B786B">
      <w:r>
        <w:separator/>
      </w:r>
    </w:p>
  </w:endnote>
  <w:endnote w:type="continuationSeparator" w:id="0">
    <w:p w14:paraId="53408B20" w14:textId="77777777" w:rsidR="00D2157B" w:rsidRDefault="00D2157B" w:rsidP="009B7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B0604020202020204"/>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8275691"/>
      <w:docPartObj>
        <w:docPartGallery w:val="Page Numbers (Bottom of Page)"/>
        <w:docPartUnique/>
      </w:docPartObj>
    </w:sdtPr>
    <w:sdtContent>
      <w:p w14:paraId="379F932C" w14:textId="7C5B2DC1" w:rsidR="00756773" w:rsidRDefault="00756773"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F021D" w14:textId="77777777" w:rsidR="00756773" w:rsidRDefault="00756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6095255"/>
      <w:docPartObj>
        <w:docPartGallery w:val="Page Numbers (Bottom of Page)"/>
        <w:docPartUnique/>
      </w:docPartObj>
    </w:sdtPr>
    <w:sdtContent>
      <w:p w14:paraId="7C2EC254" w14:textId="58FD6C6A" w:rsidR="00756773" w:rsidRDefault="00756773"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63AF29D" w14:textId="77777777" w:rsidR="00756773" w:rsidRDefault="007567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1692552"/>
      <w:docPartObj>
        <w:docPartGallery w:val="Page Numbers (Bottom of Page)"/>
        <w:docPartUnique/>
      </w:docPartObj>
    </w:sdtPr>
    <w:sdtContent>
      <w:p w14:paraId="12954D8E" w14:textId="1897DE3A" w:rsidR="00EA2804" w:rsidRDefault="00EA2804"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F5120E" w14:textId="77777777" w:rsidR="00EA2804" w:rsidRDefault="00EA2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7B003" w14:textId="77777777" w:rsidR="00D2157B" w:rsidRDefault="00D2157B" w:rsidP="009B786B">
      <w:r>
        <w:separator/>
      </w:r>
    </w:p>
  </w:footnote>
  <w:footnote w:type="continuationSeparator" w:id="0">
    <w:p w14:paraId="1ECBA674" w14:textId="77777777" w:rsidR="00D2157B" w:rsidRDefault="00D2157B" w:rsidP="009B7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34443692">
    <w:abstractNumId w:val="9"/>
  </w:num>
  <w:num w:numId="2" w16cid:durableId="1181628351">
    <w:abstractNumId w:val="7"/>
  </w:num>
  <w:num w:numId="3" w16cid:durableId="2121341311">
    <w:abstractNumId w:val="6"/>
  </w:num>
  <w:num w:numId="4" w16cid:durableId="1586954957">
    <w:abstractNumId w:val="5"/>
  </w:num>
  <w:num w:numId="5" w16cid:durableId="2098743108">
    <w:abstractNumId w:val="4"/>
  </w:num>
  <w:num w:numId="6" w16cid:durableId="1930458103">
    <w:abstractNumId w:val="8"/>
  </w:num>
  <w:num w:numId="7" w16cid:durableId="1612587453">
    <w:abstractNumId w:val="3"/>
  </w:num>
  <w:num w:numId="8" w16cid:durableId="1511021366">
    <w:abstractNumId w:val="2"/>
  </w:num>
  <w:num w:numId="9" w16cid:durableId="2045593828">
    <w:abstractNumId w:val="1"/>
  </w:num>
  <w:num w:numId="10" w16cid:durableId="997537530">
    <w:abstractNumId w:val="0"/>
  </w:num>
  <w:num w:numId="11" w16cid:durableId="118890883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0571F"/>
    <w:rsid w:val="000063D9"/>
    <w:rsid w:val="00007AD6"/>
    <w:rsid w:val="0001234B"/>
    <w:rsid w:val="00013419"/>
    <w:rsid w:val="00015268"/>
    <w:rsid w:val="00017C1F"/>
    <w:rsid w:val="00020F6A"/>
    <w:rsid w:val="00022908"/>
    <w:rsid w:val="00023216"/>
    <w:rsid w:val="00025F05"/>
    <w:rsid w:val="00030308"/>
    <w:rsid w:val="0003160A"/>
    <w:rsid w:val="00036D08"/>
    <w:rsid w:val="00043878"/>
    <w:rsid w:val="00045728"/>
    <w:rsid w:val="00046699"/>
    <w:rsid w:val="00050021"/>
    <w:rsid w:val="00050494"/>
    <w:rsid w:val="0005092A"/>
    <w:rsid w:val="00051185"/>
    <w:rsid w:val="0005157A"/>
    <w:rsid w:val="00052421"/>
    <w:rsid w:val="0005428C"/>
    <w:rsid w:val="00057B2C"/>
    <w:rsid w:val="0006076C"/>
    <w:rsid w:val="00061A6B"/>
    <w:rsid w:val="00064281"/>
    <w:rsid w:val="00064F03"/>
    <w:rsid w:val="00065655"/>
    <w:rsid w:val="000704C7"/>
    <w:rsid w:val="00072F92"/>
    <w:rsid w:val="00073656"/>
    <w:rsid w:val="000768AC"/>
    <w:rsid w:val="00077AF9"/>
    <w:rsid w:val="000812B4"/>
    <w:rsid w:val="00083A87"/>
    <w:rsid w:val="00087606"/>
    <w:rsid w:val="00092139"/>
    <w:rsid w:val="0009605F"/>
    <w:rsid w:val="00096515"/>
    <w:rsid w:val="00097DA0"/>
    <w:rsid w:val="000A08C3"/>
    <w:rsid w:val="000A15C2"/>
    <w:rsid w:val="000A29CC"/>
    <w:rsid w:val="000A4CF6"/>
    <w:rsid w:val="000A73A9"/>
    <w:rsid w:val="000B1D01"/>
    <w:rsid w:val="000B31B4"/>
    <w:rsid w:val="000B548E"/>
    <w:rsid w:val="000B5863"/>
    <w:rsid w:val="000C3871"/>
    <w:rsid w:val="000C5460"/>
    <w:rsid w:val="000C577A"/>
    <w:rsid w:val="000C5D1B"/>
    <w:rsid w:val="000C64D0"/>
    <w:rsid w:val="000D1C63"/>
    <w:rsid w:val="000D4308"/>
    <w:rsid w:val="000D4764"/>
    <w:rsid w:val="000D4879"/>
    <w:rsid w:val="000D564B"/>
    <w:rsid w:val="000E015E"/>
    <w:rsid w:val="000E09BC"/>
    <w:rsid w:val="000E2B46"/>
    <w:rsid w:val="000E3C9D"/>
    <w:rsid w:val="000E5BE4"/>
    <w:rsid w:val="000E6C57"/>
    <w:rsid w:val="000E72A9"/>
    <w:rsid w:val="000E750B"/>
    <w:rsid w:val="000E7FE5"/>
    <w:rsid w:val="000F2CAC"/>
    <w:rsid w:val="00104062"/>
    <w:rsid w:val="00115216"/>
    <w:rsid w:val="00117F93"/>
    <w:rsid w:val="001215C4"/>
    <w:rsid w:val="00121914"/>
    <w:rsid w:val="00124598"/>
    <w:rsid w:val="0012495D"/>
    <w:rsid w:val="00124B01"/>
    <w:rsid w:val="001253D7"/>
    <w:rsid w:val="00130034"/>
    <w:rsid w:val="0013175C"/>
    <w:rsid w:val="00134A0B"/>
    <w:rsid w:val="00134E57"/>
    <w:rsid w:val="0014115C"/>
    <w:rsid w:val="00143ADA"/>
    <w:rsid w:val="001442E6"/>
    <w:rsid w:val="00146AC6"/>
    <w:rsid w:val="00147E28"/>
    <w:rsid w:val="00150E2F"/>
    <w:rsid w:val="00155C94"/>
    <w:rsid w:val="00163676"/>
    <w:rsid w:val="00163FB3"/>
    <w:rsid w:val="001644C7"/>
    <w:rsid w:val="00165502"/>
    <w:rsid w:val="001666E1"/>
    <w:rsid w:val="001735A7"/>
    <w:rsid w:val="001759D5"/>
    <w:rsid w:val="00176C64"/>
    <w:rsid w:val="00176DE3"/>
    <w:rsid w:val="00180EB4"/>
    <w:rsid w:val="0018197F"/>
    <w:rsid w:val="00182E37"/>
    <w:rsid w:val="001844A2"/>
    <w:rsid w:val="001855D2"/>
    <w:rsid w:val="00186222"/>
    <w:rsid w:val="00190C16"/>
    <w:rsid w:val="0019346C"/>
    <w:rsid w:val="001959A0"/>
    <w:rsid w:val="001A359B"/>
    <w:rsid w:val="001A5FA7"/>
    <w:rsid w:val="001A6814"/>
    <w:rsid w:val="001B09E3"/>
    <w:rsid w:val="001B2EDB"/>
    <w:rsid w:val="001B319F"/>
    <w:rsid w:val="001C04D4"/>
    <w:rsid w:val="001C34C0"/>
    <w:rsid w:val="001C526F"/>
    <w:rsid w:val="001C6837"/>
    <w:rsid w:val="001D4050"/>
    <w:rsid w:val="001D6D5E"/>
    <w:rsid w:val="001E37CE"/>
    <w:rsid w:val="001E39A8"/>
    <w:rsid w:val="001E46CC"/>
    <w:rsid w:val="001F20AF"/>
    <w:rsid w:val="001F2C58"/>
    <w:rsid w:val="001F34D9"/>
    <w:rsid w:val="001F5BEB"/>
    <w:rsid w:val="001F5F7B"/>
    <w:rsid w:val="001F665F"/>
    <w:rsid w:val="001F75FD"/>
    <w:rsid w:val="00200084"/>
    <w:rsid w:val="0020033C"/>
    <w:rsid w:val="00201030"/>
    <w:rsid w:val="002010B3"/>
    <w:rsid w:val="00203258"/>
    <w:rsid w:val="00203380"/>
    <w:rsid w:val="00203AE4"/>
    <w:rsid w:val="00207E09"/>
    <w:rsid w:val="00211A11"/>
    <w:rsid w:val="002130D2"/>
    <w:rsid w:val="00221241"/>
    <w:rsid w:val="0022204F"/>
    <w:rsid w:val="00222333"/>
    <w:rsid w:val="00222377"/>
    <w:rsid w:val="00224283"/>
    <w:rsid w:val="00225244"/>
    <w:rsid w:val="0023164D"/>
    <w:rsid w:val="002318E1"/>
    <w:rsid w:val="00232C05"/>
    <w:rsid w:val="00233B97"/>
    <w:rsid w:val="00234CA8"/>
    <w:rsid w:val="002359A4"/>
    <w:rsid w:val="00236D80"/>
    <w:rsid w:val="00237E29"/>
    <w:rsid w:val="00241049"/>
    <w:rsid w:val="00242304"/>
    <w:rsid w:val="00242772"/>
    <w:rsid w:val="00242D29"/>
    <w:rsid w:val="002437E0"/>
    <w:rsid w:val="00243DB0"/>
    <w:rsid w:val="00243DE5"/>
    <w:rsid w:val="00247058"/>
    <w:rsid w:val="002525FD"/>
    <w:rsid w:val="00256B9F"/>
    <w:rsid w:val="00261CAC"/>
    <w:rsid w:val="00261CCD"/>
    <w:rsid w:val="00262AB1"/>
    <w:rsid w:val="0026448A"/>
    <w:rsid w:val="00264F3A"/>
    <w:rsid w:val="00265807"/>
    <w:rsid w:val="002658D7"/>
    <w:rsid w:val="00270B95"/>
    <w:rsid w:val="00272053"/>
    <w:rsid w:val="00272805"/>
    <w:rsid w:val="00273BA7"/>
    <w:rsid w:val="00273E59"/>
    <w:rsid w:val="00276C6E"/>
    <w:rsid w:val="00277378"/>
    <w:rsid w:val="0028122E"/>
    <w:rsid w:val="00281319"/>
    <w:rsid w:val="00283BBB"/>
    <w:rsid w:val="00285726"/>
    <w:rsid w:val="00285829"/>
    <w:rsid w:val="00291858"/>
    <w:rsid w:val="00291CAF"/>
    <w:rsid w:val="0029310E"/>
    <w:rsid w:val="00295676"/>
    <w:rsid w:val="00296078"/>
    <w:rsid w:val="002971FC"/>
    <w:rsid w:val="00297E66"/>
    <w:rsid w:val="002A04DD"/>
    <w:rsid w:val="002A0A34"/>
    <w:rsid w:val="002A5BD2"/>
    <w:rsid w:val="002B2A33"/>
    <w:rsid w:val="002B5017"/>
    <w:rsid w:val="002B675F"/>
    <w:rsid w:val="002B7A62"/>
    <w:rsid w:val="002C1A9B"/>
    <w:rsid w:val="002C3600"/>
    <w:rsid w:val="002C4F4C"/>
    <w:rsid w:val="002C6BD6"/>
    <w:rsid w:val="002D0E07"/>
    <w:rsid w:val="002D0F80"/>
    <w:rsid w:val="002D4B59"/>
    <w:rsid w:val="002D5108"/>
    <w:rsid w:val="002D6E71"/>
    <w:rsid w:val="002E00E1"/>
    <w:rsid w:val="002E017C"/>
    <w:rsid w:val="002E07C7"/>
    <w:rsid w:val="002E2DC2"/>
    <w:rsid w:val="002E4139"/>
    <w:rsid w:val="002E47AB"/>
    <w:rsid w:val="002E6115"/>
    <w:rsid w:val="002F0266"/>
    <w:rsid w:val="002F17B1"/>
    <w:rsid w:val="002F2542"/>
    <w:rsid w:val="002F36D0"/>
    <w:rsid w:val="002F5E62"/>
    <w:rsid w:val="002F68F1"/>
    <w:rsid w:val="002F7F06"/>
    <w:rsid w:val="0030216B"/>
    <w:rsid w:val="00303078"/>
    <w:rsid w:val="00304344"/>
    <w:rsid w:val="0030690E"/>
    <w:rsid w:val="003079B0"/>
    <w:rsid w:val="003108B7"/>
    <w:rsid w:val="003119CC"/>
    <w:rsid w:val="00311D6D"/>
    <w:rsid w:val="003131E8"/>
    <w:rsid w:val="003158C2"/>
    <w:rsid w:val="00315D11"/>
    <w:rsid w:val="003175DC"/>
    <w:rsid w:val="00322E76"/>
    <w:rsid w:val="003255B9"/>
    <w:rsid w:val="0032743E"/>
    <w:rsid w:val="00330EA7"/>
    <w:rsid w:val="00334236"/>
    <w:rsid w:val="00334C99"/>
    <w:rsid w:val="0033791E"/>
    <w:rsid w:val="00341506"/>
    <w:rsid w:val="00341517"/>
    <w:rsid w:val="00342B66"/>
    <w:rsid w:val="00343705"/>
    <w:rsid w:val="00350CA3"/>
    <w:rsid w:val="00350CAB"/>
    <w:rsid w:val="0035152F"/>
    <w:rsid w:val="0035163B"/>
    <w:rsid w:val="003550CD"/>
    <w:rsid w:val="00356EE5"/>
    <w:rsid w:val="00370D0B"/>
    <w:rsid w:val="00371EA0"/>
    <w:rsid w:val="00373AAD"/>
    <w:rsid w:val="00373DFA"/>
    <w:rsid w:val="003820A9"/>
    <w:rsid w:val="00383B90"/>
    <w:rsid w:val="00384270"/>
    <w:rsid w:val="00385DD4"/>
    <w:rsid w:val="003876F7"/>
    <w:rsid w:val="00387B3F"/>
    <w:rsid w:val="0039002B"/>
    <w:rsid w:val="00391300"/>
    <w:rsid w:val="00392EBB"/>
    <w:rsid w:val="003943BB"/>
    <w:rsid w:val="003945E1"/>
    <w:rsid w:val="003952F7"/>
    <w:rsid w:val="00395435"/>
    <w:rsid w:val="003963AD"/>
    <w:rsid w:val="0039652D"/>
    <w:rsid w:val="003978E7"/>
    <w:rsid w:val="003A20D5"/>
    <w:rsid w:val="003A4701"/>
    <w:rsid w:val="003A4D6A"/>
    <w:rsid w:val="003A53EB"/>
    <w:rsid w:val="003A6054"/>
    <w:rsid w:val="003A7F3F"/>
    <w:rsid w:val="003B0CAE"/>
    <w:rsid w:val="003B10DC"/>
    <w:rsid w:val="003B3D03"/>
    <w:rsid w:val="003C1C21"/>
    <w:rsid w:val="003C2CD4"/>
    <w:rsid w:val="003C53B5"/>
    <w:rsid w:val="003C72B2"/>
    <w:rsid w:val="003D35A5"/>
    <w:rsid w:val="003D48F4"/>
    <w:rsid w:val="003D6544"/>
    <w:rsid w:val="003D7B03"/>
    <w:rsid w:val="003E2A9A"/>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07DC4"/>
    <w:rsid w:val="00411347"/>
    <w:rsid w:val="00411FE7"/>
    <w:rsid w:val="004130DD"/>
    <w:rsid w:val="00413972"/>
    <w:rsid w:val="00415980"/>
    <w:rsid w:val="0042172F"/>
    <w:rsid w:val="00424241"/>
    <w:rsid w:val="00427F75"/>
    <w:rsid w:val="004316D7"/>
    <w:rsid w:val="0043270E"/>
    <w:rsid w:val="00436989"/>
    <w:rsid w:val="00436F85"/>
    <w:rsid w:val="00437303"/>
    <w:rsid w:val="004408F8"/>
    <w:rsid w:val="00441AE6"/>
    <w:rsid w:val="00442F61"/>
    <w:rsid w:val="004453DF"/>
    <w:rsid w:val="00447681"/>
    <w:rsid w:val="004502B1"/>
    <w:rsid w:val="00452B12"/>
    <w:rsid w:val="00453E23"/>
    <w:rsid w:val="004559D9"/>
    <w:rsid w:val="00456379"/>
    <w:rsid w:val="00460584"/>
    <w:rsid w:val="00461000"/>
    <w:rsid w:val="004627C0"/>
    <w:rsid w:val="0046536F"/>
    <w:rsid w:val="00470B7F"/>
    <w:rsid w:val="00471803"/>
    <w:rsid w:val="00471A4B"/>
    <w:rsid w:val="00474272"/>
    <w:rsid w:val="00476490"/>
    <w:rsid w:val="00480928"/>
    <w:rsid w:val="004839C4"/>
    <w:rsid w:val="00484767"/>
    <w:rsid w:val="00491E20"/>
    <w:rsid w:val="00491E8F"/>
    <w:rsid w:val="00495E38"/>
    <w:rsid w:val="004A0776"/>
    <w:rsid w:val="004A34AB"/>
    <w:rsid w:val="004A4DC3"/>
    <w:rsid w:val="004A526D"/>
    <w:rsid w:val="004A5CB4"/>
    <w:rsid w:val="004B113C"/>
    <w:rsid w:val="004B1564"/>
    <w:rsid w:val="004B7484"/>
    <w:rsid w:val="004C0348"/>
    <w:rsid w:val="004C084F"/>
    <w:rsid w:val="004C0F1A"/>
    <w:rsid w:val="004C11F9"/>
    <w:rsid w:val="004C3687"/>
    <w:rsid w:val="004C43F5"/>
    <w:rsid w:val="004C4A01"/>
    <w:rsid w:val="004C5E61"/>
    <w:rsid w:val="004C5E64"/>
    <w:rsid w:val="004C6466"/>
    <w:rsid w:val="004D1BAA"/>
    <w:rsid w:val="004D3321"/>
    <w:rsid w:val="004D44D8"/>
    <w:rsid w:val="004D475D"/>
    <w:rsid w:val="004D4CD3"/>
    <w:rsid w:val="004D67A6"/>
    <w:rsid w:val="004E2DDF"/>
    <w:rsid w:val="004E4063"/>
    <w:rsid w:val="004E4B89"/>
    <w:rsid w:val="004F093C"/>
    <w:rsid w:val="004F096C"/>
    <w:rsid w:val="004F1261"/>
    <w:rsid w:val="004F40B7"/>
    <w:rsid w:val="004F5547"/>
    <w:rsid w:val="00504356"/>
    <w:rsid w:val="005056F0"/>
    <w:rsid w:val="0050620E"/>
    <w:rsid w:val="00507B93"/>
    <w:rsid w:val="00510128"/>
    <w:rsid w:val="005117BF"/>
    <w:rsid w:val="0051500F"/>
    <w:rsid w:val="005154B2"/>
    <w:rsid w:val="00520996"/>
    <w:rsid w:val="0052104C"/>
    <w:rsid w:val="005211F1"/>
    <w:rsid w:val="00522D36"/>
    <w:rsid w:val="00530FA9"/>
    <w:rsid w:val="00532235"/>
    <w:rsid w:val="00533F41"/>
    <w:rsid w:val="005422FF"/>
    <w:rsid w:val="00547A47"/>
    <w:rsid w:val="005509BE"/>
    <w:rsid w:val="0055179E"/>
    <w:rsid w:val="00551E27"/>
    <w:rsid w:val="005540A9"/>
    <w:rsid w:val="00554FCC"/>
    <w:rsid w:val="00567418"/>
    <w:rsid w:val="005710A4"/>
    <w:rsid w:val="00571150"/>
    <w:rsid w:val="005712F0"/>
    <w:rsid w:val="00571B47"/>
    <w:rsid w:val="00572EC1"/>
    <w:rsid w:val="005730E0"/>
    <w:rsid w:val="005742E4"/>
    <w:rsid w:val="00575927"/>
    <w:rsid w:val="005762EA"/>
    <w:rsid w:val="00576F84"/>
    <w:rsid w:val="00577A43"/>
    <w:rsid w:val="005810DA"/>
    <w:rsid w:val="005811A7"/>
    <w:rsid w:val="005816C9"/>
    <w:rsid w:val="00581EAA"/>
    <w:rsid w:val="005829A2"/>
    <w:rsid w:val="00582FEF"/>
    <w:rsid w:val="00587D81"/>
    <w:rsid w:val="00592974"/>
    <w:rsid w:val="005939CE"/>
    <w:rsid w:val="00593D98"/>
    <w:rsid w:val="005946F6"/>
    <w:rsid w:val="005963FA"/>
    <w:rsid w:val="005A04E4"/>
    <w:rsid w:val="005A07DE"/>
    <w:rsid w:val="005A3C94"/>
    <w:rsid w:val="005A4CDE"/>
    <w:rsid w:val="005B2DCE"/>
    <w:rsid w:val="005B3272"/>
    <w:rsid w:val="005B371C"/>
    <w:rsid w:val="005B4850"/>
    <w:rsid w:val="005B6613"/>
    <w:rsid w:val="005C0EF0"/>
    <w:rsid w:val="005C14D5"/>
    <w:rsid w:val="005C205C"/>
    <w:rsid w:val="005C3578"/>
    <w:rsid w:val="005C7510"/>
    <w:rsid w:val="005D0445"/>
    <w:rsid w:val="005D1FA4"/>
    <w:rsid w:val="005D2069"/>
    <w:rsid w:val="005D2256"/>
    <w:rsid w:val="005D2618"/>
    <w:rsid w:val="005D272E"/>
    <w:rsid w:val="005D5A51"/>
    <w:rsid w:val="005D6765"/>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077CF"/>
    <w:rsid w:val="0061036F"/>
    <w:rsid w:val="00615E3B"/>
    <w:rsid w:val="0062490C"/>
    <w:rsid w:val="0063017A"/>
    <w:rsid w:val="0063341C"/>
    <w:rsid w:val="00635E6E"/>
    <w:rsid w:val="0063704F"/>
    <w:rsid w:val="00637211"/>
    <w:rsid w:val="006402C4"/>
    <w:rsid w:val="00643C01"/>
    <w:rsid w:val="00650771"/>
    <w:rsid w:val="0066016B"/>
    <w:rsid w:val="0066399C"/>
    <w:rsid w:val="006665D4"/>
    <w:rsid w:val="00670D5A"/>
    <w:rsid w:val="00672B74"/>
    <w:rsid w:val="00674927"/>
    <w:rsid w:val="00674E7E"/>
    <w:rsid w:val="0067664E"/>
    <w:rsid w:val="00681F8A"/>
    <w:rsid w:val="006823CC"/>
    <w:rsid w:val="00684F6E"/>
    <w:rsid w:val="00687688"/>
    <w:rsid w:val="006909B9"/>
    <w:rsid w:val="00691984"/>
    <w:rsid w:val="00692937"/>
    <w:rsid w:val="00693644"/>
    <w:rsid w:val="00693AAB"/>
    <w:rsid w:val="0069524F"/>
    <w:rsid w:val="00695E54"/>
    <w:rsid w:val="00696FC3"/>
    <w:rsid w:val="006A142E"/>
    <w:rsid w:val="006A2563"/>
    <w:rsid w:val="006A2BA2"/>
    <w:rsid w:val="006A3CEC"/>
    <w:rsid w:val="006B00E9"/>
    <w:rsid w:val="006B093E"/>
    <w:rsid w:val="006B0BBF"/>
    <w:rsid w:val="006B28F5"/>
    <w:rsid w:val="006B2945"/>
    <w:rsid w:val="006B67CE"/>
    <w:rsid w:val="006C0E73"/>
    <w:rsid w:val="006C11B7"/>
    <w:rsid w:val="006C2C4B"/>
    <w:rsid w:val="006C4A1E"/>
    <w:rsid w:val="006C5EA7"/>
    <w:rsid w:val="006C6001"/>
    <w:rsid w:val="006C622D"/>
    <w:rsid w:val="006D0155"/>
    <w:rsid w:val="006D0AF2"/>
    <w:rsid w:val="006D2A38"/>
    <w:rsid w:val="006D30C1"/>
    <w:rsid w:val="006D3392"/>
    <w:rsid w:val="006D3940"/>
    <w:rsid w:val="006D40E4"/>
    <w:rsid w:val="006E0813"/>
    <w:rsid w:val="006E4AE3"/>
    <w:rsid w:val="006E67BC"/>
    <w:rsid w:val="006F16BE"/>
    <w:rsid w:val="006F192B"/>
    <w:rsid w:val="006F2D26"/>
    <w:rsid w:val="006F38F2"/>
    <w:rsid w:val="006F6787"/>
    <w:rsid w:val="006F70C1"/>
    <w:rsid w:val="00701D2C"/>
    <w:rsid w:val="00703F4F"/>
    <w:rsid w:val="00705FCE"/>
    <w:rsid w:val="00707DD9"/>
    <w:rsid w:val="00711500"/>
    <w:rsid w:val="00713099"/>
    <w:rsid w:val="00722551"/>
    <w:rsid w:val="007227A0"/>
    <w:rsid w:val="00725335"/>
    <w:rsid w:val="00726186"/>
    <w:rsid w:val="00726255"/>
    <w:rsid w:val="00730013"/>
    <w:rsid w:val="007309B7"/>
    <w:rsid w:val="00731155"/>
    <w:rsid w:val="00731FCD"/>
    <w:rsid w:val="007371B8"/>
    <w:rsid w:val="007375E5"/>
    <w:rsid w:val="0074589F"/>
    <w:rsid w:val="007505AF"/>
    <w:rsid w:val="007518F6"/>
    <w:rsid w:val="00751DCB"/>
    <w:rsid w:val="00754369"/>
    <w:rsid w:val="00754CAE"/>
    <w:rsid w:val="00756773"/>
    <w:rsid w:val="00756CD3"/>
    <w:rsid w:val="007614E6"/>
    <w:rsid w:val="007666DF"/>
    <w:rsid w:val="00766850"/>
    <w:rsid w:val="00766E35"/>
    <w:rsid w:val="007729BB"/>
    <w:rsid w:val="00773906"/>
    <w:rsid w:val="007767D0"/>
    <w:rsid w:val="00776FE4"/>
    <w:rsid w:val="00777A2B"/>
    <w:rsid w:val="00781B63"/>
    <w:rsid w:val="00782D81"/>
    <w:rsid w:val="0078364A"/>
    <w:rsid w:val="00783FBE"/>
    <w:rsid w:val="0079388B"/>
    <w:rsid w:val="007A17F0"/>
    <w:rsid w:val="007A4748"/>
    <w:rsid w:val="007A57BE"/>
    <w:rsid w:val="007A6C6E"/>
    <w:rsid w:val="007B100E"/>
    <w:rsid w:val="007B1E41"/>
    <w:rsid w:val="007B238F"/>
    <w:rsid w:val="007B4498"/>
    <w:rsid w:val="007B5E33"/>
    <w:rsid w:val="007B69E5"/>
    <w:rsid w:val="007B6E57"/>
    <w:rsid w:val="007C22D0"/>
    <w:rsid w:val="007C3316"/>
    <w:rsid w:val="007C333A"/>
    <w:rsid w:val="007C6731"/>
    <w:rsid w:val="007C6E22"/>
    <w:rsid w:val="007C78CE"/>
    <w:rsid w:val="007D349B"/>
    <w:rsid w:val="007D58B2"/>
    <w:rsid w:val="007D7BD9"/>
    <w:rsid w:val="007E113E"/>
    <w:rsid w:val="007E23C7"/>
    <w:rsid w:val="007E23F5"/>
    <w:rsid w:val="007F0603"/>
    <w:rsid w:val="007F0CB5"/>
    <w:rsid w:val="007F6629"/>
    <w:rsid w:val="007F6BB7"/>
    <w:rsid w:val="007F6D07"/>
    <w:rsid w:val="008028A6"/>
    <w:rsid w:val="00804D37"/>
    <w:rsid w:val="00805BDB"/>
    <w:rsid w:val="00805F41"/>
    <w:rsid w:val="00806D9C"/>
    <w:rsid w:val="00807E22"/>
    <w:rsid w:val="0081154B"/>
    <w:rsid w:val="00813807"/>
    <w:rsid w:val="008151D9"/>
    <w:rsid w:val="00816C6B"/>
    <w:rsid w:val="00817CFB"/>
    <w:rsid w:val="00821040"/>
    <w:rsid w:val="008216FE"/>
    <w:rsid w:val="008221D5"/>
    <w:rsid w:val="00827330"/>
    <w:rsid w:val="00831660"/>
    <w:rsid w:val="00831FD0"/>
    <w:rsid w:val="0083307F"/>
    <w:rsid w:val="00835024"/>
    <w:rsid w:val="00835481"/>
    <w:rsid w:val="00835F2B"/>
    <w:rsid w:val="00837C8E"/>
    <w:rsid w:val="00841A6D"/>
    <w:rsid w:val="00842AA6"/>
    <w:rsid w:val="0084588B"/>
    <w:rsid w:val="008462FC"/>
    <w:rsid w:val="008467EB"/>
    <w:rsid w:val="008505F0"/>
    <w:rsid w:val="00852126"/>
    <w:rsid w:val="00854F07"/>
    <w:rsid w:val="008619C1"/>
    <w:rsid w:val="00863D65"/>
    <w:rsid w:val="00864EC3"/>
    <w:rsid w:val="008712EB"/>
    <w:rsid w:val="00872662"/>
    <w:rsid w:val="00874061"/>
    <w:rsid w:val="00876582"/>
    <w:rsid w:val="00880FC3"/>
    <w:rsid w:val="008818A6"/>
    <w:rsid w:val="00884F77"/>
    <w:rsid w:val="00884FFF"/>
    <w:rsid w:val="00890CCA"/>
    <w:rsid w:val="0089267D"/>
    <w:rsid w:val="0089685D"/>
    <w:rsid w:val="00897D8A"/>
    <w:rsid w:val="008A34A3"/>
    <w:rsid w:val="008A4056"/>
    <w:rsid w:val="008A4664"/>
    <w:rsid w:val="008A6059"/>
    <w:rsid w:val="008B4CC6"/>
    <w:rsid w:val="008B66AB"/>
    <w:rsid w:val="008C08BA"/>
    <w:rsid w:val="008C1C19"/>
    <w:rsid w:val="008C3A25"/>
    <w:rsid w:val="008C3D16"/>
    <w:rsid w:val="008C6C62"/>
    <w:rsid w:val="008C7177"/>
    <w:rsid w:val="008D3C4D"/>
    <w:rsid w:val="008D50DD"/>
    <w:rsid w:val="008E08F2"/>
    <w:rsid w:val="008E4D91"/>
    <w:rsid w:val="008E5DAD"/>
    <w:rsid w:val="008E6AFB"/>
    <w:rsid w:val="008F072B"/>
    <w:rsid w:val="008F2BF8"/>
    <w:rsid w:val="00900668"/>
    <w:rsid w:val="00900EE7"/>
    <w:rsid w:val="009024D7"/>
    <w:rsid w:val="00902B59"/>
    <w:rsid w:val="00902CAC"/>
    <w:rsid w:val="0090415F"/>
    <w:rsid w:val="0090684C"/>
    <w:rsid w:val="00907A70"/>
    <w:rsid w:val="00913382"/>
    <w:rsid w:val="00914F98"/>
    <w:rsid w:val="00921D0E"/>
    <w:rsid w:val="00922C11"/>
    <w:rsid w:val="00923DE9"/>
    <w:rsid w:val="00925D5A"/>
    <w:rsid w:val="00926BE5"/>
    <w:rsid w:val="009323BA"/>
    <w:rsid w:val="00933AF4"/>
    <w:rsid w:val="009358DB"/>
    <w:rsid w:val="00936F26"/>
    <w:rsid w:val="00941EE5"/>
    <w:rsid w:val="009462BC"/>
    <w:rsid w:val="009462EB"/>
    <w:rsid w:val="00946FF3"/>
    <w:rsid w:val="009473CC"/>
    <w:rsid w:val="009507BB"/>
    <w:rsid w:val="00950966"/>
    <w:rsid w:val="00954370"/>
    <w:rsid w:val="00954C05"/>
    <w:rsid w:val="0095653C"/>
    <w:rsid w:val="00960C0F"/>
    <w:rsid w:val="009616BC"/>
    <w:rsid w:val="00962F18"/>
    <w:rsid w:val="00964D4A"/>
    <w:rsid w:val="00966169"/>
    <w:rsid w:val="00966F38"/>
    <w:rsid w:val="00967285"/>
    <w:rsid w:val="00970B9D"/>
    <w:rsid w:val="009738EA"/>
    <w:rsid w:val="00973EB9"/>
    <w:rsid w:val="00974C07"/>
    <w:rsid w:val="00974D46"/>
    <w:rsid w:val="00977904"/>
    <w:rsid w:val="00980EFB"/>
    <w:rsid w:val="009817AA"/>
    <w:rsid w:val="00982A16"/>
    <w:rsid w:val="0098347F"/>
    <w:rsid w:val="009862FB"/>
    <w:rsid w:val="00987022"/>
    <w:rsid w:val="009876CA"/>
    <w:rsid w:val="00987CA0"/>
    <w:rsid w:val="009A1268"/>
    <w:rsid w:val="009A7EAA"/>
    <w:rsid w:val="009B12B3"/>
    <w:rsid w:val="009B317F"/>
    <w:rsid w:val="009B7136"/>
    <w:rsid w:val="009B786B"/>
    <w:rsid w:val="009B78A4"/>
    <w:rsid w:val="009C1B7F"/>
    <w:rsid w:val="009C27FB"/>
    <w:rsid w:val="009C47FB"/>
    <w:rsid w:val="009C5FCF"/>
    <w:rsid w:val="009C651C"/>
    <w:rsid w:val="009C7FA1"/>
    <w:rsid w:val="009D0047"/>
    <w:rsid w:val="009D0ECE"/>
    <w:rsid w:val="009D21FA"/>
    <w:rsid w:val="009D3AC1"/>
    <w:rsid w:val="009D4C86"/>
    <w:rsid w:val="009D4D1D"/>
    <w:rsid w:val="009D5160"/>
    <w:rsid w:val="009D59E8"/>
    <w:rsid w:val="009D6828"/>
    <w:rsid w:val="009E2CEC"/>
    <w:rsid w:val="009E4D48"/>
    <w:rsid w:val="009E5A0D"/>
    <w:rsid w:val="009E5EEB"/>
    <w:rsid w:val="009E61FC"/>
    <w:rsid w:val="009E6A7E"/>
    <w:rsid w:val="009F032D"/>
    <w:rsid w:val="009F2194"/>
    <w:rsid w:val="009F22F5"/>
    <w:rsid w:val="009F2E1A"/>
    <w:rsid w:val="009F33E3"/>
    <w:rsid w:val="009F5421"/>
    <w:rsid w:val="009F66FF"/>
    <w:rsid w:val="009F680D"/>
    <w:rsid w:val="009F6CC6"/>
    <w:rsid w:val="009F6F7C"/>
    <w:rsid w:val="00A023C5"/>
    <w:rsid w:val="00A04316"/>
    <w:rsid w:val="00A057FB"/>
    <w:rsid w:val="00A06F13"/>
    <w:rsid w:val="00A06F3B"/>
    <w:rsid w:val="00A10BA4"/>
    <w:rsid w:val="00A1279A"/>
    <w:rsid w:val="00A15C6B"/>
    <w:rsid w:val="00A170DF"/>
    <w:rsid w:val="00A22C85"/>
    <w:rsid w:val="00A30B76"/>
    <w:rsid w:val="00A30C69"/>
    <w:rsid w:val="00A31504"/>
    <w:rsid w:val="00A3201C"/>
    <w:rsid w:val="00A34719"/>
    <w:rsid w:val="00A36C15"/>
    <w:rsid w:val="00A41DA6"/>
    <w:rsid w:val="00A45ED3"/>
    <w:rsid w:val="00A47038"/>
    <w:rsid w:val="00A47982"/>
    <w:rsid w:val="00A51090"/>
    <w:rsid w:val="00A530B7"/>
    <w:rsid w:val="00A54BE7"/>
    <w:rsid w:val="00A6517F"/>
    <w:rsid w:val="00A679A3"/>
    <w:rsid w:val="00A715C6"/>
    <w:rsid w:val="00A771DA"/>
    <w:rsid w:val="00A80312"/>
    <w:rsid w:val="00A84B0A"/>
    <w:rsid w:val="00A85670"/>
    <w:rsid w:val="00A866C5"/>
    <w:rsid w:val="00A87A74"/>
    <w:rsid w:val="00A9029A"/>
    <w:rsid w:val="00A90882"/>
    <w:rsid w:val="00A932C6"/>
    <w:rsid w:val="00A93A37"/>
    <w:rsid w:val="00A94AEC"/>
    <w:rsid w:val="00A94FE6"/>
    <w:rsid w:val="00AA4386"/>
    <w:rsid w:val="00AA525B"/>
    <w:rsid w:val="00AB04AF"/>
    <w:rsid w:val="00AB3E8F"/>
    <w:rsid w:val="00AB5881"/>
    <w:rsid w:val="00AB5A48"/>
    <w:rsid w:val="00AB71FD"/>
    <w:rsid w:val="00AC2825"/>
    <w:rsid w:val="00AC3248"/>
    <w:rsid w:val="00AC4231"/>
    <w:rsid w:val="00AC510A"/>
    <w:rsid w:val="00AC633A"/>
    <w:rsid w:val="00AC7456"/>
    <w:rsid w:val="00AD1169"/>
    <w:rsid w:val="00AD4F3F"/>
    <w:rsid w:val="00AD7A86"/>
    <w:rsid w:val="00AD7FC6"/>
    <w:rsid w:val="00AE13CD"/>
    <w:rsid w:val="00AE49C5"/>
    <w:rsid w:val="00AE6B22"/>
    <w:rsid w:val="00AF280B"/>
    <w:rsid w:val="00AF4D23"/>
    <w:rsid w:val="00AF7624"/>
    <w:rsid w:val="00B00656"/>
    <w:rsid w:val="00B019B2"/>
    <w:rsid w:val="00B056A5"/>
    <w:rsid w:val="00B067C1"/>
    <w:rsid w:val="00B07E67"/>
    <w:rsid w:val="00B12140"/>
    <w:rsid w:val="00B14EED"/>
    <w:rsid w:val="00B16299"/>
    <w:rsid w:val="00B2035F"/>
    <w:rsid w:val="00B22EAF"/>
    <w:rsid w:val="00B25ABA"/>
    <w:rsid w:val="00B346B1"/>
    <w:rsid w:val="00B34E08"/>
    <w:rsid w:val="00B353C1"/>
    <w:rsid w:val="00B43474"/>
    <w:rsid w:val="00B44966"/>
    <w:rsid w:val="00B458EC"/>
    <w:rsid w:val="00B45D0C"/>
    <w:rsid w:val="00B50DA9"/>
    <w:rsid w:val="00B5119A"/>
    <w:rsid w:val="00B6054D"/>
    <w:rsid w:val="00B6226C"/>
    <w:rsid w:val="00B63349"/>
    <w:rsid w:val="00B66889"/>
    <w:rsid w:val="00B669E8"/>
    <w:rsid w:val="00B66E98"/>
    <w:rsid w:val="00B8133C"/>
    <w:rsid w:val="00B85FE1"/>
    <w:rsid w:val="00B93FEB"/>
    <w:rsid w:val="00B94882"/>
    <w:rsid w:val="00B94D11"/>
    <w:rsid w:val="00B958DD"/>
    <w:rsid w:val="00B96D88"/>
    <w:rsid w:val="00B97710"/>
    <w:rsid w:val="00BA280C"/>
    <w:rsid w:val="00BA2C12"/>
    <w:rsid w:val="00BA6801"/>
    <w:rsid w:val="00BB110C"/>
    <w:rsid w:val="00BB1767"/>
    <w:rsid w:val="00BB1BC9"/>
    <w:rsid w:val="00BB3100"/>
    <w:rsid w:val="00BB41BE"/>
    <w:rsid w:val="00BB5583"/>
    <w:rsid w:val="00BB6197"/>
    <w:rsid w:val="00BB797E"/>
    <w:rsid w:val="00BC0F4E"/>
    <w:rsid w:val="00BC17B2"/>
    <w:rsid w:val="00BC18CF"/>
    <w:rsid w:val="00BC1F4B"/>
    <w:rsid w:val="00BC3D80"/>
    <w:rsid w:val="00BC4AB0"/>
    <w:rsid w:val="00BD1E1F"/>
    <w:rsid w:val="00BD3622"/>
    <w:rsid w:val="00BD41FB"/>
    <w:rsid w:val="00BD6507"/>
    <w:rsid w:val="00BD6ACD"/>
    <w:rsid w:val="00BD708A"/>
    <w:rsid w:val="00BD7A44"/>
    <w:rsid w:val="00BE0FF8"/>
    <w:rsid w:val="00BE1BA5"/>
    <w:rsid w:val="00BE2ED9"/>
    <w:rsid w:val="00BE6B72"/>
    <w:rsid w:val="00BF3492"/>
    <w:rsid w:val="00BF3B96"/>
    <w:rsid w:val="00BF5723"/>
    <w:rsid w:val="00BF5A7E"/>
    <w:rsid w:val="00BF6B2B"/>
    <w:rsid w:val="00C02B5A"/>
    <w:rsid w:val="00C03875"/>
    <w:rsid w:val="00C0447D"/>
    <w:rsid w:val="00C10B4C"/>
    <w:rsid w:val="00C11024"/>
    <w:rsid w:val="00C12014"/>
    <w:rsid w:val="00C12A15"/>
    <w:rsid w:val="00C21CEC"/>
    <w:rsid w:val="00C22D22"/>
    <w:rsid w:val="00C26741"/>
    <w:rsid w:val="00C326D0"/>
    <w:rsid w:val="00C32A09"/>
    <w:rsid w:val="00C34CA6"/>
    <w:rsid w:val="00C354FC"/>
    <w:rsid w:val="00C3640A"/>
    <w:rsid w:val="00C36626"/>
    <w:rsid w:val="00C36C18"/>
    <w:rsid w:val="00C37C32"/>
    <w:rsid w:val="00C401DE"/>
    <w:rsid w:val="00C42A89"/>
    <w:rsid w:val="00C42FF4"/>
    <w:rsid w:val="00C4528C"/>
    <w:rsid w:val="00C45586"/>
    <w:rsid w:val="00C50E48"/>
    <w:rsid w:val="00C57D68"/>
    <w:rsid w:val="00C60E38"/>
    <w:rsid w:val="00C62EE2"/>
    <w:rsid w:val="00C672B2"/>
    <w:rsid w:val="00C73E6F"/>
    <w:rsid w:val="00C7548E"/>
    <w:rsid w:val="00C75FE9"/>
    <w:rsid w:val="00C76714"/>
    <w:rsid w:val="00C82D50"/>
    <w:rsid w:val="00C8349B"/>
    <w:rsid w:val="00C846E3"/>
    <w:rsid w:val="00C8635B"/>
    <w:rsid w:val="00C90EC7"/>
    <w:rsid w:val="00C97C61"/>
    <w:rsid w:val="00CA0515"/>
    <w:rsid w:val="00CA0BE2"/>
    <w:rsid w:val="00CA1417"/>
    <w:rsid w:val="00CB174A"/>
    <w:rsid w:val="00CB26F8"/>
    <w:rsid w:val="00CB2736"/>
    <w:rsid w:val="00CB32FD"/>
    <w:rsid w:val="00CB5F45"/>
    <w:rsid w:val="00CB6461"/>
    <w:rsid w:val="00CC0ECB"/>
    <w:rsid w:val="00CC2145"/>
    <w:rsid w:val="00CC5240"/>
    <w:rsid w:val="00CC6E2D"/>
    <w:rsid w:val="00CD1069"/>
    <w:rsid w:val="00CD30E8"/>
    <w:rsid w:val="00CD5D10"/>
    <w:rsid w:val="00CD5D94"/>
    <w:rsid w:val="00CD6EDE"/>
    <w:rsid w:val="00CD7573"/>
    <w:rsid w:val="00CD79CF"/>
    <w:rsid w:val="00CE00D5"/>
    <w:rsid w:val="00CE107D"/>
    <w:rsid w:val="00CE14CB"/>
    <w:rsid w:val="00CE2517"/>
    <w:rsid w:val="00CE48E2"/>
    <w:rsid w:val="00CE5BC6"/>
    <w:rsid w:val="00CE6DD3"/>
    <w:rsid w:val="00CE7A52"/>
    <w:rsid w:val="00CF1323"/>
    <w:rsid w:val="00CF2951"/>
    <w:rsid w:val="00CF6082"/>
    <w:rsid w:val="00CF7D1C"/>
    <w:rsid w:val="00CF7D7B"/>
    <w:rsid w:val="00D04864"/>
    <w:rsid w:val="00D05C38"/>
    <w:rsid w:val="00D06008"/>
    <w:rsid w:val="00D073DA"/>
    <w:rsid w:val="00D100E7"/>
    <w:rsid w:val="00D109EF"/>
    <w:rsid w:val="00D12214"/>
    <w:rsid w:val="00D13A57"/>
    <w:rsid w:val="00D13D8C"/>
    <w:rsid w:val="00D14A75"/>
    <w:rsid w:val="00D16BF8"/>
    <w:rsid w:val="00D17E3A"/>
    <w:rsid w:val="00D2157B"/>
    <w:rsid w:val="00D27DAB"/>
    <w:rsid w:val="00D30247"/>
    <w:rsid w:val="00D30C78"/>
    <w:rsid w:val="00D340DB"/>
    <w:rsid w:val="00D3526C"/>
    <w:rsid w:val="00D3562A"/>
    <w:rsid w:val="00D36DBB"/>
    <w:rsid w:val="00D376CB"/>
    <w:rsid w:val="00D37F3B"/>
    <w:rsid w:val="00D4006A"/>
    <w:rsid w:val="00D4023F"/>
    <w:rsid w:val="00D407FD"/>
    <w:rsid w:val="00D41E0F"/>
    <w:rsid w:val="00D4448E"/>
    <w:rsid w:val="00D4625E"/>
    <w:rsid w:val="00D46CE5"/>
    <w:rsid w:val="00D5360D"/>
    <w:rsid w:val="00D540E5"/>
    <w:rsid w:val="00D5461D"/>
    <w:rsid w:val="00D63953"/>
    <w:rsid w:val="00D731BC"/>
    <w:rsid w:val="00D73D58"/>
    <w:rsid w:val="00D7458E"/>
    <w:rsid w:val="00D77514"/>
    <w:rsid w:val="00D82C55"/>
    <w:rsid w:val="00D84301"/>
    <w:rsid w:val="00D85426"/>
    <w:rsid w:val="00D87C92"/>
    <w:rsid w:val="00D91667"/>
    <w:rsid w:val="00D92364"/>
    <w:rsid w:val="00D930CA"/>
    <w:rsid w:val="00DA4FAA"/>
    <w:rsid w:val="00DB047A"/>
    <w:rsid w:val="00DB4E8A"/>
    <w:rsid w:val="00DB6753"/>
    <w:rsid w:val="00DC0F5C"/>
    <w:rsid w:val="00DC16AE"/>
    <w:rsid w:val="00DC1861"/>
    <w:rsid w:val="00DC1CAD"/>
    <w:rsid w:val="00DC25C4"/>
    <w:rsid w:val="00DC44CA"/>
    <w:rsid w:val="00DC60FC"/>
    <w:rsid w:val="00DC6B33"/>
    <w:rsid w:val="00DC7514"/>
    <w:rsid w:val="00DD0916"/>
    <w:rsid w:val="00DD091F"/>
    <w:rsid w:val="00DD146A"/>
    <w:rsid w:val="00DD1DD3"/>
    <w:rsid w:val="00DD2193"/>
    <w:rsid w:val="00DD42DC"/>
    <w:rsid w:val="00DD754F"/>
    <w:rsid w:val="00DE16DC"/>
    <w:rsid w:val="00DE1D41"/>
    <w:rsid w:val="00DE30F5"/>
    <w:rsid w:val="00DE4FC0"/>
    <w:rsid w:val="00DF0BA2"/>
    <w:rsid w:val="00DF3989"/>
    <w:rsid w:val="00DF3FD5"/>
    <w:rsid w:val="00DF4A87"/>
    <w:rsid w:val="00E01C7A"/>
    <w:rsid w:val="00E04F72"/>
    <w:rsid w:val="00E05B1E"/>
    <w:rsid w:val="00E10AAC"/>
    <w:rsid w:val="00E10C56"/>
    <w:rsid w:val="00E1162E"/>
    <w:rsid w:val="00E1389E"/>
    <w:rsid w:val="00E13C97"/>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AA7"/>
    <w:rsid w:val="00E547F5"/>
    <w:rsid w:val="00E57385"/>
    <w:rsid w:val="00E63429"/>
    <w:rsid w:val="00E65B92"/>
    <w:rsid w:val="00E67825"/>
    <w:rsid w:val="00E702A6"/>
    <w:rsid w:val="00E709E8"/>
    <w:rsid w:val="00E721ED"/>
    <w:rsid w:val="00E72DA9"/>
    <w:rsid w:val="00E7674F"/>
    <w:rsid w:val="00E7747B"/>
    <w:rsid w:val="00E8126F"/>
    <w:rsid w:val="00E837D0"/>
    <w:rsid w:val="00E83EF2"/>
    <w:rsid w:val="00E946DF"/>
    <w:rsid w:val="00E97C7B"/>
    <w:rsid w:val="00EA0CA8"/>
    <w:rsid w:val="00EA2796"/>
    <w:rsid w:val="00EA2804"/>
    <w:rsid w:val="00EA3028"/>
    <w:rsid w:val="00EA3F54"/>
    <w:rsid w:val="00EB0C06"/>
    <w:rsid w:val="00EB4E51"/>
    <w:rsid w:val="00EB540F"/>
    <w:rsid w:val="00EB5D1F"/>
    <w:rsid w:val="00EC0F33"/>
    <w:rsid w:val="00EC475E"/>
    <w:rsid w:val="00EC4CD7"/>
    <w:rsid w:val="00ED007A"/>
    <w:rsid w:val="00ED1A62"/>
    <w:rsid w:val="00ED2023"/>
    <w:rsid w:val="00ED2BF9"/>
    <w:rsid w:val="00ED4D42"/>
    <w:rsid w:val="00EE3721"/>
    <w:rsid w:val="00EE5D12"/>
    <w:rsid w:val="00EE6A30"/>
    <w:rsid w:val="00EE713E"/>
    <w:rsid w:val="00EF0150"/>
    <w:rsid w:val="00EF70DF"/>
    <w:rsid w:val="00F010EE"/>
    <w:rsid w:val="00F0523E"/>
    <w:rsid w:val="00F102A7"/>
    <w:rsid w:val="00F11AE5"/>
    <w:rsid w:val="00F140F6"/>
    <w:rsid w:val="00F14F41"/>
    <w:rsid w:val="00F170F1"/>
    <w:rsid w:val="00F201A4"/>
    <w:rsid w:val="00F22E86"/>
    <w:rsid w:val="00F2367C"/>
    <w:rsid w:val="00F24F6B"/>
    <w:rsid w:val="00F275C9"/>
    <w:rsid w:val="00F277A8"/>
    <w:rsid w:val="00F3068A"/>
    <w:rsid w:val="00F31AED"/>
    <w:rsid w:val="00F32D57"/>
    <w:rsid w:val="00F3557C"/>
    <w:rsid w:val="00F35E7D"/>
    <w:rsid w:val="00F404C0"/>
    <w:rsid w:val="00F41214"/>
    <w:rsid w:val="00F4189E"/>
    <w:rsid w:val="00F43201"/>
    <w:rsid w:val="00F46ABD"/>
    <w:rsid w:val="00F51011"/>
    <w:rsid w:val="00F52A8C"/>
    <w:rsid w:val="00F53757"/>
    <w:rsid w:val="00F5421F"/>
    <w:rsid w:val="00F54A86"/>
    <w:rsid w:val="00F54ECD"/>
    <w:rsid w:val="00F57C07"/>
    <w:rsid w:val="00F60AA1"/>
    <w:rsid w:val="00F6470F"/>
    <w:rsid w:val="00F65791"/>
    <w:rsid w:val="00F6786A"/>
    <w:rsid w:val="00F7083A"/>
    <w:rsid w:val="00F72C58"/>
    <w:rsid w:val="00F75363"/>
    <w:rsid w:val="00F766BD"/>
    <w:rsid w:val="00F77E56"/>
    <w:rsid w:val="00F77ED6"/>
    <w:rsid w:val="00F812FA"/>
    <w:rsid w:val="00F86CED"/>
    <w:rsid w:val="00F87C07"/>
    <w:rsid w:val="00F97455"/>
    <w:rsid w:val="00F97BFC"/>
    <w:rsid w:val="00FA1C86"/>
    <w:rsid w:val="00FA337D"/>
    <w:rsid w:val="00FA7030"/>
    <w:rsid w:val="00FB2489"/>
    <w:rsid w:val="00FB4B45"/>
    <w:rsid w:val="00FB64BE"/>
    <w:rsid w:val="00FC0704"/>
    <w:rsid w:val="00FC1750"/>
    <w:rsid w:val="00FC2796"/>
    <w:rsid w:val="00FC2935"/>
    <w:rsid w:val="00FD0D2F"/>
    <w:rsid w:val="00FD2187"/>
    <w:rsid w:val="00FD2412"/>
    <w:rsid w:val="00FD3C78"/>
    <w:rsid w:val="00FD4A44"/>
    <w:rsid w:val="00FD796D"/>
    <w:rsid w:val="00FE041C"/>
    <w:rsid w:val="00FE046E"/>
    <w:rsid w:val="00FE0CFA"/>
    <w:rsid w:val="00FE1C4D"/>
    <w:rsid w:val="00FE435E"/>
    <w:rsid w:val="00FE5C41"/>
    <w:rsid w:val="00FE674C"/>
    <w:rsid w:val="00FE67DA"/>
    <w:rsid w:val="00FF235E"/>
    <w:rsid w:val="00FF2D17"/>
    <w:rsid w:val="00FF3867"/>
    <w:rsid w:val="00FF3AF0"/>
    <w:rsid w:val="00FF51F5"/>
    <w:rsid w:val="00FF58CD"/>
    <w:rsid w:val="00FF64D0"/>
    <w:rsid w:val="00FF65C2"/>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86B"/>
    <w:pPr>
      <w:spacing w:line="240" w:lineRule="auto"/>
      <w:ind w:firstLine="360"/>
      <w:jc w:val="both"/>
    </w:pPr>
    <w:rPr>
      <w:rFonts w:ascii="CMU Serif Roman" w:hAnsi="CMU Serif Roman"/>
      <w:kern w:val="24"/>
      <w:sz w:val="18"/>
      <w:szCs w:val="18"/>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3952F7"/>
    <w:pPr>
      <w:ind w:left="360" w:hanging="360"/>
      <w:jc w:val="left"/>
    </w:pPr>
    <w:rPr>
      <w:rFonts w:cs="CMU Serif Roman"/>
      <w:lang w:val="en-GB"/>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character" w:styleId="FollowedHyperlink">
    <w:name w:val="FollowedHyperlink"/>
    <w:basedOn w:val="DefaultParagraphFont"/>
    <w:uiPriority w:val="99"/>
    <w:semiHidden/>
    <w:unhideWhenUsed/>
    <w:rsid w:val="00ED2023"/>
    <w:rPr>
      <w:color w:val="919191" w:themeColor="followedHyperlink"/>
      <w:u w:val="single"/>
    </w:rPr>
  </w:style>
  <w:style w:type="character" w:styleId="UnresolvedMention">
    <w:name w:val="Unresolved Mention"/>
    <w:basedOn w:val="DefaultParagraphFont"/>
    <w:uiPriority w:val="99"/>
    <w:semiHidden/>
    <w:unhideWhenUsed/>
    <w:rsid w:val="00ED2023"/>
    <w:rPr>
      <w:color w:val="605E5C"/>
      <w:shd w:val="clear" w:color="auto" w:fill="E1DFDD"/>
    </w:rPr>
  </w:style>
  <w:style w:type="paragraph" w:customStyle="1" w:styleId="abstract">
    <w:name w:val="abstract"/>
    <w:basedOn w:val="Normal"/>
    <w:qFormat/>
    <w:rsid w:val="009B786B"/>
    <w:pPr>
      <w:ind w:left="720" w:right="740" w:firstLine="0"/>
    </w:pPr>
    <w:rPr>
      <w:sz w:val="20"/>
      <w:szCs w:val="20"/>
    </w:rPr>
  </w:style>
  <w:style w:type="paragraph" w:customStyle="1" w:styleId="authors">
    <w:name w:val="authors"/>
    <w:basedOn w:val="Normal"/>
    <w:qFormat/>
    <w:rsid w:val="009B786B"/>
    <w:pPr>
      <w:jc w:val="center"/>
    </w:pPr>
    <w:rPr>
      <w:sz w:val="24"/>
      <w:szCs w:val="24"/>
    </w:rPr>
  </w:style>
  <w:style w:type="paragraph" w:customStyle="1" w:styleId="Title1">
    <w:name w:val="Title1"/>
    <w:basedOn w:val="Normal"/>
    <w:qFormat/>
    <w:rsid w:val="009B786B"/>
    <w:pPr>
      <w:ind w:firstLine="0"/>
      <w:jc w:val="center"/>
    </w:pPr>
    <w:rPr>
      <w:sz w:val="28"/>
      <w:szCs w:val="28"/>
    </w:rPr>
  </w:style>
  <w:style w:type="character" w:styleId="PageNumber">
    <w:name w:val="page number"/>
    <w:basedOn w:val="DefaultParagraphFont"/>
    <w:uiPriority w:val="99"/>
    <w:semiHidden/>
    <w:unhideWhenUsed/>
    <w:rsid w:val="00756773"/>
  </w:style>
  <w:style w:type="paragraph" w:customStyle="1" w:styleId="figuretitles">
    <w:name w:val="figure titles"/>
    <w:basedOn w:val="Normal"/>
    <w:qFormat/>
    <w:rsid w:val="00F3068A"/>
    <w:pPr>
      <w:ind w:firstLine="0"/>
    </w:pPr>
    <w:rPr>
      <w:sz w:val="16"/>
      <w:szCs w:val="16"/>
    </w:rPr>
  </w:style>
  <w:style w:type="paragraph" w:styleId="Revision">
    <w:name w:val="Revision"/>
    <w:hidden/>
    <w:uiPriority w:val="99"/>
    <w:semiHidden/>
    <w:rsid w:val="0098347F"/>
    <w:pPr>
      <w:spacing w:line="240" w:lineRule="auto"/>
      <w:ind w:firstLine="0"/>
    </w:pPr>
    <w:rPr>
      <w:rFonts w:ascii="CMU Serif Roman" w:hAnsi="CMU Serif Roman"/>
      <w:kern w:val="2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446662">
      <w:bodyDiv w:val="1"/>
      <w:marLeft w:val="0"/>
      <w:marRight w:val="0"/>
      <w:marTop w:val="0"/>
      <w:marBottom w:val="0"/>
      <w:divBdr>
        <w:top w:val="none" w:sz="0" w:space="0" w:color="auto"/>
        <w:left w:val="none" w:sz="0" w:space="0" w:color="auto"/>
        <w:bottom w:val="none" w:sz="0" w:space="0" w:color="auto"/>
        <w:right w:val="none" w:sz="0" w:space="0" w:color="auto"/>
      </w:divBdr>
    </w:div>
    <w:div w:id="235867094">
      <w:bodyDiv w:val="1"/>
      <w:marLeft w:val="0"/>
      <w:marRight w:val="0"/>
      <w:marTop w:val="0"/>
      <w:marBottom w:val="0"/>
      <w:divBdr>
        <w:top w:val="none" w:sz="0" w:space="0" w:color="auto"/>
        <w:left w:val="none" w:sz="0" w:space="0" w:color="auto"/>
        <w:bottom w:val="none" w:sz="0" w:space="0" w:color="auto"/>
        <w:right w:val="none" w:sz="0" w:space="0" w:color="auto"/>
      </w:divBdr>
    </w:div>
    <w:div w:id="250086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22039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06843543">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136450">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022181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486313515">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AMONG IRAP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EF9C6A77-CE02-844E-9F4E-E4514314E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942</TotalTime>
  <Pages>3</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115</cp:revision>
  <dcterms:created xsi:type="dcterms:W3CDTF">2020-07-15T15:27:00Z</dcterms:created>
  <dcterms:modified xsi:type="dcterms:W3CDTF">2022-09-01T13:50:00Z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zotero-version="6.0.13"&gt;&lt;session id="U5YdWQLp"/&gt;&lt;style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