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2.9.0 -->
  <w:body>
    <w:p w:rsidR="001117E3" w:rsidP="00F5518F">
      <w:pPr>
        <w:rPr>
          <w:rFonts w:ascii="Arial" w:eastAsia="Times New Roman" w:hAnsi="Arial" w:cs="Arial"/>
          <w:color w:val="222222"/>
          <w:kern w:val="0"/>
          <w:shd w:val="clear" w:color="auto" w:fill="FFFFFF"/>
          <w:lang w:eastAsia="en-GB"/>
          <w14:ligatures w14:val="none"/>
        </w:rPr>
      </w:pPr>
      <w:r>
        <w:rPr>
          <w:rFonts w:ascii="Arial" w:eastAsia="Times New Roman" w:hAnsi="Arial" w:cs="Arial"/>
          <w:color w:val="222222"/>
          <w:kern w:val="0"/>
          <w:shd w:val="clear" w:color="auto" w:fill="FFFFFF"/>
          <w:lang w:eastAsia="en-GB"/>
          <w14:ligatures w14:val="none"/>
        </w:rPr>
        <w:t xml:space="preserve">Dear Prof Levin, Prof </w:t>
      </w:r>
      <w:r w:rsidRPr="00F5518F">
        <w:rPr>
          <w:rFonts w:ascii="Arial" w:eastAsia="Times New Roman" w:hAnsi="Arial" w:cs="Arial"/>
          <w:color w:val="222222"/>
          <w:kern w:val="0"/>
          <w:shd w:val="clear" w:color="auto" w:fill="FFFFFF"/>
          <w:lang w:eastAsia="en-GB"/>
          <w14:ligatures w14:val="none"/>
        </w:rPr>
        <w:t>Rogge</w:t>
      </w:r>
      <w:r>
        <w:rPr>
          <w:rFonts w:ascii="Arial" w:eastAsia="Times New Roman" w:hAnsi="Arial" w:cs="Arial"/>
          <w:color w:val="222222"/>
          <w:kern w:val="0"/>
          <w:shd w:val="clear" w:color="auto" w:fill="FFFFFF"/>
          <w:lang w:eastAsia="en-GB"/>
          <w14:ligatures w14:val="none"/>
        </w:rPr>
        <w:t>, and anonymous peer reviewers,</w:t>
      </w:r>
    </w:p>
    <w:p w:rsidR="001117E3" w:rsidP="00F5518F">
      <w:pPr>
        <w:rPr>
          <w:rFonts w:ascii="Arial" w:eastAsia="Times New Roman" w:hAnsi="Arial" w:cs="Arial"/>
          <w:color w:val="222222"/>
          <w:kern w:val="0"/>
          <w:shd w:val="clear" w:color="auto" w:fill="FFFFFF"/>
          <w:lang w:eastAsia="en-GB"/>
          <w14:ligatures w14:val="none"/>
        </w:rPr>
      </w:pPr>
    </w:p>
    <w:p w:rsidR="00BB2ED2" w:rsidP="00F5518F">
      <w:pPr>
        <w:rPr>
          <w:rFonts w:ascii="Arial" w:eastAsia="Times New Roman" w:hAnsi="Arial" w:cs="Arial"/>
          <w:color w:val="222222"/>
          <w:kern w:val="0"/>
          <w:shd w:val="clear" w:color="auto" w:fill="FFFFFF"/>
          <w:lang w:eastAsia="en-GB"/>
          <w14:ligatures w14:val="none"/>
        </w:rPr>
      </w:pPr>
      <w:r>
        <w:rPr>
          <w:rFonts w:ascii="Arial" w:eastAsia="Times New Roman" w:hAnsi="Arial" w:cs="Arial"/>
          <w:color w:val="222222"/>
          <w:kern w:val="0"/>
          <w:shd w:val="clear" w:color="auto" w:fill="FFFFFF"/>
          <w:lang w:eastAsia="en-GB"/>
          <w14:ligatures w14:val="none"/>
        </w:rPr>
        <w:t xml:space="preserve">Thank you for your very helpful reviews of my manuscript. </w:t>
      </w:r>
    </w:p>
    <w:p w:rsidR="00BB2ED2" w:rsidP="00F5518F">
      <w:pPr>
        <w:rPr>
          <w:rFonts w:ascii="Arial" w:eastAsia="Times New Roman" w:hAnsi="Arial" w:cs="Arial"/>
          <w:color w:val="222222"/>
          <w:kern w:val="0"/>
          <w:shd w:val="clear" w:color="auto" w:fill="FFFFFF"/>
          <w:lang w:eastAsia="en-GB"/>
          <w14:ligatures w14:val="none"/>
        </w:rPr>
      </w:pPr>
    </w:p>
    <w:p w:rsidR="001117E3" w:rsidP="00F5518F">
      <w:pPr>
        <w:rPr>
          <w:rFonts w:ascii="Arial" w:eastAsia="Times New Roman" w:hAnsi="Arial" w:cs="Arial"/>
          <w:color w:val="222222"/>
          <w:kern w:val="0"/>
          <w:lang w:eastAsia="en-GB"/>
          <w14:ligatures w14:val="none"/>
        </w:rPr>
      </w:pPr>
      <w:r>
        <w:rPr>
          <w:rFonts w:ascii="Arial" w:eastAsia="Times New Roman" w:hAnsi="Arial" w:cs="Arial"/>
          <w:color w:val="222222"/>
          <w:kern w:val="0"/>
          <w:shd w:val="clear" w:color="auto" w:fill="FFFFFF"/>
          <w:lang w:eastAsia="en-GB"/>
          <w14:ligatures w14:val="none"/>
        </w:rPr>
        <w:t xml:space="preserve">I have provided point-by-point responses to each of your comments below. To aid your understanding of the original comment and my changes, I have labeled each actionable comment in square brackets, e.g., </w:t>
      </w:r>
      <w:r w:rsidR="00BB2ED2">
        <w:rPr>
          <w:rFonts w:ascii="Arial" w:eastAsia="Times New Roman" w:hAnsi="Arial" w:cs="Arial"/>
          <w:color w:val="222222"/>
          <w:kern w:val="0"/>
          <w:shd w:val="clear" w:color="auto" w:fill="FFFFFF"/>
          <w:lang w:eastAsia="en-GB"/>
          <w14:ligatures w14:val="none"/>
        </w:rPr>
        <w:t>“</w:t>
      </w:r>
      <w:r w:rsidR="00BB2ED2">
        <w:rPr>
          <w:rFonts w:ascii="Arial" w:eastAsia="Times New Roman" w:hAnsi="Arial" w:cs="Arial"/>
          <w:color w:val="222222"/>
          <w:kern w:val="0"/>
          <w:lang w:eastAsia="en-GB"/>
          <w14:ligatures w14:val="none"/>
        </w:rPr>
        <w:t>[reviewer 1 comment 1]</w:t>
      </w:r>
      <w:r w:rsidR="00BB2ED2">
        <w:rPr>
          <w:rFonts w:ascii="Arial" w:eastAsia="Times New Roman" w:hAnsi="Arial" w:cs="Arial"/>
          <w:color w:val="222222"/>
          <w:kern w:val="0"/>
          <w:lang w:eastAsia="en-GB"/>
          <w14:ligatures w14:val="none"/>
        </w:rPr>
        <w:t>”. My response is then provided in italics below, followed by quotes from the changes made to the manuscript.</w:t>
      </w:r>
      <w:r w:rsidR="004D364B">
        <w:rPr>
          <w:rFonts w:ascii="Arial" w:eastAsia="Times New Roman" w:hAnsi="Arial" w:cs="Arial"/>
          <w:color w:val="222222"/>
          <w:kern w:val="0"/>
          <w:lang w:eastAsia="en-GB"/>
          <w14:ligatures w14:val="none"/>
        </w:rPr>
        <w:t xml:space="preserve"> </w:t>
      </w:r>
    </w:p>
    <w:p w:rsidR="00BB2ED2" w:rsidP="00F5518F">
      <w:pPr>
        <w:rPr>
          <w:rFonts w:ascii="Arial" w:eastAsia="Times New Roman" w:hAnsi="Arial" w:cs="Arial"/>
          <w:color w:val="222222"/>
          <w:kern w:val="0"/>
          <w:lang w:eastAsia="en-GB"/>
          <w14:ligatures w14:val="none"/>
        </w:rPr>
      </w:pPr>
    </w:p>
    <w:p w:rsidR="00C07DA0" w:rsidP="00F5518F">
      <w:pPr>
        <w:rPr>
          <w:rFonts w:ascii="Arial" w:eastAsia="Times New Roman" w:hAnsi="Arial" w:cs="Arial"/>
          <w:color w:val="222222"/>
          <w:kern w:val="0"/>
          <w:lang w:eastAsia="en-GB"/>
          <w14:ligatures w14:val="none"/>
        </w:rPr>
      </w:pPr>
      <w:r>
        <w:rPr>
          <w:rFonts w:ascii="Arial" w:eastAsia="Times New Roman" w:hAnsi="Arial" w:cs="Arial"/>
          <w:color w:val="222222"/>
          <w:kern w:val="0"/>
          <w:lang w:eastAsia="en-GB"/>
          <w14:ligatures w14:val="none"/>
        </w:rPr>
        <w:t xml:space="preserve">I </w:t>
      </w:r>
      <w:r>
        <w:rPr>
          <w:rFonts w:ascii="Arial" w:eastAsia="Times New Roman" w:hAnsi="Arial" w:cs="Arial"/>
          <w:color w:val="222222"/>
          <w:kern w:val="0"/>
          <w:lang w:eastAsia="en-GB"/>
          <w14:ligatures w14:val="none"/>
        </w:rPr>
        <w:t>have made a few substantive additions to the manuscript based on your excellent comments, and I think they have improved the manuscript.</w:t>
      </w:r>
      <w:r w:rsidR="004D364B">
        <w:rPr>
          <w:rFonts w:ascii="Arial" w:eastAsia="Times New Roman" w:hAnsi="Arial" w:cs="Arial"/>
          <w:color w:val="222222"/>
          <w:kern w:val="0"/>
          <w:lang w:eastAsia="en-GB"/>
          <w14:ligatures w14:val="none"/>
        </w:rPr>
        <w:t xml:space="preserve"> </w:t>
      </w:r>
    </w:p>
    <w:p w:rsidR="00C07DA0" w:rsidP="00F5518F">
      <w:pPr>
        <w:rPr>
          <w:rFonts w:ascii="Arial" w:eastAsia="Times New Roman" w:hAnsi="Arial" w:cs="Arial"/>
          <w:color w:val="222222"/>
          <w:kern w:val="0"/>
          <w:lang w:eastAsia="en-GB"/>
          <w14:ligatures w14:val="none"/>
        </w:rPr>
      </w:pPr>
    </w:p>
    <w:p w:rsidR="00C07DA0" w:rsidP="00F5518F">
      <w:pPr>
        <w:rPr>
          <w:rFonts w:ascii="Arial" w:eastAsia="Times New Roman" w:hAnsi="Arial" w:cs="Arial"/>
          <w:color w:val="222222"/>
          <w:kern w:val="0"/>
          <w:lang w:eastAsia="en-GB"/>
          <w14:ligatures w14:val="none"/>
        </w:rPr>
      </w:pPr>
    </w:p>
    <w:p w:rsidR="00C07DA0" w:rsidP="00F5518F">
      <w:pPr>
        <w:rPr>
          <w:rFonts w:ascii="Arial" w:eastAsia="Times New Roman" w:hAnsi="Arial" w:cs="Arial"/>
          <w:color w:val="222222"/>
          <w:kern w:val="0"/>
          <w:lang w:eastAsia="en-GB"/>
          <w14:ligatures w14:val="none"/>
        </w:rPr>
      </w:pPr>
      <w:r>
        <w:rPr>
          <w:rFonts w:ascii="Arial" w:eastAsia="Times New Roman" w:hAnsi="Arial" w:cs="Arial"/>
          <w:color w:val="222222"/>
          <w:kern w:val="0"/>
          <w:lang w:eastAsia="en-GB"/>
          <w14:ligatures w14:val="none"/>
        </w:rPr>
        <w:t>Kind regards,</w:t>
      </w:r>
    </w:p>
    <w:p w:rsidR="00834A2D" w:rsidP="00F5518F">
      <w:pPr>
        <w:rPr>
          <w:rFonts w:ascii="Arial" w:eastAsia="Times New Roman" w:hAnsi="Arial" w:cs="Arial"/>
          <w:color w:val="222222"/>
          <w:kern w:val="0"/>
          <w:lang w:eastAsia="en-GB"/>
          <w14:ligatures w14:val="none"/>
        </w:rPr>
      </w:pPr>
      <w:r>
        <w:rPr>
          <w:rFonts w:ascii="Arial" w:eastAsia="Times New Roman" w:hAnsi="Arial" w:cs="Arial"/>
          <w:color w:val="222222"/>
          <w:kern w:val="0"/>
          <w:lang w:eastAsia="en-GB"/>
          <w14:ligatures w14:val="none"/>
        </w:rPr>
        <w:t>****</w:t>
      </w:r>
    </w:p>
    <w:p w:rsidR="00BB2ED2" w:rsidRPr="00BB2ED2" w:rsidP="00F5518F">
      <w:pPr>
        <w:rPr>
          <w:rFonts w:ascii="Arial" w:eastAsia="Times New Roman" w:hAnsi="Arial" w:cs="Arial"/>
          <w:color w:val="222222"/>
          <w:kern w:val="0"/>
          <w:lang w:eastAsia="en-GB"/>
          <w14:ligatures w14:val="none"/>
        </w:rPr>
      </w:pPr>
      <w:r>
        <w:rPr>
          <w:rFonts w:ascii="Arial" w:eastAsia="Times New Roman" w:hAnsi="Arial" w:cs="Arial"/>
          <w:color w:val="222222"/>
          <w:kern w:val="0"/>
          <w:lang w:eastAsia="en-GB"/>
          <w14:ligatures w14:val="none"/>
        </w:rPr>
        <w:t xml:space="preserve"> </w:t>
      </w:r>
    </w:p>
    <w:p w:rsidR="001117E3" w:rsidP="00F5518F">
      <w:pPr>
        <w:rPr>
          <w:rFonts w:ascii="Arial" w:eastAsia="Times New Roman" w:hAnsi="Arial" w:cs="Arial"/>
          <w:color w:val="222222"/>
          <w:kern w:val="0"/>
          <w:shd w:val="clear" w:color="auto" w:fill="FFFFFF"/>
          <w:lang w:eastAsia="en-GB"/>
          <w14:ligatures w14:val="none"/>
        </w:rPr>
      </w:pPr>
    </w:p>
    <w:p w:rsidR="001117E3" w:rsidP="00F5518F">
      <w:pPr>
        <w:rPr>
          <w:rFonts w:ascii="Arial" w:eastAsia="Times New Roman" w:hAnsi="Arial" w:cs="Arial"/>
          <w:color w:val="222222"/>
          <w:kern w:val="0"/>
          <w:shd w:val="clear" w:color="auto" w:fill="FFFFFF"/>
          <w:lang w:eastAsia="en-GB"/>
          <w14:ligatures w14:val="none"/>
        </w:rPr>
      </w:pPr>
    </w:p>
    <w:p w:rsidR="007A28F7" w:rsidP="00F5518F">
      <w:pPr>
        <w:rPr>
          <w:rFonts w:ascii="Arial" w:eastAsia="Times New Roman" w:hAnsi="Arial" w:cs="Arial"/>
          <w:color w:val="222222"/>
          <w:kern w:val="0"/>
          <w:lang w:eastAsia="en-GB"/>
          <w14:ligatures w14:val="none"/>
        </w:rPr>
      </w:pPr>
      <w:r w:rsidRPr="00F5518F">
        <w:rPr>
          <w:rFonts w:ascii="Arial" w:eastAsia="Times New Roman" w:hAnsi="Arial" w:cs="Arial"/>
          <w:color w:val="222222"/>
          <w:kern w:val="0"/>
          <w:shd w:val="clear" w:color="auto" w:fill="FFFFFF"/>
          <w:lang w:eastAsia="en-GB"/>
          <w14:ligatures w14:val="none"/>
        </w:rPr>
        <w:t>Manuscript Number: JCBS-D-23-00021  </w:t>
      </w:r>
    </w:p>
    <w:p w:rsidR="007A28F7" w:rsidP="00F5518F">
      <w:pPr>
        <w:rPr>
          <w:rFonts w:ascii="Arial" w:eastAsia="Times New Roman" w:hAnsi="Arial" w:cs="Arial"/>
          <w:color w:val="222222"/>
          <w:kern w:val="0"/>
          <w:lang w:eastAsia="en-GB"/>
          <w14:ligatures w14:val="none"/>
        </w:rPr>
      </w:pPr>
    </w:p>
    <w:p w:rsidR="007A28F7" w:rsidP="00F5518F">
      <w:pPr>
        <w:rPr>
          <w:rFonts w:ascii="Arial" w:eastAsia="Times New Roman" w:hAnsi="Arial" w:cs="Arial"/>
          <w:color w:val="222222"/>
          <w:kern w:val="0"/>
          <w:lang w:eastAsia="en-GB"/>
          <w14:ligatures w14:val="none"/>
        </w:rPr>
      </w:pPr>
      <w:r w:rsidRPr="00F5518F">
        <w:rPr>
          <w:rFonts w:ascii="Arial" w:eastAsia="Times New Roman" w:hAnsi="Arial" w:cs="Arial"/>
          <w:color w:val="222222"/>
          <w:kern w:val="0"/>
          <w:shd w:val="clear" w:color="auto" w:fill="FFFFFF"/>
          <w:lang w:eastAsia="en-GB"/>
          <w14:ligatures w14:val="none"/>
        </w:rPr>
        <w:t>A systematic review of Null Hypothesis Significance Testing, sample sizes and statistical power in research using</w:t>
      </w:r>
    </w:p>
    <w:p w:rsidR="007A28F7" w:rsidP="00F5518F">
      <w:pPr>
        <w:rPr>
          <w:rFonts w:ascii="Arial" w:eastAsia="Times New Roman" w:hAnsi="Arial" w:cs="Arial"/>
          <w:color w:val="222222"/>
          <w:kern w:val="0"/>
          <w:lang w:eastAsia="en-GB"/>
          <w14:ligatures w14:val="none"/>
        </w:rPr>
      </w:pPr>
      <w:r w:rsidRPr="00F5518F">
        <w:rPr>
          <w:rFonts w:ascii="Arial" w:eastAsia="Times New Roman" w:hAnsi="Arial" w:cs="Arial"/>
          <w:color w:val="222222"/>
          <w:kern w:val="0"/>
          <w:shd w:val="clear" w:color="auto" w:fill="FFFFFF"/>
          <w:lang w:eastAsia="en-GB"/>
          <w14:ligatures w14:val="none"/>
        </w:rPr>
        <w:t>the Implicit Relational Assessment Procedure  </w:t>
      </w:r>
    </w:p>
    <w:p w:rsidR="007A28F7" w:rsidP="00F5518F">
      <w:pPr>
        <w:rPr>
          <w:rFonts w:ascii="Arial" w:eastAsia="Times New Roman" w:hAnsi="Arial" w:cs="Arial"/>
          <w:color w:val="222222"/>
          <w:kern w:val="0"/>
          <w:lang w:eastAsia="en-GB"/>
          <w14:ligatures w14:val="none"/>
        </w:rPr>
      </w:pPr>
    </w:p>
    <w:p w:rsidR="007A28F7" w:rsidP="00F5518F">
      <w:pPr>
        <w:rPr>
          <w:rFonts w:ascii="Arial" w:eastAsia="Times New Roman" w:hAnsi="Arial" w:cs="Arial"/>
          <w:color w:val="222222"/>
          <w:kern w:val="0"/>
          <w:lang w:eastAsia="en-GB"/>
          <w14:ligatures w14:val="none"/>
        </w:rPr>
      </w:pPr>
      <w:r w:rsidRPr="00F5518F">
        <w:rPr>
          <w:rFonts w:ascii="Arial" w:eastAsia="Times New Roman" w:hAnsi="Arial" w:cs="Arial"/>
          <w:color w:val="222222"/>
          <w:kern w:val="0"/>
          <w:shd w:val="clear" w:color="auto" w:fill="FFFFFF"/>
          <w:lang w:eastAsia="en-GB"/>
          <w14:ligatures w14:val="none"/>
        </w:rPr>
        <w:t xml:space="preserve">Dear </w:t>
      </w:r>
      <w:r w:rsidR="00C07DA0">
        <w:rPr>
          <w:rFonts w:ascii="Arial" w:eastAsia="Times New Roman" w:hAnsi="Arial" w:cs="Arial"/>
          <w:color w:val="222222"/>
          <w:kern w:val="0"/>
          <w:shd w:val="clear" w:color="auto" w:fill="FFFFFF"/>
          <w:lang w:eastAsia="en-GB"/>
          <w14:ligatures w14:val="none"/>
        </w:rPr>
        <w:t>****</w:t>
      </w:r>
      <w:r w:rsidRPr="00F5518F">
        <w:rPr>
          <w:rFonts w:ascii="Arial" w:eastAsia="Times New Roman" w:hAnsi="Arial" w:cs="Arial"/>
          <w:color w:val="222222"/>
          <w:kern w:val="0"/>
          <w:shd w:val="clear" w:color="auto" w:fill="FFFFFF"/>
          <w:lang w:eastAsia="en-GB"/>
          <w14:ligatures w14:val="none"/>
        </w:rPr>
        <w:t>,    </w:t>
      </w:r>
    </w:p>
    <w:p w:rsidR="007A28F7" w:rsidP="00F5518F">
      <w:pPr>
        <w:rPr>
          <w:rFonts w:ascii="Arial" w:eastAsia="Times New Roman" w:hAnsi="Arial" w:cs="Arial"/>
          <w:color w:val="222222"/>
          <w:kern w:val="0"/>
          <w:lang w:eastAsia="en-GB"/>
          <w14:ligatures w14:val="none"/>
        </w:rPr>
      </w:pPr>
    </w:p>
    <w:p w:rsidR="007A28F7" w:rsidP="00F5518F">
      <w:pPr>
        <w:rPr>
          <w:rFonts w:ascii="Arial" w:eastAsia="Times New Roman" w:hAnsi="Arial" w:cs="Arial"/>
          <w:color w:val="222222"/>
          <w:kern w:val="0"/>
          <w:lang w:eastAsia="en-GB"/>
          <w14:ligatures w14:val="none"/>
        </w:rPr>
      </w:pPr>
      <w:r w:rsidRPr="00F5518F">
        <w:rPr>
          <w:rFonts w:ascii="Arial" w:eastAsia="Times New Roman" w:hAnsi="Arial" w:cs="Arial"/>
          <w:color w:val="222222"/>
          <w:kern w:val="0"/>
          <w:shd w:val="clear" w:color="auto" w:fill="FFFFFF"/>
          <w:lang w:eastAsia="en-GB"/>
          <w14:ligatures w14:val="none"/>
        </w:rPr>
        <w:t xml:space="preserve">Thank you for submitting your manuscript to the Journal of Contextual Behavioral Science. The AE, </w:t>
      </w:r>
      <w:r w:rsidRPr="00F5518F">
        <w:rPr>
          <w:rFonts w:ascii="Arial" w:eastAsia="Times New Roman" w:hAnsi="Arial" w:cs="Arial"/>
          <w:color w:val="222222"/>
          <w:kern w:val="0"/>
          <w:shd w:val="clear" w:color="auto" w:fill="FFFFFF"/>
          <w:lang w:eastAsia="en-GB"/>
          <w14:ligatures w14:val="none"/>
        </w:rPr>
        <w:t>Dr.</w:t>
      </w:r>
      <w:r w:rsidRPr="00F5518F">
        <w:rPr>
          <w:rFonts w:ascii="Arial" w:eastAsia="Times New Roman" w:hAnsi="Arial" w:cs="Arial"/>
          <w:color w:val="222222"/>
          <w:kern w:val="0"/>
          <w:shd w:val="clear" w:color="auto" w:fill="FFFFFF"/>
          <w:lang w:eastAsia="en-GB"/>
          <w14:ligatures w14:val="none"/>
        </w:rPr>
        <w:t xml:space="preserve"> Rogge, received 2 reviews of your manuscript and provided his own feedback. Based on these reviews (found below) we have decided to ask you to make minor revisions and resubmit. We are asking that the revised manuscript be submitted by Aug 11, 2023.</w:t>
      </w:r>
    </w:p>
    <w:p w:rsidR="007A28F7" w:rsidP="00F5518F">
      <w:pPr>
        <w:rPr>
          <w:rFonts w:ascii="Arial" w:eastAsia="Times New Roman" w:hAnsi="Arial" w:cs="Arial"/>
          <w:color w:val="222222"/>
          <w:kern w:val="0"/>
          <w:lang w:eastAsia="en-GB"/>
          <w14:ligatures w14:val="none"/>
        </w:rPr>
      </w:pPr>
    </w:p>
    <w:p w:rsidR="007A28F7" w:rsidP="00F5518F">
      <w:pPr>
        <w:rPr>
          <w:rFonts w:ascii="Arial" w:eastAsia="Times New Roman" w:hAnsi="Arial" w:cs="Arial"/>
          <w:color w:val="222222"/>
          <w:kern w:val="0"/>
          <w:lang w:eastAsia="en-GB"/>
          <w14:ligatures w14:val="none"/>
        </w:rPr>
      </w:pPr>
      <w:r w:rsidRPr="00F5518F">
        <w:rPr>
          <w:rFonts w:ascii="Arial" w:eastAsia="Times New Roman" w:hAnsi="Arial" w:cs="Arial"/>
          <w:color w:val="222222"/>
          <w:kern w:val="0"/>
          <w:shd w:val="clear" w:color="auto" w:fill="FFFFFF"/>
          <w:lang w:eastAsia="en-GB"/>
          <w14:ligatures w14:val="none"/>
        </w:rPr>
        <w:t>When you resubmit your manuscript please take care to note all comments along with how they were addressed or why they were not addressed in a separate Response to Reviewers file.  Also, please ensure that no identifying information is included in the Response to Reviewers, as this would unmask the reviewers and delay processing of your manuscript considerably. For example, do not sign the Response to Reviewers or provide it on letterhead.</w:t>
      </w:r>
    </w:p>
    <w:p w:rsidR="007A28F7" w:rsidP="00F5518F">
      <w:pPr>
        <w:rPr>
          <w:rFonts w:ascii="Arial" w:eastAsia="Times New Roman" w:hAnsi="Arial" w:cs="Arial"/>
          <w:color w:val="222222"/>
          <w:kern w:val="0"/>
          <w:lang w:eastAsia="en-GB"/>
          <w14:ligatures w14:val="none"/>
        </w:rPr>
      </w:pPr>
    </w:p>
    <w:p w:rsidR="007A28F7" w:rsidP="00F5518F">
      <w:pPr>
        <w:rPr>
          <w:rFonts w:ascii="Arial" w:eastAsia="Times New Roman" w:hAnsi="Arial" w:cs="Arial"/>
          <w:color w:val="222222"/>
          <w:kern w:val="0"/>
          <w:lang w:eastAsia="en-GB"/>
          <w14:ligatures w14:val="none"/>
        </w:rPr>
      </w:pPr>
      <w:r w:rsidRPr="00F5518F">
        <w:rPr>
          <w:rFonts w:ascii="Arial" w:eastAsia="Times New Roman" w:hAnsi="Arial" w:cs="Arial"/>
          <w:color w:val="222222"/>
          <w:kern w:val="0"/>
          <w:shd w:val="clear" w:color="auto" w:fill="FFFFFF"/>
          <w:lang w:eastAsia="en-GB"/>
          <w14:ligatures w14:val="none"/>
        </w:rPr>
        <w:t>To submit your revised manuscript, please log in as an author at </w:t>
      </w:r>
      <w:hyperlink r:id="rId4" w:tgtFrame="_blank" w:history="1">
        <w:r w:rsidRPr="00F5518F">
          <w:rPr>
            <w:rFonts w:ascii="Arial" w:eastAsia="Times New Roman" w:hAnsi="Arial" w:cs="Arial"/>
            <w:color w:val="1155CC"/>
            <w:kern w:val="0"/>
            <w:u w:val="single"/>
            <w:shd w:val="clear" w:color="auto" w:fill="FFFFFF"/>
            <w:lang w:eastAsia="en-GB"/>
            <w14:ligatures w14:val="none"/>
          </w:rPr>
          <w:t>https://www.editorialmanager.com/jcbs/</w:t>
        </w:r>
      </w:hyperlink>
      <w:r w:rsidRPr="00F5518F">
        <w:rPr>
          <w:rFonts w:ascii="Arial" w:eastAsia="Times New Roman" w:hAnsi="Arial" w:cs="Arial"/>
          <w:color w:val="222222"/>
          <w:kern w:val="0"/>
          <w:shd w:val="clear" w:color="auto" w:fill="FFFFFF"/>
          <w:lang w:eastAsia="en-GB"/>
          <w14:ligatures w14:val="none"/>
        </w:rPr>
        <w:t>, and navigate to the "Submissions Needing Revision" folder.  </w:t>
      </w:r>
    </w:p>
    <w:p w:rsidR="007A28F7" w:rsidP="00F5518F">
      <w:pPr>
        <w:rPr>
          <w:rFonts w:ascii="Arial" w:eastAsia="Times New Roman" w:hAnsi="Arial" w:cs="Arial"/>
          <w:color w:val="222222"/>
          <w:kern w:val="0"/>
          <w:lang w:eastAsia="en-GB"/>
          <w14:ligatures w14:val="none"/>
        </w:rPr>
      </w:pPr>
    </w:p>
    <w:p w:rsidR="007A28F7" w:rsidP="00F5518F">
      <w:pPr>
        <w:rPr>
          <w:rFonts w:ascii="Arial" w:eastAsia="Times New Roman" w:hAnsi="Arial" w:cs="Arial"/>
          <w:color w:val="222222"/>
          <w:kern w:val="0"/>
          <w:lang w:eastAsia="en-GB"/>
          <w14:ligatures w14:val="none"/>
        </w:rPr>
      </w:pPr>
      <w:r w:rsidRPr="00F5518F">
        <w:rPr>
          <w:rFonts w:ascii="Arial" w:eastAsia="Times New Roman" w:hAnsi="Arial" w:cs="Arial"/>
          <w:color w:val="222222"/>
          <w:kern w:val="0"/>
          <w:shd w:val="clear" w:color="auto" w:fill="FFFFFF"/>
          <w:lang w:eastAsia="en-GB"/>
          <w14:ligatures w14:val="none"/>
        </w:rPr>
        <w:t>Thank you for the opportunity to consider your work. Please contact me, Michael Levin, if you have any concerns or questions about this decision, the revision process, or about JCBS in general.</w:t>
      </w:r>
    </w:p>
    <w:p w:rsidR="007A28F7" w:rsidP="00F5518F">
      <w:pPr>
        <w:rPr>
          <w:rFonts w:ascii="Arial" w:eastAsia="Times New Roman" w:hAnsi="Arial" w:cs="Arial"/>
          <w:color w:val="222222"/>
          <w:kern w:val="0"/>
          <w:lang w:eastAsia="en-GB"/>
          <w14:ligatures w14:val="none"/>
        </w:rPr>
      </w:pPr>
    </w:p>
    <w:p w:rsidR="007A28F7" w:rsidP="00F5518F">
      <w:pPr>
        <w:rPr>
          <w:rFonts w:ascii="Arial" w:eastAsia="Times New Roman" w:hAnsi="Arial" w:cs="Arial"/>
          <w:color w:val="222222"/>
          <w:kern w:val="0"/>
          <w:lang w:eastAsia="en-GB"/>
          <w14:ligatures w14:val="none"/>
        </w:rPr>
      </w:pPr>
      <w:r w:rsidRPr="00F5518F">
        <w:rPr>
          <w:rFonts w:ascii="Arial" w:eastAsia="Times New Roman" w:hAnsi="Arial" w:cs="Arial"/>
          <w:color w:val="222222"/>
          <w:kern w:val="0"/>
          <w:shd w:val="clear" w:color="auto" w:fill="FFFFFF"/>
          <w:lang w:eastAsia="en-GB"/>
          <w14:ligatures w14:val="none"/>
        </w:rPr>
        <w:t>Regards,   </w:t>
      </w:r>
    </w:p>
    <w:p w:rsidR="007A28F7" w:rsidP="00F5518F">
      <w:pPr>
        <w:rPr>
          <w:rFonts w:ascii="Arial" w:eastAsia="Times New Roman" w:hAnsi="Arial" w:cs="Arial"/>
          <w:color w:val="222222"/>
          <w:kern w:val="0"/>
          <w:lang w:eastAsia="en-GB"/>
          <w14:ligatures w14:val="none"/>
        </w:rPr>
      </w:pPr>
    </w:p>
    <w:p w:rsidR="007A28F7" w:rsidP="00F5518F">
      <w:pPr>
        <w:rPr>
          <w:rFonts w:ascii="Arial" w:eastAsia="Times New Roman" w:hAnsi="Arial" w:cs="Arial"/>
          <w:color w:val="222222"/>
          <w:kern w:val="0"/>
          <w:lang w:eastAsia="en-GB"/>
          <w14:ligatures w14:val="none"/>
        </w:rPr>
      </w:pPr>
      <w:r w:rsidRPr="00F5518F">
        <w:rPr>
          <w:rFonts w:ascii="Arial" w:eastAsia="Times New Roman" w:hAnsi="Arial" w:cs="Arial"/>
          <w:color w:val="222222"/>
          <w:kern w:val="0"/>
          <w:shd w:val="clear" w:color="auto" w:fill="FFFFFF"/>
          <w:lang w:eastAsia="en-GB"/>
          <w14:ligatures w14:val="none"/>
        </w:rPr>
        <w:t>Michael Levin  </w:t>
      </w:r>
    </w:p>
    <w:p w:rsidR="007A28F7" w:rsidP="00F5518F">
      <w:pPr>
        <w:rPr>
          <w:rFonts w:ascii="Arial" w:eastAsia="Times New Roman" w:hAnsi="Arial" w:cs="Arial"/>
          <w:color w:val="222222"/>
          <w:kern w:val="0"/>
          <w:lang w:eastAsia="en-GB"/>
          <w14:ligatures w14:val="none"/>
        </w:rPr>
      </w:pPr>
      <w:r w:rsidRPr="00F5518F">
        <w:rPr>
          <w:rFonts w:ascii="Arial" w:eastAsia="Times New Roman" w:hAnsi="Arial" w:cs="Arial"/>
          <w:color w:val="222222"/>
          <w:kern w:val="0"/>
          <w:shd w:val="clear" w:color="auto" w:fill="FFFFFF"/>
          <w:lang w:eastAsia="en-GB"/>
          <w14:ligatures w14:val="none"/>
        </w:rPr>
        <w:t>Editor-in-Chief  </w:t>
      </w:r>
    </w:p>
    <w:p w:rsidR="007A28F7" w:rsidP="00F5518F">
      <w:pPr>
        <w:rPr>
          <w:rFonts w:ascii="Arial" w:eastAsia="Times New Roman" w:hAnsi="Arial" w:cs="Arial"/>
          <w:color w:val="222222"/>
          <w:kern w:val="0"/>
          <w:lang w:eastAsia="en-GB"/>
          <w14:ligatures w14:val="none"/>
        </w:rPr>
      </w:pPr>
      <w:r w:rsidRPr="00F5518F">
        <w:rPr>
          <w:rFonts w:ascii="Arial" w:eastAsia="Times New Roman" w:hAnsi="Arial" w:cs="Arial"/>
          <w:color w:val="222222"/>
          <w:kern w:val="0"/>
          <w:shd w:val="clear" w:color="auto" w:fill="FFFFFF"/>
          <w:lang w:eastAsia="en-GB"/>
          <w14:ligatures w14:val="none"/>
        </w:rPr>
        <w:t>Journal of Contextual Behavioral Science   </w:t>
      </w:r>
    </w:p>
    <w:p w:rsidR="007A28F7" w:rsidP="00F5518F">
      <w:pPr>
        <w:rPr>
          <w:rFonts w:ascii="Arial" w:eastAsia="Times New Roman" w:hAnsi="Arial" w:cs="Arial"/>
          <w:color w:val="222222"/>
          <w:kern w:val="0"/>
          <w:lang w:eastAsia="en-GB"/>
          <w14:ligatures w14:val="none"/>
        </w:rPr>
      </w:pPr>
    </w:p>
    <w:p w:rsidR="007A28F7" w:rsidP="00F5518F">
      <w:pPr>
        <w:rPr>
          <w:rFonts w:ascii="Arial" w:eastAsia="Times New Roman" w:hAnsi="Arial" w:cs="Arial"/>
          <w:color w:val="222222"/>
          <w:kern w:val="0"/>
          <w:lang w:eastAsia="en-GB"/>
          <w14:ligatures w14:val="none"/>
        </w:rPr>
      </w:pPr>
      <w:r w:rsidRPr="00F5518F">
        <w:rPr>
          <w:rFonts w:ascii="Arial" w:eastAsia="Times New Roman" w:hAnsi="Arial" w:cs="Arial"/>
          <w:color w:val="222222"/>
          <w:kern w:val="0"/>
          <w:shd w:val="clear" w:color="auto" w:fill="FFFFFF"/>
          <w:lang w:eastAsia="en-GB"/>
          <w14:ligatures w14:val="none"/>
        </w:rPr>
        <w:t>Associate Editor and Reviewer comments:    </w:t>
      </w:r>
    </w:p>
    <w:p w:rsidR="007A28F7" w:rsidP="00F5518F">
      <w:pPr>
        <w:rPr>
          <w:rFonts w:ascii="Arial" w:eastAsia="Times New Roman" w:hAnsi="Arial" w:cs="Arial"/>
          <w:color w:val="222222"/>
          <w:kern w:val="0"/>
          <w:lang w:eastAsia="en-GB"/>
          <w14:ligatures w14:val="none"/>
        </w:rPr>
      </w:pPr>
    </w:p>
    <w:p w:rsidR="007A28F7" w:rsidP="00F5518F">
      <w:pPr>
        <w:rPr>
          <w:rFonts w:ascii="Arial" w:eastAsia="Times New Roman" w:hAnsi="Arial" w:cs="Arial"/>
          <w:color w:val="222222"/>
          <w:kern w:val="0"/>
          <w:lang w:eastAsia="en-GB"/>
          <w14:ligatures w14:val="none"/>
        </w:rPr>
      </w:pPr>
      <w:r w:rsidRPr="00F5518F">
        <w:rPr>
          <w:rFonts w:ascii="Arial" w:eastAsia="Times New Roman" w:hAnsi="Arial" w:cs="Arial"/>
          <w:color w:val="222222"/>
          <w:kern w:val="0"/>
          <w:shd w:val="clear" w:color="auto" w:fill="FFFFFF"/>
          <w:lang w:eastAsia="en-GB"/>
          <w14:ligatures w14:val="none"/>
        </w:rPr>
        <w:t>Dear authors,</w:t>
      </w:r>
    </w:p>
    <w:p w:rsidR="007A28F7" w:rsidP="00F5518F">
      <w:pPr>
        <w:rPr>
          <w:rFonts w:ascii="Arial" w:eastAsia="Times New Roman" w:hAnsi="Arial" w:cs="Arial"/>
          <w:color w:val="222222"/>
          <w:kern w:val="0"/>
          <w:lang w:eastAsia="en-GB"/>
          <w14:ligatures w14:val="none"/>
        </w:rPr>
      </w:pPr>
    </w:p>
    <w:p w:rsidR="007A28F7" w:rsidP="00F5518F">
      <w:pPr>
        <w:rPr>
          <w:rFonts w:ascii="Arial" w:eastAsia="Times New Roman" w:hAnsi="Arial" w:cs="Arial"/>
          <w:color w:val="222222"/>
          <w:kern w:val="0"/>
          <w:lang w:eastAsia="en-GB"/>
          <w14:ligatures w14:val="none"/>
        </w:rPr>
      </w:pPr>
      <w:r w:rsidRPr="00F5518F">
        <w:rPr>
          <w:rFonts w:ascii="Arial" w:eastAsia="Times New Roman" w:hAnsi="Arial" w:cs="Arial"/>
          <w:color w:val="222222"/>
          <w:kern w:val="0"/>
          <w:shd w:val="clear" w:color="auto" w:fill="FFFFFF"/>
          <w:lang w:eastAsia="en-GB"/>
          <w14:ligatures w14:val="none"/>
        </w:rPr>
        <w:t>Thank you for submitting such an interesting review of the power and sample sizes within the IRAP literature. I feel that your manuscript is an excellent extension of the work of Fraley and colleagues (2022). More importantly, the comparison of the growth of sample sizes in the social literature and the IRAP literature in the last decade (i.e., since the discovery of the replication crisis) is a bit alarming and provides critical insights toward understanding limitations of that work and how future research on the IRAP needs to be improved. I have received two reviews of your manuscript and the reviewers agree with me on the importance of this work and its potential impact on the field. Both reviewers have provided comments and suggestions to help strengthen your work and I have a suggestion for improvement as well. Thankfully, most of these revisions involve fairly minor additions and revisions to your narrative. I am therefore happy to recommend a revise and resubmit with</w:t>
      </w:r>
      <w:r w:rsidR="00526C9B">
        <w:rPr>
          <w:rFonts w:ascii="Arial" w:eastAsia="Times New Roman" w:hAnsi="Arial" w:cs="Arial"/>
          <w:color w:val="222222"/>
          <w:kern w:val="0"/>
          <w:shd w:val="clear" w:color="auto" w:fill="FFFFFF"/>
          <w:lang w:eastAsia="en-GB"/>
          <w14:ligatures w14:val="none"/>
        </w:rPr>
        <w:t xml:space="preserve"> </w:t>
      </w:r>
      <w:r w:rsidRPr="00F5518F">
        <w:rPr>
          <w:rFonts w:ascii="Arial" w:eastAsia="Times New Roman" w:hAnsi="Arial" w:cs="Arial"/>
          <w:color w:val="222222"/>
          <w:kern w:val="0"/>
          <w:shd w:val="clear" w:color="auto" w:fill="FFFFFF"/>
          <w:lang w:eastAsia="en-GB"/>
          <w14:ligatures w14:val="none"/>
        </w:rPr>
        <w:t>minor revisions at this point.</w:t>
      </w:r>
    </w:p>
    <w:p w:rsidR="007A28F7" w:rsidP="00F5518F">
      <w:pPr>
        <w:rPr>
          <w:rFonts w:ascii="Arial" w:eastAsia="Times New Roman" w:hAnsi="Arial" w:cs="Arial"/>
          <w:color w:val="222222"/>
          <w:kern w:val="0"/>
          <w:lang w:eastAsia="en-GB"/>
          <w14:ligatures w14:val="none"/>
        </w:rPr>
      </w:pPr>
    </w:p>
    <w:p w:rsidR="007A28F7" w:rsidP="00F5518F">
      <w:pPr>
        <w:rPr>
          <w:rFonts w:ascii="Arial" w:eastAsia="Times New Roman" w:hAnsi="Arial" w:cs="Arial"/>
          <w:color w:val="222222"/>
          <w:kern w:val="0"/>
          <w:lang w:eastAsia="en-GB"/>
          <w14:ligatures w14:val="none"/>
        </w:rPr>
      </w:pPr>
      <w:r w:rsidRPr="00F5518F">
        <w:rPr>
          <w:rFonts w:ascii="Arial" w:eastAsia="Times New Roman" w:hAnsi="Arial" w:cs="Arial"/>
          <w:color w:val="222222"/>
          <w:kern w:val="0"/>
          <w:shd w:val="clear" w:color="auto" w:fill="FFFFFF"/>
          <w:lang w:eastAsia="en-GB"/>
          <w14:ligatures w14:val="none"/>
        </w:rPr>
        <w:t>Despite my enthusiasm for your manuscript, I want to note that this recommendation does not guarantee the ultimate acceptance of your manuscript. As with all papers in peer-review, the level of review following this revision and the ultimate decision on this manuscript depend heavily on the depth and responsiveness of your revisions to all of the comments raised as well as the level of detail provided in describing and explaining the revisions made within your response letter.</w:t>
      </w:r>
    </w:p>
    <w:p w:rsidR="007A28F7" w:rsidP="00F5518F">
      <w:pPr>
        <w:rPr>
          <w:rFonts w:ascii="Arial" w:eastAsia="Times New Roman" w:hAnsi="Arial" w:cs="Arial"/>
          <w:color w:val="222222"/>
          <w:kern w:val="0"/>
          <w:lang w:eastAsia="en-GB"/>
          <w14:ligatures w14:val="none"/>
        </w:rPr>
      </w:pPr>
    </w:p>
    <w:p w:rsidR="007A28F7" w:rsidP="00F5518F">
      <w:pPr>
        <w:rPr>
          <w:rFonts w:ascii="Arial" w:eastAsia="Times New Roman" w:hAnsi="Arial" w:cs="Arial"/>
          <w:color w:val="222222"/>
          <w:kern w:val="0"/>
          <w:lang w:eastAsia="en-GB"/>
          <w14:ligatures w14:val="none"/>
        </w:rPr>
      </w:pPr>
      <w:r w:rsidRPr="00F5518F">
        <w:rPr>
          <w:rFonts w:ascii="Arial" w:eastAsia="Times New Roman" w:hAnsi="Arial" w:cs="Arial"/>
          <w:color w:val="222222"/>
          <w:kern w:val="0"/>
          <w:shd w:val="clear" w:color="auto" w:fill="FFFFFF"/>
          <w:lang w:eastAsia="en-GB"/>
          <w14:ligatures w14:val="none"/>
        </w:rPr>
        <w:t>I look forward to reading your revised manuscript and I hope the comments raised in this peer-review are helpful in revising it. Please let me know if you have any questions.</w:t>
      </w:r>
    </w:p>
    <w:p w:rsidR="007A28F7" w:rsidP="00F5518F">
      <w:pPr>
        <w:rPr>
          <w:rFonts w:ascii="Arial" w:eastAsia="Times New Roman" w:hAnsi="Arial" w:cs="Arial"/>
          <w:color w:val="222222"/>
          <w:kern w:val="0"/>
          <w:lang w:eastAsia="en-GB"/>
          <w14:ligatures w14:val="none"/>
        </w:rPr>
      </w:pPr>
    </w:p>
    <w:p w:rsidR="007A28F7" w:rsidP="00F5518F">
      <w:pPr>
        <w:rPr>
          <w:rFonts w:ascii="Arial" w:eastAsia="Times New Roman" w:hAnsi="Arial" w:cs="Arial"/>
          <w:color w:val="222222"/>
          <w:kern w:val="0"/>
          <w:lang w:eastAsia="en-GB"/>
          <w14:ligatures w14:val="none"/>
        </w:rPr>
      </w:pPr>
      <w:r w:rsidRPr="00F5518F">
        <w:rPr>
          <w:rFonts w:ascii="Arial" w:eastAsia="Times New Roman" w:hAnsi="Arial" w:cs="Arial"/>
          <w:color w:val="222222"/>
          <w:kern w:val="0"/>
          <w:shd w:val="clear" w:color="auto" w:fill="FFFFFF"/>
          <w:lang w:eastAsia="en-GB"/>
          <w14:ligatures w14:val="none"/>
        </w:rPr>
        <w:t>Sincerely,</w:t>
      </w:r>
    </w:p>
    <w:p w:rsidR="007A28F7" w:rsidP="00F5518F">
      <w:pPr>
        <w:rPr>
          <w:rFonts w:ascii="Arial" w:eastAsia="Times New Roman" w:hAnsi="Arial" w:cs="Arial"/>
          <w:color w:val="222222"/>
          <w:kern w:val="0"/>
          <w:lang w:eastAsia="en-GB"/>
          <w14:ligatures w14:val="none"/>
        </w:rPr>
      </w:pPr>
    </w:p>
    <w:p w:rsidR="007A28F7" w:rsidP="00F5518F">
      <w:pPr>
        <w:rPr>
          <w:rFonts w:ascii="Arial" w:eastAsia="Times New Roman" w:hAnsi="Arial" w:cs="Arial"/>
          <w:color w:val="222222"/>
          <w:kern w:val="0"/>
          <w:lang w:eastAsia="en-GB"/>
          <w14:ligatures w14:val="none"/>
        </w:rPr>
      </w:pPr>
      <w:r w:rsidRPr="00F5518F">
        <w:rPr>
          <w:rFonts w:ascii="Arial" w:eastAsia="Times New Roman" w:hAnsi="Arial" w:cs="Arial"/>
          <w:color w:val="222222"/>
          <w:kern w:val="0"/>
          <w:shd w:val="clear" w:color="auto" w:fill="FFFFFF"/>
          <w:lang w:eastAsia="en-GB"/>
          <w14:ligatures w14:val="none"/>
        </w:rPr>
        <w:t>Ron Rogge</w:t>
      </w:r>
    </w:p>
    <w:p w:rsidR="007A28F7" w:rsidP="00F5518F">
      <w:pPr>
        <w:rPr>
          <w:rFonts w:ascii="Arial" w:eastAsia="Times New Roman" w:hAnsi="Arial" w:cs="Arial"/>
          <w:color w:val="222222"/>
          <w:kern w:val="0"/>
          <w:lang w:eastAsia="en-GB"/>
          <w14:ligatures w14:val="none"/>
        </w:rPr>
      </w:pPr>
      <w:r w:rsidRPr="00F5518F">
        <w:rPr>
          <w:rFonts w:ascii="Arial" w:eastAsia="Times New Roman" w:hAnsi="Arial" w:cs="Arial"/>
          <w:color w:val="222222"/>
          <w:kern w:val="0"/>
          <w:shd w:val="clear" w:color="auto" w:fill="FFFFFF"/>
          <w:lang w:eastAsia="en-GB"/>
          <w14:ligatures w14:val="none"/>
        </w:rPr>
        <w:t>Associate Editor, JCBS</w:t>
      </w:r>
    </w:p>
    <w:p w:rsidR="007A28F7" w:rsidP="00F5518F">
      <w:pPr>
        <w:rPr>
          <w:rFonts w:ascii="Arial" w:eastAsia="Times New Roman" w:hAnsi="Arial" w:cs="Arial"/>
          <w:color w:val="222222"/>
          <w:kern w:val="0"/>
          <w:lang w:eastAsia="en-GB"/>
          <w14:ligatures w14:val="none"/>
        </w:rPr>
      </w:pPr>
    </w:p>
    <w:p w:rsidR="007A28F7" w:rsidP="00F5518F">
      <w:pPr>
        <w:rPr>
          <w:rFonts w:ascii="Arial" w:eastAsia="Times New Roman" w:hAnsi="Arial" w:cs="Arial"/>
          <w:color w:val="222222"/>
          <w:kern w:val="0"/>
          <w:lang w:eastAsia="en-GB"/>
          <w14:ligatures w14:val="none"/>
        </w:rPr>
      </w:pPr>
      <w:r>
        <w:rPr>
          <w:rFonts w:ascii="Arial" w:eastAsia="Times New Roman" w:hAnsi="Arial" w:cs="Arial"/>
          <w:color w:val="222222"/>
          <w:kern w:val="0"/>
          <w:lang w:eastAsia="en-GB"/>
          <w14:ligatures w14:val="none"/>
        </w:rPr>
        <w:t>[AE comment 1]</w:t>
      </w:r>
    </w:p>
    <w:p w:rsidR="00767335" w:rsidP="00F5518F">
      <w:pPr>
        <w:rPr>
          <w:rFonts w:ascii="Arial" w:eastAsia="Times New Roman" w:hAnsi="Arial" w:cs="Arial"/>
          <w:color w:val="222222"/>
          <w:kern w:val="0"/>
          <w:shd w:val="clear" w:color="auto" w:fill="FFFFFF"/>
          <w:lang w:eastAsia="en-GB"/>
          <w14:ligatures w14:val="none"/>
        </w:rPr>
      </w:pPr>
    </w:p>
    <w:p w:rsidR="00767335" w:rsidP="00F5518F">
      <w:pPr>
        <w:rPr>
          <w:rFonts w:ascii="Arial" w:eastAsia="Times New Roman" w:hAnsi="Arial" w:cs="Arial"/>
          <w:color w:val="222222"/>
          <w:kern w:val="0"/>
          <w:shd w:val="clear" w:color="auto" w:fill="FFFFFF"/>
          <w:lang w:eastAsia="en-GB"/>
          <w14:ligatures w14:val="none"/>
        </w:rPr>
      </w:pPr>
      <w:r w:rsidRPr="00F5518F">
        <w:rPr>
          <w:rFonts w:ascii="Arial" w:eastAsia="Times New Roman" w:hAnsi="Arial" w:cs="Arial"/>
          <w:color w:val="222222"/>
          <w:kern w:val="0"/>
          <w:shd w:val="clear" w:color="auto" w:fill="FFFFFF"/>
          <w:lang w:eastAsia="en-GB"/>
          <w14:ligatures w14:val="none"/>
        </w:rPr>
        <w:t>ASSOCIATE EDITOR COMMENT:</w:t>
      </w:r>
    </w:p>
    <w:p w:rsidR="00767335" w:rsidP="00F5518F">
      <w:pPr>
        <w:rPr>
          <w:rFonts w:ascii="Arial" w:eastAsia="Times New Roman" w:hAnsi="Arial" w:cs="Arial"/>
          <w:color w:val="222222"/>
          <w:kern w:val="0"/>
          <w:shd w:val="clear" w:color="auto" w:fill="FFFFFF"/>
          <w:lang w:eastAsia="en-GB"/>
          <w14:ligatures w14:val="none"/>
        </w:rPr>
      </w:pPr>
      <w:r w:rsidRPr="00F5518F">
        <w:rPr>
          <w:rFonts w:ascii="Arial" w:eastAsia="Times New Roman" w:hAnsi="Arial" w:cs="Arial"/>
          <w:color w:val="222222"/>
          <w:kern w:val="0"/>
          <w:shd w:val="clear" w:color="auto" w:fill="FFFFFF"/>
          <w:lang w:eastAsia="en-GB"/>
          <w14:ligatures w14:val="none"/>
        </w:rPr>
        <w:t>The sentence after you first introduce Figure 2, you explain what is in the graphs: “In this and all subsequent figures, the straight line represents the fitted Ordinary Least Squares linear regression line (discussed later) and the shaded region around it represents its 95% Confidence Interval.” The second half of that sentence does not make sense as none of your line graphs have shaded regions. Please delete that portion of the sentence.</w:t>
      </w:r>
    </w:p>
    <w:p w:rsidR="00767335" w:rsidP="00F5518F">
      <w:pPr>
        <w:rPr>
          <w:rFonts w:ascii="Arial" w:eastAsia="Times New Roman" w:hAnsi="Arial" w:cs="Arial"/>
          <w:color w:val="222222"/>
          <w:kern w:val="0"/>
          <w:shd w:val="clear" w:color="auto" w:fill="FFFFFF"/>
          <w:lang w:eastAsia="en-GB"/>
          <w14:ligatures w14:val="none"/>
        </w:rPr>
      </w:pPr>
    </w:p>
    <w:p w:rsidR="00397ABF" w:rsidP="00F5518F">
      <w:pPr>
        <w:rPr>
          <w:rFonts w:ascii="Arial" w:eastAsia="Times New Roman" w:hAnsi="Arial" w:cs="Arial"/>
          <w:i/>
          <w:iCs/>
          <w:color w:val="222222"/>
          <w:kern w:val="0"/>
          <w:shd w:val="clear" w:color="auto" w:fill="FFFFFF"/>
          <w:lang w:eastAsia="en-GB"/>
          <w14:ligatures w14:val="none"/>
        </w:rPr>
      </w:pPr>
      <w:r w:rsidRPr="00A65D67">
        <w:rPr>
          <w:rFonts w:ascii="Arial" w:eastAsia="Times New Roman" w:hAnsi="Arial" w:cs="Arial"/>
          <w:i/>
          <w:iCs/>
          <w:color w:val="222222"/>
          <w:kern w:val="0"/>
          <w:shd w:val="clear" w:color="auto" w:fill="FFFFFF"/>
          <w:lang w:eastAsia="en-GB"/>
          <w14:ligatures w14:val="none"/>
        </w:rPr>
        <w:t>Author response</w:t>
      </w:r>
      <w:r w:rsidR="00A65D67">
        <w:rPr>
          <w:rFonts w:ascii="Arial" w:eastAsia="Times New Roman" w:hAnsi="Arial" w:cs="Arial"/>
          <w:i/>
          <w:iCs/>
          <w:color w:val="222222"/>
          <w:kern w:val="0"/>
          <w:shd w:val="clear" w:color="auto" w:fill="FFFFFF"/>
          <w:lang w:eastAsia="en-GB"/>
          <w14:ligatures w14:val="none"/>
        </w:rPr>
        <w:t xml:space="preserve">: Thank you for noticing this. The pdfs of these plots do indeed have shaded regions, but something about the </w:t>
      </w:r>
      <w:r w:rsidR="00A65D67">
        <w:rPr>
          <w:rFonts w:ascii="Arial" w:eastAsia="Times New Roman" w:hAnsi="Arial" w:cs="Arial"/>
          <w:i/>
          <w:iCs/>
          <w:color w:val="222222"/>
          <w:kern w:val="0"/>
          <w:shd w:val="clear" w:color="auto" w:fill="FFFFFF"/>
          <w:lang w:eastAsia="en-GB"/>
          <w14:ligatures w14:val="none"/>
        </w:rPr>
        <w:t>editorialmanager</w:t>
      </w:r>
      <w:r w:rsidR="00A65D67">
        <w:rPr>
          <w:rFonts w:ascii="Arial" w:eastAsia="Times New Roman" w:hAnsi="Arial" w:cs="Arial"/>
          <w:i/>
          <w:iCs/>
          <w:color w:val="222222"/>
          <w:kern w:val="0"/>
          <w:shd w:val="clear" w:color="auto" w:fill="FFFFFF"/>
          <w:lang w:eastAsia="en-GB"/>
          <w14:ligatures w14:val="none"/>
        </w:rPr>
        <w:t xml:space="preserve"> pdf creation process</w:t>
      </w:r>
      <w:r w:rsidR="007C23C7">
        <w:rPr>
          <w:rFonts w:ascii="Arial" w:eastAsia="Times New Roman" w:hAnsi="Arial" w:cs="Arial"/>
          <w:i/>
          <w:iCs/>
          <w:color w:val="222222"/>
          <w:kern w:val="0"/>
          <w:shd w:val="clear" w:color="auto" w:fill="FFFFFF"/>
          <w:lang w:eastAsia="en-GB"/>
          <w14:ligatures w14:val="none"/>
        </w:rPr>
        <w:t xml:space="preserve"> </w:t>
      </w:r>
      <w:r w:rsidR="00A65D67">
        <w:rPr>
          <w:rFonts w:ascii="Arial" w:eastAsia="Times New Roman" w:hAnsi="Arial" w:cs="Arial"/>
          <w:i/>
          <w:iCs/>
          <w:color w:val="222222"/>
          <w:kern w:val="0"/>
          <w:shd w:val="clear" w:color="auto" w:fill="FFFFFF"/>
          <w:lang w:eastAsia="en-GB"/>
          <w14:ligatures w14:val="none"/>
        </w:rPr>
        <w:t xml:space="preserve">has </w:t>
      </w:r>
      <w:r w:rsidR="00A65D67">
        <w:rPr>
          <w:rFonts w:ascii="Arial" w:eastAsia="Times New Roman" w:hAnsi="Arial" w:cs="Arial"/>
          <w:i/>
          <w:iCs/>
          <w:color w:val="222222"/>
          <w:kern w:val="0"/>
          <w:shd w:val="clear" w:color="auto" w:fill="FFFFFF"/>
          <w:lang w:eastAsia="en-GB"/>
          <w14:ligatures w14:val="none"/>
        </w:rPr>
        <w:t xml:space="preserve">rendered them </w:t>
      </w:r>
      <w:r w:rsidR="007739DC">
        <w:rPr>
          <w:rFonts w:ascii="Arial" w:eastAsia="Times New Roman" w:hAnsi="Arial" w:cs="Arial"/>
          <w:i/>
          <w:iCs/>
          <w:color w:val="222222"/>
          <w:kern w:val="0"/>
          <w:shd w:val="clear" w:color="auto" w:fill="FFFFFF"/>
          <w:lang w:eastAsia="en-GB"/>
          <w14:ligatures w14:val="none"/>
        </w:rPr>
        <w:t>transparent</w:t>
      </w:r>
      <w:r w:rsidR="00A65D67">
        <w:rPr>
          <w:rFonts w:ascii="Arial" w:eastAsia="Times New Roman" w:hAnsi="Arial" w:cs="Arial"/>
          <w:i/>
          <w:iCs/>
          <w:color w:val="222222"/>
          <w:kern w:val="0"/>
          <w:shd w:val="clear" w:color="auto" w:fill="FFFFFF"/>
          <w:lang w:eastAsia="en-GB"/>
          <w14:ligatures w14:val="none"/>
        </w:rPr>
        <w:t>. If the manuscript is accepted and eventually sent for typesetting, I will provide the pdf files separately and ensure that they render correctly.</w:t>
      </w:r>
    </w:p>
    <w:p w:rsidR="00964E54" w:rsidRPr="001117E3" w:rsidP="00F5518F">
      <w:pPr>
        <w:rPr>
          <w:rFonts w:ascii="Arial" w:eastAsia="Times New Roman" w:hAnsi="Arial" w:cs="Arial"/>
          <w:color w:val="222222"/>
          <w:kern w:val="0"/>
          <w:shd w:val="clear" w:color="auto" w:fill="FFFFFF"/>
          <w:lang w:eastAsia="en-GB"/>
          <w14:ligatures w14:val="none"/>
        </w:rPr>
      </w:pPr>
    </w:p>
    <w:p w:rsidR="00964E54" w:rsidRPr="001117E3" w:rsidP="00F5518F">
      <w:pPr>
        <w:rPr>
          <w:rFonts w:ascii="Arial" w:eastAsia="Times New Roman" w:hAnsi="Arial" w:cs="Arial"/>
          <w:color w:val="222222"/>
          <w:kern w:val="0"/>
          <w:shd w:val="clear" w:color="auto" w:fill="FFFFFF"/>
          <w:lang w:eastAsia="en-GB"/>
          <w14:ligatures w14:val="none"/>
        </w:rPr>
      </w:pPr>
    </w:p>
    <w:p w:rsidR="00964E54" w:rsidRPr="001117E3" w:rsidP="00F5518F">
      <w:pPr>
        <w:rPr>
          <w:rFonts w:ascii="Arial" w:eastAsia="Times New Roman" w:hAnsi="Arial" w:cs="Arial"/>
          <w:color w:val="222222"/>
          <w:kern w:val="0"/>
          <w:shd w:val="clear" w:color="auto" w:fill="FFFFFF"/>
          <w:lang w:eastAsia="en-GB"/>
          <w14:ligatures w14:val="none"/>
        </w:rPr>
      </w:pPr>
    </w:p>
    <w:p w:rsidR="00964E54" w:rsidRPr="001117E3" w:rsidP="00F5518F">
      <w:pPr>
        <w:rPr>
          <w:rFonts w:ascii="Arial" w:eastAsia="Times New Roman" w:hAnsi="Arial" w:cs="Arial"/>
          <w:color w:val="222222"/>
          <w:kern w:val="0"/>
          <w:shd w:val="clear" w:color="auto" w:fill="FFFFFF"/>
          <w:lang w:eastAsia="en-GB"/>
          <w14:ligatures w14:val="none"/>
        </w:rPr>
      </w:pPr>
      <w:r w:rsidRPr="00F5518F">
        <w:rPr>
          <w:rFonts w:ascii="Arial" w:eastAsia="Times New Roman" w:hAnsi="Arial" w:cs="Arial"/>
          <w:color w:val="222222"/>
          <w:kern w:val="0"/>
          <w:shd w:val="clear" w:color="auto" w:fill="FFFFFF"/>
          <w:lang w:eastAsia="en-GB"/>
          <w14:ligatures w14:val="none"/>
        </w:rPr>
        <w:t>REVIEWER 1 COMMENTS:</w:t>
      </w:r>
    </w:p>
    <w:p w:rsidR="00964E54" w:rsidRPr="001117E3" w:rsidP="00F5518F">
      <w:pPr>
        <w:rPr>
          <w:rFonts w:ascii="Arial" w:eastAsia="Times New Roman" w:hAnsi="Arial" w:cs="Arial"/>
          <w:color w:val="222222"/>
          <w:kern w:val="0"/>
          <w:shd w:val="clear" w:color="auto" w:fill="FFFFFF"/>
          <w:lang w:eastAsia="en-GB"/>
          <w14:ligatures w14:val="none"/>
        </w:rPr>
      </w:pPr>
      <w:r w:rsidRPr="00F5518F">
        <w:rPr>
          <w:rFonts w:ascii="Arial" w:eastAsia="Times New Roman" w:hAnsi="Arial" w:cs="Arial"/>
          <w:color w:val="222222"/>
          <w:kern w:val="0"/>
          <w:shd w:val="clear" w:color="auto" w:fill="FFFFFF"/>
          <w:lang w:eastAsia="en-GB"/>
          <w14:ligatures w14:val="none"/>
        </w:rPr>
        <w:t>The purpose of this article was to review the empirical literature using the Implicit Relational Assessment Procedure, with a focus on the typical sample sizes used. The authors argue that, in the wake of the replication crisis in psychology, there has been a greater interest in improving research methods. One such call, which actually goes back several decades, is for greater statistical power. Power is useful in empirical research because, on the one hand, underpowered work cannot detect real effects that exist. But, it is also important because, in literatures where the typical power of studies is low, the false positive rate will be higher and published effect size estimates will be inflated.</w:t>
      </w:r>
    </w:p>
    <w:p w:rsidR="00964E54" w:rsidRPr="001117E3" w:rsidP="00F5518F">
      <w:pPr>
        <w:rPr>
          <w:rFonts w:ascii="Arial" w:eastAsia="Times New Roman" w:hAnsi="Arial" w:cs="Arial"/>
          <w:color w:val="222222"/>
          <w:kern w:val="0"/>
          <w:shd w:val="clear" w:color="auto" w:fill="FFFFFF"/>
          <w:lang w:eastAsia="en-GB"/>
          <w14:ligatures w14:val="none"/>
        </w:rPr>
      </w:pPr>
    </w:p>
    <w:p w:rsidR="00964E54" w:rsidRPr="001117E3" w:rsidP="00F5518F">
      <w:pPr>
        <w:rPr>
          <w:rFonts w:ascii="Arial" w:eastAsia="Times New Roman" w:hAnsi="Arial" w:cs="Arial"/>
          <w:color w:val="222222"/>
          <w:kern w:val="0"/>
          <w:shd w:val="clear" w:color="auto" w:fill="FFFFFF"/>
          <w:lang w:eastAsia="en-GB"/>
          <w14:ligatures w14:val="none"/>
        </w:rPr>
      </w:pPr>
      <w:r w:rsidRPr="00F5518F">
        <w:rPr>
          <w:rFonts w:ascii="Arial" w:eastAsia="Times New Roman" w:hAnsi="Arial" w:cs="Arial"/>
          <w:color w:val="222222"/>
          <w:kern w:val="0"/>
          <w:shd w:val="clear" w:color="auto" w:fill="FFFFFF"/>
          <w:lang w:eastAsia="en-GB"/>
          <w14:ligatures w14:val="none"/>
        </w:rPr>
        <w:t>The author finds that the typical sample size in work using the IRAP is close to 64 and that the power of a typical study to detect a typical effect size of r = .20 is only 34%. Moreover, although there is some evidence that sample sizes may be increasing, they are increasing at a rate that, frankly, is unacceptable in light of these debate.</w:t>
      </w:r>
    </w:p>
    <w:p w:rsidR="00964E54" w:rsidRPr="001117E3" w:rsidP="00F5518F">
      <w:pPr>
        <w:rPr>
          <w:rFonts w:ascii="Arial" w:eastAsia="Times New Roman" w:hAnsi="Arial" w:cs="Arial"/>
          <w:color w:val="222222"/>
          <w:kern w:val="0"/>
          <w:shd w:val="clear" w:color="auto" w:fill="FFFFFF"/>
          <w:lang w:eastAsia="en-GB"/>
          <w14:ligatures w14:val="none"/>
        </w:rPr>
      </w:pPr>
    </w:p>
    <w:p w:rsidR="00964E54" w:rsidRPr="001117E3" w:rsidP="00F5518F">
      <w:pPr>
        <w:rPr>
          <w:rFonts w:ascii="Arial" w:eastAsia="Times New Roman" w:hAnsi="Arial" w:cs="Arial"/>
          <w:color w:val="222222"/>
          <w:kern w:val="0"/>
          <w:shd w:val="clear" w:color="auto" w:fill="FFFFFF"/>
          <w:lang w:eastAsia="en-GB"/>
          <w14:ligatures w14:val="none"/>
        </w:rPr>
      </w:pPr>
      <w:r w:rsidRPr="00F5518F">
        <w:rPr>
          <w:rFonts w:ascii="Arial" w:eastAsia="Times New Roman" w:hAnsi="Arial" w:cs="Arial"/>
          <w:color w:val="222222"/>
          <w:kern w:val="0"/>
          <w:shd w:val="clear" w:color="auto" w:fill="FFFFFF"/>
          <w:lang w:eastAsia="en-GB"/>
          <w14:ligatures w14:val="none"/>
        </w:rPr>
        <w:t>I think this paper addresses an important topic and does so in a way that seems systematic, comprehensive, and credible. As such, it is my guess that this paper would make a fantastic contribution to the literature. I don't have any substantive criticisms. I have a couple of constructive suggestions below; use them if you find them helpful.</w:t>
      </w:r>
    </w:p>
    <w:p w:rsidR="00964E54" w:rsidRPr="001117E3" w:rsidP="00F5518F">
      <w:pPr>
        <w:rPr>
          <w:rFonts w:ascii="Arial" w:eastAsia="Times New Roman" w:hAnsi="Arial" w:cs="Arial"/>
          <w:color w:val="222222"/>
          <w:kern w:val="0"/>
          <w:shd w:val="clear" w:color="auto" w:fill="FFFFFF"/>
          <w:lang w:eastAsia="en-GB"/>
          <w14:ligatures w14:val="none"/>
        </w:rPr>
      </w:pPr>
    </w:p>
    <w:p w:rsidR="00964E54" w:rsidP="00F5518F">
      <w:pPr>
        <w:rPr>
          <w:rFonts w:ascii="Arial" w:eastAsia="Times New Roman" w:hAnsi="Arial" w:cs="Arial"/>
          <w:color w:val="222222"/>
          <w:kern w:val="0"/>
          <w:lang w:eastAsia="en-GB"/>
          <w14:ligatures w14:val="none"/>
        </w:rPr>
      </w:pPr>
      <w:r>
        <w:rPr>
          <w:rFonts w:ascii="Arial" w:eastAsia="Times New Roman" w:hAnsi="Arial" w:cs="Arial"/>
          <w:color w:val="222222"/>
          <w:kern w:val="0"/>
          <w:lang w:eastAsia="en-GB"/>
          <w14:ligatures w14:val="none"/>
        </w:rPr>
        <w:t>[reviewer 1 comment 1]</w:t>
      </w:r>
    </w:p>
    <w:p w:rsidR="00B64174" w:rsidRPr="002E1424" w:rsidP="00F5518F">
      <w:pPr>
        <w:rPr>
          <w:rFonts w:ascii="Arial" w:eastAsia="Times New Roman" w:hAnsi="Arial" w:cs="Arial"/>
          <w:color w:val="222222"/>
          <w:kern w:val="0"/>
          <w:shd w:val="clear" w:color="auto" w:fill="FFFFFF"/>
          <w:lang w:eastAsia="en-GB"/>
          <w14:ligatures w14:val="none"/>
        </w:rPr>
      </w:pPr>
    </w:p>
    <w:p w:rsidR="00B64174" w:rsidRPr="002E1424" w:rsidP="00F5518F">
      <w:pPr>
        <w:rPr>
          <w:rFonts w:ascii="Arial" w:eastAsia="Times New Roman" w:hAnsi="Arial" w:cs="Arial"/>
          <w:color w:val="222222"/>
          <w:kern w:val="0"/>
          <w:shd w:val="clear" w:color="auto" w:fill="FFFFFF"/>
          <w:lang w:eastAsia="en-GB"/>
          <w14:ligatures w14:val="none"/>
        </w:rPr>
      </w:pPr>
      <w:r w:rsidRPr="00F5518F">
        <w:rPr>
          <w:rFonts w:ascii="Arial" w:eastAsia="Times New Roman" w:hAnsi="Arial" w:cs="Arial"/>
          <w:color w:val="222222"/>
          <w:kern w:val="0"/>
          <w:shd w:val="clear" w:color="auto" w:fill="FFFFFF"/>
          <w:lang w:eastAsia="en-GB"/>
          <w14:ligatures w14:val="none"/>
        </w:rPr>
        <w:t>1. The author is reluctant to make specific recommendations for sample sizes. I understand why. Nonetheless, I do think the natural arc for a paper like this is to end with recommendations (i.e., identify a problem, explain why it is important, make some recommendations) that people can easily follow. If the bottom line is "think about power in a way that you think is sensible for the problem you're studying," most researchers (many of whom are, ironically, not adept at statistics and methods) will make poor decisions. They will, for example, assume the effects they are studying are likely to be much larger than that "other" people study. I can't think of any good reason why researchers in 2023 should not--as a bare minimum--power their studies to be capable of detecting an effect of r = .20 or higher. The costs of doing underpowered research are simply too high to try to take short-cuts based on unknown or assumed population parameters.</w:t>
      </w:r>
    </w:p>
    <w:p w:rsidR="002E1424" w:rsidRPr="002E1424" w:rsidP="00F5518F">
      <w:pPr>
        <w:rPr>
          <w:rFonts w:ascii="Arial" w:eastAsia="Times New Roman" w:hAnsi="Arial" w:cs="Arial"/>
          <w:color w:val="222222"/>
          <w:kern w:val="0"/>
          <w:shd w:val="clear" w:color="auto" w:fill="FFFFFF"/>
          <w:lang w:eastAsia="en-GB"/>
          <w14:ligatures w14:val="none"/>
        </w:rPr>
      </w:pPr>
    </w:p>
    <w:p w:rsidR="002E1424" w:rsidRPr="002E1424" w:rsidP="00F5518F">
      <w:pPr>
        <w:rPr>
          <w:rFonts w:ascii="Arial" w:eastAsia="Times New Roman" w:hAnsi="Arial" w:cs="Arial"/>
          <w:i/>
          <w:iCs/>
          <w:color w:val="222222"/>
          <w:kern w:val="0"/>
          <w:shd w:val="clear" w:color="auto" w:fill="FFFFFF"/>
          <w:lang w:eastAsia="en-GB"/>
          <w14:ligatures w14:val="none"/>
        </w:rPr>
      </w:pPr>
      <w:r w:rsidRPr="002E1424">
        <w:rPr>
          <w:rFonts w:ascii="Arial" w:eastAsia="Times New Roman" w:hAnsi="Arial" w:cs="Arial"/>
          <w:i/>
          <w:iCs/>
          <w:color w:val="222222"/>
          <w:kern w:val="0"/>
          <w:shd w:val="clear" w:color="auto" w:fill="FFFFFF"/>
          <w:lang w:eastAsia="en-GB"/>
          <w14:ligatures w14:val="none"/>
        </w:rPr>
        <w:t xml:space="preserve">Author response: I have added </w:t>
      </w:r>
      <w:r w:rsidR="00201AF2">
        <w:rPr>
          <w:rFonts w:ascii="Arial" w:eastAsia="Times New Roman" w:hAnsi="Arial" w:cs="Arial"/>
          <w:i/>
          <w:iCs/>
          <w:color w:val="222222"/>
          <w:kern w:val="0"/>
          <w:shd w:val="clear" w:color="auto" w:fill="FFFFFF"/>
          <w:lang w:eastAsia="en-GB"/>
          <w14:ligatures w14:val="none"/>
        </w:rPr>
        <w:t>worked examples of power analyses for r = .20 (as used elsewhere in the manuscript) as well as Cohen’s d = .46, which represents the average transdiagnostic efficacy of ACT and therefore a potentially useful benchmark for intuitive comparison</w:t>
      </w:r>
      <w:r w:rsidRPr="002E1424">
        <w:rPr>
          <w:rFonts w:ascii="Arial" w:eastAsia="Times New Roman" w:hAnsi="Arial" w:cs="Arial"/>
          <w:i/>
          <w:iCs/>
          <w:color w:val="222222"/>
          <w:kern w:val="0"/>
          <w:shd w:val="clear" w:color="auto" w:fill="FFFFFF"/>
          <w:lang w:eastAsia="en-GB"/>
          <w14:ligatures w14:val="none"/>
        </w:rPr>
        <w:t>.</w:t>
      </w:r>
      <w:r w:rsidR="00313409">
        <w:rPr>
          <w:rFonts w:ascii="Arial" w:eastAsia="Times New Roman" w:hAnsi="Arial" w:cs="Arial"/>
          <w:i/>
          <w:iCs/>
          <w:color w:val="222222"/>
          <w:kern w:val="0"/>
          <w:shd w:val="clear" w:color="auto" w:fill="FFFFFF"/>
          <w:lang w:eastAsia="en-GB"/>
          <w14:ligatures w14:val="none"/>
        </w:rPr>
        <w:t xml:space="preserve"> </w:t>
      </w:r>
      <w:r w:rsidRPr="002E1424">
        <w:rPr>
          <w:rFonts w:ascii="Arial" w:eastAsia="Times New Roman" w:hAnsi="Arial" w:cs="Arial"/>
          <w:i/>
          <w:iCs/>
          <w:color w:val="222222"/>
          <w:kern w:val="0"/>
          <w:shd w:val="clear" w:color="auto" w:fill="FFFFFF"/>
          <w:lang w:eastAsia="en-GB"/>
          <w14:ligatures w14:val="none"/>
        </w:rPr>
        <w:t>Page 26-28 now reads:</w:t>
      </w:r>
    </w:p>
    <w:p w:rsidR="002E1424" w:rsidRPr="002E1424" w:rsidP="00F5518F">
      <w:pPr>
        <w:rPr>
          <w:rFonts w:ascii="Arial" w:eastAsia="Times New Roman" w:hAnsi="Arial" w:cs="Arial"/>
          <w:i/>
          <w:iCs/>
          <w:color w:val="222222"/>
          <w:kern w:val="0"/>
          <w:shd w:val="clear" w:color="auto" w:fill="FFFFFF"/>
          <w:lang w:eastAsia="en-GB"/>
          <w14:ligatures w14:val="none"/>
        </w:rPr>
      </w:pPr>
    </w:p>
    <w:p w:rsidR="002E1424" w:rsidRPr="002E1424" w:rsidP="002E1424">
      <w:pPr>
        <w:rPr>
          <w:rFonts w:ascii="Arial" w:eastAsia="Times New Roman" w:hAnsi="Arial" w:cs="Arial"/>
          <w:i/>
          <w:iCs/>
          <w:color w:val="222222"/>
          <w:kern w:val="0"/>
          <w:shd w:val="clear" w:color="auto" w:fill="FFFFFF"/>
          <w:lang w:val="en-US" w:eastAsia="en-GB"/>
          <w14:ligatures w14:val="none"/>
        </w:rPr>
      </w:pPr>
      <w:r w:rsidRPr="002E1424">
        <w:rPr>
          <w:rFonts w:ascii="Arial" w:eastAsia="Times New Roman" w:hAnsi="Arial" w:cs="Arial"/>
          <w:i/>
          <w:iCs/>
          <w:color w:val="222222"/>
          <w:kern w:val="0"/>
          <w:shd w:val="clear" w:color="auto" w:fill="FFFFFF"/>
          <w:lang w:eastAsia="en-GB"/>
          <w14:ligatures w14:val="none"/>
        </w:rPr>
        <w:t>“</w:t>
      </w:r>
      <w:r w:rsidRPr="002E1424">
        <w:rPr>
          <w:rFonts w:ascii="Arial" w:eastAsia="Times New Roman" w:hAnsi="Arial" w:cs="Arial"/>
          <w:i/>
          <w:iCs/>
          <w:color w:val="222222"/>
          <w:kern w:val="0"/>
          <w:shd w:val="clear" w:color="auto" w:fill="FFFFFF"/>
          <w:lang w:val="en-US" w:eastAsia="en-GB"/>
          <w14:ligatures w14:val="none"/>
        </w:rPr>
        <w:t xml:space="preserve">While keeping the above numerous qualifiers in mind as to why power calculations must be done for each study with respect to its design, measurement quality, and specific analysis, some readers may nonetheless wish for some discussion of the sample size needed to detect specific effects in future IRAP studies. I will therefore take two examples, both related to common use cases for the IRAP. </w:t>
      </w:r>
    </w:p>
    <w:p w:rsidR="002E1424" w:rsidRPr="002E1424" w:rsidP="002E1424">
      <w:pPr>
        <w:rPr>
          <w:rFonts w:ascii="Arial" w:eastAsia="Times New Roman" w:hAnsi="Arial" w:cs="Arial"/>
          <w:i/>
          <w:iCs/>
          <w:color w:val="222222"/>
          <w:kern w:val="0"/>
          <w:shd w:val="clear" w:color="auto" w:fill="FFFFFF"/>
          <w:lang w:val="en-US" w:eastAsia="en-GB"/>
          <w14:ligatures w14:val="none"/>
        </w:rPr>
      </w:pPr>
      <w:r w:rsidRPr="002E1424">
        <w:rPr>
          <w:rFonts w:ascii="Arial" w:eastAsia="Times New Roman" w:hAnsi="Arial" w:cs="Arial"/>
          <w:i/>
          <w:iCs/>
          <w:color w:val="222222"/>
          <w:kern w:val="0"/>
          <w:shd w:val="clear" w:color="auto" w:fill="FFFFFF"/>
          <w:lang w:val="en-US" w:eastAsia="en-GB"/>
          <w14:ligatures w14:val="none"/>
        </w:rPr>
        <w:t xml:space="preserve">First, imagine a researcher who wishes to detect a correlation between IRAP scores and another continuous variable. Power analyses were again conducted using the R package pwr </w:t>
      </w:r>
      <w:r w:rsidRPr="002E1424">
        <w:rPr>
          <w:rFonts w:ascii="Arial" w:eastAsia="Times New Roman" w:hAnsi="Arial" w:cs="Arial"/>
          <w:i/>
          <w:iCs/>
          <w:color w:val="222222"/>
          <w:kern w:val="0"/>
          <w:shd w:val="clear" w:color="auto" w:fill="FFFFFF"/>
          <w:lang w:val="en-US" w:eastAsia="en-GB"/>
          <w14:ligatures w14:val="none"/>
        </w:rPr>
        <w:fldChar w:fldCharType="begin"/>
      </w:r>
      <w:r w:rsidRPr="002E1424">
        <w:rPr>
          <w:rFonts w:ascii="Arial" w:eastAsia="Times New Roman" w:hAnsi="Arial" w:cs="Arial"/>
          <w:i/>
          <w:iCs/>
          <w:color w:val="222222"/>
          <w:kern w:val="0"/>
          <w:shd w:val="clear" w:color="auto" w:fill="FFFFFF"/>
          <w:lang w:val="en-US" w:eastAsia="en-GB"/>
          <w14:ligatures w14:val="none"/>
        </w:rPr>
        <w:instrText xml:space="preserve"> ADDIN ZOTERO_ITEM CSL_CITATION {"citationID":"3Sz8un8Y","properties":{"formattedCitation":"(Champely, 2016)","plainCitation":"(Champely, 2016)","noteIndex":0},"citationItems":[{"id":3879,"uris":["http://zotero.org/users/1687755/items/H637UNSB"],"itemData":{"id":3879,"type":"software","note":"R package version 1.1-4","title":"pwr: Basic Functions for Power Analysis","URL":"https://CRAN.R-project.org/package=pwr","author":[{"family":"Champely","given":"Stephane"}],"issued":{"date-parts":[["2016"]]}}}],"schema":"https://github.com/citation-style-language/schema/raw/master/csl-citation.json"} </w:instrText>
      </w:r>
      <w:r w:rsidRPr="002E1424">
        <w:rPr>
          <w:rFonts w:ascii="Arial" w:eastAsia="Times New Roman" w:hAnsi="Arial" w:cs="Arial"/>
          <w:i/>
          <w:iCs/>
          <w:color w:val="222222"/>
          <w:kern w:val="0"/>
          <w:shd w:val="clear" w:color="auto" w:fill="FFFFFF"/>
          <w:lang w:val="en-US" w:eastAsia="en-GB"/>
          <w14:ligatures w14:val="none"/>
        </w:rPr>
        <w:fldChar w:fldCharType="separate"/>
      </w:r>
      <w:r w:rsidRPr="002E1424">
        <w:rPr>
          <w:rFonts w:ascii="Arial" w:eastAsia="Times New Roman" w:hAnsi="Arial" w:cs="Arial"/>
          <w:i/>
          <w:iCs/>
          <w:color w:val="222222"/>
          <w:kern w:val="0"/>
          <w:shd w:val="clear" w:color="auto" w:fill="FFFFFF"/>
          <w:lang w:val="en-US" w:eastAsia="en-GB"/>
          <w14:ligatures w14:val="none"/>
        </w:rPr>
        <w:t>(</w:t>
      </w:r>
      <w:r w:rsidRPr="002E1424">
        <w:rPr>
          <w:rFonts w:ascii="Arial" w:eastAsia="Times New Roman" w:hAnsi="Arial" w:cs="Arial"/>
          <w:i/>
          <w:iCs/>
          <w:color w:val="222222"/>
          <w:kern w:val="0"/>
          <w:shd w:val="clear" w:color="auto" w:fill="FFFFFF"/>
          <w:lang w:val="en-US" w:eastAsia="en-GB"/>
          <w14:ligatures w14:val="none"/>
        </w:rPr>
        <w:t>Champely</w:t>
      </w:r>
      <w:r w:rsidRPr="002E1424">
        <w:rPr>
          <w:rFonts w:ascii="Arial" w:eastAsia="Times New Roman" w:hAnsi="Arial" w:cs="Arial"/>
          <w:i/>
          <w:iCs/>
          <w:color w:val="222222"/>
          <w:kern w:val="0"/>
          <w:shd w:val="clear" w:color="auto" w:fill="FFFFFF"/>
          <w:lang w:val="en-US" w:eastAsia="en-GB"/>
          <w14:ligatures w14:val="none"/>
        </w:rPr>
        <w:t>, 2016)</w:t>
      </w:r>
      <w:r w:rsidRPr="002E1424">
        <w:rPr>
          <w:rFonts w:ascii="Arial" w:eastAsia="Times New Roman" w:hAnsi="Arial" w:cs="Arial"/>
          <w:i/>
          <w:iCs/>
          <w:color w:val="222222"/>
          <w:kern w:val="0"/>
          <w:shd w:val="clear" w:color="auto" w:fill="FFFFFF"/>
          <w:lang w:eastAsia="en-GB"/>
          <w14:ligatures w14:val="none"/>
        </w:rPr>
        <w:fldChar w:fldCharType="end"/>
      </w:r>
      <w:r w:rsidRPr="002E1424">
        <w:rPr>
          <w:rFonts w:ascii="Arial" w:eastAsia="Times New Roman" w:hAnsi="Arial" w:cs="Arial"/>
          <w:i/>
          <w:iCs/>
          <w:color w:val="222222"/>
          <w:kern w:val="0"/>
          <w:shd w:val="clear" w:color="auto" w:fill="FFFFFF"/>
          <w:lang w:val="en-US" w:eastAsia="en-GB"/>
          <w14:ligatures w14:val="none"/>
        </w:rPr>
        <w:t xml:space="preserve">. To detect a correlation that is the magnitude of the average effect size observed in published psychological research (i.e., </w:t>
      </w:r>
      <w:r w:rsidRPr="002E1424">
        <w:rPr>
          <w:rFonts w:ascii="Arial" w:eastAsia="Times New Roman" w:hAnsi="Arial" w:cs="Arial"/>
          <w:i/>
          <w:iCs/>
          <w:color w:val="222222"/>
          <w:kern w:val="0"/>
          <w:shd w:val="clear" w:color="auto" w:fill="FFFFFF"/>
          <w:lang w:eastAsia="en-GB"/>
          <w14:ligatures w14:val="none"/>
        </w:rPr>
        <w:t xml:space="preserve">Pearson’s r = 0.20); with an </w:t>
      </w:r>
      <w:r w:rsidRPr="002E1424">
        <w:rPr>
          <w:rFonts w:ascii="Arial" w:eastAsia="Times New Roman" w:hAnsi="Arial" w:cs="Arial"/>
          <w:i/>
          <w:iCs/>
          <w:color w:val="222222"/>
          <w:kern w:val="0"/>
          <w:shd w:val="clear" w:color="auto" w:fill="FFFFFF"/>
          <w:lang w:val="en-US" w:eastAsia="en-GB"/>
          <w14:ligatures w14:val="none"/>
        </w:rPr>
        <w:t>α-level of 0.05 and a two-sided test (typical for correlations and regression); 194 participants would be needed to obtain the minimum recommended power (80%), or 319 participants for high power (95%). Comparing these sample sizes to the sample sizes observed in the published IRAP literature, 2% of published IRAP studies employed a sample size sufficient to detect the average effect size in the broader psychology literature (r = .20) with minimum recommended power (80%), and 0% could detect this with high power (95%). Note that half of all published effects are smaller than the average, and therefore would require even higher sample sizes to detect.</w:t>
      </w:r>
    </w:p>
    <w:p w:rsidR="002E1424" w:rsidRPr="002E1424" w:rsidP="002E1424">
      <w:pPr>
        <w:rPr>
          <w:rFonts w:ascii="Arial" w:eastAsia="Times New Roman" w:hAnsi="Arial" w:cs="Arial"/>
          <w:i/>
          <w:iCs/>
          <w:color w:val="222222"/>
          <w:kern w:val="0"/>
          <w:shd w:val="clear" w:color="auto" w:fill="FFFFFF"/>
          <w:lang w:val="en-US" w:eastAsia="en-GB"/>
          <w14:ligatures w14:val="none"/>
        </w:rPr>
      </w:pPr>
      <w:r w:rsidRPr="002E1424">
        <w:rPr>
          <w:rFonts w:ascii="Arial" w:eastAsia="Times New Roman" w:hAnsi="Arial" w:cs="Arial"/>
          <w:i/>
          <w:iCs/>
          <w:color w:val="222222"/>
          <w:kern w:val="0"/>
          <w:shd w:val="clear" w:color="auto" w:fill="FFFFFF"/>
          <w:lang w:val="en-US" w:eastAsia="en-GB"/>
          <w14:ligatures w14:val="none"/>
        </w:rPr>
        <w:t xml:space="preserve">Second, imagine that a researcher wishes to detect a difference in mean IRAP scores between two groups, and they wish to power the study to detect effect sizes that are at least the average transdiagnostic efficacy of Acceptance and Commitment Therapy versus active and inactive control groups as reported in a recent review of meta-analyses </w:t>
      </w:r>
      <w:r w:rsidRPr="002E1424">
        <w:rPr>
          <w:rFonts w:ascii="Arial" w:eastAsia="Times New Roman" w:hAnsi="Arial" w:cs="Arial"/>
          <w:i/>
          <w:iCs/>
          <w:color w:val="222222"/>
          <w:kern w:val="0"/>
          <w:shd w:val="clear" w:color="auto" w:fill="FFFFFF"/>
          <w:lang w:val="en-US" w:eastAsia="en-GB"/>
          <w14:ligatures w14:val="none"/>
        </w:rPr>
        <w:fldChar w:fldCharType="begin"/>
      </w:r>
      <w:r w:rsidRPr="002E1424">
        <w:rPr>
          <w:rFonts w:ascii="Arial" w:eastAsia="Times New Roman" w:hAnsi="Arial" w:cs="Arial"/>
          <w:i/>
          <w:iCs/>
          <w:color w:val="222222"/>
          <w:kern w:val="0"/>
          <w:shd w:val="clear" w:color="auto" w:fill="FFFFFF"/>
          <w:lang w:val="en-US" w:eastAsia="en-GB"/>
          <w14:ligatures w14:val="none"/>
        </w:rPr>
        <w:instrText xml:space="preserve"> ADDIN ZOTERO_ITEM CSL_CITATION {"citationID":"WLn1sfJL","properties":{"formattedCitation":"(Hedges\\uc0\\u8217{} g = 0.46: Gloster et al., 2020)","plainCitation":"(Hedges’ g = 0.46: Gloster et al., 2020)","noteIndex":0},"citationItems":[{"id":18145,"uris":["http://zotero.org/users/1687755/items/NSFZ58CR"],"itemData":{"id":18145,"type":"article-journal","abstract":"The efficacy of Acceptance and Commitment Therapy (ACT) has been evaluated in many randomized controlled trials investigating a broad range of target conditions. This paper reviews the meta-analytic evidence on ACT. The 20 included meta-analyses reported 100 controlled effect sizes across n = 12,477 participants. Controlled effect sizes were grouped by target conditions and comparison group. Results showed that ACT is efficacious for all conditions examined, including anxiety, depression, substance use, pain, and transdiagnostic groups. Results also showed that ACT was generally superior to inactive controls (e.g. waitlist, placebo), treatment as usual, and most active intervention conditions (excluding CBT). Weaknesses and areas for future development are discussed.","container-title":"Journal of Contextual Behavioral Science","DOI":"10.1016/j.jcbs.2020.09.009","ISSN":"2212-1447","journalAbbreviation":"Journal of Contextual Behavioral Science","language":"en","page":"181-192","source":"ScienceDirect","title":"The empirical status of acceptance and commitment therapy: A review of meta-analyses","title-short":"The empirical status of acceptance and commitment therapy","volume":"18","author":[{"family":"Gloster","given":"Andrew T."},{"family":"Walder","given":"Noemi"},{"family":"Levin","given":"Michael E."},{"family":"Twohig","given":"Michael P."},{"family":"Karekla","given":"Maria"}],"issued":{"date-parts":[["2020",10,1]]}},"label":"page","prefix":"Hedges' g = 0.46: "}],"schema":"https://github.com/citation-style-language/schema/raw/master/csl-citation.json"} </w:instrText>
      </w:r>
      <w:r w:rsidRPr="002E1424">
        <w:rPr>
          <w:rFonts w:ascii="Arial" w:eastAsia="Times New Roman" w:hAnsi="Arial" w:cs="Arial"/>
          <w:i/>
          <w:iCs/>
          <w:color w:val="222222"/>
          <w:kern w:val="0"/>
          <w:shd w:val="clear" w:color="auto" w:fill="FFFFFF"/>
          <w:lang w:val="en-US" w:eastAsia="en-GB"/>
          <w14:ligatures w14:val="none"/>
        </w:rPr>
        <w:fldChar w:fldCharType="separate"/>
      </w:r>
      <w:r w:rsidRPr="002E1424">
        <w:rPr>
          <w:rFonts w:ascii="Arial" w:eastAsia="Times New Roman" w:hAnsi="Arial" w:cs="Arial"/>
          <w:i/>
          <w:iCs/>
          <w:color w:val="222222"/>
          <w:kern w:val="0"/>
          <w:shd w:val="clear" w:color="auto" w:fill="FFFFFF"/>
          <w:lang w:val="en-GB" w:eastAsia="en-GB"/>
          <w14:ligatures w14:val="none"/>
        </w:rPr>
        <w:t>(Hedges’ g = 0.46: Gloster et al., 2020)</w:t>
      </w:r>
      <w:r w:rsidRPr="002E1424">
        <w:rPr>
          <w:rFonts w:ascii="Arial" w:eastAsia="Times New Roman" w:hAnsi="Arial" w:cs="Arial"/>
          <w:i/>
          <w:iCs/>
          <w:color w:val="222222"/>
          <w:kern w:val="0"/>
          <w:shd w:val="clear" w:color="auto" w:fill="FFFFFF"/>
          <w:lang w:eastAsia="en-GB"/>
          <w14:ligatures w14:val="none"/>
        </w:rPr>
        <w:fldChar w:fldCharType="end"/>
      </w:r>
      <w:r w:rsidRPr="002E1424">
        <w:rPr>
          <w:rFonts w:ascii="Arial" w:eastAsia="Times New Roman" w:hAnsi="Arial" w:cs="Arial"/>
          <w:i/>
          <w:iCs/>
          <w:color w:val="222222"/>
          <w:kern w:val="0"/>
          <w:shd w:val="clear" w:color="auto" w:fill="FFFFFF"/>
          <w:lang w:val="en-US" w:eastAsia="en-GB"/>
          <w14:ligatures w14:val="none"/>
        </w:rPr>
        <w:t>. This effect size is no more or less meaningful than any other for the sake of illustration but is chosen to leverage intuitions the reader may have to define its Smallest Effect Size of Interest. That is, such a study would be powered to detect mean differences on the IRAP between groups that are no smaller than the general efficacy of ACT. Loosely speaking, I</w:t>
      </w:r>
      <w:r w:rsidR="00F6617A">
        <w:rPr>
          <w:rFonts w:ascii="Arial" w:eastAsia="Times New Roman" w:hAnsi="Arial" w:cs="Arial"/>
          <w:i/>
          <w:iCs/>
          <w:color w:val="222222"/>
          <w:kern w:val="0"/>
          <w:shd w:val="clear" w:color="auto" w:fill="FFFFFF"/>
          <w:lang w:val="en-US" w:eastAsia="en-GB"/>
          <w14:ligatures w14:val="none"/>
        </w:rPr>
        <w:t xml:space="preserve"> a</w:t>
      </w:r>
      <w:r w:rsidRPr="002E1424">
        <w:rPr>
          <w:rFonts w:ascii="Arial" w:eastAsia="Times New Roman" w:hAnsi="Arial" w:cs="Arial"/>
          <w:i/>
          <w:iCs/>
          <w:color w:val="222222"/>
          <w:kern w:val="0"/>
          <w:shd w:val="clear" w:color="auto" w:fill="FFFFFF"/>
          <w:lang w:val="en-US" w:eastAsia="en-GB"/>
          <w14:ligatures w14:val="none"/>
        </w:rPr>
        <w:t xml:space="preserve">m inviting the reader to think about other effect sizes they have an intuition for to provide a benchmark. For example, if you are interested in between groups differences that are smaller than the average efficacy of ACT, you would need more participants than this again. </w:t>
      </w:r>
      <w:r w:rsidRPr="002E1424">
        <w:rPr>
          <w:rFonts w:ascii="Arial" w:eastAsia="Times New Roman" w:hAnsi="Arial" w:cs="Arial"/>
          <w:i/>
          <w:iCs/>
          <w:color w:val="222222"/>
          <w:kern w:val="0"/>
          <w:shd w:val="clear" w:color="auto" w:fill="FFFFFF"/>
          <w:lang w:eastAsia="en-GB"/>
          <w14:ligatures w14:val="none"/>
        </w:rPr>
        <w:t xml:space="preserve">With an effect size of Cohen’s d = .46 (i.e., ignoring the very small difference between Hedges’ g and Cohen’s d at this sample size), an </w:t>
      </w:r>
      <w:r w:rsidRPr="002E1424">
        <w:rPr>
          <w:rFonts w:ascii="Arial" w:eastAsia="Times New Roman" w:hAnsi="Arial" w:cs="Arial"/>
          <w:i/>
          <w:iCs/>
          <w:color w:val="222222"/>
          <w:kern w:val="0"/>
          <w:shd w:val="clear" w:color="auto" w:fill="FFFFFF"/>
          <w:lang w:val="en-US" w:eastAsia="en-GB"/>
          <w14:ligatures w14:val="none"/>
        </w:rPr>
        <w:t xml:space="preserve">α-level of 0.05, a two-sided test, and two equally sized groups; 152 participants would be needed to obtain the minimum recommended power (80%), or 248 participants for high power (95%). Comparing these sample sizes to the sample sizes observed in published IRAP research employing between-groups or mixed within-between designs, 2% of such published IRAP studies employed a sample size sufficient to detect an effect size the same size as the average transdiagnostic efficacy of Acceptance and Commitment Therapy </w:t>
      </w:r>
      <w:r w:rsidRPr="002E1424">
        <w:rPr>
          <w:rFonts w:ascii="Arial" w:eastAsia="Times New Roman" w:hAnsi="Arial" w:cs="Arial"/>
          <w:i/>
          <w:iCs/>
          <w:color w:val="222222"/>
          <w:kern w:val="0"/>
          <w:shd w:val="clear" w:color="auto" w:fill="FFFFFF"/>
          <w:lang w:val="en-US" w:eastAsia="en-GB"/>
          <w14:ligatures w14:val="none"/>
        </w:rPr>
        <w:fldChar w:fldCharType="begin"/>
      </w:r>
      <w:r w:rsidRPr="002E1424">
        <w:rPr>
          <w:rFonts w:ascii="Arial" w:eastAsia="Times New Roman" w:hAnsi="Arial" w:cs="Arial"/>
          <w:i/>
          <w:iCs/>
          <w:color w:val="222222"/>
          <w:kern w:val="0"/>
          <w:shd w:val="clear" w:color="auto" w:fill="FFFFFF"/>
          <w:lang w:val="en-US" w:eastAsia="en-GB"/>
          <w14:ligatures w14:val="none"/>
        </w:rPr>
        <w:instrText xml:space="preserve"> ADDIN ZOTERO_ITEM CSL_CITATION {"citationID":"WLn1sfJL","properties":{"formattedCitation":"(Hedges\\uc0\\u8217{} g = 0.46: Gloster et al., 2020)","plainCitation":"(Hedges’ g = 0.46: Gloster et al., 2020)","noteIndex":0},"citationItems":[{"id":18145,"uris":["http://zotero.org/users/1687755/items/NSFZ58CR"],"itemData":{"id":18145,"type":"article-journal","abstract":"The efficacy of Acceptance and Commitment Therapy (ACT) has been evaluated in many randomized controlled trials investigating a broad range of target conditions. This paper reviews the meta-analytic evidence on ACT. The 20 included meta-analyses reported 100 controlled effect sizes across n = 12,477 participants. Controlled effect sizes were grouped by target conditions and comparison group. Results showed that ACT is efficacious for all conditions examined, including anxiety, depression, substance use, pain, and transdiagnostic groups. Results also showed that ACT was generally superior to inactive controls (e.g. waitlist, placebo), treatment as usual, and most active intervention conditions (excluding CBT). Weaknesses and areas for future development are discussed.","container-title":"Journal of Contextual Behavioral Science","DOI":"10.1016/j.jcbs.2020.09.009","ISSN":"2212-1447","journalAbbreviation":"Journal of Contextual Behavioral Science","language":"en","page":"181-192","source":"ScienceDirect","title":"The empirical status of acceptance and commitment therapy: A review of meta-analyses","title-short":"The empirical status of acceptance and commitment therapy","volume":"18","author":[{"family":"Gloster","given":"Andrew T."},{"family":"Walder","given":"Noemi"},{"family":"Levin","given":"Michael E."},{"family":"Twohig","given":"Michael P."},{"family":"Karekla","given":"Maria"}],"issued":{"date-parts":[["2020",10,1]]}},"label":"page","prefix":"Hedges' g = 0.46: "}],"schema":"https://github.com/citation-style-language/schema/raw/master/csl-citation.json"} </w:instrText>
      </w:r>
      <w:r w:rsidRPr="002E1424">
        <w:rPr>
          <w:rFonts w:ascii="Arial" w:eastAsia="Times New Roman" w:hAnsi="Arial" w:cs="Arial"/>
          <w:i/>
          <w:iCs/>
          <w:color w:val="222222"/>
          <w:kern w:val="0"/>
          <w:shd w:val="clear" w:color="auto" w:fill="FFFFFF"/>
          <w:lang w:val="en-US" w:eastAsia="en-GB"/>
          <w14:ligatures w14:val="none"/>
        </w:rPr>
        <w:fldChar w:fldCharType="separate"/>
      </w:r>
      <w:r w:rsidRPr="002E1424">
        <w:rPr>
          <w:rFonts w:ascii="Arial" w:eastAsia="Times New Roman" w:hAnsi="Arial" w:cs="Arial"/>
          <w:i/>
          <w:iCs/>
          <w:color w:val="222222"/>
          <w:kern w:val="0"/>
          <w:shd w:val="clear" w:color="auto" w:fill="FFFFFF"/>
          <w:lang w:val="en-GB" w:eastAsia="en-GB"/>
          <w14:ligatures w14:val="none"/>
        </w:rPr>
        <w:t>(Hedges’ g = 0.46: Gloster et al., 2020)</w:t>
      </w:r>
      <w:r w:rsidRPr="002E1424">
        <w:rPr>
          <w:rFonts w:ascii="Arial" w:eastAsia="Times New Roman" w:hAnsi="Arial" w:cs="Arial"/>
          <w:i/>
          <w:iCs/>
          <w:color w:val="222222"/>
          <w:kern w:val="0"/>
          <w:shd w:val="clear" w:color="auto" w:fill="FFFFFF"/>
          <w:lang w:eastAsia="en-GB"/>
          <w14:ligatures w14:val="none"/>
        </w:rPr>
        <w:fldChar w:fldCharType="end"/>
      </w:r>
      <w:r w:rsidRPr="002E1424">
        <w:rPr>
          <w:rFonts w:ascii="Arial" w:eastAsia="Times New Roman" w:hAnsi="Arial" w:cs="Arial"/>
          <w:i/>
          <w:iCs/>
          <w:color w:val="222222"/>
          <w:kern w:val="0"/>
          <w:shd w:val="clear" w:color="auto" w:fill="FFFFFF"/>
          <w:lang w:val="en-US" w:eastAsia="en-GB"/>
          <w14:ligatures w14:val="none"/>
        </w:rPr>
        <w:t xml:space="preserve"> with minimum recommended power (80%), and 0% could detect this with high power (95%). </w:t>
      </w:r>
    </w:p>
    <w:p w:rsidR="002E1424" w:rsidRPr="002E1424" w:rsidP="002E1424">
      <w:pPr>
        <w:rPr>
          <w:rFonts w:ascii="Arial" w:eastAsia="Times New Roman" w:hAnsi="Arial" w:cs="Arial"/>
          <w:i/>
          <w:iCs/>
          <w:color w:val="222222"/>
          <w:kern w:val="0"/>
          <w:shd w:val="clear" w:color="auto" w:fill="FFFFFF"/>
          <w:lang w:val="en-US" w:eastAsia="en-GB"/>
          <w14:ligatures w14:val="none"/>
        </w:rPr>
      </w:pPr>
      <w:r w:rsidRPr="002E1424">
        <w:rPr>
          <w:rFonts w:ascii="Arial" w:eastAsia="Times New Roman" w:hAnsi="Arial" w:cs="Arial"/>
          <w:i/>
          <w:iCs/>
          <w:color w:val="222222"/>
          <w:kern w:val="0"/>
          <w:shd w:val="clear" w:color="auto" w:fill="FFFFFF"/>
          <w:lang w:val="en-US" w:eastAsia="en-GB"/>
          <w14:ligatures w14:val="none"/>
        </w:rPr>
        <w:t>Please note again that the above power analyses are not specific recommendations for future IRAP research, and this article should not be cited as a source of such recommendations, but rather are worked examples of (a) how authors should begin to engage with conducting their own a priori power analyses, and (b) illustrative of how underpowered the published IRAP literature is to detect effect sizes of these magnitudes.</w:t>
      </w:r>
      <w:r w:rsidR="00313409">
        <w:rPr>
          <w:rFonts w:ascii="Arial" w:eastAsia="Times New Roman" w:hAnsi="Arial" w:cs="Arial"/>
          <w:i/>
          <w:iCs/>
          <w:color w:val="222222"/>
          <w:kern w:val="0"/>
          <w:shd w:val="clear" w:color="auto" w:fill="FFFFFF"/>
          <w:lang w:val="en-US" w:eastAsia="en-GB"/>
          <w14:ligatures w14:val="none"/>
        </w:rPr>
        <w:t xml:space="preserve"> </w:t>
      </w:r>
      <w:r w:rsidRPr="00313409" w:rsidR="00313409">
        <w:rPr>
          <w:rFonts w:ascii="Arial" w:eastAsia="Times New Roman" w:hAnsi="Arial" w:cs="Arial"/>
          <w:i/>
          <w:iCs/>
          <w:color w:val="222222"/>
          <w:kern w:val="0"/>
          <w:shd w:val="clear" w:color="auto" w:fill="FFFFFF"/>
          <w:lang w:val="en-US" w:eastAsia="en-GB"/>
          <w14:ligatures w14:val="none"/>
        </w:rPr>
        <w:t xml:space="preserve">I reiterate this caution due to The Law of Lakens’ Guidelines, which states that whenever you try to make the point that researchers should not follow certain guidelines, you will nonetheless sometimes be cited as a source of said guidelines </w:t>
      </w:r>
      <w:r w:rsidRPr="00313409" w:rsidR="00313409">
        <w:rPr>
          <w:rFonts w:ascii="Arial" w:eastAsia="Times New Roman" w:hAnsi="Arial" w:cs="Arial"/>
          <w:i/>
          <w:iCs/>
          <w:color w:val="222222"/>
          <w:kern w:val="0"/>
          <w:shd w:val="clear" w:color="auto" w:fill="FFFFFF"/>
          <w:lang w:val="en-US" w:eastAsia="en-GB"/>
          <w14:ligatures w14:val="none"/>
        </w:rPr>
        <w:fldChar w:fldCharType="begin"/>
      </w:r>
      <w:r w:rsidRPr="00313409" w:rsidR="00313409">
        <w:rPr>
          <w:rFonts w:ascii="Arial" w:eastAsia="Times New Roman" w:hAnsi="Arial" w:cs="Arial"/>
          <w:i/>
          <w:iCs/>
          <w:color w:val="222222"/>
          <w:kern w:val="0"/>
          <w:shd w:val="clear" w:color="auto" w:fill="FFFFFF"/>
          <w:lang w:val="en-US" w:eastAsia="en-GB"/>
          <w14:ligatures w14:val="none"/>
        </w:rPr>
        <w:instrText xml:space="preserve"> ADDIN ZOTERO_ITEM CSL_CITATION {"citationID":"hyDLYBW5","properties":{"formattedCitation":"(Rohrer, 2023)","plainCitation":"(Rohrer, 2023)","noteIndex":0},"citationItems":[{"id":18143,"uris":["http://zotero.org/users/1687755/items/8I393TW7"],"itemData":{"id":18143,"type":"post-weblog","abstract":"Earlier this year I saw that a study was making the rounds on Twitter under the catchphrase “Representative samples may be overrated.” Claims like this tend to spread like wildfire in certain parts of the psychological community at least in part because, I believe, people genuinely want to figure ou","container-title":"The 100% CI","language":"en-US","note":"section: Statistics","title":"Non-representative samples! What could possibly go wrong?","URL":"https://www.the100.ci/2023/03/07/non-representative-samples-what-could-possibly-go-wrong/","author":[{"family":"Rohrer","given":"Julia M."}],"accessed":{"date-parts":[["2023",6,16]]},"issued":{"date-parts":[["2023",3,7]]}}}],"schema":"https://github.com/citation-style-language/schema/raw/master/csl-citation.json"} </w:instrText>
      </w:r>
      <w:r w:rsidRPr="00313409" w:rsidR="00313409">
        <w:rPr>
          <w:rFonts w:ascii="Arial" w:eastAsia="Times New Roman" w:hAnsi="Arial" w:cs="Arial"/>
          <w:i/>
          <w:iCs/>
          <w:color w:val="222222"/>
          <w:kern w:val="0"/>
          <w:shd w:val="clear" w:color="auto" w:fill="FFFFFF"/>
          <w:lang w:val="en-US" w:eastAsia="en-GB"/>
          <w14:ligatures w14:val="none"/>
        </w:rPr>
        <w:fldChar w:fldCharType="separate"/>
      </w:r>
      <w:r w:rsidRPr="00313409" w:rsidR="00313409">
        <w:rPr>
          <w:rFonts w:ascii="Arial" w:eastAsia="Times New Roman" w:hAnsi="Arial" w:cs="Arial"/>
          <w:i/>
          <w:iCs/>
          <w:color w:val="222222"/>
          <w:kern w:val="0"/>
          <w:shd w:val="clear" w:color="auto" w:fill="FFFFFF"/>
          <w:lang w:val="en-US" w:eastAsia="en-GB"/>
          <w14:ligatures w14:val="none"/>
        </w:rPr>
        <w:t>(Rohrer, 2023)</w:t>
      </w:r>
      <w:r w:rsidRPr="00313409" w:rsidR="00313409">
        <w:rPr>
          <w:rFonts w:ascii="Arial" w:eastAsia="Times New Roman" w:hAnsi="Arial" w:cs="Arial"/>
          <w:i/>
          <w:iCs/>
          <w:color w:val="222222"/>
          <w:kern w:val="0"/>
          <w:shd w:val="clear" w:color="auto" w:fill="FFFFFF"/>
          <w:lang w:val="en-US" w:eastAsia="en-GB"/>
          <w14:ligatures w14:val="none"/>
        </w:rPr>
        <w:fldChar w:fldCharType="end"/>
      </w:r>
      <w:r w:rsidRPr="00313409" w:rsidR="00313409">
        <w:rPr>
          <w:rFonts w:ascii="Arial" w:eastAsia="Times New Roman" w:hAnsi="Arial" w:cs="Arial"/>
          <w:i/>
          <w:iCs/>
          <w:color w:val="222222"/>
          <w:kern w:val="0"/>
          <w:shd w:val="clear" w:color="auto" w:fill="FFFFFF"/>
          <w:lang w:val="en-US" w:eastAsia="en-GB"/>
          <w14:ligatures w14:val="none"/>
        </w:rPr>
        <w:t>.</w:t>
      </w:r>
      <w:r w:rsidRPr="002E1424">
        <w:rPr>
          <w:rFonts w:ascii="Arial" w:eastAsia="Times New Roman" w:hAnsi="Arial" w:cs="Arial"/>
          <w:i/>
          <w:iCs/>
          <w:color w:val="222222"/>
          <w:kern w:val="0"/>
          <w:shd w:val="clear" w:color="auto" w:fill="FFFFFF"/>
          <w:lang w:val="en-US" w:eastAsia="en-GB"/>
          <w14:ligatures w14:val="none"/>
        </w:rPr>
        <w:t>”</w:t>
      </w:r>
    </w:p>
    <w:p w:rsidR="002E1424" w:rsidRPr="002E1424" w:rsidP="00F5518F">
      <w:pPr>
        <w:rPr>
          <w:rFonts w:ascii="Arial" w:eastAsia="Times New Roman" w:hAnsi="Arial" w:cs="Arial"/>
          <w:i/>
          <w:iCs/>
          <w:color w:val="222222"/>
          <w:kern w:val="0"/>
          <w:highlight w:val="yellow"/>
          <w:shd w:val="clear" w:color="auto" w:fill="FFFFFF"/>
          <w:lang w:eastAsia="en-GB"/>
          <w14:ligatures w14:val="none"/>
        </w:rPr>
      </w:pPr>
    </w:p>
    <w:p w:rsidR="00B64174" w:rsidP="00F5518F">
      <w:pPr>
        <w:rPr>
          <w:rFonts w:ascii="Arial" w:eastAsia="Times New Roman" w:hAnsi="Arial" w:cs="Arial"/>
          <w:color w:val="222222"/>
          <w:kern w:val="0"/>
          <w:highlight w:val="yellow"/>
          <w:shd w:val="clear" w:color="auto" w:fill="FFFFFF"/>
          <w:lang w:eastAsia="en-GB"/>
          <w14:ligatures w14:val="none"/>
        </w:rPr>
      </w:pPr>
    </w:p>
    <w:p w:rsidR="00F438E4" w:rsidP="00F5518F">
      <w:pPr>
        <w:rPr>
          <w:rFonts w:ascii="Arial" w:eastAsia="Times New Roman" w:hAnsi="Arial" w:cs="Arial"/>
          <w:color w:val="222222"/>
          <w:kern w:val="0"/>
          <w:highlight w:val="yellow"/>
          <w:shd w:val="clear" w:color="auto" w:fill="FFFFFF"/>
          <w:lang w:eastAsia="en-GB"/>
          <w14:ligatures w14:val="none"/>
        </w:rPr>
      </w:pPr>
    </w:p>
    <w:p w:rsidR="00F438E4" w:rsidP="00F5518F">
      <w:pPr>
        <w:rPr>
          <w:rFonts w:ascii="Arial" w:eastAsia="Times New Roman" w:hAnsi="Arial" w:cs="Arial"/>
          <w:color w:val="222222"/>
          <w:kern w:val="0"/>
          <w:highlight w:val="yellow"/>
          <w:shd w:val="clear" w:color="auto" w:fill="FFFFFF"/>
          <w:lang w:eastAsia="en-GB"/>
          <w14:ligatures w14:val="none"/>
        </w:rPr>
      </w:pPr>
    </w:p>
    <w:p w:rsidR="00F438E4" w:rsidRPr="00F61D6C" w:rsidP="00F5518F">
      <w:pPr>
        <w:rPr>
          <w:rFonts w:ascii="Arial" w:eastAsia="Times New Roman" w:hAnsi="Arial" w:cs="Arial"/>
          <w:color w:val="222222"/>
          <w:kern w:val="0"/>
          <w:lang w:eastAsia="en-GB"/>
          <w14:ligatures w14:val="none"/>
        </w:rPr>
      </w:pPr>
      <w:r>
        <w:rPr>
          <w:rFonts w:ascii="Arial" w:eastAsia="Times New Roman" w:hAnsi="Arial" w:cs="Arial"/>
          <w:color w:val="222222"/>
          <w:kern w:val="0"/>
          <w:lang w:eastAsia="en-GB"/>
          <w14:ligatures w14:val="none"/>
        </w:rPr>
        <w:t xml:space="preserve">[reviewer 1 comment </w:t>
      </w:r>
      <w:r>
        <w:rPr>
          <w:rFonts w:ascii="Arial" w:eastAsia="Times New Roman" w:hAnsi="Arial" w:cs="Arial"/>
          <w:color w:val="222222"/>
          <w:kern w:val="0"/>
          <w:lang w:eastAsia="en-GB"/>
          <w14:ligatures w14:val="none"/>
        </w:rPr>
        <w:t>2</w:t>
      </w:r>
      <w:r>
        <w:rPr>
          <w:rFonts w:ascii="Arial" w:eastAsia="Times New Roman" w:hAnsi="Arial" w:cs="Arial"/>
          <w:color w:val="222222"/>
          <w:kern w:val="0"/>
          <w:lang w:eastAsia="en-GB"/>
          <w14:ligatures w14:val="none"/>
        </w:rPr>
        <w:t>]</w:t>
      </w:r>
    </w:p>
    <w:p w:rsidR="00F438E4" w:rsidRPr="00F61D6C" w:rsidP="00F5518F">
      <w:pPr>
        <w:rPr>
          <w:rFonts w:ascii="Arial" w:eastAsia="Times New Roman" w:hAnsi="Arial" w:cs="Arial"/>
          <w:color w:val="222222"/>
          <w:kern w:val="0"/>
          <w:lang w:eastAsia="en-GB"/>
          <w14:ligatures w14:val="none"/>
        </w:rPr>
      </w:pPr>
    </w:p>
    <w:p w:rsidR="00F438E4" w:rsidRPr="00F61D6C" w:rsidP="00F5518F">
      <w:pPr>
        <w:rPr>
          <w:rFonts w:ascii="Arial" w:eastAsia="Times New Roman" w:hAnsi="Arial" w:cs="Arial"/>
          <w:color w:val="222222"/>
          <w:kern w:val="0"/>
          <w:lang w:eastAsia="en-GB"/>
          <w14:ligatures w14:val="none"/>
        </w:rPr>
      </w:pPr>
      <w:r w:rsidRPr="00F5518F" w:rsidR="00F5518F">
        <w:rPr>
          <w:rFonts w:ascii="Arial" w:eastAsia="Times New Roman" w:hAnsi="Arial" w:cs="Arial"/>
          <w:color w:val="222222"/>
          <w:kern w:val="0"/>
          <w:shd w:val="clear" w:color="auto" w:fill="FFFFFF"/>
          <w:lang w:eastAsia="en-GB"/>
          <w14:ligatures w14:val="none"/>
        </w:rPr>
        <w:t>2. This is just a preference issue: I think it makes sense to "connect the dots" in a time series graph it no other interpolation is going to be used. But, if one is fitting linear regressions to the data points, I'd rather just see the points and the regression line; the "connect the dots" line isn't really needed in such a situation.</w:t>
      </w:r>
    </w:p>
    <w:p w:rsidR="00F438E4" w:rsidRPr="00F61D6C" w:rsidP="00F5518F">
      <w:pPr>
        <w:rPr>
          <w:rFonts w:ascii="Arial" w:eastAsia="Times New Roman" w:hAnsi="Arial" w:cs="Arial"/>
          <w:color w:val="222222"/>
          <w:kern w:val="0"/>
          <w:lang w:eastAsia="en-GB"/>
          <w14:ligatures w14:val="none"/>
        </w:rPr>
      </w:pPr>
    </w:p>
    <w:p w:rsidR="00F438E4" w:rsidRPr="002F25E6" w:rsidP="00F5518F">
      <w:pPr>
        <w:rPr>
          <w:rFonts w:ascii="Arial" w:eastAsia="Times New Roman" w:hAnsi="Arial" w:cs="Arial"/>
          <w:i/>
          <w:iCs/>
          <w:color w:val="222222"/>
          <w:kern w:val="0"/>
          <w:lang w:eastAsia="en-GB"/>
          <w14:ligatures w14:val="none"/>
        </w:rPr>
      </w:pPr>
      <w:r w:rsidRPr="00F61D6C">
        <w:rPr>
          <w:rFonts w:ascii="Arial" w:eastAsia="Times New Roman" w:hAnsi="Arial" w:cs="Arial"/>
          <w:i/>
          <w:iCs/>
          <w:color w:val="222222"/>
          <w:kern w:val="0"/>
          <w:lang w:eastAsia="en-GB"/>
          <w14:ligatures w14:val="none"/>
        </w:rPr>
        <w:t xml:space="preserve">Author response: Thank you </w:t>
      </w:r>
      <w:r w:rsidRPr="00F61D6C">
        <w:rPr>
          <w:rFonts w:ascii="Arial" w:eastAsia="Times New Roman" w:hAnsi="Arial" w:cs="Arial"/>
          <w:i/>
          <w:iCs/>
          <w:color w:val="222222"/>
          <w:kern w:val="0"/>
          <w:lang w:eastAsia="en-GB"/>
          <w14:ligatures w14:val="none"/>
        </w:rPr>
        <w:t>for</w:t>
      </w:r>
      <w:r w:rsidRPr="00F61D6C">
        <w:rPr>
          <w:rFonts w:ascii="Arial" w:eastAsia="Times New Roman" w:hAnsi="Arial" w:cs="Arial"/>
          <w:i/>
          <w:iCs/>
          <w:color w:val="222222"/>
          <w:kern w:val="0"/>
          <w:lang w:eastAsia="en-GB"/>
          <w14:ligatures w14:val="none"/>
        </w:rPr>
        <w:t xml:space="preserve"> this suggestion. I retraced my thinking on this and this choice</w:t>
      </w:r>
      <w:r>
        <w:rPr>
          <w:rFonts w:ascii="Arial" w:eastAsia="Times New Roman" w:hAnsi="Arial" w:cs="Arial"/>
          <w:i/>
          <w:iCs/>
          <w:color w:val="222222"/>
          <w:kern w:val="0"/>
          <w:lang w:eastAsia="en-GB"/>
          <w14:ligatures w14:val="none"/>
        </w:rPr>
        <w:t xml:space="preserve"> to "connect the dots" came down to the issue of accessibility and interpretability. To increase accessibility, I have chosen a </w:t>
      </w:r>
      <w:r>
        <w:rPr>
          <w:rFonts w:ascii="Arial" w:eastAsia="Times New Roman" w:hAnsi="Arial" w:cs="Arial"/>
          <w:i/>
          <w:iCs/>
          <w:color w:val="222222"/>
          <w:kern w:val="0"/>
          <w:lang w:eastAsia="en-GB"/>
          <w14:ligatures w14:val="none"/>
        </w:rPr>
        <w:t>color</w:t>
      </w:r>
      <w:r>
        <w:rPr>
          <w:rFonts w:ascii="Arial" w:eastAsia="Times New Roman" w:hAnsi="Arial" w:cs="Arial"/>
          <w:i/>
          <w:iCs/>
          <w:color w:val="222222"/>
          <w:kern w:val="0"/>
          <w:lang w:eastAsia="en-GB"/>
          <w14:ligatures w14:val="none"/>
        </w:rPr>
        <w:t xml:space="preserve"> palette that is </w:t>
      </w:r>
      <w:r>
        <w:rPr>
          <w:rFonts w:ascii="Arial" w:eastAsia="Times New Roman" w:hAnsi="Arial" w:cs="Arial"/>
          <w:i/>
          <w:iCs/>
          <w:color w:val="222222"/>
          <w:kern w:val="0"/>
          <w:lang w:eastAsia="en-GB"/>
          <w14:ligatures w14:val="none"/>
        </w:rPr>
        <w:t>color</w:t>
      </w:r>
      <w:r>
        <w:rPr>
          <w:rFonts w:ascii="Arial" w:eastAsia="Times New Roman" w:hAnsi="Arial" w:cs="Arial"/>
          <w:i/>
          <w:iCs/>
          <w:color w:val="222222"/>
          <w:kern w:val="0"/>
          <w:lang w:eastAsia="en-GB"/>
          <w14:ligatures w14:val="none"/>
        </w:rPr>
        <w:t xml:space="preserve">-blind friendly and still interpretable when printed in black and white. However, interpreting whether each dot belongs to one group or the other still requires the reader to discriminate the </w:t>
      </w:r>
      <w:r>
        <w:rPr>
          <w:rFonts w:ascii="Arial" w:eastAsia="Times New Roman" w:hAnsi="Arial" w:cs="Arial"/>
          <w:i/>
          <w:iCs/>
          <w:color w:val="222222"/>
          <w:kern w:val="0"/>
          <w:lang w:eastAsia="en-GB"/>
          <w14:ligatures w14:val="none"/>
        </w:rPr>
        <w:t>color</w:t>
      </w:r>
      <w:r>
        <w:rPr>
          <w:rFonts w:ascii="Arial" w:eastAsia="Times New Roman" w:hAnsi="Arial" w:cs="Arial"/>
          <w:i/>
          <w:iCs/>
          <w:color w:val="222222"/>
          <w:kern w:val="0"/>
          <w:lang w:eastAsia="en-GB"/>
          <w14:ligatures w14:val="none"/>
        </w:rPr>
        <w:t xml:space="preserve"> of individual dots, which can be difficult for some. This is particularly the case in Figure 2 where some of the green dots (‘all studies’) overlap with the blue dots in the other group (‘studies with between-subject comparisons’). I’ve tried combinations of removing the joining lines and elaborating the legend, but this always produces a plot that is ambiguous under at least some conditions or for some viewers. Given that the addition of the connecting lines is at worst redundant, I’ve therefore elected to retain them for accessibility and interpretability of the group </w:t>
      </w:r>
      <w:r w:rsidR="000A0594">
        <w:rPr>
          <w:rFonts w:ascii="Arial" w:eastAsia="Times New Roman" w:hAnsi="Arial" w:cs="Arial"/>
          <w:i/>
          <w:iCs/>
          <w:color w:val="222222"/>
          <w:kern w:val="0"/>
          <w:lang w:eastAsia="en-GB"/>
          <w14:ligatures w14:val="none"/>
        </w:rPr>
        <w:t>membership of each data point.</w:t>
      </w:r>
    </w:p>
    <w:p w:rsidR="00F438E4" w:rsidP="00F5518F">
      <w:pPr>
        <w:rPr>
          <w:rFonts w:ascii="Arial" w:eastAsia="Times New Roman" w:hAnsi="Arial" w:cs="Arial"/>
          <w:color w:val="222222"/>
          <w:kern w:val="0"/>
          <w:lang w:eastAsia="en-GB"/>
          <w14:ligatures w14:val="none"/>
        </w:rPr>
      </w:pPr>
    </w:p>
    <w:p w:rsidR="00F438E4" w:rsidP="00F5518F">
      <w:pPr>
        <w:rPr>
          <w:rFonts w:ascii="Arial" w:eastAsia="Times New Roman" w:hAnsi="Arial" w:cs="Arial"/>
          <w:color w:val="222222"/>
          <w:kern w:val="0"/>
          <w:lang w:eastAsia="en-GB"/>
          <w14:ligatures w14:val="none"/>
        </w:rPr>
      </w:pPr>
    </w:p>
    <w:p w:rsidR="00F438E4" w:rsidP="00F5518F">
      <w:pPr>
        <w:rPr>
          <w:rFonts w:ascii="Arial" w:eastAsia="Times New Roman" w:hAnsi="Arial" w:cs="Arial"/>
          <w:color w:val="222222"/>
          <w:kern w:val="0"/>
          <w:lang w:eastAsia="en-GB"/>
          <w14:ligatures w14:val="none"/>
        </w:rPr>
      </w:pPr>
    </w:p>
    <w:p w:rsidR="00C8331B" w:rsidP="00F5518F">
      <w:pPr>
        <w:rPr>
          <w:rFonts w:ascii="Arial" w:eastAsia="Times New Roman" w:hAnsi="Arial" w:cs="Arial"/>
          <w:color w:val="222222"/>
          <w:kern w:val="0"/>
          <w:lang w:eastAsia="en-GB"/>
          <w14:ligatures w14:val="none"/>
        </w:rPr>
      </w:pPr>
    </w:p>
    <w:p w:rsidR="00C8331B" w:rsidP="00F5518F">
      <w:pPr>
        <w:rPr>
          <w:rFonts w:ascii="Arial" w:eastAsia="Times New Roman" w:hAnsi="Arial" w:cs="Arial"/>
          <w:color w:val="222222"/>
          <w:kern w:val="0"/>
          <w:lang w:eastAsia="en-GB"/>
          <w14:ligatures w14:val="none"/>
        </w:rPr>
      </w:pPr>
      <w:r w:rsidRPr="00F5518F">
        <w:rPr>
          <w:rFonts w:ascii="Arial" w:eastAsia="Times New Roman" w:hAnsi="Arial" w:cs="Arial"/>
          <w:color w:val="222222"/>
          <w:kern w:val="0"/>
          <w:shd w:val="clear" w:color="auto" w:fill="FFFFFF"/>
          <w:lang w:eastAsia="en-GB"/>
          <w14:ligatures w14:val="none"/>
        </w:rPr>
        <w:t>REVIEWER 2 COMMENTS:</w:t>
      </w:r>
    </w:p>
    <w:p w:rsidR="00C8331B" w:rsidP="00F5518F">
      <w:pPr>
        <w:rPr>
          <w:rFonts w:ascii="Arial" w:eastAsia="Times New Roman" w:hAnsi="Arial" w:cs="Arial"/>
          <w:color w:val="222222"/>
          <w:kern w:val="0"/>
          <w:lang w:eastAsia="en-GB"/>
          <w14:ligatures w14:val="none"/>
        </w:rPr>
      </w:pPr>
      <w:r w:rsidRPr="00F5518F">
        <w:rPr>
          <w:rFonts w:ascii="Arial" w:eastAsia="Times New Roman" w:hAnsi="Arial" w:cs="Arial"/>
          <w:color w:val="222222"/>
          <w:kern w:val="0"/>
          <w:shd w:val="clear" w:color="auto" w:fill="FFFFFF"/>
          <w:lang w:eastAsia="en-GB"/>
          <w14:ligatures w14:val="none"/>
        </w:rPr>
        <w:t xml:space="preserve">This is a very well written and important paper about a central measure used in the CBS literature. It uses </w:t>
      </w:r>
      <w:r w:rsidRPr="00F5518F">
        <w:rPr>
          <w:rFonts w:ascii="Arial" w:eastAsia="Times New Roman" w:hAnsi="Arial" w:cs="Arial"/>
          <w:color w:val="222222"/>
          <w:kern w:val="0"/>
          <w:shd w:val="clear" w:color="auto" w:fill="FFFFFF"/>
          <w:lang w:eastAsia="en-GB"/>
          <w14:ligatures w14:val="none"/>
        </w:rPr>
        <w:t>well articulated</w:t>
      </w:r>
      <w:r w:rsidRPr="00F5518F">
        <w:rPr>
          <w:rFonts w:ascii="Arial" w:eastAsia="Times New Roman" w:hAnsi="Arial" w:cs="Arial"/>
          <w:color w:val="222222"/>
          <w:kern w:val="0"/>
          <w:shd w:val="clear" w:color="auto" w:fill="FFFFFF"/>
          <w:lang w:eastAsia="en-GB"/>
          <w14:ligatures w14:val="none"/>
        </w:rPr>
        <w:t xml:space="preserve"> strategy to demonstrate important cultural practices inside the CBS community that are likely very harmful to the science being conducted. These results show that it is likely that many IRAP findings are not replicable and that effect sizes are likely overestimated in the existing literature due to file drawer effects. The paper uses a straightforward approach to assessing the literature, that while imperfect, is strong and has valid conclusions. The data is available for other researchers to verify whether conclusions are warranted. In addition, the author draws well formulated and sober conclusions from the findings and does not exaggerate nor draw conclusions that are overly broad. In all, this is an excellent paper that is a service to the field and much needed to hopefully start to correct these systemic problems.</w:t>
      </w:r>
    </w:p>
    <w:p w:rsidR="00C8331B" w:rsidP="00F5518F">
      <w:pPr>
        <w:rPr>
          <w:rFonts w:ascii="Arial" w:eastAsia="Times New Roman" w:hAnsi="Arial" w:cs="Arial"/>
          <w:color w:val="222222"/>
          <w:kern w:val="0"/>
          <w:lang w:eastAsia="en-GB"/>
          <w14:ligatures w14:val="none"/>
        </w:rPr>
      </w:pPr>
      <w:r w:rsidRPr="00F5518F">
        <w:rPr>
          <w:rFonts w:ascii="Arial" w:eastAsia="Times New Roman" w:hAnsi="Arial" w:cs="Arial"/>
          <w:color w:val="222222"/>
          <w:kern w:val="0"/>
          <w:shd w:val="clear" w:color="auto" w:fill="FFFFFF"/>
          <w:lang w:eastAsia="en-GB"/>
          <w14:ligatures w14:val="none"/>
        </w:rPr>
        <w:t>Below I note a number of minor issues with the paper in order to further strengthen it.</w:t>
      </w:r>
    </w:p>
    <w:p w:rsidR="00C8331B" w:rsidP="00F5518F">
      <w:pPr>
        <w:rPr>
          <w:rFonts w:ascii="Arial" w:eastAsia="Times New Roman" w:hAnsi="Arial" w:cs="Arial"/>
          <w:color w:val="222222"/>
          <w:kern w:val="0"/>
          <w:lang w:eastAsia="en-GB"/>
          <w14:ligatures w14:val="none"/>
        </w:rPr>
      </w:pPr>
    </w:p>
    <w:p w:rsidR="00C8331B" w:rsidP="00C8331B">
      <w:pPr>
        <w:rPr>
          <w:rFonts w:ascii="Arial" w:eastAsia="Times New Roman" w:hAnsi="Arial" w:cs="Arial"/>
          <w:color w:val="222222"/>
          <w:kern w:val="0"/>
          <w:lang w:eastAsia="en-GB"/>
          <w14:ligatures w14:val="none"/>
        </w:rPr>
      </w:pPr>
      <w:r>
        <w:rPr>
          <w:rFonts w:ascii="Arial" w:eastAsia="Times New Roman" w:hAnsi="Arial" w:cs="Arial"/>
          <w:color w:val="222222"/>
          <w:kern w:val="0"/>
          <w:lang w:eastAsia="en-GB"/>
          <w14:ligatures w14:val="none"/>
        </w:rPr>
        <w:t xml:space="preserve">[reviewer </w:t>
      </w:r>
      <w:r>
        <w:rPr>
          <w:rFonts w:ascii="Arial" w:eastAsia="Times New Roman" w:hAnsi="Arial" w:cs="Arial"/>
          <w:color w:val="222222"/>
          <w:kern w:val="0"/>
          <w:lang w:eastAsia="en-GB"/>
          <w14:ligatures w14:val="none"/>
        </w:rPr>
        <w:t>2</w:t>
      </w:r>
      <w:r>
        <w:rPr>
          <w:rFonts w:ascii="Arial" w:eastAsia="Times New Roman" w:hAnsi="Arial" w:cs="Arial"/>
          <w:color w:val="222222"/>
          <w:kern w:val="0"/>
          <w:lang w:eastAsia="en-GB"/>
          <w14:ligatures w14:val="none"/>
        </w:rPr>
        <w:t xml:space="preserve"> comment 1]</w:t>
      </w:r>
    </w:p>
    <w:p w:rsidR="005E0935" w:rsidRPr="00B64174" w:rsidP="00F5518F">
      <w:pPr>
        <w:rPr>
          <w:rFonts w:ascii="Arial" w:eastAsia="Times New Roman" w:hAnsi="Arial" w:cs="Arial"/>
          <w:color w:val="222222"/>
          <w:kern w:val="0"/>
          <w:lang w:eastAsia="en-GB"/>
          <w14:ligatures w14:val="none"/>
        </w:rPr>
      </w:pPr>
    </w:p>
    <w:p w:rsidR="005E0935" w:rsidRPr="00B64174" w:rsidP="00F5518F">
      <w:pPr>
        <w:rPr>
          <w:rFonts w:ascii="Arial" w:eastAsia="Times New Roman" w:hAnsi="Arial" w:cs="Arial"/>
          <w:color w:val="222222"/>
          <w:kern w:val="0"/>
          <w:lang w:eastAsia="en-GB"/>
          <w14:ligatures w14:val="none"/>
        </w:rPr>
      </w:pPr>
      <w:r w:rsidRPr="00F5518F">
        <w:rPr>
          <w:rFonts w:ascii="Arial" w:eastAsia="Times New Roman" w:hAnsi="Arial" w:cs="Arial"/>
          <w:color w:val="222222"/>
          <w:kern w:val="0"/>
          <w:shd w:val="clear" w:color="auto" w:fill="FFFFFF"/>
          <w:lang w:eastAsia="en-GB"/>
          <w14:ligatures w14:val="none"/>
        </w:rPr>
        <w:t>--They need to better describe what a multiway ANOVA is. I'm not completely confident I know what the author is saying in using that term and so I suspect other readers may not be either. It would also be useful to demonstrate/explain why it inflates FP rates, which is not obvious from the current description.</w:t>
      </w:r>
    </w:p>
    <w:p w:rsidR="005E0935" w:rsidRPr="00B64174" w:rsidP="00F5518F">
      <w:pPr>
        <w:rPr>
          <w:rFonts w:ascii="Arial" w:eastAsia="Times New Roman" w:hAnsi="Arial" w:cs="Arial"/>
          <w:color w:val="222222"/>
          <w:kern w:val="0"/>
          <w:lang w:eastAsia="en-GB"/>
          <w14:ligatures w14:val="none"/>
        </w:rPr>
      </w:pPr>
      <w:r w:rsidRPr="00F5518F">
        <w:rPr>
          <w:rFonts w:ascii="Arial" w:eastAsia="Times New Roman" w:hAnsi="Arial" w:cs="Arial"/>
          <w:color w:val="222222"/>
          <w:kern w:val="0"/>
          <w:shd w:val="clear" w:color="auto" w:fill="FFFFFF"/>
          <w:lang w:eastAsia="en-GB"/>
          <w14:ligatures w14:val="none"/>
        </w:rPr>
        <w:t>[AE NOTE – I think you might be referring to 2-way ANOVAs, 3-way ANOVAs, etc. as a group. Please clarify this and add narrative as requested.]</w:t>
      </w:r>
    </w:p>
    <w:p w:rsidR="005E0935" w:rsidP="00F5518F">
      <w:pPr>
        <w:rPr>
          <w:rFonts w:ascii="Arial" w:eastAsia="Times New Roman" w:hAnsi="Arial" w:cs="Arial"/>
          <w:color w:val="222222"/>
          <w:kern w:val="0"/>
          <w:shd w:val="clear" w:color="auto" w:fill="FFFFFF"/>
          <w:lang w:eastAsia="en-GB"/>
          <w14:ligatures w14:val="none"/>
        </w:rPr>
      </w:pPr>
    </w:p>
    <w:p w:rsidR="00C8331B" w:rsidP="00F5518F">
      <w:pPr>
        <w:rPr>
          <w:rFonts w:ascii="Arial" w:eastAsia="Times New Roman" w:hAnsi="Arial" w:cs="Arial"/>
          <w:i/>
          <w:iCs/>
          <w:color w:val="222222"/>
          <w:kern w:val="0"/>
          <w:shd w:val="clear" w:color="auto" w:fill="FFFFFF"/>
          <w:lang w:eastAsia="en-GB"/>
          <w14:ligatures w14:val="none"/>
        </w:rPr>
      </w:pPr>
      <w:r w:rsidRPr="005E0935">
        <w:rPr>
          <w:rFonts w:ascii="Arial" w:eastAsia="Times New Roman" w:hAnsi="Arial" w:cs="Arial"/>
          <w:i/>
          <w:iCs/>
          <w:color w:val="222222"/>
          <w:kern w:val="0"/>
          <w:shd w:val="clear" w:color="auto" w:fill="FFFFFF"/>
          <w:lang w:eastAsia="en-GB"/>
          <w14:ligatures w14:val="none"/>
        </w:rPr>
        <w:t>Author respons</w:t>
      </w:r>
      <w:r>
        <w:rPr>
          <w:rFonts w:ascii="Arial" w:eastAsia="Times New Roman" w:hAnsi="Arial" w:cs="Arial"/>
          <w:i/>
          <w:iCs/>
          <w:color w:val="222222"/>
          <w:kern w:val="0"/>
          <w:shd w:val="clear" w:color="auto" w:fill="FFFFFF"/>
          <w:lang w:eastAsia="en-GB"/>
          <w14:ligatures w14:val="none"/>
        </w:rPr>
        <w:t>e: Thank you – I agree this point needed fleshing out. Page 6 now reads:</w:t>
      </w:r>
    </w:p>
    <w:p w:rsidR="00C8331B" w:rsidP="00F5518F">
      <w:pPr>
        <w:rPr>
          <w:rFonts w:ascii="Arial" w:eastAsia="Times New Roman" w:hAnsi="Arial" w:cs="Arial"/>
          <w:i/>
          <w:iCs/>
          <w:color w:val="222222"/>
          <w:kern w:val="0"/>
          <w:shd w:val="clear" w:color="auto" w:fill="FFFFFF"/>
          <w:lang w:eastAsia="en-GB"/>
          <w14:ligatures w14:val="none"/>
        </w:rPr>
      </w:pPr>
    </w:p>
    <w:p w:rsidR="00C8331B" w:rsidP="00F5518F">
      <w:pPr>
        <w:rPr>
          <w:rFonts w:ascii="Arial" w:eastAsia="Times New Roman" w:hAnsi="Arial" w:cs="Arial"/>
          <w:color w:val="222222"/>
          <w:kern w:val="0"/>
          <w:lang w:eastAsia="en-GB"/>
          <w14:ligatures w14:val="none"/>
        </w:rPr>
      </w:pPr>
      <w:r>
        <w:rPr>
          <w:rFonts w:ascii="Arial" w:eastAsia="Times New Roman" w:hAnsi="Arial" w:cs="Arial"/>
          <w:i/>
          <w:iCs/>
          <w:color w:val="222222"/>
          <w:kern w:val="0"/>
          <w:lang w:val="en-US" w:eastAsia="en-GB"/>
          <w14:ligatures w14:val="none"/>
        </w:rPr>
        <w:t>“</w:t>
      </w:r>
      <w:r w:rsidRPr="005E0935">
        <w:rPr>
          <w:rFonts w:ascii="Arial" w:eastAsia="Times New Roman" w:hAnsi="Arial" w:cs="Arial"/>
          <w:i/>
          <w:iCs/>
          <w:color w:val="222222"/>
          <w:kern w:val="0"/>
          <w:lang w:val="en-US" w:eastAsia="en-GB"/>
          <w14:ligatures w14:val="none"/>
        </w:rPr>
        <w:t xml:space="preserve">One specific class of statistical methods, multiway Analyses of Variance (ANOVAs, i.e., those with more than one independent variable such as 2-way ANOVAs, 3-way ANOVAs), are almost ubiquitous in IRAP research. Due to familywise error rates, the use of multiway ANOVA in exploratory or inductive research inflates false positive rates much higher than the 5% rate implied by the standard alpha level of 0.05 </w:t>
      </w:r>
      <w:r w:rsidRPr="005E0935">
        <w:rPr>
          <w:rFonts w:ascii="Arial" w:eastAsia="Times New Roman" w:hAnsi="Arial" w:cs="Arial"/>
          <w:i/>
          <w:iCs/>
          <w:color w:val="222222"/>
          <w:kern w:val="0"/>
          <w:lang w:val="en-US" w:eastAsia="en-GB"/>
          <w14:ligatures w14:val="none"/>
        </w:rPr>
        <w:fldChar w:fldCharType="begin"/>
      </w:r>
      <w:r w:rsidRPr="005E0935">
        <w:rPr>
          <w:rFonts w:ascii="Arial" w:eastAsia="Times New Roman" w:hAnsi="Arial" w:cs="Arial"/>
          <w:i/>
          <w:iCs/>
          <w:color w:val="222222"/>
          <w:kern w:val="0"/>
          <w:lang w:val="en-US" w:eastAsia="en-GB"/>
          <w14:ligatures w14:val="none"/>
        </w:rPr>
        <w:instrText xml:space="preserve"> ADDIN ZOTERO_ITEM CSL_CITATION {"citationID":"6LZXRCWS","properties":{"formattedCitation":"(Cramer et al., 2016)","plainCitation":"(Cramer et al., 2016)","noteIndex":0},"citationItems":[{"id":4596,"uris":["http://zotero.org/users/1687755/items/P8PNCXVE"],"itemData":{"id":4596,"type":"article-journal","abstract":"Many psychologists do not realize that exploratory use of the popular multiway analysis of variance harbors a multiple-comparison problem. In the case of two factors, three separate null hypotheses are subject to test (i.e., two main effects and one interaction). Consequently, the probability of at least one Type I error (if all null hypotheses are true) is 14 % rather than 5 %, if the three tests are independent. We explain the multiple-comparison problem and demonstrate that researchers almost never correct for it. To mitigate the problem, we describe four remedies: the omnibus F test, control of the familywise error rate, control of the false discovery rate, and preregistration of the hypotheses.","container-title":"Psychonomic Bulletin &amp; Review","DOI":"10.3758/s13423-015-0913-5","ISSN":"1069-9384, 1531-5320","issue":"2","journalAbbreviation":"Psychon Bull Rev","language":"en","page":"640-647","source":"link.springer.com","title":"Hidden multiplicity in exploratory multiway ANOVA: Prevalence and remedies","title-short":"Hidden multiplicity in exploratory multiway ANOVA","volume":"23","author":[{"family":"Cramer","given":"Angélique O. J."},{"family":"Ravenzwaaij","given":"Don","non-dropping-particle":"van"},{"family":"Matzke","given":"Dora"},{"family":"Steingroever","given":"Helen"},{"family":"Wetzels","given":"Ruud"},{"family":"Grasman","given":"Raoul P. P. P."},{"family":"Waldorp","given":"Lourens J."},{"family":"Wagenmakers","given":"Eric-Jan"}],"issued":{"date-parts":[["2016",4,1]]}}}],"schema":"https://github.com/citation-style-language/schema/raw/master/csl-citation.json"} </w:instrText>
      </w:r>
      <w:r w:rsidRPr="005E0935">
        <w:rPr>
          <w:rFonts w:ascii="Arial" w:eastAsia="Times New Roman" w:hAnsi="Arial" w:cs="Arial"/>
          <w:i/>
          <w:iCs/>
          <w:color w:val="222222"/>
          <w:kern w:val="0"/>
          <w:lang w:val="en-US" w:eastAsia="en-GB"/>
          <w14:ligatures w14:val="none"/>
        </w:rPr>
        <w:fldChar w:fldCharType="separate"/>
      </w:r>
      <w:r w:rsidRPr="005E0935">
        <w:rPr>
          <w:rFonts w:ascii="Arial" w:eastAsia="Times New Roman" w:hAnsi="Arial" w:cs="Arial"/>
          <w:i/>
          <w:iCs/>
          <w:color w:val="222222"/>
          <w:kern w:val="0"/>
          <w:lang w:val="en-US" w:eastAsia="en-GB"/>
          <w14:ligatures w14:val="none"/>
        </w:rPr>
        <w:t>(Cramer et al., 2016)</w:t>
      </w:r>
      <w:r w:rsidRPr="005E0935">
        <w:rPr>
          <w:rFonts w:ascii="Arial" w:eastAsia="Times New Roman" w:hAnsi="Arial" w:cs="Arial"/>
          <w:i/>
          <w:iCs/>
          <w:color w:val="222222"/>
          <w:kern w:val="0"/>
          <w:lang w:eastAsia="en-GB"/>
          <w14:ligatures w14:val="none"/>
        </w:rPr>
        <w:fldChar w:fldCharType="end"/>
      </w:r>
      <w:r w:rsidRPr="005E0935">
        <w:rPr>
          <w:rFonts w:ascii="Arial" w:eastAsia="Times New Roman" w:hAnsi="Arial" w:cs="Arial"/>
          <w:i/>
          <w:iCs/>
          <w:color w:val="222222"/>
          <w:kern w:val="0"/>
          <w:lang w:val="en-US" w:eastAsia="en-GB"/>
          <w14:ligatures w14:val="none"/>
        </w:rPr>
        <w:t xml:space="preserve">. In the case of a simple 2X2 between groups ANOVA, this can be illustrated with simple math: if a researcher is willing to accept the result of any of the three p values generated by the ANOVA (i.e., either main effect or the interaction effect) as evidence of an effect, as would be common when applying the ANOVA in a an exploratory or inductive manner, then the false positive rate for the ANOVA as a whole is not equal to the alpha value (e.g., 5%), but a higher value. Specifically, False Positive Rate = </w:t>
      </w:r>
      <m:oMath>
        <m:sSup>
          <m:sSupPr>
            <m:ctrlPr>
              <w:rPr>
                <w:rFonts w:ascii="Cambria Math" w:eastAsia="Times New Roman" w:hAnsi="Cambria Math" w:cs="Arial"/>
                <w:i/>
                <w:iCs/>
                <w:color w:val="222222"/>
                <w:kern w:val="0"/>
                <w:lang w:val="en-US" w:eastAsia="en-GB"/>
                <w14:ligatures w14:val="none"/>
              </w:rPr>
            </m:ctrlPr>
          </m:sSupPr>
          <m:e>
            <m:r>
              <w:rPr>
                <w:rFonts w:ascii="Cambria Math" w:eastAsia="Times New Roman" w:hAnsi="Cambria Math" w:cs="Arial"/>
                <w:color w:val="222222"/>
                <w:kern w:val="0"/>
                <w:lang w:val="en-US" w:eastAsia="en-GB"/>
                <w14:ligatures w14:val="none"/>
              </w:rPr>
              <m:t>1-(1-alpha)</m:t>
            </m:r>
          </m:e>
          <m:sup>
            <m:r>
              <w:rPr>
                <w:rFonts w:ascii="Cambria Math" w:eastAsia="Times New Roman" w:hAnsi="Cambria Math" w:cs="Arial"/>
                <w:color w:val="222222"/>
                <w:kern w:val="0"/>
                <w:lang w:val="en-US" w:eastAsia="en-GB"/>
                <w14:ligatures w14:val="none"/>
              </w:rPr>
              <m:t>k</m:t>
            </m:r>
          </m:sup>
        </m:sSup>
      </m:oMath>
      <w:r w:rsidRPr="005E0935">
        <w:rPr>
          <w:rFonts w:ascii="Arial" w:eastAsia="Times New Roman" w:hAnsi="Arial" w:cs="Arial"/>
          <w:i/>
          <w:iCs/>
          <w:color w:val="222222"/>
          <w:kern w:val="0"/>
          <w:lang w:val="en-US" w:eastAsia="en-GB"/>
          <w14:ligatures w14:val="none"/>
        </w:rPr>
        <w:t>, where k is the number of p values. Using alpha = 0.05 and k = 3 (i.e., two main effects and one interaction effect), False Positive Rate = 14.3%. Cramer et al. (2016) note that the false positive rate implied by larger ANOVA designs, such as those often employed in IRAP research (e.g., 4X2X2 mixed within-between ANOVAs), are higher again, but would require specific simulation studies to estimate.</w:t>
      </w:r>
      <w:r>
        <w:rPr>
          <w:rFonts w:ascii="Arial" w:eastAsia="Times New Roman" w:hAnsi="Arial" w:cs="Arial"/>
          <w:i/>
          <w:iCs/>
          <w:color w:val="222222"/>
          <w:kern w:val="0"/>
          <w:lang w:val="en-US" w:eastAsia="en-GB"/>
          <w14:ligatures w14:val="none"/>
        </w:rPr>
        <w:t>”</w:t>
      </w:r>
    </w:p>
    <w:p w:rsidR="00C8331B" w:rsidP="00F5518F">
      <w:pPr>
        <w:rPr>
          <w:rFonts w:ascii="Arial" w:eastAsia="Times New Roman" w:hAnsi="Arial" w:cs="Arial"/>
          <w:color w:val="222222"/>
          <w:kern w:val="0"/>
          <w:lang w:eastAsia="en-GB"/>
          <w14:ligatures w14:val="none"/>
        </w:rPr>
      </w:pPr>
    </w:p>
    <w:p w:rsidR="009065F1" w:rsidP="00F5518F">
      <w:pPr>
        <w:rPr>
          <w:rFonts w:ascii="Arial" w:eastAsia="Times New Roman" w:hAnsi="Arial" w:cs="Arial"/>
          <w:color w:val="222222"/>
          <w:kern w:val="0"/>
          <w:lang w:eastAsia="en-GB"/>
          <w14:ligatures w14:val="none"/>
        </w:rPr>
      </w:pPr>
    </w:p>
    <w:p w:rsidR="00F438E4" w:rsidP="00F5518F">
      <w:pPr>
        <w:rPr>
          <w:rFonts w:ascii="Arial" w:eastAsia="Times New Roman" w:hAnsi="Arial" w:cs="Arial"/>
          <w:color w:val="222222"/>
          <w:kern w:val="0"/>
          <w:lang w:eastAsia="en-GB"/>
          <w14:ligatures w14:val="none"/>
        </w:rPr>
      </w:pPr>
    </w:p>
    <w:p w:rsidR="00C8331B" w:rsidP="00C8331B">
      <w:pPr>
        <w:rPr>
          <w:rFonts w:ascii="Arial" w:eastAsia="Times New Roman" w:hAnsi="Arial" w:cs="Arial"/>
          <w:color w:val="222222"/>
          <w:kern w:val="0"/>
          <w:lang w:eastAsia="en-GB"/>
          <w14:ligatures w14:val="none"/>
        </w:rPr>
      </w:pPr>
      <w:r>
        <w:rPr>
          <w:rFonts w:ascii="Arial" w:eastAsia="Times New Roman" w:hAnsi="Arial" w:cs="Arial"/>
          <w:color w:val="222222"/>
          <w:kern w:val="0"/>
          <w:lang w:eastAsia="en-GB"/>
          <w14:ligatures w14:val="none"/>
        </w:rPr>
        <w:t xml:space="preserve">[reviewer 2 comment </w:t>
      </w:r>
      <w:r>
        <w:rPr>
          <w:rFonts w:ascii="Arial" w:eastAsia="Times New Roman" w:hAnsi="Arial" w:cs="Arial"/>
          <w:color w:val="222222"/>
          <w:kern w:val="0"/>
          <w:lang w:eastAsia="en-GB"/>
          <w14:ligatures w14:val="none"/>
        </w:rPr>
        <w:t>2</w:t>
      </w:r>
      <w:r>
        <w:rPr>
          <w:rFonts w:ascii="Arial" w:eastAsia="Times New Roman" w:hAnsi="Arial" w:cs="Arial"/>
          <w:color w:val="222222"/>
          <w:kern w:val="0"/>
          <w:lang w:eastAsia="en-GB"/>
          <w14:ligatures w14:val="none"/>
        </w:rPr>
        <w:t>]</w:t>
      </w:r>
    </w:p>
    <w:p w:rsidR="00AA45C0" w:rsidP="00F5518F">
      <w:pPr>
        <w:rPr>
          <w:rFonts w:ascii="Arial" w:eastAsia="Times New Roman" w:hAnsi="Arial" w:cs="Arial"/>
          <w:color w:val="222222"/>
          <w:kern w:val="0"/>
          <w:shd w:val="clear" w:color="auto" w:fill="FFFFFF"/>
          <w:lang w:eastAsia="en-GB"/>
          <w14:ligatures w14:val="none"/>
        </w:rPr>
      </w:pPr>
    </w:p>
    <w:p w:rsidR="00AA45C0" w:rsidP="00F5518F">
      <w:pPr>
        <w:rPr>
          <w:rFonts w:ascii="Arial" w:eastAsia="Times New Roman" w:hAnsi="Arial" w:cs="Arial"/>
          <w:color w:val="222222"/>
          <w:kern w:val="0"/>
          <w:shd w:val="clear" w:color="auto" w:fill="FFFFFF"/>
          <w:lang w:eastAsia="en-GB"/>
          <w14:ligatures w14:val="none"/>
        </w:rPr>
      </w:pPr>
      <w:r w:rsidRPr="00F5518F">
        <w:rPr>
          <w:rFonts w:ascii="Arial" w:eastAsia="Times New Roman" w:hAnsi="Arial" w:cs="Arial"/>
          <w:color w:val="222222"/>
          <w:kern w:val="0"/>
          <w:shd w:val="clear" w:color="auto" w:fill="FFFFFF"/>
          <w:lang w:eastAsia="en-GB"/>
          <w14:ligatures w14:val="none"/>
        </w:rPr>
        <w:t>--Typo here: "inductive manner (Lakens, 2021) or in an inductive manner"?</w:t>
      </w:r>
    </w:p>
    <w:p w:rsidR="00AA45C0" w:rsidP="00F5518F">
      <w:pPr>
        <w:rPr>
          <w:rFonts w:ascii="Arial" w:eastAsia="Times New Roman" w:hAnsi="Arial" w:cs="Arial"/>
          <w:color w:val="222222"/>
          <w:kern w:val="0"/>
          <w:shd w:val="clear" w:color="auto" w:fill="FFFFFF"/>
          <w:lang w:eastAsia="en-GB"/>
          <w14:ligatures w14:val="none"/>
        </w:rPr>
      </w:pPr>
      <w:r w:rsidRPr="00F5518F">
        <w:rPr>
          <w:rFonts w:ascii="Arial" w:eastAsia="Times New Roman" w:hAnsi="Arial" w:cs="Arial"/>
          <w:color w:val="222222"/>
          <w:kern w:val="0"/>
          <w:shd w:val="clear" w:color="auto" w:fill="FFFFFF"/>
          <w:lang w:eastAsia="en-GB"/>
          <w14:ligatures w14:val="none"/>
        </w:rPr>
        <w:t>[AE NOTE – from the rest of the paragraph, it would seem that the phrase prior to the Lakens citation was intended to be “deductive manner” – please verify and correct this]</w:t>
      </w:r>
    </w:p>
    <w:p w:rsidR="006C1430" w:rsidP="006C1430">
      <w:pPr>
        <w:rPr>
          <w:rFonts w:ascii="Arial" w:eastAsia="Times New Roman" w:hAnsi="Arial" w:cs="Arial"/>
          <w:color w:val="222222"/>
          <w:kern w:val="0"/>
          <w:shd w:val="clear" w:color="auto" w:fill="FFFFFF"/>
          <w:lang w:eastAsia="en-GB"/>
          <w14:ligatures w14:val="none"/>
        </w:rPr>
      </w:pPr>
    </w:p>
    <w:p w:rsidR="006C1430" w:rsidP="006C1430">
      <w:pPr>
        <w:rPr>
          <w:rFonts w:ascii="Arial" w:eastAsia="Times New Roman" w:hAnsi="Arial" w:cs="Arial"/>
          <w:i/>
          <w:iCs/>
          <w:color w:val="222222"/>
          <w:kern w:val="0"/>
          <w:shd w:val="clear" w:color="auto" w:fill="FFFFFF"/>
          <w:lang w:eastAsia="en-GB"/>
          <w14:ligatures w14:val="none"/>
        </w:rPr>
      </w:pPr>
      <w:r w:rsidRPr="006C1430">
        <w:rPr>
          <w:rFonts w:ascii="Arial" w:eastAsia="Times New Roman" w:hAnsi="Arial" w:cs="Arial"/>
          <w:i/>
          <w:iCs/>
          <w:color w:val="222222"/>
          <w:kern w:val="0"/>
          <w:shd w:val="clear" w:color="auto" w:fill="FFFFFF"/>
          <w:lang w:eastAsia="en-GB"/>
          <w14:ligatures w14:val="none"/>
        </w:rPr>
        <w:t>Author response:</w:t>
      </w:r>
      <w:r>
        <w:rPr>
          <w:rFonts w:ascii="Arial" w:eastAsia="Times New Roman" w:hAnsi="Arial" w:cs="Arial"/>
          <w:i/>
          <w:iCs/>
          <w:color w:val="222222"/>
          <w:kern w:val="0"/>
          <w:shd w:val="clear" w:color="auto" w:fill="FFFFFF"/>
          <w:lang w:eastAsia="en-GB"/>
          <w14:ligatures w14:val="none"/>
        </w:rPr>
        <w:t xml:space="preserve"> Thank you for catching this – you are correct. Page 7 now reads:</w:t>
      </w:r>
    </w:p>
    <w:p w:rsidR="009065F1" w:rsidP="006C1430">
      <w:pPr>
        <w:rPr>
          <w:rFonts w:ascii="Arial" w:eastAsia="Times New Roman" w:hAnsi="Arial" w:cs="Arial"/>
          <w:i/>
          <w:iCs/>
          <w:color w:val="222222"/>
          <w:kern w:val="0"/>
          <w:shd w:val="clear" w:color="auto" w:fill="FFFFFF"/>
          <w:lang w:eastAsia="en-GB"/>
          <w14:ligatures w14:val="none"/>
        </w:rPr>
      </w:pPr>
    </w:p>
    <w:p w:rsidR="006C1430" w:rsidRPr="006C1430" w:rsidP="006C1430">
      <w:pPr>
        <w:rPr>
          <w:rFonts w:ascii="Arial" w:eastAsia="Times New Roman" w:hAnsi="Arial" w:cs="Arial"/>
          <w:i/>
          <w:iCs/>
          <w:color w:val="222222"/>
          <w:kern w:val="0"/>
          <w:shd w:val="clear" w:color="auto" w:fill="FFFFFF"/>
          <w:lang w:eastAsia="en-GB"/>
          <w14:ligatures w14:val="none"/>
        </w:rPr>
      </w:pPr>
      <w:r>
        <w:rPr>
          <w:rFonts w:ascii="Arial" w:eastAsia="Times New Roman" w:hAnsi="Arial" w:cs="Arial"/>
          <w:i/>
          <w:iCs/>
          <w:color w:val="222222"/>
          <w:kern w:val="0"/>
          <w:shd w:val="clear" w:color="auto" w:fill="FFFFFF"/>
          <w:lang w:eastAsia="en-GB"/>
          <w14:ligatures w14:val="none"/>
        </w:rPr>
        <w:t>“</w:t>
      </w:r>
      <w:r w:rsidRPr="006C1430">
        <w:rPr>
          <w:rFonts w:ascii="Arial" w:eastAsia="Times New Roman" w:hAnsi="Arial" w:cs="Arial"/>
          <w:i/>
          <w:iCs/>
          <w:color w:val="222222"/>
          <w:kern w:val="0"/>
          <w:shd w:val="clear" w:color="auto" w:fill="FFFFFF"/>
          <w:lang w:val="en-US" w:eastAsia="en-GB"/>
          <w14:ligatures w14:val="none"/>
        </w:rPr>
        <w:t>Testing in a de</w:t>
      </w:r>
      <w:r w:rsidRPr="006C1430">
        <w:rPr>
          <w:rFonts w:ascii="Arial" w:eastAsia="Times New Roman" w:hAnsi="Arial" w:cs="Arial"/>
          <w:i/>
          <w:iCs/>
          <w:color w:val="222222"/>
          <w:kern w:val="0"/>
          <w:shd w:val="clear" w:color="auto" w:fill="FFFFFF"/>
          <w:lang w:val="en-US" w:eastAsia="en-GB"/>
          <w14:ligatures w14:val="none"/>
        </w:rPr>
        <w:t xml:space="preserve">ductive </w:t>
      </w:r>
      <w:r w:rsidRPr="006C1430">
        <w:rPr>
          <w:rFonts w:ascii="Arial" w:eastAsia="Times New Roman" w:hAnsi="Arial" w:cs="Arial"/>
          <w:i/>
          <w:iCs/>
          <w:color w:val="222222"/>
          <w:kern w:val="0"/>
          <w:shd w:val="clear" w:color="auto" w:fill="FFFFFF"/>
          <w:lang w:val="en-US" w:eastAsia="en-GB"/>
          <w14:ligatures w14:val="none"/>
        </w:rPr>
        <w:t xml:space="preserve">manner </w:t>
      </w:r>
      <w:r w:rsidRPr="006C1430">
        <w:rPr>
          <w:rFonts w:ascii="Arial" w:eastAsia="Times New Roman" w:hAnsi="Arial" w:cs="Arial"/>
          <w:i/>
          <w:iCs/>
          <w:color w:val="222222"/>
          <w:kern w:val="0"/>
          <w:shd w:val="clear" w:color="auto" w:fill="FFFFFF"/>
          <w:lang w:val="en-US" w:eastAsia="en-GB"/>
          <w14:ligatures w14:val="none"/>
        </w:rPr>
        <w:fldChar w:fldCharType="begin"/>
      </w:r>
      <w:r w:rsidRPr="006C1430">
        <w:rPr>
          <w:rFonts w:ascii="Arial" w:eastAsia="Times New Roman" w:hAnsi="Arial" w:cs="Arial"/>
          <w:i/>
          <w:iCs/>
          <w:color w:val="222222"/>
          <w:kern w:val="0"/>
          <w:shd w:val="clear" w:color="auto" w:fill="FFFFFF"/>
          <w:lang w:val="en-US" w:eastAsia="en-GB"/>
          <w14:ligatures w14:val="none"/>
        </w:rPr>
        <w:instrText xml:space="preserve"> ADDIN ZOTERO_ITEM CSL_CITATION {"citationID":"EMcXZ0iW","properties":{"formattedCitation":"(Lakens, 2021)","plainCitation":"(Lakens, 2021)","noteIndex":0},"citationItems":[{"id":15304,"uris":["http://zotero.org/users/1687755/items/D6RF3TLW"],"itemData":{"id":15304,"type":"article-journal","abstract":"Because of the strong overreliance on p values in the scientific literature, some researchers have argued that we need to move beyond p values and embrace practical alternatives. When proposing alternatives to p values statisticians often commit the \"statistician's fallacy,\" whereby they declare which statistic researchers really \"want to know.\" Instead of telling researchers what they want to know, statisticians should teach researchers which questions they can ask. In some situations, the answer to the question they are most interested in will be the p value. As long as null-hypothesis tests have been criticized, researchers have suggested including minimum-effect tests and equivalence tests in our statistical toolbox, and these tests have the potential to greatly improve the questions researchers ask. If anyone believes p values affect the quality of scientific research, preventing the misinterpretation of p values by developing better evidence-based education and user-centered statistical software should be a top priority. Polarized discussions about which statistic scientists should use has distracted us from examining more important questions, such as asking researchers what they want to know when they conduct scientific research. Before we can improve our statistical inferences, we need to improve our statistical questions.","container-title":"Perspectives on Psychological Science: A Journal of the Association for Psychological Science","DOI":"10.1177/1745691620958012","ISSN":"1745-6924","issue":"3","journalAbbreviation":"Perspect Psychol Sci","language":"eng","note":"PMID: 33560174\nPMCID: PMC8114329","page":"639-648","source":"PubMed","title":"The Practical Alternative to the p Value Is the Correctly Used p Value","volume":"16","author":[{"family":"Lakens","given":"Daniël"}],"issued":{"date-parts":[["2021",5]]}}}],"schema":"https://github.com/citation-style-language/schema/raw/master/csl-citation.json"} </w:instrText>
      </w:r>
      <w:r w:rsidRPr="006C1430">
        <w:rPr>
          <w:rFonts w:ascii="Arial" w:eastAsia="Times New Roman" w:hAnsi="Arial" w:cs="Arial"/>
          <w:i/>
          <w:iCs/>
          <w:color w:val="222222"/>
          <w:kern w:val="0"/>
          <w:shd w:val="clear" w:color="auto" w:fill="FFFFFF"/>
          <w:lang w:val="en-US" w:eastAsia="en-GB"/>
          <w14:ligatures w14:val="none"/>
        </w:rPr>
        <w:fldChar w:fldCharType="separate"/>
      </w:r>
      <w:r w:rsidRPr="006C1430">
        <w:rPr>
          <w:rFonts w:ascii="Arial" w:eastAsia="Times New Roman" w:hAnsi="Arial" w:cs="Arial"/>
          <w:i/>
          <w:iCs/>
          <w:color w:val="222222"/>
          <w:kern w:val="0"/>
          <w:shd w:val="clear" w:color="auto" w:fill="FFFFFF"/>
          <w:lang w:val="en-US" w:eastAsia="en-GB"/>
          <w14:ligatures w14:val="none"/>
        </w:rPr>
        <w:t>(Lakens, 2021)</w:t>
      </w:r>
      <w:r w:rsidRPr="006C1430">
        <w:rPr>
          <w:rFonts w:ascii="Arial" w:eastAsia="Times New Roman" w:hAnsi="Arial" w:cs="Arial"/>
          <w:i/>
          <w:iCs/>
          <w:color w:val="222222"/>
          <w:kern w:val="0"/>
          <w:shd w:val="clear" w:color="auto" w:fill="FFFFFF"/>
          <w:lang w:eastAsia="en-GB"/>
          <w14:ligatures w14:val="none"/>
        </w:rPr>
        <w:fldChar w:fldCharType="end"/>
      </w:r>
      <w:r w:rsidRPr="006C1430">
        <w:rPr>
          <w:rFonts w:ascii="Arial" w:eastAsia="Times New Roman" w:hAnsi="Arial" w:cs="Arial"/>
          <w:i/>
          <w:iCs/>
          <w:color w:val="222222"/>
          <w:kern w:val="0"/>
          <w:shd w:val="clear" w:color="auto" w:fill="FFFFFF"/>
          <w:lang w:val="en-US" w:eastAsia="en-GB"/>
          <w14:ligatures w14:val="none"/>
        </w:rPr>
        <w:t xml:space="preserve"> or in an inductive manner (e.g., to generate new hypotheses rather than test existing ones).</w:t>
      </w:r>
      <w:r>
        <w:rPr>
          <w:rFonts w:ascii="Arial" w:eastAsia="Times New Roman" w:hAnsi="Arial" w:cs="Arial"/>
          <w:i/>
          <w:iCs/>
          <w:color w:val="222222"/>
          <w:kern w:val="0"/>
          <w:shd w:val="clear" w:color="auto" w:fill="FFFFFF"/>
          <w:lang w:val="en-US" w:eastAsia="en-GB"/>
          <w14:ligatures w14:val="none"/>
        </w:rPr>
        <w:t>”</w:t>
      </w:r>
    </w:p>
    <w:p w:rsidR="0035756E" w:rsidP="00F5518F">
      <w:pPr>
        <w:rPr>
          <w:rFonts w:ascii="Arial" w:eastAsia="Times New Roman" w:hAnsi="Arial" w:cs="Arial"/>
          <w:color w:val="222222"/>
          <w:kern w:val="0"/>
          <w:lang w:eastAsia="en-GB"/>
          <w14:ligatures w14:val="none"/>
        </w:rPr>
      </w:pPr>
    </w:p>
    <w:p w:rsidR="009065F1" w:rsidP="00F5518F">
      <w:pPr>
        <w:rPr>
          <w:rFonts w:ascii="Arial" w:eastAsia="Times New Roman" w:hAnsi="Arial" w:cs="Arial"/>
          <w:color w:val="222222"/>
          <w:kern w:val="0"/>
          <w:lang w:eastAsia="en-GB"/>
          <w14:ligatures w14:val="none"/>
        </w:rPr>
      </w:pPr>
    </w:p>
    <w:p w:rsidR="009065F1" w:rsidP="009065F1">
      <w:pPr>
        <w:rPr>
          <w:rFonts w:ascii="Arial" w:eastAsia="Times New Roman" w:hAnsi="Arial" w:cs="Arial"/>
          <w:color w:val="222222"/>
          <w:kern w:val="0"/>
          <w:lang w:eastAsia="en-GB"/>
          <w14:ligatures w14:val="none"/>
        </w:rPr>
      </w:pPr>
      <w:r>
        <w:rPr>
          <w:rFonts w:ascii="Arial" w:eastAsia="Times New Roman" w:hAnsi="Arial" w:cs="Arial"/>
          <w:color w:val="222222"/>
          <w:kern w:val="0"/>
          <w:lang w:eastAsia="en-GB"/>
          <w14:ligatures w14:val="none"/>
        </w:rPr>
        <w:t xml:space="preserve">[reviewer 2 comment </w:t>
      </w:r>
      <w:r>
        <w:rPr>
          <w:rFonts w:ascii="Arial" w:eastAsia="Times New Roman" w:hAnsi="Arial" w:cs="Arial"/>
          <w:color w:val="222222"/>
          <w:kern w:val="0"/>
          <w:lang w:eastAsia="en-GB"/>
          <w14:ligatures w14:val="none"/>
        </w:rPr>
        <w:t>3</w:t>
      </w:r>
      <w:r>
        <w:rPr>
          <w:rFonts w:ascii="Arial" w:eastAsia="Times New Roman" w:hAnsi="Arial" w:cs="Arial"/>
          <w:color w:val="222222"/>
          <w:kern w:val="0"/>
          <w:lang w:eastAsia="en-GB"/>
          <w14:ligatures w14:val="none"/>
        </w:rPr>
        <w:t>]</w:t>
      </w:r>
    </w:p>
    <w:p w:rsidR="009A658C" w:rsidP="00F5518F">
      <w:pPr>
        <w:rPr>
          <w:rFonts w:ascii="Arial" w:eastAsia="Times New Roman" w:hAnsi="Arial" w:cs="Arial"/>
          <w:color w:val="222222"/>
          <w:kern w:val="0"/>
          <w:shd w:val="clear" w:color="auto" w:fill="FFFFFF"/>
          <w:lang w:eastAsia="en-GB"/>
          <w14:ligatures w14:val="none"/>
        </w:rPr>
      </w:pPr>
    </w:p>
    <w:p w:rsidR="009A658C" w:rsidP="00F5518F">
      <w:pPr>
        <w:rPr>
          <w:rFonts w:ascii="Arial" w:eastAsia="Times New Roman" w:hAnsi="Arial" w:cs="Arial"/>
          <w:color w:val="222222"/>
          <w:kern w:val="0"/>
          <w:shd w:val="clear" w:color="auto" w:fill="FFFFFF"/>
          <w:lang w:eastAsia="en-GB"/>
          <w14:ligatures w14:val="none"/>
        </w:rPr>
      </w:pPr>
      <w:r w:rsidRPr="00F5518F">
        <w:rPr>
          <w:rFonts w:ascii="Arial" w:eastAsia="Times New Roman" w:hAnsi="Arial" w:cs="Arial"/>
          <w:color w:val="222222"/>
          <w:kern w:val="0"/>
          <w:shd w:val="clear" w:color="auto" w:fill="FFFFFF"/>
          <w:lang w:eastAsia="en-GB"/>
          <w14:ligatures w14:val="none"/>
        </w:rPr>
        <w:t xml:space="preserve">--The writer should describe the rationale for "Variant procedures such as the Mixed-Trials IRAP (MTIRAP: Levin et al., 2010) and the Training IRAP (T-IRAP: </w:t>
      </w:r>
      <w:r w:rsidRPr="00F5518F">
        <w:rPr>
          <w:rFonts w:ascii="Arial" w:eastAsia="Times New Roman" w:hAnsi="Arial" w:cs="Arial"/>
          <w:color w:val="222222"/>
          <w:kern w:val="0"/>
          <w:shd w:val="clear" w:color="auto" w:fill="FFFFFF"/>
          <w:lang w:eastAsia="en-GB"/>
          <w14:ligatures w14:val="none"/>
        </w:rPr>
        <w:t>Kilroe</w:t>
      </w:r>
      <w:r w:rsidRPr="00F5518F">
        <w:rPr>
          <w:rFonts w:ascii="Arial" w:eastAsia="Times New Roman" w:hAnsi="Arial" w:cs="Arial"/>
          <w:color w:val="222222"/>
          <w:kern w:val="0"/>
          <w:shd w:val="clear" w:color="auto" w:fill="FFFFFF"/>
          <w:lang w:eastAsia="en-GB"/>
          <w14:ligatures w14:val="none"/>
        </w:rPr>
        <w:t xml:space="preserve"> et al., 2014) were excluded." This is important for readers less familiar with the IRAP literature.</w:t>
      </w:r>
    </w:p>
    <w:p w:rsidR="009A658C" w:rsidP="00F5518F">
      <w:pPr>
        <w:rPr>
          <w:rFonts w:ascii="Arial" w:eastAsia="Times New Roman" w:hAnsi="Arial" w:cs="Arial"/>
          <w:color w:val="222222"/>
          <w:kern w:val="0"/>
          <w:shd w:val="clear" w:color="auto" w:fill="FFFFFF"/>
          <w:lang w:eastAsia="en-GB"/>
          <w14:ligatures w14:val="none"/>
        </w:rPr>
      </w:pPr>
    </w:p>
    <w:p w:rsidR="001A79F7" w:rsidP="00F5518F">
      <w:pPr>
        <w:rPr>
          <w:rFonts w:ascii="Arial" w:eastAsia="Times New Roman" w:hAnsi="Arial" w:cs="Arial"/>
          <w:i/>
          <w:iCs/>
          <w:color w:val="222222"/>
          <w:kern w:val="0"/>
          <w:lang w:eastAsia="en-GB"/>
          <w14:ligatures w14:val="none"/>
        </w:rPr>
      </w:pPr>
      <w:r w:rsidRPr="001A79F7">
        <w:rPr>
          <w:rFonts w:ascii="Arial" w:eastAsia="Times New Roman" w:hAnsi="Arial" w:cs="Arial"/>
          <w:i/>
          <w:iCs/>
          <w:color w:val="222222"/>
          <w:kern w:val="0"/>
          <w:lang w:eastAsia="en-GB"/>
          <w14:ligatures w14:val="none"/>
        </w:rPr>
        <w:t xml:space="preserve">Author response: Thank you for this suggestion. I originally didn’t get into detail here </w:t>
      </w:r>
      <w:r>
        <w:rPr>
          <w:rFonts w:ascii="Arial" w:eastAsia="Times New Roman" w:hAnsi="Arial" w:cs="Arial"/>
          <w:i/>
          <w:iCs/>
          <w:color w:val="222222"/>
          <w:kern w:val="0"/>
          <w:lang w:eastAsia="en-GB"/>
          <w14:ligatures w14:val="none"/>
        </w:rPr>
        <w:t>for the sake of brevity</w:t>
      </w:r>
      <w:r w:rsidRPr="001A79F7">
        <w:rPr>
          <w:rFonts w:ascii="Arial" w:eastAsia="Times New Roman" w:hAnsi="Arial" w:cs="Arial"/>
          <w:i/>
          <w:iCs/>
          <w:color w:val="222222"/>
          <w:kern w:val="0"/>
          <w:lang w:eastAsia="en-GB"/>
          <w14:ligatures w14:val="none"/>
        </w:rPr>
        <w:t>.</w:t>
      </w:r>
      <w:r>
        <w:rPr>
          <w:rFonts w:ascii="Arial" w:eastAsia="Times New Roman" w:hAnsi="Arial" w:cs="Arial"/>
          <w:i/>
          <w:iCs/>
          <w:color w:val="222222"/>
          <w:kern w:val="0"/>
          <w:lang w:eastAsia="en-GB"/>
          <w14:ligatures w14:val="none"/>
        </w:rPr>
        <w:t xml:space="preserve"> I have explicated this logic now. Pages 9-10 now read:</w:t>
      </w:r>
    </w:p>
    <w:p w:rsidR="001A79F7" w:rsidP="00F5518F">
      <w:pPr>
        <w:rPr>
          <w:rFonts w:ascii="Arial" w:eastAsia="Times New Roman" w:hAnsi="Arial" w:cs="Arial"/>
          <w:i/>
          <w:iCs/>
          <w:color w:val="222222"/>
          <w:kern w:val="0"/>
          <w:lang w:eastAsia="en-GB"/>
          <w14:ligatures w14:val="none"/>
        </w:rPr>
      </w:pPr>
    </w:p>
    <w:p w:rsidR="001A79F7" w:rsidRPr="001A79F7" w:rsidP="001A79F7">
      <w:pPr>
        <w:rPr>
          <w:rFonts w:ascii="Arial" w:eastAsia="Times New Roman" w:hAnsi="Arial" w:cs="Arial"/>
          <w:i/>
          <w:iCs/>
          <w:color w:val="222222"/>
          <w:kern w:val="0"/>
          <w:lang w:val="en-US" w:eastAsia="en-GB"/>
          <w14:ligatures w14:val="none"/>
        </w:rPr>
      </w:pPr>
      <w:r>
        <w:rPr>
          <w:rFonts w:ascii="Arial" w:eastAsia="Times New Roman" w:hAnsi="Arial" w:cs="Arial"/>
          <w:i/>
          <w:iCs/>
          <w:color w:val="222222"/>
          <w:kern w:val="0"/>
          <w:lang w:eastAsia="en-GB"/>
          <w14:ligatures w14:val="none"/>
        </w:rPr>
        <w:t>“</w:t>
      </w:r>
      <w:r w:rsidRPr="001A79F7">
        <w:rPr>
          <w:rFonts w:ascii="Arial" w:eastAsia="Times New Roman" w:hAnsi="Arial" w:cs="Arial"/>
          <w:i/>
          <w:iCs/>
          <w:color w:val="222222"/>
          <w:kern w:val="0"/>
          <w:lang w:val="en-US" w:eastAsia="en-GB"/>
          <w14:ligatures w14:val="none"/>
        </w:rPr>
        <w:t xml:space="preserve">Variant procedures such as the Mixed-Trials IRAP </w:t>
      </w:r>
      <w:r w:rsidRPr="001A79F7">
        <w:rPr>
          <w:rFonts w:ascii="Arial" w:eastAsia="Times New Roman" w:hAnsi="Arial" w:cs="Arial"/>
          <w:i/>
          <w:iCs/>
          <w:color w:val="222222"/>
          <w:kern w:val="0"/>
          <w:lang w:val="en-US" w:eastAsia="en-GB"/>
          <w14:ligatures w14:val="none"/>
        </w:rPr>
        <w:fldChar w:fldCharType="begin"/>
      </w:r>
      <w:r w:rsidRPr="001A79F7">
        <w:rPr>
          <w:rFonts w:ascii="Arial" w:eastAsia="Times New Roman" w:hAnsi="Arial" w:cs="Arial"/>
          <w:i/>
          <w:iCs/>
          <w:color w:val="222222"/>
          <w:kern w:val="0"/>
          <w:lang w:val="en-US" w:eastAsia="en-GB"/>
          <w14:ligatures w14:val="none"/>
        </w:rPr>
        <w:instrText xml:space="preserve"> ADDIN ZOTERO_ITEM CSL_CITATION {"citationID":"532VhmUC","properties":{"formattedCitation":"(MT-IRAP: Levin et al., 2010)","plainCitation":"(MT-IRAP: Levin et al., 2010)","noteIndex":0},"citationItems":[{"id":11126,"uris":["http://zotero.org/users/1687755/items/9FHBWDKM"],"itemData":{"id":11126,"type":"article-journal","abstract":"The Implicit Relational Assessment Procedure (IRAP) is a promising tool for measuring implicit cognitions in applied research. However, the need for training and block effects can limit its capacity to assess effects with individual stimuli and participants, both of which are important for applied research. We developed a modified IRAP, the Mixed Trial – IRAP (MT-IRAP), in an attempt to correct for these problems. The MT-IRAP was tested with 58 undergraduate students using conventional good/bad words, emotion words, and words describing substance abusers. We found consistent, significant MT-IRAP effects at both a word list and individual word level and somewhat consistent effects at an individual participant level. The applied utility of the measure was supported by observed relationships between MT-IRAP effects and self-reported experiential avoidance and attitudes towards substance abusers. The MT-IRAP may provide an implicit cognition assessment tool that can be used with less training, and that provides consistent effects for specific stimuli. (PsycINFO Database Record (c) 2016 APA, all rights reserved)","archive_location":"2011-08910-006","container-title":"International Journal of Behavioral Consultation and Therapy","DOI":"10.1037/h0100911","ISSN":"1555-7855","issue":"3","journalAbbreviation":"International Journal of Behavioral Consultation and Therapy","page":"245-262","source":"EBSCOhost","title":"Creating an implicit measure of cognition more suited to applied research: A test of the Mixed Trial—Implicit Relational Assessment Procedure (MT-IRAP)","volume":"6","author":[{"family":"Levin","given":"Michael E."},{"family":"Hayes","given":"Steven C."},{"family":"Waltz","given":"Thomas"}],"issued":{"date-parts":[["2010"]]}},"label":"page","prefix":"MT-IRAP: "}],"schema":"https://github.com/citation-style-language/schema/raw/master/csl-citation.json"} </w:instrText>
      </w:r>
      <w:r w:rsidRPr="001A79F7">
        <w:rPr>
          <w:rFonts w:ascii="Arial" w:eastAsia="Times New Roman" w:hAnsi="Arial" w:cs="Arial"/>
          <w:i/>
          <w:iCs/>
          <w:color w:val="222222"/>
          <w:kern w:val="0"/>
          <w:lang w:val="en-US" w:eastAsia="en-GB"/>
          <w14:ligatures w14:val="none"/>
        </w:rPr>
        <w:fldChar w:fldCharType="separate"/>
      </w:r>
      <w:r w:rsidRPr="001A79F7">
        <w:rPr>
          <w:rFonts w:ascii="Arial" w:eastAsia="Times New Roman" w:hAnsi="Arial" w:cs="Arial"/>
          <w:i/>
          <w:iCs/>
          <w:color w:val="222222"/>
          <w:kern w:val="0"/>
          <w:lang w:val="en-US" w:eastAsia="en-GB"/>
          <w14:ligatures w14:val="none"/>
        </w:rPr>
        <w:t>(MT-IRAP: Levin et al., 2010)</w:t>
      </w:r>
      <w:r w:rsidRPr="001A79F7">
        <w:rPr>
          <w:rFonts w:ascii="Arial" w:eastAsia="Times New Roman" w:hAnsi="Arial" w:cs="Arial"/>
          <w:i/>
          <w:iCs/>
          <w:color w:val="222222"/>
          <w:kern w:val="0"/>
          <w:lang w:eastAsia="en-GB"/>
          <w14:ligatures w14:val="none"/>
        </w:rPr>
        <w:fldChar w:fldCharType="end"/>
      </w:r>
      <w:r w:rsidRPr="001A79F7">
        <w:rPr>
          <w:rFonts w:ascii="Arial" w:eastAsia="Times New Roman" w:hAnsi="Arial" w:cs="Arial"/>
          <w:i/>
          <w:iCs/>
          <w:color w:val="222222"/>
          <w:kern w:val="0"/>
          <w:lang w:val="en-US" w:eastAsia="en-GB"/>
          <w14:ligatures w14:val="none"/>
        </w:rPr>
        <w:t xml:space="preserve"> and the Training IRAP </w:t>
      </w:r>
      <w:r w:rsidRPr="001A79F7">
        <w:rPr>
          <w:rFonts w:ascii="Arial" w:eastAsia="Times New Roman" w:hAnsi="Arial" w:cs="Arial"/>
          <w:i/>
          <w:iCs/>
          <w:color w:val="222222"/>
          <w:kern w:val="0"/>
          <w:lang w:val="en-US" w:eastAsia="en-GB"/>
          <w14:ligatures w14:val="none"/>
        </w:rPr>
        <w:fldChar w:fldCharType="begin"/>
      </w:r>
      <w:r w:rsidRPr="001A79F7">
        <w:rPr>
          <w:rFonts w:ascii="Arial" w:eastAsia="Times New Roman" w:hAnsi="Arial" w:cs="Arial"/>
          <w:i/>
          <w:iCs/>
          <w:color w:val="222222"/>
          <w:kern w:val="0"/>
          <w:lang w:val="en-US" w:eastAsia="en-GB"/>
          <w14:ligatures w14:val="none"/>
        </w:rPr>
        <w:instrText xml:space="preserve"> ADDIN ZOTERO_ITEM CSL_CITATION {"citationID":"7Uz5HYvM","properties":{"formattedCitation":"(T-IRAP: Kilroe et al., 2014)","plainCitation":"(T-IRAP: Kilroe et al., 2014)","noteIndex":0},"citationItems":[{"id":11198,"uris":["http://zotero.org/users/1687755/items/JN6BIVHR"],"itemData":{"id":11198,"type":"article-journal","abstract":"The IRAP computer software program was adapted as an interactive teaching tool (T-IRAP) targeting relational frames with four children with diagnosed autism aged 8-10 years. An adaptation of a multiple-baseline design was used to compare participants' relational learning in terms of speed and accuracy during Table-Top (TT) and T-IRAP teaching. The tt procedure was commenced with all participants simultaneously, and the T-IRAP was introduced at stepwise time intervals (after 5, 10, 15, 20 trial blocks) across the four participants. Nonarbitrary then arbitrary coordination, comparative, opposition and derived relations were targeted. Results showed that the T-IRAP was successfully adapted to teach all targeted relations, and in general greater speed and accuracy in relational responding were shown for all four participants during T-IRAP teaching compared with TT teaching. Thus the T-IRAP may be a useful supplementary teaching tool in applied settings. (PsycINFO Database Record (c) 2018 APA, all rights reserved)","archive_location":"2014-55723-007","collection-title":"Behavioral Developmental Approaches to Clinical Interventions","container-title":"Behavioral Development Bulletin","DOI":"10.1037/h0100578","ISSN":"1942-0722","issue":"2","journalAbbreviation":"Behavioral Development Bulletin","page":"60-80","source":"EBSCOhost","title":"Using the T-IRAP interactive computer program and applied behavior analysis to teach relational responding in children with autism","volume":"19","author":[{"family":"Kilroe","given":"Helen"},{"family":"Murphy","given":"Carol"},{"family":"Barnes-Holmes","given":"Dermot"},{"family":"Barnes-Holmes","given":"Yvonne"}],"issued":{"date-parts":[["2014",7]]}},"label":"page","prefix":"T-IRAP: "}],"schema":"https://github.com/citation-style-language/schema/raw/master/csl-citation.json"} </w:instrText>
      </w:r>
      <w:r w:rsidRPr="001A79F7">
        <w:rPr>
          <w:rFonts w:ascii="Arial" w:eastAsia="Times New Roman" w:hAnsi="Arial" w:cs="Arial"/>
          <w:i/>
          <w:iCs/>
          <w:color w:val="222222"/>
          <w:kern w:val="0"/>
          <w:lang w:val="en-US" w:eastAsia="en-GB"/>
          <w14:ligatures w14:val="none"/>
        </w:rPr>
        <w:fldChar w:fldCharType="separate"/>
      </w:r>
      <w:r w:rsidRPr="001A79F7">
        <w:rPr>
          <w:rFonts w:ascii="Arial" w:eastAsia="Times New Roman" w:hAnsi="Arial" w:cs="Arial"/>
          <w:i/>
          <w:iCs/>
          <w:color w:val="222222"/>
          <w:kern w:val="0"/>
          <w:lang w:val="en-US" w:eastAsia="en-GB"/>
          <w14:ligatures w14:val="none"/>
        </w:rPr>
        <w:t xml:space="preserve">(T-IRAP: </w:t>
      </w:r>
      <w:r w:rsidRPr="001A79F7">
        <w:rPr>
          <w:rFonts w:ascii="Arial" w:eastAsia="Times New Roman" w:hAnsi="Arial" w:cs="Arial"/>
          <w:i/>
          <w:iCs/>
          <w:color w:val="222222"/>
          <w:kern w:val="0"/>
          <w:lang w:val="en-US" w:eastAsia="en-GB"/>
          <w14:ligatures w14:val="none"/>
        </w:rPr>
        <w:t>Kilroe</w:t>
      </w:r>
      <w:r w:rsidRPr="001A79F7">
        <w:rPr>
          <w:rFonts w:ascii="Arial" w:eastAsia="Times New Roman" w:hAnsi="Arial" w:cs="Arial"/>
          <w:i/>
          <w:iCs/>
          <w:color w:val="222222"/>
          <w:kern w:val="0"/>
          <w:lang w:val="en-US" w:eastAsia="en-GB"/>
          <w14:ligatures w14:val="none"/>
        </w:rPr>
        <w:t xml:space="preserve"> et al., 2014)</w:t>
      </w:r>
      <w:r w:rsidRPr="001A79F7">
        <w:rPr>
          <w:rFonts w:ascii="Arial" w:eastAsia="Times New Roman" w:hAnsi="Arial" w:cs="Arial"/>
          <w:i/>
          <w:iCs/>
          <w:color w:val="222222"/>
          <w:kern w:val="0"/>
          <w:lang w:eastAsia="en-GB"/>
          <w14:ligatures w14:val="none"/>
        </w:rPr>
        <w:fldChar w:fldCharType="end"/>
      </w:r>
      <w:r w:rsidRPr="001A79F7">
        <w:rPr>
          <w:rFonts w:ascii="Arial" w:eastAsia="Times New Roman" w:hAnsi="Arial" w:cs="Arial"/>
          <w:i/>
          <w:iCs/>
          <w:color w:val="222222"/>
          <w:kern w:val="0"/>
          <w:lang w:val="en-US" w:eastAsia="en-GB"/>
          <w14:ligatures w14:val="none"/>
        </w:rPr>
        <w:t xml:space="preserve"> were excluded on the basis that, although these tasks share similar names with the IRAP, they specifics diverge so substantially from the IRAP as to represent a strong risk of a jingle fallacy: the mistaken assumption that two measures sharing the same name measure the same thing </w:t>
      </w:r>
      <w:r w:rsidRPr="001A79F7">
        <w:rPr>
          <w:rFonts w:ascii="Arial" w:eastAsia="Times New Roman" w:hAnsi="Arial" w:cs="Arial"/>
          <w:i/>
          <w:iCs/>
          <w:color w:val="222222"/>
          <w:kern w:val="0"/>
          <w:lang w:val="en-US" w:eastAsia="en-GB"/>
          <w14:ligatures w14:val="none"/>
        </w:rPr>
        <w:fldChar w:fldCharType="begin"/>
      </w:r>
      <w:r w:rsidRPr="001A79F7">
        <w:rPr>
          <w:rFonts w:ascii="Arial" w:eastAsia="Times New Roman" w:hAnsi="Arial" w:cs="Arial"/>
          <w:i/>
          <w:iCs/>
          <w:color w:val="222222"/>
          <w:kern w:val="0"/>
          <w:lang w:val="en-US" w:eastAsia="en-GB"/>
          <w14:ligatures w14:val="none"/>
        </w:rPr>
        <w:instrText xml:space="preserve"> ADDIN ZOTERO_ITEM CSL_CITATION {"citationID":"8Bk4IBGT","properties":{"formattedCitation":"(e.g., Lilienfeld &amp; Strother, 2020)","plainCitation":"(e.g., Lilienfeld &amp; Strother, 2020)","noteIndex":0},"citationItems":[{"id":15042,"uris":["http://zotero.org/users/1687755/items/A5EH7S6X"],"itemData":{"id":15042,"type":"article-journal","abstract":"Although there are surely multiple contributors to the replication crisis in psychology, one largely unappreciated source is a neglect of basic principles of measurement. We consider 4 sacred cows—widely shared and rarely questioned assumptions—in psychological measurement that may fuel the replicability crisis by contributing to questionable measurement practices. These 4 sacred cows are: (a) we can safely rely on the name of a measure to infer its content; (b) reliability is not a major concern for laboratory measures; (c) using measures that are difficult to collect obviates the need for large sample sizes; and (d) convergent validity data afford sufficient evidence for construct validity. For items a and d, we provide provisional data from recent psychological journals that support our assertion that such beliefs are prevalent among authors. To enhance the replicability of psychological science, researchers will need to become vigilant against erroneous assumptions regarding both the psychometric properties of their measures and the implications of these psychometric properties for their studies. (PsycInfo Database Record (c) 2022 APA, all rights reserved)","container-title":"Canadian Psychology / Psychologie canadienne","DOI":"10.1037/cap0000236","ISSN":"1878-7304","note":"publisher-place: US\npublisher: Educational Publishing Foundation","page":"281-288","source":"APA PsycNet","title":"Psychological measurement and the replication crisis: Four sacred cows","title-short":"Psychological measurement and the replication crisis","volume":"61","author":[{"family":"Lilienfeld","given":"Scott O."},{"family":"Strother","given":"Adele N."}],"issued":{"date-parts":[["2020"]]}},"label":"page","prefix":"e.g., "}],"schema":"https://github.com/citation-style-language/schema/raw/master/csl-citation.json"} </w:instrText>
      </w:r>
      <w:r w:rsidRPr="001A79F7">
        <w:rPr>
          <w:rFonts w:ascii="Arial" w:eastAsia="Times New Roman" w:hAnsi="Arial" w:cs="Arial"/>
          <w:i/>
          <w:iCs/>
          <w:color w:val="222222"/>
          <w:kern w:val="0"/>
          <w:lang w:val="en-US" w:eastAsia="en-GB"/>
          <w14:ligatures w14:val="none"/>
        </w:rPr>
        <w:fldChar w:fldCharType="separate"/>
      </w:r>
      <w:r w:rsidRPr="001A79F7">
        <w:rPr>
          <w:rFonts w:ascii="Arial" w:eastAsia="Times New Roman" w:hAnsi="Arial" w:cs="Arial"/>
          <w:i/>
          <w:iCs/>
          <w:color w:val="222222"/>
          <w:kern w:val="0"/>
          <w:lang w:val="en-US" w:eastAsia="en-GB"/>
          <w14:ligatures w14:val="none"/>
        </w:rPr>
        <w:t>(e.g., Lilienfeld &amp; Strother, 2020)</w:t>
      </w:r>
      <w:r w:rsidRPr="001A79F7">
        <w:rPr>
          <w:rFonts w:ascii="Arial" w:eastAsia="Times New Roman" w:hAnsi="Arial" w:cs="Arial"/>
          <w:i/>
          <w:iCs/>
          <w:color w:val="222222"/>
          <w:kern w:val="0"/>
          <w:lang w:eastAsia="en-GB"/>
          <w14:ligatures w14:val="none"/>
        </w:rPr>
        <w:fldChar w:fldCharType="end"/>
      </w:r>
      <w:r w:rsidRPr="001A79F7">
        <w:rPr>
          <w:rFonts w:ascii="Arial" w:eastAsia="Times New Roman" w:hAnsi="Arial" w:cs="Arial"/>
          <w:i/>
          <w:iCs/>
          <w:color w:val="222222"/>
          <w:kern w:val="0"/>
          <w:lang w:val="en-US" w:eastAsia="en-GB"/>
          <w14:ligatures w14:val="none"/>
        </w:rPr>
        <w:t xml:space="preserve">. For example, the IRAP requires participants to provide responses that are both notionally consistent and inconsistent with their pre-experimentally established learning history (e.g., to respond to “White people” and “positive” with “true” on some blocks and “false” on others). In contrast, the Training IRAP requires responding consistent with only one of these patterns in order to establish that pattern of responding rather than assess it. Despite its name, the Training IRAP is therefore more closely related to the Relational Evaluation Procedure </w:t>
      </w:r>
      <w:r w:rsidRPr="001A79F7">
        <w:rPr>
          <w:rFonts w:ascii="Arial" w:eastAsia="Times New Roman" w:hAnsi="Arial" w:cs="Arial"/>
          <w:i/>
          <w:iCs/>
          <w:color w:val="222222"/>
          <w:kern w:val="0"/>
          <w:lang w:val="en-US" w:eastAsia="en-GB"/>
          <w14:ligatures w14:val="none"/>
        </w:rPr>
        <w:fldChar w:fldCharType="begin"/>
      </w:r>
      <w:r w:rsidRPr="001A79F7">
        <w:rPr>
          <w:rFonts w:ascii="Arial" w:eastAsia="Times New Roman" w:hAnsi="Arial" w:cs="Arial"/>
          <w:i/>
          <w:iCs/>
          <w:color w:val="222222"/>
          <w:kern w:val="0"/>
          <w:lang w:val="en-US" w:eastAsia="en-GB"/>
          <w14:ligatures w14:val="none"/>
        </w:rPr>
        <w:instrText xml:space="preserve"> ADDIN ZOTERO_ITEM CSL_CITATION {"citationID":"GY3pz8aD","properties":{"formattedCitation":"(e.g., J. Hayes et al., 2016)","plainCitation":"(e.g., J. Hayes et al., 2016)","noteIndex":0},"citationItems":[{"id":7627,"uris":["http://zotero.org/users/1687755/items/IGHD4FNX"],"itemData":{"id":7627,"type":"article-journal","abstract":"Previous research suggests the relational evaluation procedure (REP) is a useful means by which to assess and train relational responding. Most work so far has been with adults; however, given the potential utility of the REP for assessing and training relational responding, researchers need to investigate its use with young children. The current series of studies presents relevant data. Study 1 shows correlations between performance on a simple REP-based multi-level protocol (the NSD-REP) and cognitive and linguistic ability in a relatively large (n = 26) sample of typically developing children (aged 2–5). Studies 2–4 involved training REP performance to criterion in a number of these children, using a multiple baseline design across participants in each case to show experimental control. These findings supplement previous data suggesting the utility of the REP for training relational responding in young children.","container-title":"The Psychological Record","DOI":"10.1007/s40732-016-0191-2","ISSN":"0033-2933, 2163-3452","issue":"4","journalAbbreviation":"Psychol Rec","language":"en","page":"547-561","source":"link-springer-com.jproxy.nuim.ie","title":"Assessing and Training Young Children in Same and Different Relations Using the Relational Evaluation Procedure (REP)","volume":"66","author":[{"family":"Hayes","given":"Jennifer"},{"family":"Stewart","given":"Ian"},{"family":"McElwee","given":"John"}],"issued":{"date-parts":[["2016",12,1]]}},"label":"page","prefix":"e.g., "}],"schema":"https://github.com/citation-style-language/schema/raw/master/csl-citation.json"} </w:instrText>
      </w:r>
      <w:r w:rsidRPr="001A79F7">
        <w:rPr>
          <w:rFonts w:ascii="Arial" w:eastAsia="Times New Roman" w:hAnsi="Arial" w:cs="Arial"/>
          <w:i/>
          <w:iCs/>
          <w:color w:val="222222"/>
          <w:kern w:val="0"/>
          <w:lang w:val="en-US" w:eastAsia="en-GB"/>
          <w14:ligatures w14:val="none"/>
        </w:rPr>
        <w:fldChar w:fldCharType="separate"/>
      </w:r>
      <w:r w:rsidRPr="001A79F7">
        <w:rPr>
          <w:rFonts w:ascii="Arial" w:eastAsia="Times New Roman" w:hAnsi="Arial" w:cs="Arial"/>
          <w:i/>
          <w:iCs/>
          <w:color w:val="222222"/>
          <w:kern w:val="0"/>
          <w:lang w:val="en-US" w:eastAsia="en-GB"/>
          <w14:ligatures w14:val="none"/>
        </w:rPr>
        <w:t>(e.g., J. Hayes et al., 2016)</w:t>
      </w:r>
      <w:r w:rsidRPr="001A79F7">
        <w:rPr>
          <w:rFonts w:ascii="Arial" w:eastAsia="Times New Roman" w:hAnsi="Arial" w:cs="Arial"/>
          <w:i/>
          <w:iCs/>
          <w:color w:val="222222"/>
          <w:kern w:val="0"/>
          <w:lang w:eastAsia="en-GB"/>
          <w14:ligatures w14:val="none"/>
        </w:rPr>
        <w:fldChar w:fldCharType="end"/>
      </w:r>
      <w:r w:rsidRPr="001A79F7">
        <w:rPr>
          <w:rFonts w:ascii="Arial" w:eastAsia="Times New Roman" w:hAnsi="Arial" w:cs="Arial"/>
          <w:i/>
          <w:iCs/>
          <w:color w:val="222222"/>
          <w:kern w:val="0"/>
          <w:lang w:val="en-US" w:eastAsia="en-GB"/>
          <w14:ligatures w14:val="none"/>
        </w:rPr>
        <w:t xml:space="preserve"> than the IRAP. </w:t>
      </w:r>
    </w:p>
    <w:p w:rsidR="001A79F7" w:rsidRPr="001A79F7" w:rsidP="001A79F7">
      <w:pPr>
        <w:rPr>
          <w:rFonts w:ascii="Arial" w:eastAsia="Times New Roman" w:hAnsi="Arial" w:cs="Arial"/>
          <w:i/>
          <w:iCs/>
          <w:color w:val="222222"/>
          <w:kern w:val="0"/>
          <w:lang w:val="en-US" w:eastAsia="en-GB"/>
          <w14:ligatures w14:val="none"/>
        </w:rPr>
      </w:pPr>
      <w:r w:rsidRPr="001A79F7">
        <w:rPr>
          <w:rFonts w:ascii="Arial" w:eastAsia="Times New Roman" w:hAnsi="Arial" w:cs="Arial"/>
          <w:i/>
          <w:iCs/>
          <w:color w:val="222222"/>
          <w:kern w:val="0"/>
          <w:lang w:val="en-US" w:eastAsia="en-GB"/>
          <w14:ligatures w14:val="none"/>
        </w:rPr>
        <w:t xml:space="preserve">The risk of a jingle fallacy also applies to treating the IRAP and MT-IRAP as if they are meaningfully similar. Whereas the IRAP alternates between response patterns between blocks, the MT-IRAP does it between trials through the inclusion of an additional stimulus that indicates whether participants should tell the "truth" (provide a history-consistent response) or "lie" (provide a history-inconsistent response) on that trial. There are thus parallels between the MT-IRAP and the Recoding Free version of the Implicit Association Test </w:t>
      </w:r>
      <w:r w:rsidRPr="001A79F7">
        <w:rPr>
          <w:rFonts w:ascii="Arial" w:eastAsia="Times New Roman" w:hAnsi="Arial" w:cs="Arial"/>
          <w:i/>
          <w:iCs/>
          <w:color w:val="222222"/>
          <w:kern w:val="0"/>
          <w:lang w:val="en-US" w:eastAsia="en-GB"/>
          <w14:ligatures w14:val="none"/>
        </w:rPr>
        <w:fldChar w:fldCharType="begin"/>
      </w:r>
      <w:r w:rsidRPr="001A79F7">
        <w:rPr>
          <w:rFonts w:ascii="Arial" w:eastAsia="Times New Roman" w:hAnsi="Arial" w:cs="Arial"/>
          <w:i/>
          <w:iCs/>
          <w:color w:val="222222"/>
          <w:kern w:val="0"/>
          <w:lang w:val="en-US" w:eastAsia="en-GB"/>
          <w14:ligatures w14:val="none"/>
        </w:rPr>
        <w:instrText xml:space="preserve"> ADDIN ZOTERO_ITEM CSL_CITATION {"citationID":"crwWVCTg","properties":{"formattedCitation":"(IAT-RF: Rothermund et al., 2009)","plainCitation":"(IAT-RF: Rothermund et al., 2009)","noteIndex":0},"citationItems":[{"id":18140,"uris":["http://zotero.org/users/1687755/items/5T2X6ZFF"],"itemData":{"id":18140,"type":"article-journal","abstract":"Recoding processes can influence the Implicit Association Test (IAT; Greenwald, McGhee, &amp; Schwartz, 1998) in a way that impedes an unequivocal interpretation of the resulting compatibility effects. We present a modified version of the IAT that aims to eliminate recoding, the IAT-RF (short for \"IAT-recoding free\"). In the IAT-RF, compatible and incompatible assignments of categories to responses switch randomly between trials within a single experimental block. Abandoning an extended sequence of consistent category-response mappings undermines recoding processes in the IAT-RF. Two experiments reveal that the IAT-RF is capable of assessing compatibility effects between the nominally defined categories of the task and effectively prevents recoding. By enforcing a processing of the stimuli in terms of their task-relevant category membership, the IAT-RF eliminates the confounding of compatibility effects with task switch costs and becomes immune against biased selections of stimuli.","container-title":"Quarterly Journal of Experimental Psychology (2006)","DOI":"10.1080/17470210701822975","ISSN":"1747-0226","issue":"1","journalAbbreviation":"Q J Exp Psychol (Hove)","language":"eng","note":"PMID: 18609400","page":"84-98","source":"PubMed","title":"Minimizing the influence of recoding in the Implicit Association Test: the Recoding-Free Implicit Association Test (IAT-RF)","title-short":"Minimizing the influence of recoding in the Implicit Association Test","volume":"62","author":[{"family":"Rothermund","given":"Klaus"},{"family":"Teige-Mocigemba","given":"Sarah"},{"family":"Gast","given":"Anne"},{"family":"Wentura","given":"Dirk"}],"issued":{"date-parts":[["2009",1]]}},"label":"page","prefix":"IAT-RF: "}],"schema":"https://github.com/citation-style-language/schema/raw/master/csl-citation.json"} </w:instrText>
      </w:r>
      <w:r w:rsidRPr="001A79F7">
        <w:rPr>
          <w:rFonts w:ascii="Arial" w:eastAsia="Times New Roman" w:hAnsi="Arial" w:cs="Arial"/>
          <w:i/>
          <w:iCs/>
          <w:color w:val="222222"/>
          <w:kern w:val="0"/>
          <w:lang w:val="en-US" w:eastAsia="en-GB"/>
          <w14:ligatures w14:val="none"/>
        </w:rPr>
        <w:fldChar w:fldCharType="separate"/>
      </w:r>
      <w:r w:rsidRPr="001A79F7">
        <w:rPr>
          <w:rFonts w:ascii="Arial" w:eastAsia="Times New Roman" w:hAnsi="Arial" w:cs="Arial"/>
          <w:i/>
          <w:iCs/>
          <w:color w:val="222222"/>
          <w:kern w:val="0"/>
          <w:lang w:val="en-US" w:eastAsia="en-GB"/>
          <w14:ligatures w14:val="none"/>
        </w:rPr>
        <w:t xml:space="preserve">(IAT-RF: </w:t>
      </w:r>
      <w:r w:rsidRPr="001A79F7">
        <w:rPr>
          <w:rFonts w:ascii="Arial" w:eastAsia="Times New Roman" w:hAnsi="Arial" w:cs="Arial"/>
          <w:i/>
          <w:iCs/>
          <w:color w:val="222222"/>
          <w:kern w:val="0"/>
          <w:lang w:val="en-US" w:eastAsia="en-GB"/>
          <w14:ligatures w14:val="none"/>
        </w:rPr>
        <w:t>Rothermund</w:t>
      </w:r>
      <w:r w:rsidRPr="001A79F7">
        <w:rPr>
          <w:rFonts w:ascii="Arial" w:eastAsia="Times New Roman" w:hAnsi="Arial" w:cs="Arial"/>
          <w:i/>
          <w:iCs/>
          <w:color w:val="222222"/>
          <w:kern w:val="0"/>
          <w:lang w:val="en-US" w:eastAsia="en-GB"/>
          <w14:ligatures w14:val="none"/>
        </w:rPr>
        <w:t xml:space="preserve"> et al., 2009)</w:t>
      </w:r>
      <w:r w:rsidRPr="001A79F7">
        <w:rPr>
          <w:rFonts w:ascii="Arial" w:eastAsia="Times New Roman" w:hAnsi="Arial" w:cs="Arial"/>
          <w:i/>
          <w:iCs/>
          <w:color w:val="222222"/>
          <w:kern w:val="0"/>
          <w:lang w:eastAsia="en-GB"/>
          <w14:ligatures w14:val="none"/>
        </w:rPr>
        <w:fldChar w:fldCharType="end"/>
      </w:r>
      <w:r w:rsidRPr="001A79F7">
        <w:rPr>
          <w:rFonts w:ascii="Arial" w:eastAsia="Times New Roman" w:hAnsi="Arial" w:cs="Arial"/>
          <w:i/>
          <w:iCs/>
          <w:color w:val="222222"/>
          <w:kern w:val="0"/>
          <w:lang w:val="en-US" w:eastAsia="en-GB"/>
          <w14:ligatures w14:val="none"/>
        </w:rPr>
        <w:t xml:space="preserve"> as variants of their respective original tasks. To the best of my knowledge, no work to date has assessed the correlation between IRAPs and MT-IRAPs designed to assess the same domain. More broadly, it is important to note that although the IRAP and several other tasks including the Implicit Association Test are collectively labeled "implicit measures", scores on these tasks are typically found to correlate poorly with one another, even when the tasks share some procedural features and are intended to measure the same domain</w:t>
      </w:r>
      <w:r w:rsidRPr="006D4E7A" w:rsidR="006D4E7A">
        <w:rPr>
          <w:rFonts w:ascii="Arial" w:eastAsia="Times New Roman" w:hAnsi="Arial" w:cs="Arial"/>
          <w:i/>
          <w:iCs/>
          <w:color w:val="222222"/>
          <w:kern w:val="0"/>
          <w:lang w:val="en-US" w:eastAsia="en-GB"/>
          <w14:ligatures w14:val="none"/>
        </w:rPr>
        <w:t xml:space="preserve"> </w:t>
      </w:r>
      <w:r w:rsidRPr="006D4E7A" w:rsidR="006D4E7A">
        <w:rPr>
          <w:rFonts w:ascii="Arial" w:eastAsia="Times New Roman" w:hAnsi="Arial" w:cs="Arial"/>
          <w:i/>
          <w:iCs/>
          <w:color w:val="222222"/>
          <w:kern w:val="0"/>
          <w:lang w:val="en-US" w:eastAsia="en-GB"/>
          <w14:ligatures w14:val="none"/>
        </w:rPr>
        <w:fldChar w:fldCharType="begin"/>
      </w:r>
      <w:r w:rsidRPr="006D4E7A" w:rsidR="006D4E7A">
        <w:rPr>
          <w:rFonts w:ascii="Arial" w:eastAsia="Times New Roman" w:hAnsi="Arial" w:cs="Arial"/>
          <w:i/>
          <w:iCs/>
          <w:color w:val="222222"/>
          <w:kern w:val="0"/>
          <w:lang w:val="en-US" w:eastAsia="en-GB"/>
          <w14:ligatures w14:val="none"/>
        </w:rPr>
        <w:instrText xml:space="preserve"> ADDIN ZOTERO_ITEM CSL_CITATION {"citationID":"PsvCsohr","properties":{"unsorted":true,"formattedCitation":"(e.g., Clayton et al., 2023; Schimmack, 2021; for a detailed conceptual critique see Corneille &amp; H\\uc0\\u252{}tter, 2020)","plainCitation":"(e.g., Clayton et al., 2023; Schimmack, 2021; for a detailed conceptual critique see Corneille &amp; Hütter, 2020)","noteIndex":0},"citationItems":[{"id":18137,"uris":["http://zotero.org/users/1687755/items/TH9RGCF7"],"itemData":{"id":18137,"type":"article-journal","abstract":"Political scientists often use measures such as the Brief Implicit Association Test (BIAT) and the Affect Misattribution Procedure (AMP) to gauge hidden or subconscious racial prejudice. However, the validity of these measures has been contested. Using data from the 2008–2009 ANES panel study—the only study we are aware of in which a high-quality, nationally representative sample of respondents took both implicit tests—we show that: (1) although political scientists use the BIAT and the AMP to measure the same thing, the relationship between them is substantively indistinguishable from zero; (2) both measures classify an unlikely proportion of whites as more favorable toward Black Americans than white Americans; and (3) substantial numbers of whites that either measure classifies as free of prejudice openly endorse anti-Black stereotypes. These results have important implications for the use of implicit measures to study racial prejudice in political science.","container-title":"Political Science Research and Methods","DOI":"10.1017/psrm.2022.56","ISSN":"2049-8470, 2049-8489","issue":"2","language":"en","note":"publisher: Cambridge University Press","page":"363-373","source":"Cambridge University Press","title":"The BIAT and the AMP as measures of racial prejudice in political science: A methodological assessment","title-short":"The BIAT and the AMP as measures of racial prejudice in political science","volume":"11","author":[{"family":"Clayton","given":"Katherine"},{"family":"Horrillo","given":"Jordan"},{"family":"Sniderman","given":"Paul M."}],"issued":{"date-parts":[["2023",4]]}},"label":"page","prefix":"e.g., "},{"id":14018,"uris":["http://zotero.org/users/1687755/items/PA22YJCH"],"itemData":{"id":14018,"type":"article-journal","abstract":"In 1998, Greenwald, McGhee, and Schwartz proposed that the Implicit Association Test (IAT) measures individual differences in implicit social cognition. This claim requires evidence of construct validity. I review the evidence and show that there is insufficient evidence for this claim. Most important, I show that few studies were able to test discriminant validity of the IAT as a measure of implicit constructs. I examine discriminant validity in several multimethod studies and find little or no evidence of discriminant validity. I also show that validity of the IAT as a measure of attitudes varies across constructs. Validity of the self-esteem IAT is low, but estimates vary across studies. About 20% of the variance in the race IAT reflects racial preferences. The highest validity is obtained for measuring political orientation with the IAT (64%). Most of this valid variance stems from a distinction between individuals with opposing attitudes, whereas reaction times contribute less than 10% of variance in the prediction of explicit attitude measures. In all domains, explicit measures are more valid than the IAT, but the IAT can be used as a measure of sensitive attitudes to reduce measurement error by using a multimethod measurement model.","container-title":"Perspectives on Psychological Science","DOI":"10.1177/1745691619863798","ISSN":"1745-6916","issue":"2","journalAbbreviation":"Perspect Psychol Sci","language":"en","note":"publisher: SAGE Publications Inc","page":"396-414","source":"SAGE Journals","title":"The Implicit Association Test: A Method in Search of a Construct","title-short":"The Implicit Association Test","volume":"16","author":[{"family":"Schimmack","given":"Ulrich"}],"issued":{"date-parts":[["2021",3,1]]}}},{"id":12870,"uris":["http://zotero.org/users/1687755/items/5CFYRBTN"],"itemData":{"id":12870,"type":"article-journal","abstract":"This article provides a comprehensive review of divergent conceptualizations of the “implicit” construct that have emerged in attitude research over the past two decades. In doing so, our goal is to raise awareness of the harmful consequences of conceptual ambiguities associated with this terminology. We identify three main conceptualizations of the “implicitness” construct: the procedural conceptualization (implicit-as-indirect), the functional conceptualization (implicit-as-automatic), and the mental theory conceptualization (implicit-as-associative), as well as two hybrid conceptualizations (implicit-as-indirect-and-automatic, implicit-as-driven-by-affective-gut-reactions). We discuss critical limitations associated with each conceptualization and explain that confusion also arises from their coexistence. We recommend discontinuing the usage of the “implicit” terminology in attitude research and research inspired by it. We offer terminological alternatives aimed at increasing both the precision of theorization and the practical value of future research.","container-title":"Personality and Social Psychology Review","DOI":"10.1177/1088868320911325","ISSN":"1088-8683","issue":"3","journalAbbreviation":"Pers Soc Psychol Rev","language":"en","note":"publisher: SAGE Publications Inc","page":"212-232","source":"SAGE Journals","title":"Implicit? What Do You Mean? A Comprehensive Review of the Delusive Implicitness Construct in Attitude Research","title-short":"Implicit?","volume":"24","author":[{"family":"Corneille","given":"Olivier"},{"family":"Hütter","given":"Mandy"}],"issued":{"date-parts":[["2020",8,1]]}},"label":"page","prefix":"for a detailed conceptual critique see "}],"schema":"https://github.com/citation-style-language/schema/raw/master/csl-citation.json"} </w:instrText>
      </w:r>
      <w:r w:rsidRPr="006D4E7A" w:rsidR="006D4E7A">
        <w:rPr>
          <w:rFonts w:ascii="Arial" w:eastAsia="Times New Roman" w:hAnsi="Arial" w:cs="Arial"/>
          <w:i/>
          <w:iCs/>
          <w:color w:val="222222"/>
          <w:kern w:val="0"/>
          <w:lang w:val="en-US" w:eastAsia="en-GB"/>
          <w14:ligatures w14:val="none"/>
        </w:rPr>
        <w:fldChar w:fldCharType="separate"/>
      </w:r>
      <w:r w:rsidRPr="006D4E7A" w:rsidR="006D4E7A">
        <w:rPr>
          <w:rFonts w:ascii="Arial" w:eastAsia="Times New Roman" w:hAnsi="Arial" w:cs="Arial"/>
          <w:i/>
          <w:iCs/>
          <w:color w:val="222222"/>
          <w:kern w:val="0"/>
          <w:lang w:val="en-GB" w:eastAsia="en-GB"/>
          <w14:ligatures w14:val="none"/>
        </w:rPr>
        <w:t xml:space="preserve">(e.g., Clayton et al., 2023; </w:t>
      </w:r>
      <w:r w:rsidRPr="006D4E7A" w:rsidR="006D4E7A">
        <w:rPr>
          <w:rFonts w:ascii="Arial" w:eastAsia="Times New Roman" w:hAnsi="Arial" w:cs="Arial"/>
          <w:i/>
          <w:iCs/>
          <w:color w:val="222222"/>
          <w:kern w:val="0"/>
          <w:lang w:val="en-GB" w:eastAsia="en-GB"/>
          <w14:ligatures w14:val="none"/>
        </w:rPr>
        <w:t>Schimmack</w:t>
      </w:r>
      <w:r w:rsidRPr="006D4E7A" w:rsidR="006D4E7A">
        <w:rPr>
          <w:rFonts w:ascii="Arial" w:eastAsia="Times New Roman" w:hAnsi="Arial" w:cs="Arial"/>
          <w:i/>
          <w:iCs/>
          <w:color w:val="222222"/>
          <w:kern w:val="0"/>
          <w:lang w:val="en-GB" w:eastAsia="en-GB"/>
          <w14:ligatures w14:val="none"/>
        </w:rPr>
        <w:t>, 2021; for a detailed conceptual critique see Corneille &amp; Hütter, 2020)</w:t>
      </w:r>
      <w:r w:rsidRPr="006D4E7A" w:rsidR="006D4E7A">
        <w:rPr>
          <w:rFonts w:ascii="Arial" w:eastAsia="Times New Roman" w:hAnsi="Arial" w:cs="Arial"/>
          <w:i/>
          <w:iCs/>
          <w:color w:val="222222"/>
          <w:kern w:val="0"/>
          <w:lang w:val="en-US" w:eastAsia="en-GB"/>
          <w14:ligatures w14:val="none"/>
        </w:rPr>
        <w:fldChar w:fldCharType="end"/>
      </w:r>
      <w:r w:rsidRPr="001A79F7">
        <w:rPr>
          <w:rFonts w:ascii="Arial" w:eastAsia="Times New Roman" w:hAnsi="Arial" w:cs="Arial"/>
          <w:i/>
          <w:iCs/>
          <w:color w:val="222222"/>
          <w:kern w:val="0"/>
          <w:lang w:val="en-US" w:eastAsia="en-GB"/>
          <w14:ligatures w14:val="none"/>
        </w:rPr>
        <w:t>. As such, in the absence of evidence for convergent validity between the IRAP and MT-IRAP, the MT-IRAP was excluded out of an abundance of caution against introducing jingle fallacy into the analysis.</w:t>
      </w:r>
      <w:r>
        <w:rPr>
          <w:rFonts w:ascii="Arial" w:eastAsia="Times New Roman" w:hAnsi="Arial" w:cs="Arial"/>
          <w:i/>
          <w:iCs/>
          <w:color w:val="222222"/>
          <w:kern w:val="0"/>
          <w:lang w:val="en-US" w:eastAsia="en-GB"/>
          <w14:ligatures w14:val="none"/>
        </w:rPr>
        <w:t>”</w:t>
      </w:r>
    </w:p>
    <w:p w:rsidR="00627A29" w:rsidP="00F5518F">
      <w:pPr>
        <w:rPr>
          <w:rFonts w:ascii="Arial" w:eastAsia="Times New Roman" w:hAnsi="Arial" w:cs="Arial"/>
          <w:color w:val="222222"/>
          <w:kern w:val="0"/>
          <w:lang w:eastAsia="en-GB"/>
          <w14:ligatures w14:val="none"/>
        </w:rPr>
      </w:pPr>
    </w:p>
    <w:p w:rsidR="00627A29" w:rsidP="00F5518F">
      <w:pPr>
        <w:rPr>
          <w:rFonts w:ascii="Arial" w:eastAsia="Times New Roman" w:hAnsi="Arial" w:cs="Arial"/>
          <w:color w:val="222222"/>
          <w:kern w:val="0"/>
          <w:lang w:eastAsia="en-GB"/>
          <w14:ligatures w14:val="none"/>
        </w:rPr>
      </w:pPr>
    </w:p>
    <w:p w:rsidR="00F438E4" w:rsidP="00F5518F">
      <w:pPr>
        <w:rPr>
          <w:rFonts w:ascii="Arial" w:eastAsia="Times New Roman" w:hAnsi="Arial" w:cs="Arial"/>
          <w:color w:val="222222"/>
          <w:kern w:val="0"/>
          <w:lang w:eastAsia="en-GB"/>
          <w14:ligatures w14:val="none"/>
        </w:rPr>
      </w:pPr>
    </w:p>
    <w:p w:rsidR="00627A29" w:rsidP="00627A29">
      <w:pPr>
        <w:rPr>
          <w:rFonts w:ascii="Arial" w:eastAsia="Times New Roman" w:hAnsi="Arial" w:cs="Arial"/>
          <w:color w:val="222222"/>
          <w:kern w:val="0"/>
          <w:lang w:eastAsia="en-GB"/>
          <w14:ligatures w14:val="none"/>
        </w:rPr>
      </w:pPr>
      <w:r>
        <w:rPr>
          <w:rFonts w:ascii="Arial" w:eastAsia="Times New Roman" w:hAnsi="Arial" w:cs="Arial"/>
          <w:color w:val="222222"/>
          <w:kern w:val="0"/>
          <w:lang w:eastAsia="en-GB"/>
          <w14:ligatures w14:val="none"/>
        </w:rPr>
        <w:t xml:space="preserve">[reviewer 2 comment </w:t>
      </w:r>
      <w:r>
        <w:rPr>
          <w:rFonts w:ascii="Arial" w:eastAsia="Times New Roman" w:hAnsi="Arial" w:cs="Arial"/>
          <w:color w:val="222222"/>
          <w:kern w:val="0"/>
          <w:lang w:eastAsia="en-GB"/>
          <w14:ligatures w14:val="none"/>
        </w:rPr>
        <w:t>4</w:t>
      </w:r>
      <w:r>
        <w:rPr>
          <w:rFonts w:ascii="Arial" w:eastAsia="Times New Roman" w:hAnsi="Arial" w:cs="Arial"/>
          <w:color w:val="222222"/>
          <w:kern w:val="0"/>
          <w:lang w:eastAsia="en-GB"/>
          <w14:ligatures w14:val="none"/>
        </w:rPr>
        <w:t>]</w:t>
      </w:r>
    </w:p>
    <w:p w:rsidR="00473732" w:rsidP="00F5518F">
      <w:pPr>
        <w:rPr>
          <w:rFonts w:ascii="Arial" w:eastAsia="Times New Roman" w:hAnsi="Arial" w:cs="Arial"/>
          <w:color w:val="222222"/>
          <w:kern w:val="0"/>
          <w:shd w:val="clear" w:color="auto" w:fill="FFFFFF"/>
          <w:lang w:eastAsia="en-GB"/>
          <w14:ligatures w14:val="none"/>
        </w:rPr>
      </w:pPr>
    </w:p>
    <w:p w:rsidR="00473732" w:rsidP="00F5518F">
      <w:pPr>
        <w:rPr>
          <w:rFonts w:ascii="Arial" w:eastAsia="Times New Roman" w:hAnsi="Arial" w:cs="Arial"/>
          <w:color w:val="222222"/>
          <w:kern w:val="0"/>
          <w:shd w:val="clear" w:color="auto" w:fill="FFFFFF"/>
          <w:lang w:eastAsia="en-GB"/>
          <w14:ligatures w14:val="none"/>
        </w:rPr>
      </w:pPr>
      <w:r w:rsidRPr="00F5518F">
        <w:rPr>
          <w:rFonts w:ascii="Arial" w:eastAsia="Times New Roman" w:hAnsi="Arial" w:cs="Arial"/>
          <w:color w:val="222222"/>
          <w:kern w:val="0"/>
          <w:shd w:val="clear" w:color="auto" w:fill="FFFFFF"/>
          <w:lang w:eastAsia="en-GB"/>
          <w14:ligatures w14:val="none"/>
        </w:rPr>
        <w:t xml:space="preserve">--This statement seems incorrect or at least I am </w:t>
      </w:r>
      <w:r w:rsidRPr="00F5518F">
        <w:rPr>
          <w:rFonts w:ascii="Arial" w:eastAsia="Times New Roman" w:hAnsi="Arial" w:cs="Arial"/>
          <w:color w:val="222222"/>
          <w:kern w:val="0"/>
          <w:shd w:val="clear" w:color="auto" w:fill="FFFFFF"/>
          <w:lang w:eastAsia="en-GB"/>
          <w14:ligatures w14:val="none"/>
        </w:rPr>
        <w:t>interepreting</w:t>
      </w:r>
      <w:r w:rsidRPr="00F5518F">
        <w:rPr>
          <w:rFonts w:ascii="Arial" w:eastAsia="Times New Roman" w:hAnsi="Arial" w:cs="Arial"/>
          <w:color w:val="222222"/>
          <w:kern w:val="0"/>
          <w:shd w:val="clear" w:color="auto" w:fill="FFFFFF"/>
          <w:lang w:eastAsia="en-GB"/>
          <w14:ligatures w14:val="none"/>
        </w:rPr>
        <w:t xml:space="preserve"> it to be incorrect, "median sample sizes in IRAP studies are small (range 12 to 64)" as the Figure 1 shows samples in the 200s.</w:t>
      </w:r>
    </w:p>
    <w:p w:rsidR="00473732" w:rsidP="00F5518F">
      <w:pPr>
        <w:rPr>
          <w:rFonts w:ascii="Arial" w:eastAsia="Times New Roman" w:hAnsi="Arial" w:cs="Arial"/>
          <w:color w:val="222222"/>
          <w:kern w:val="0"/>
          <w:shd w:val="clear" w:color="auto" w:fill="FFFFFF"/>
          <w:lang w:eastAsia="en-GB"/>
          <w14:ligatures w14:val="none"/>
        </w:rPr>
      </w:pPr>
    </w:p>
    <w:p w:rsidR="00EB2573" w:rsidP="00F5518F">
      <w:pPr>
        <w:rPr>
          <w:rFonts w:ascii="Arial" w:eastAsia="Times New Roman" w:hAnsi="Arial" w:cs="Arial"/>
          <w:i/>
          <w:iCs/>
          <w:color w:val="222222"/>
          <w:kern w:val="0"/>
          <w:lang w:eastAsia="en-GB"/>
          <w14:ligatures w14:val="none"/>
        </w:rPr>
      </w:pPr>
      <w:r w:rsidRPr="001A79F7">
        <w:rPr>
          <w:rFonts w:ascii="Arial" w:eastAsia="Times New Roman" w:hAnsi="Arial" w:cs="Arial"/>
          <w:i/>
          <w:iCs/>
          <w:color w:val="222222"/>
          <w:kern w:val="0"/>
          <w:lang w:eastAsia="en-GB"/>
          <w14:ligatures w14:val="none"/>
        </w:rPr>
        <w:t>Author response: Thank</w:t>
      </w:r>
      <w:r>
        <w:rPr>
          <w:rFonts w:ascii="Arial" w:eastAsia="Times New Roman" w:hAnsi="Arial" w:cs="Arial"/>
          <w:i/>
          <w:iCs/>
          <w:color w:val="222222"/>
          <w:kern w:val="0"/>
          <w:lang w:eastAsia="en-GB"/>
          <w14:ligatures w14:val="none"/>
        </w:rPr>
        <w:t xml:space="preserve"> you for catching this</w:t>
      </w:r>
      <w:r w:rsidR="00A659A7">
        <w:rPr>
          <w:rFonts w:ascii="Arial" w:eastAsia="Times New Roman" w:hAnsi="Arial" w:cs="Arial"/>
          <w:i/>
          <w:iCs/>
          <w:color w:val="222222"/>
          <w:kern w:val="0"/>
          <w:lang w:eastAsia="en-GB"/>
          <w14:ligatures w14:val="none"/>
        </w:rPr>
        <w:t xml:space="preserve"> lack of clarity</w:t>
      </w:r>
      <w:r>
        <w:rPr>
          <w:rFonts w:ascii="Arial" w:eastAsia="Times New Roman" w:hAnsi="Arial" w:cs="Arial"/>
          <w:i/>
          <w:iCs/>
          <w:color w:val="222222"/>
          <w:kern w:val="0"/>
          <w:lang w:eastAsia="en-GB"/>
          <w14:ligatures w14:val="none"/>
        </w:rPr>
        <w:t xml:space="preserve">. </w:t>
      </w:r>
      <w:r w:rsidR="001D6BD9">
        <w:rPr>
          <w:rFonts w:ascii="Arial" w:eastAsia="Times New Roman" w:hAnsi="Arial" w:cs="Arial"/>
          <w:i/>
          <w:iCs/>
          <w:color w:val="222222"/>
          <w:kern w:val="0"/>
          <w:lang w:eastAsia="en-GB"/>
          <w14:ligatures w14:val="none"/>
        </w:rPr>
        <w:t>Figure 1 does indeed illustrate the actual sample sizes observed</w:t>
      </w:r>
      <w:r w:rsidR="00961F4B">
        <w:rPr>
          <w:rFonts w:ascii="Arial" w:eastAsia="Times New Roman" w:hAnsi="Arial" w:cs="Arial"/>
          <w:i/>
          <w:iCs/>
          <w:color w:val="222222"/>
          <w:kern w:val="0"/>
          <w:lang w:eastAsia="en-GB"/>
          <w14:ligatures w14:val="none"/>
        </w:rPr>
        <w:t>, but t</w:t>
      </w:r>
      <w:r w:rsidR="001D6BD9">
        <w:rPr>
          <w:rFonts w:ascii="Arial" w:eastAsia="Times New Roman" w:hAnsi="Arial" w:cs="Arial"/>
          <w:i/>
          <w:iCs/>
          <w:color w:val="222222"/>
          <w:kern w:val="0"/>
          <w:lang w:eastAsia="en-GB"/>
          <w14:ligatures w14:val="none"/>
        </w:rPr>
        <w:t xml:space="preserve">he paragraph you quote is from the section on “Change in sample size per study over time”. The quoted text has been adjusted to </w:t>
      </w:r>
      <w:r w:rsidR="00F30C6D">
        <w:rPr>
          <w:rFonts w:ascii="Arial" w:eastAsia="Times New Roman" w:hAnsi="Arial" w:cs="Arial"/>
          <w:i/>
          <w:iCs/>
          <w:color w:val="222222"/>
          <w:kern w:val="0"/>
          <w:lang w:eastAsia="en-GB"/>
          <w14:ligatures w14:val="none"/>
        </w:rPr>
        <w:t xml:space="preserve">correspond to the </w:t>
      </w:r>
      <w:r w:rsidR="001D6BD9">
        <w:rPr>
          <w:rFonts w:ascii="Arial" w:eastAsia="Times New Roman" w:hAnsi="Arial" w:cs="Arial"/>
          <w:i/>
          <w:iCs/>
          <w:color w:val="222222"/>
          <w:kern w:val="0"/>
          <w:lang w:eastAsia="en-GB"/>
          <w14:ligatures w14:val="none"/>
        </w:rPr>
        <w:t>paragraph</w:t>
      </w:r>
      <w:r w:rsidR="00F30C6D">
        <w:rPr>
          <w:rFonts w:ascii="Arial" w:eastAsia="Times New Roman" w:hAnsi="Arial" w:cs="Arial"/>
          <w:i/>
          <w:iCs/>
          <w:color w:val="222222"/>
          <w:kern w:val="0"/>
          <w:lang w:eastAsia="en-GB"/>
          <w14:ligatures w14:val="none"/>
        </w:rPr>
        <w:t>’s point more closely</w:t>
      </w:r>
      <w:r w:rsidR="001D6BD9">
        <w:rPr>
          <w:rFonts w:ascii="Arial" w:eastAsia="Times New Roman" w:hAnsi="Arial" w:cs="Arial"/>
          <w:i/>
          <w:iCs/>
          <w:color w:val="222222"/>
          <w:kern w:val="0"/>
          <w:lang w:eastAsia="en-GB"/>
          <w14:ligatures w14:val="none"/>
        </w:rPr>
        <w:t>:</w:t>
      </w:r>
    </w:p>
    <w:p w:rsidR="001D6BD9" w:rsidP="00F5518F">
      <w:pPr>
        <w:rPr>
          <w:rFonts w:ascii="Arial" w:eastAsia="Times New Roman" w:hAnsi="Arial" w:cs="Arial"/>
          <w:i/>
          <w:iCs/>
          <w:color w:val="222222"/>
          <w:kern w:val="0"/>
          <w:lang w:eastAsia="en-GB"/>
          <w14:ligatures w14:val="none"/>
        </w:rPr>
      </w:pPr>
    </w:p>
    <w:p w:rsidR="001D6BD9" w:rsidP="00F5518F">
      <w:pPr>
        <w:rPr>
          <w:rFonts w:ascii="Arial" w:eastAsia="Times New Roman" w:hAnsi="Arial" w:cs="Arial"/>
          <w:color w:val="222222"/>
          <w:kern w:val="0"/>
          <w:shd w:val="clear" w:color="auto" w:fill="FFFFFF"/>
          <w:lang w:eastAsia="en-GB"/>
          <w14:ligatures w14:val="none"/>
        </w:rPr>
      </w:pPr>
      <w:r>
        <w:rPr>
          <w:rFonts w:ascii="Arial" w:eastAsia="Times New Roman" w:hAnsi="Arial" w:cs="Arial"/>
          <w:i/>
          <w:iCs/>
          <w:color w:val="222222"/>
          <w:kern w:val="0"/>
          <w:lang w:eastAsia="en-GB"/>
          <w14:ligatures w14:val="none"/>
        </w:rPr>
        <w:t>“</w:t>
      </w:r>
      <w:r w:rsidRPr="001D6BD9">
        <w:rPr>
          <w:rFonts w:ascii="Arial" w:eastAsia="Times New Roman" w:hAnsi="Arial" w:cs="Arial"/>
          <w:i/>
          <w:iCs/>
          <w:color w:val="222222"/>
          <w:kern w:val="0"/>
          <w:lang w:val="en-US" w:eastAsia="en-GB"/>
          <w14:ligatures w14:val="none"/>
        </w:rPr>
        <w:t xml:space="preserve">As can be seen in </w:t>
      </w:r>
      <w:r w:rsidR="00FF39CC">
        <w:rPr>
          <w:rFonts w:ascii="Arial" w:eastAsia="Times New Roman" w:hAnsi="Arial" w:cs="Arial"/>
          <w:i/>
          <w:iCs/>
          <w:color w:val="222222"/>
          <w:kern w:val="0"/>
          <w:lang w:val="en-US" w:eastAsia="en-GB"/>
          <w14:ligatures w14:val="none"/>
        </w:rPr>
        <w:t>Figure 2</w:t>
      </w:r>
      <w:r w:rsidRPr="001D6BD9">
        <w:rPr>
          <w:rFonts w:ascii="Arial" w:eastAsia="Times New Roman" w:hAnsi="Arial" w:cs="Arial"/>
          <w:i/>
          <w:iCs/>
          <w:color w:val="222222"/>
          <w:kern w:val="0"/>
          <w:lang w:val="en-US" w:eastAsia="en-GB"/>
          <w14:ligatures w14:val="none"/>
        </w:rPr>
        <w:t>, across years</w:t>
      </w:r>
      <w:r w:rsidR="00BE12A1">
        <w:rPr>
          <w:rFonts w:ascii="Arial" w:eastAsia="Times New Roman" w:hAnsi="Arial" w:cs="Arial"/>
          <w:i/>
          <w:iCs/>
          <w:color w:val="222222"/>
          <w:kern w:val="0"/>
          <w:lang w:val="en-US" w:eastAsia="en-GB"/>
          <w14:ligatures w14:val="none"/>
        </w:rPr>
        <w:t>,</w:t>
      </w:r>
      <w:r w:rsidRPr="001D6BD9">
        <w:rPr>
          <w:rFonts w:ascii="Arial" w:eastAsia="Times New Roman" w:hAnsi="Arial" w:cs="Arial"/>
          <w:i/>
          <w:iCs/>
          <w:color w:val="222222"/>
          <w:kern w:val="0"/>
          <w:lang w:val="en-US" w:eastAsia="en-GB"/>
          <w14:ligatures w14:val="none"/>
        </w:rPr>
        <w:t xml:space="preserve"> median sample sizes in IRAP studies have been small (range of medians 12 to 64).</w:t>
      </w:r>
      <w:r>
        <w:rPr>
          <w:rFonts w:ascii="Arial" w:eastAsia="Times New Roman" w:hAnsi="Arial" w:cs="Arial"/>
          <w:i/>
          <w:iCs/>
          <w:color w:val="222222"/>
          <w:kern w:val="0"/>
          <w:lang w:val="en-US" w:eastAsia="en-GB"/>
          <w14:ligatures w14:val="none"/>
        </w:rPr>
        <w:t>”</w:t>
      </w:r>
    </w:p>
    <w:p w:rsidR="004B6600" w:rsidP="00F5518F">
      <w:pPr>
        <w:rPr>
          <w:rFonts w:ascii="Arial" w:eastAsia="Times New Roman" w:hAnsi="Arial" w:cs="Arial"/>
          <w:color w:val="222222"/>
          <w:kern w:val="0"/>
          <w:lang w:eastAsia="en-GB"/>
          <w14:ligatures w14:val="none"/>
        </w:rPr>
      </w:pPr>
    </w:p>
    <w:p w:rsidR="004B6600" w:rsidP="00F5518F">
      <w:pPr>
        <w:rPr>
          <w:rFonts w:ascii="Arial" w:eastAsia="Times New Roman" w:hAnsi="Arial" w:cs="Arial"/>
          <w:color w:val="222222"/>
          <w:kern w:val="0"/>
          <w:lang w:eastAsia="en-GB"/>
          <w14:ligatures w14:val="none"/>
        </w:rPr>
      </w:pPr>
    </w:p>
    <w:p w:rsidR="00F438E4" w:rsidP="00F5518F">
      <w:pPr>
        <w:rPr>
          <w:rFonts w:ascii="Arial" w:eastAsia="Times New Roman" w:hAnsi="Arial" w:cs="Arial"/>
          <w:color w:val="222222"/>
          <w:kern w:val="0"/>
          <w:lang w:eastAsia="en-GB"/>
          <w14:ligatures w14:val="none"/>
        </w:rPr>
      </w:pPr>
    </w:p>
    <w:p w:rsidR="004B6600" w:rsidP="004B6600">
      <w:pPr>
        <w:rPr>
          <w:rFonts w:ascii="Arial" w:eastAsia="Times New Roman" w:hAnsi="Arial" w:cs="Arial"/>
          <w:color w:val="222222"/>
          <w:kern w:val="0"/>
          <w:lang w:eastAsia="en-GB"/>
          <w14:ligatures w14:val="none"/>
        </w:rPr>
      </w:pPr>
      <w:r>
        <w:rPr>
          <w:rFonts w:ascii="Arial" w:eastAsia="Times New Roman" w:hAnsi="Arial" w:cs="Arial"/>
          <w:color w:val="222222"/>
          <w:kern w:val="0"/>
          <w:lang w:eastAsia="en-GB"/>
          <w14:ligatures w14:val="none"/>
        </w:rPr>
        <w:t xml:space="preserve">[reviewer 2 comment </w:t>
      </w:r>
      <w:r>
        <w:rPr>
          <w:rFonts w:ascii="Arial" w:eastAsia="Times New Roman" w:hAnsi="Arial" w:cs="Arial"/>
          <w:color w:val="222222"/>
          <w:kern w:val="0"/>
          <w:lang w:eastAsia="en-GB"/>
          <w14:ligatures w14:val="none"/>
        </w:rPr>
        <w:t>5</w:t>
      </w:r>
      <w:r>
        <w:rPr>
          <w:rFonts w:ascii="Arial" w:eastAsia="Times New Roman" w:hAnsi="Arial" w:cs="Arial"/>
          <w:color w:val="222222"/>
          <w:kern w:val="0"/>
          <w:lang w:eastAsia="en-GB"/>
          <w14:ligatures w14:val="none"/>
        </w:rPr>
        <w:t>]</w:t>
      </w:r>
    </w:p>
    <w:p w:rsidR="002F37B6" w:rsidRPr="00A30327" w:rsidP="00F5518F">
      <w:pPr>
        <w:rPr>
          <w:rFonts w:ascii="Arial" w:eastAsia="Times New Roman" w:hAnsi="Arial" w:cs="Arial"/>
          <w:color w:val="222222"/>
          <w:kern w:val="0"/>
          <w:shd w:val="clear" w:color="auto" w:fill="FFFFFF"/>
          <w:lang w:eastAsia="en-GB"/>
          <w14:ligatures w14:val="none"/>
        </w:rPr>
      </w:pPr>
    </w:p>
    <w:p w:rsidR="002F37B6" w:rsidRPr="00A30327" w:rsidP="00F5518F">
      <w:pPr>
        <w:rPr>
          <w:rFonts w:ascii="Arial" w:eastAsia="Times New Roman" w:hAnsi="Arial" w:cs="Arial"/>
          <w:color w:val="222222"/>
          <w:kern w:val="0"/>
          <w:shd w:val="clear" w:color="auto" w:fill="FFFFFF"/>
          <w:lang w:eastAsia="en-GB"/>
          <w14:ligatures w14:val="none"/>
        </w:rPr>
      </w:pPr>
      <w:r w:rsidRPr="00F5518F">
        <w:rPr>
          <w:rFonts w:ascii="Arial" w:eastAsia="Times New Roman" w:hAnsi="Arial" w:cs="Arial"/>
          <w:color w:val="222222"/>
          <w:kern w:val="0"/>
          <w:shd w:val="clear" w:color="auto" w:fill="FFFFFF"/>
          <w:lang w:eastAsia="en-GB"/>
          <w14:ligatures w14:val="none"/>
        </w:rPr>
        <w:t>-- I don't think this statement is correct, "Results demonstrated that the implied statistical power to detect the average published effect size (Cohen's d = 0.408, equivalent to Pearson's r = 0.20) was increasing from an estimated .142, 95% CI [.108, .177] in 2006 (the model intercept) by an average of .009, 95% CI [.005, .012], p &lt; .001 participants per year." I believe the "participants per year" should be deleted?</w:t>
      </w:r>
    </w:p>
    <w:p w:rsidR="002F37B6" w:rsidRPr="00A30327" w:rsidP="00F5518F">
      <w:pPr>
        <w:rPr>
          <w:rFonts w:ascii="Arial" w:eastAsia="Times New Roman" w:hAnsi="Arial" w:cs="Arial"/>
          <w:color w:val="222222"/>
          <w:kern w:val="0"/>
          <w:shd w:val="clear" w:color="auto" w:fill="FFFFFF"/>
          <w:lang w:eastAsia="en-GB"/>
          <w14:ligatures w14:val="none"/>
        </w:rPr>
      </w:pPr>
    </w:p>
    <w:p w:rsidR="00A30327" w:rsidP="00F5518F">
      <w:pPr>
        <w:rPr>
          <w:rFonts w:ascii="Arial" w:eastAsia="Times New Roman" w:hAnsi="Arial" w:cs="Arial"/>
          <w:i/>
          <w:iCs/>
          <w:color w:val="222222"/>
          <w:kern w:val="0"/>
          <w:lang w:eastAsia="en-GB"/>
          <w14:ligatures w14:val="none"/>
        </w:rPr>
      </w:pPr>
      <w:r w:rsidRPr="00A30327">
        <w:rPr>
          <w:rFonts w:ascii="Arial" w:eastAsia="Times New Roman" w:hAnsi="Arial" w:cs="Arial"/>
          <w:i/>
          <w:iCs/>
          <w:color w:val="222222"/>
          <w:kern w:val="0"/>
          <w:lang w:eastAsia="en-GB"/>
          <w14:ligatures w14:val="none"/>
        </w:rPr>
        <w:t xml:space="preserve">Author response: Thank you for catching this </w:t>
      </w:r>
      <w:r w:rsidRPr="00A30327">
        <w:rPr>
          <w:rFonts w:ascii="Arial" w:eastAsia="Times New Roman" w:hAnsi="Arial" w:cs="Arial"/>
          <w:i/>
          <w:iCs/>
          <w:color w:val="222222"/>
          <w:kern w:val="0"/>
          <w:lang w:eastAsia="en-GB"/>
          <w14:ligatures w14:val="none"/>
        </w:rPr>
        <w:t>error. “participants per year” was deleted from this quote on page 18.</w:t>
      </w:r>
    </w:p>
    <w:p w:rsidR="003C3F91" w:rsidP="00F5518F">
      <w:pPr>
        <w:rPr>
          <w:rFonts w:ascii="Arial" w:eastAsia="Times New Roman" w:hAnsi="Arial" w:cs="Arial"/>
          <w:color w:val="222222"/>
          <w:kern w:val="0"/>
          <w:lang w:eastAsia="en-GB"/>
          <w14:ligatures w14:val="none"/>
        </w:rPr>
      </w:pPr>
    </w:p>
    <w:p w:rsidR="003C3F91" w:rsidP="00F5518F">
      <w:pPr>
        <w:rPr>
          <w:rFonts w:ascii="Arial" w:eastAsia="Times New Roman" w:hAnsi="Arial" w:cs="Arial"/>
          <w:color w:val="222222"/>
          <w:kern w:val="0"/>
          <w:lang w:eastAsia="en-GB"/>
          <w14:ligatures w14:val="none"/>
        </w:rPr>
      </w:pPr>
    </w:p>
    <w:p w:rsidR="00F438E4" w:rsidP="00F5518F">
      <w:pPr>
        <w:rPr>
          <w:rFonts w:ascii="Arial" w:eastAsia="Times New Roman" w:hAnsi="Arial" w:cs="Arial"/>
          <w:color w:val="222222"/>
          <w:kern w:val="0"/>
          <w:lang w:eastAsia="en-GB"/>
          <w14:ligatures w14:val="none"/>
        </w:rPr>
      </w:pPr>
    </w:p>
    <w:p w:rsidR="003C3F91" w:rsidP="003C3F91">
      <w:pPr>
        <w:rPr>
          <w:rFonts w:ascii="Arial" w:eastAsia="Times New Roman" w:hAnsi="Arial" w:cs="Arial"/>
          <w:color w:val="222222"/>
          <w:kern w:val="0"/>
          <w:lang w:eastAsia="en-GB"/>
          <w14:ligatures w14:val="none"/>
        </w:rPr>
      </w:pPr>
      <w:r>
        <w:rPr>
          <w:rFonts w:ascii="Arial" w:eastAsia="Times New Roman" w:hAnsi="Arial" w:cs="Arial"/>
          <w:color w:val="222222"/>
          <w:kern w:val="0"/>
          <w:lang w:eastAsia="en-GB"/>
          <w14:ligatures w14:val="none"/>
        </w:rPr>
        <w:t xml:space="preserve">[reviewer 2 comment </w:t>
      </w:r>
      <w:r>
        <w:rPr>
          <w:rFonts w:ascii="Arial" w:eastAsia="Times New Roman" w:hAnsi="Arial" w:cs="Arial"/>
          <w:color w:val="222222"/>
          <w:kern w:val="0"/>
          <w:lang w:eastAsia="en-GB"/>
          <w14:ligatures w14:val="none"/>
        </w:rPr>
        <w:t>6</w:t>
      </w:r>
      <w:r>
        <w:rPr>
          <w:rFonts w:ascii="Arial" w:eastAsia="Times New Roman" w:hAnsi="Arial" w:cs="Arial"/>
          <w:color w:val="222222"/>
          <w:kern w:val="0"/>
          <w:lang w:eastAsia="en-GB"/>
          <w14:ligatures w14:val="none"/>
        </w:rPr>
        <w:t>]</w:t>
      </w:r>
    </w:p>
    <w:p w:rsidR="003C3F91" w:rsidRPr="004A0FDB" w:rsidP="00F5518F">
      <w:pPr>
        <w:rPr>
          <w:rFonts w:ascii="Arial" w:eastAsia="Times New Roman" w:hAnsi="Arial" w:cs="Arial"/>
          <w:color w:val="222222"/>
          <w:kern w:val="0"/>
          <w:shd w:val="clear" w:color="auto" w:fill="FFFFFF"/>
          <w:lang w:eastAsia="en-GB"/>
          <w14:ligatures w14:val="none"/>
        </w:rPr>
      </w:pPr>
    </w:p>
    <w:p w:rsidR="003C3F91" w:rsidRPr="004A0FDB" w:rsidP="00F5518F">
      <w:pPr>
        <w:rPr>
          <w:rFonts w:ascii="Arial" w:eastAsia="Times New Roman" w:hAnsi="Arial" w:cs="Arial"/>
          <w:color w:val="222222"/>
          <w:kern w:val="0"/>
          <w:shd w:val="clear" w:color="auto" w:fill="FFFFFF"/>
          <w:lang w:eastAsia="en-GB"/>
          <w14:ligatures w14:val="none"/>
        </w:rPr>
      </w:pPr>
      <w:r w:rsidRPr="00F5518F">
        <w:rPr>
          <w:rFonts w:ascii="Arial" w:eastAsia="Times New Roman" w:hAnsi="Arial" w:cs="Arial"/>
          <w:color w:val="222222"/>
          <w:kern w:val="0"/>
          <w:shd w:val="clear" w:color="auto" w:fill="FFFFFF"/>
          <w:lang w:eastAsia="en-GB"/>
          <w14:ligatures w14:val="none"/>
        </w:rPr>
        <w:t>--There are numerous typos on the manuscript that should be corrected by careful proofreading. I'd recommend the author have someone else read the manuscript with the eye of catching potential typos lest this weakness take away from the perceived intellectual contribution of the manuscript.</w:t>
      </w:r>
    </w:p>
    <w:p w:rsidR="00BF0BAE" w:rsidRPr="004A0FDB" w:rsidP="00F5518F">
      <w:pPr>
        <w:rPr>
          <w:rFonts w:ascii="Arial" w:eastAsia="Times New Roman" w:hAnsi="Arial" w:cs="Arial"/>
          <w:color w:val="222222"/>
          <w:kern w:val="0"/>
          <w:shd w:val="clear" w:color="auto" w:fill="FFFFFF"/>
          <w:lang w:eastAsia="en-GB"/>
          <w14:ligatures w14:val="none"/>
        </w:rPr>
      </w:pPr>
    </w:p>
    <w:p w:rsidR="003C3F91" w:rsidP="00F5518F">
      <w:pPr>
        <w:rPr>
          <w:rFonts w:ascii="Arial" w:eastAsia="Times New Roman" w:hAnsi="Arial" w:cs="Arial"/>
          <w:color w:val="222222"/>
          <w:kern w:val="0"/>
          <w:shd w:val="clear" w:color="auto" w:fill="FFFFFF"/>
          <w:lang w:eastAsia="en-GB"/>
          <w14:ligatures w14:val="none"/>
        </w:rPr>
      </w:pPr>
      <w:r w:rsidRPr="004A0FDB">
        <w:rPr>
          <w:rFonts w:ascii="Arial" w:eastAsia="Times New Roman" w:hAnsi="Arial" w:cs="Arial"/>
          <w:i/>
          <w:iCs/>
          <w:color w:val="222222"/>
          <w:kern w:val="0"/>
          <w:shd w:val="clear" w:color="auto" w:fill="FFFFFF"/>
          <w:lang w:eastAsia="en-GB"/>
          <w14:ligatures w14:val="none"/>
        </w:rPr>
        <w:t>Author response:</w:t>
      </w:r>
      <w:r w:rsidRPr="004A0FDB">
        <w:rPr>
          <w:rFonts w:ascii="Arial" w:eastAsia="Times New Roman" w:hAnsi="Arial" w:cs="Arial"/>
          <w:i/>
          <w:iCs/>
          <w:color w:val="222222"/>
          <w:kern w:val="0"/>
          <w:shd w:val="clear" w:color="auto" w:fill="FFFFFF"/>
          <w:lang w:eastAsia="en-GB"/>
          <w14:ligatures w14:val="none"/>
        </w:rPr>
        <w:t xml:space="preserve"> Thank you – I have corrected several dozen typos and suboptimal word choices throughout the manuscript.</w:t>
      </w:r>
      <w:r>
        <w:rPr>
          <w:rFonts w:ascii="Arial" w:eastAsia="Times New Roman" w:hAnsi="Arial" w:cs="Arial"/>
          <w:i/>
          <w:iCs/>
          <w:color w:val="222222"/>
          <w:kern w:val="0"/>
          <w:shd w:val="clear" w:color="auto" w:fill="FFFFFF"/>
          <w:lang w:eastAsia="en-GB"/>
          <w14:ligatures w14:val="none"/>
        </w:rPr>
        <w:t xml:space="preserve"> </w:t>
      </w:r>
    </w:p>
    <w:p w:rsidR="003C3F91" w:rsidP="00F5518F">
      <w:pPr>
        <w:rPr>
          <w:rFonts w:ascii="Arial" w:eastAsia="Times New Roman" w:hAnsi="Arial" w:cs="Arial"/>
          <w:color w:val="222222"/>
          <w:kern w:val="0"/>
          <w:shd w:val="clear" w:color="auto" w:fill="FFFFFF"/>
          <w:lang w:eastAsia="en-GB"/>
          <w14:ligatures w14:val="none"/>
        </w:rPr>
      </w:pPr>
    </w:p>
    <w:p w:rsidR="00BF0BAE" w:rsidP="00F5518F">
      <w:pPr>
        <w:rPr>
          <w:rFonts w:ascii="Arial" w:eastAsia="Times New Roman" w:hAnsi="Arial" w:cs="Arial"/>
          <w:color w:val="222222"/>
          <w:kern w:val="0"/>
          <w:shd w:val="clear" w:color="auto" w:fill="FFFFFF"/>
          <w:lang w:eastAsia="en-GB"/>
          <w14:ligatures w14:val="none"/>
        </w:rPr>
      </w:pPr>
    </w:p>
    <w:p w:rsidR="00F438E4" w:rsidP="00F5518F">
      <w:pPr>
        <w:rPr>
          <w:rFonts w:ascii="Arial" w:eastAsia="Times New Roman" w:hAnsi="Arial" w:cs="Arial"/>
          <w:color w:val="222222"/>
          <w:kern w:val="0"/>
          <w:shd w:val="clear" w:color="auto" w:fill="FFFFFF"/>
          <w:lang w:eastAsia="en-GB"/>
          <w14:ligatures w14:val="none"/>
        </w:rPr>
      </w:pPr>
    </w:p>
    <w:p w:rsidR="004E17BD" w:rsidRPr="00ED0780" w:rsidP="00F5518F">
      <w:pPr>
        <w:rPr>
          <w:rFonts w:ascii="Arial" w:eastAsia="Times New Roman" w:hAnsi="Arial" w:cs="Arial"/>
          <w:color w:val="222222"/>
          <w:kern w:val="0"/>
          <w:shd w:val="clear" w:color="auto" w:fill="FFFFFF"/>
          <w:lang w:eastAsia="en-GB"/>
          <w14:ligatures w14:val="none"/>
        </w:rPr>
      </w:pPr>
      <w:r>
        <w:rPr>
          <w:rFonts w:ascii="Arial" w:eastAsia="Times New Roman" w:hAnsi="Arial" w:cs="Arial"/>
          <w:color w:val="222222"/>
          <w:kern w:val="0"/>
          <w:lang w:eastAsia="en-GB"/>
          <w14:ligatures w14:val="none"/>
        </w:rPr>
        <w:t xml:space="preserve">[reviewer 2 comment </w:t>
      </w:r>
      <w:r>
        <w:rPr>
          <w:rFonts w:ascii="Arial" w:eastAsia="Times New Roman" w:hAnsi="Arial" w:cs="Arial"/>
          <w:color w:val="222222"/>
          <w:kern w:val="0"/>
          <w:lang w:eastAsia="en-GB"/>
          <w14:ligatures w14:val="none"/>
        </w:rPr>
        <w:t>7</w:t>
      </w:r>
      <w:r>
        <w:rPr>
          <w:rFonts w:ascii="Arial" w:eastAsia="Times New Roman" w:hAnsi="Arial" w:cs="Arial"/>
          <w:color w:val="222222"/>
          <w:kern w:val="0"/>
          <w:lang w:eastAsia="en-GB"/>
          <w14:ligatures w14:val="none"/>
        </w:rPr>
        <w:t>]</w:t>
      </w:r>
    </w:p>
    <w:p w:rsidR="004E17BD" w:rsidRPr="00ED0780" w:rsidP="00F5518F">
      <w:pPr>
        <w:rPr>
          <w:rFonts w:ascii="Arial" w:eastAsia="Times New Roman" w:hAnsi="Arial" w:cs="Arial"/>
          <w:color w:val="222222"/>
          <w:kern w:val="0"/>
          <w:shd w:val="clear" w:color="auto" w:fill="FFFFFF"/>
          <w:lang w:eastAsia="en-GB"/>
          <w14:ligatures w14:val="none"/>
        </w:rPr>
      </w:pPr>
    </w:p>
    <w:p w:rsidR="004E17BD" w:rsidRPr="00ED0780" w:rsidP="00F5518F">
      <w:pPr>
        <w:rPr>
          <w:rFonts w:ascii="Arial" w:eastAsia="Times New Roman" w:hAnsi="Arial" w:cs="Arial"/>
          <w:color w:val="222222"/>
          <w:kern w:val="0"/>
          <w:shd w:val="clear" w:color="auto" w:fill="FFFFFF"/>
          <w:lang w:eastAsia="en-GB"/>
          <w14:ligatures w14:val="none"/>
        </w:rPr>
      </w:pPr>
      <w:r w:rsidRPr="00F5518F" w:rsidR="00F5518F">
        <w:rPr>
          <w:rFonts w:ascii="Arial" w:eastAsia="Times New Roman" w:hAnsi="Arial" w:cs="Arial"/>
          <w:color w:val="222222"/>
          <w:kern w:val="0"/>
          <w:shd w:val="clear" w:color="auto" w:fill="FFFFFF"/>
          <w:lang w:eastAsia="en-GB"/>
          <w14:ligatures w14:val="none"/>
        </w:rPr>
        <w:t>-- One additional weakness that should be noted is that it appears that only the author participated in the coding, lending the possibility of systematic bias or inaccurate coding. I realize other people can check all the coding, but this is an arduous process that is not likely to occur, so this remains a weakness that should be noted.</w:t>
      </w:r>
    </w:p>
    <w:p w:rsidR="004E17BD" w:rsidRPr="00ED0780" w:rsidP="00F5518F">
      <w:pPr>
        <w:rPr>
          <w:rFonts w:ascii="Arial" w:eastAsia="Times New Roman" w:hAnsi="Arial" w:cs="Arial"/>
          <w:color w:val="222222"/>
          <w:kern w:val="0"/>
          <w:shd w:val="clear" w:color="auto" w:fill="FFFFFF"/>
          <w:lang w:eastAsia="en-GB"/>
          <w14:ligatures w14:val="none"/>
        </w:rPr>
      </w:pPr>
    </w:p>
    <w:p w:rsidR="00385BF6" w:rsidP="00F5518F">
      <w:pPr>
        <w:rPr>
          <w:rFonts w:ascii="Arial" w:eastAsia="Times New Roman" w:hAnsi="Arial" w:cs="Arial"/>
          <w:i/>
          <w:iCs/>
          <w:color w:val="222222"/>
          <w:kern w:val="0"/>
          <w:shd w:val="clear" w:color="auto" w:fill="FFFFFF"/>
          <w:lang w:eastAsia="en-GB"/>
          <w14:ligatures w14:val="none"/>
        </w:rPr>
      </w:pPr>
      <w:r w:rsidRPr="00ED0780">
        <w:rPr>
          <w:rFonts w:ascii="Arial" w:eastAsia="Times New Roman" w:hAnsi="Arial" w:cs="Arial"/>
          <w:i/>
          <w:iCs/>
          <w:color w:val="222222"/>
          <w:kern w:val="0"/>
          <w:shd w:val="clear" w:color="auto" w:fill="FFFFFF"/>
          <w:lang w:eastAsia="en-GB"/>
          <w14:ligatures w14:val="none"/>
        </w:rPr>
        <w:t>Author response</w:t>
      </w:r>
      <w:r w:rsidRPr="004E17BD">
        <w:rPr>
          <w:rFonts w:ascii="Arial" w:eastAsia="Times New Roman" w:hAnsi="Arial" w:cs="Arial"/>
          <w:i/>
          <w:iCs/>
          <w:color w:val="222222"/>
          <w:kern w:val="0"/>
          <w:shd w:val="clear" w:color="auto" w:fill="FFFFFF"/>
          <w:lang w:eastAsia="en-GB"/>
          <w14:ligatures w14:val="none"/>
        </w:rPr>
        <w:t xml:space="preserve">: Good point. </w:t>
      </w:r>
      <w:r>
        <w:rPr>
          <w:rFonts w:ascii="Arial" w:eastAsia="Times New Roman" w:hAnsi="Arial" w:cs="Arial"/>
          <w:i/>
          <w:iCs/>
          <w:color w:val="222222"/>
          <w:kern w:val="0"/>
          <w:shd w:val="clear" w:color="auto" w:fill="FFFFFF"/>
          <w:lang w:eastAsia="en-GB"/>
          <w14:ligatures w14:val="none"/>
        </w:rPr>
        <w:t>I would have preferred a second coder, but this project evolved quickly and I didn’t find an interested collaborator</w:t>
      </w:r>
      <w:r>
        <w:rPr>
          <w:rFonts w:ascii="Arial" w:eastAsia="Times New Roman" w:hAnsi="Arial" w:cs="Arial"/>
          <w:i/>
          <w:iCs/>
          <w:color w:val="222222"/>
          <w:kern w:val="0"/>
          <w:shd w:val="clear" w:color="auto" w:fill="FFFFFF"/>
          <w:lang w:eastAsia="en-GB"/>
          <w14:ligatures w14:val="none"/>
        </w:rPr>
        <w:t xml:space="preserve"> to do this second coding. I have added this limitation to the limitations section. Page 2</w:t>
      </w:r>
      <w:r w:rsidR="005C2827">
        <w:rPr>
          <w:rFonts w:ascii="Arial" w:eastAsia="Times New Roman" w:hAnsi="Arial" w:cs="Arial"/>
          <w:i/>
          <w:iCs/>
          <w:color w:val="222222"/>
          <w:kern w:val="0"/>
          <w:shd w:val="clear" w:color="auto" w:fill="FFFFFF"/>
          <w:lang w:eastAsia="en-GB"/>
          <w14:ligatures w14:val="none"/>
        </w:rPr>
        <w:t>8</w:t>
      </w:r>
      <w:r>
        <w:rPr>
          <w:rFonts w:ascii="Arial" w:eastAsia="Times New Roman" w:hAnsi="Arial" w:cs="Arial"/>
          <w:i/>
          <w:iCs/>
          <w:color w:val="222222"/>
          <w:kern w:val="0"/>
          <w:shd w:val="clear" w:color="auto" w:fill="FFFFFF"/>
          <w:lang w:eastAsia="en-GB"/>
          <w14:ligatures w14:val="none"/>
        </w:rPr>
        <w:t xml:space="preserve"> now reads:</w:t>
      </w:r>
    </w:p>
    <w:p w:rsidR="00385BF6" w:rsidP="00F5518F">
      <w:pPr>
        <w:rPr>
          <w:rFonts w:ascii="Arial" w:eastAsia="Times New Roman" w:hAnsi="Arial" w:cs="Arial"/>
          <w:i/>
          <w:iCs/>
          <w:color w:val="222222"/>
          <w:kern w:val="0"/>
          <w:shd w:val="clear" w:color="auto" w:fill="FFFFFF"/>
          <w:lang w:eastAsia="en-GB"/>
          <w14:ligatures w14:val="none"/>
        </w:rPr>
      </w:pPr>
    </w:p>
    <w:p w:rsidR="00385BF6" w:rsidRPr="00E74560" w:rsidP="00385BF6">
      <w:pPr>
        <w:rPr>
          <w:rFonts w:ascii="Arial" w:eastAsia="Times New Roman" w:hAnsi="Arial" w:cs="Arial"/>
          <w:i/>
          <w:iCs/>
          <w:color w:val="222222"/>
          <w:kern w:val="0"/>
          <w:shd w:val="clear" w:color="auto" w:fill="FFFFFF"/>
          <w:lang w:val="en-US" w:eastAsia="en-GB"/>
          <w14:ligatures w14:val="none"/>
        </w:rPr>
      </w:pPr>
      <w:r>
        <w:rPr>
          <w:rFonts w:ascii="Arial" w:eastAsia="Times New Roman" w:hAnsi="Arial" w:cs="Arial"/>
          <w:i/>
          <w:iCs/>
          <w:color w:val="222222"/>
          <w:kern w:val="0"/>
          <w:shd w:val="clear" w:color="auto" w:fill="FFFFFF"/>
          <w:lang w:eastAsia="en-GB"/>
          <w14:ligatures w14:val="none"/>
        </w:rPr>
        <w:t>“</w:t>
      </w:r>
      <w:r w:rsidRPr="00E74560">
        <w:rPr>
          <w:rFonts w:ascii="Arial" w:eastAsia="Times New Roman" w:hAnsi="Arial" w:cs="Arial"/>
          <w:i/>
          <w:iCs/>
          <w:color w:val="222222"/>
          <w:kern w:val="0"/>
          <w:shd w:val="clear" w:color="auto" w:fill="FFFFFF"/>
          <w:lang w:val="en-US" w:eastAsia="en-GB"/>
          <w14:ligatures w14:val="none"/>
        </w:rPr>
        <w:t>Extraction of sample sizes</w:t>
      </w:r>
    </w:p>
    <w:p w:rsidR="00385BF6" w:rsidP="00385BF6">
      <w:pPr>
        <w:rPr>
          <w:rFonts w:ascii="Arial" w:eastAsia="Times New Roman" w:hAnsi="Arial" w:cs="Arial"/>
          <w:i/>
          <w:iCs/>
          <w:color w:val="222222"/>
          <w:kern w:val="0"/>
          <w:shd w:val="clear" w:color="auto" w:fill="FFFFFF"/>
          <w:lang w:val="en-US" w:eastAsia="en-GB"/>
          <w14:ligatures w14:val="none"/>
        </w:rPr>
      </w:pPr>
      <w:r w:rsidRPr="00385BF6">
        <w:rPr>
          <w:rFonts w:ascii="Arial" w:eastAsia="Times New Roman" w:hAnsi="Arial" w:cs="Arial"/>
          <w:i/>
          <w:iCs/>
          <w:color w:val="222222"/>
          <w:kern w:val="0"/>
          <w:shd w:val="clear" w:color="auto" w:fill="FFFFFF"/>
          <w:lang w:val="en-US" w:eastAsia="en-GB"/>
          <w14:ligatures w14:val="none"/>
        </w:rPr>
        <w:t xml:space="preserve">Sample sizes were extracted from the original articles by a single coder and no estimates of inter-rater reliability were therefore produced. </w:t>
      </w:r>
      <w:r w:rsidR="009666FB">
        <w:rPr>
          <w:rFonts w:ascii="Arial" w:eastAsia="Times New Roman" w:hAnsi="Arial" w:cs="Arial"/>
          <w:i/>
          <w:iCs/>
          <w:color w:val="222222"/>
          <w:kern w:val="0"/>
          <w:shd w:val="clear" w:color="auto" w:fill="FFFFFF"/>
          <w:lang w:val="en-US" w:eastAsia="en-GB"/>
          <w14:ligatures w14:val="none"/>
        </w:rPr>
        <w:t>A</w:t>
      </w:r>
      <w:r w:rsidRPr="00385BF6">
        <w:rPr>
          <w:rFonts w:ascii="Arial" w:eastAsia="Times New Roman" w:hAnsi="Arial" w:cs="Arial"/>
          <w:i/>
          <w:iCs/>
          <w:color w:val="222222"/>
          <w:kern w:val="0"/>
          <w:shd w:val="clear" w:color="auto" w:fill="FFFFFF"/>
          <w:lang w:val="en-US" w:eastAsia="en-GB"/>
          <w14:ligatures w14:val="none"/>
        </w:rPr>
        <w:t xml:space="preserve">ll data and code for the current manuscript </w:t>
      </w:r>
      <w:r w:rsidR="009666FB">
        <w:rPr>
          <w:rFonts w:ascii="Arial" w:eastAsia="Times New Roman" w:hAnsi="Arial" w:cs="Arial"/>
          <w:i/>
          <w:iCs/>
          <w:color w:val="222222"/>
          <w:kern w:val="0"/>
          <w:shd w:val="clear" w:color="auto" w:fill="FFFFFF"/>
          <w:lang w:val="en-US" w:eastAsia="en-GB"/>
          <w14:ligatures w14:val="none"/>
        </w:rPr>
        <w:t xml:space="preserve">are </w:t>
      </w:r>
      <w:r w:rsidRPr="00385BF6">
        <w:rPr>
          <w:rFonts w:ascii="Arial" w:eastAsia="Times New Roman" w:hAnsi="Arial" w:cs="Arial"/>
          <w:i/>
          <w:iCs/>
          <w:color w:val="222222"/>
          <w:kern w:val="0"/>
          <w:shd w:val="clear" w:color="auto" w:fill="FFFFFF"/>
          <w:lang w:val="en-US" w:eastAsia="en-GB"/>
          <w14:ligatures w14:val="none"/>
        </w:rPr>
        <w:t xml:space="preserve">public, therefore making the accuracy of these extractions testable in principle. However, </w:t>
      </w:r>
      <w:r w:rsidR="009666FB">
        <w:rPr>
          <w:rFonts w:ascii="Arial" w:eastAsia="Times New Roman" w:hAnsi="Arial" w:cs="Arial"/>
          <w:i/>
          <w:iCs/>
          <w:color w:val="222222"/>
          <w:kern w:val="0"/>
          <w:shd w:val="clear" w:color="auto" w:fill="FFFFFF"/>
          <w:lang w:val="en-US" w:eastAsia="en-GB"/>
          <w14:ligatures w14:val="none"/>
        </w:rPr>
        <w:t xml:space="preserve">given </w:t>
      </w:r>
      <w:r w:rsidRPr="00385BF6">
        <w:rPr>
          <w:rFonts w:ascii="Arial" w:eastAsia="Times New Roman" w:hAnsi="Arial" w:cs="Arial"/>
          <w:i/>
          <w:iCs/>
          <w:color w:val="222222"/>
          <w:kern w:val="0"/>
          <w:shd w:val="clear" w:color="auto" w:fill="FFFFFF"/>
          <w:lang w:val="en-US" w:eastAsia="en-GB"/>
          <w14:ligatures w14:val="none"/>
        </w:rPr>
        <w:t xml:space="preserve">this </w:t>
      </w:r>
      <w:r w:rsidR="009666FB">
        <w:rPr>
          <w:rFonts w:ascii="Arial" w:eastAsia="Times New Roman" w:hAnsi="Arial" w:cs="Arial"/>
          <w:i/>
          <w:iCs/>
          <w:color w:val="222222"/>
          <w:kern w:val="0"/>
          <w:shd w:val="clear" w:color="auto" w:fill="FFFFFF"/>
          <w:lang w:val="en-US" w:eastAsia="en-GB"/>
          <w14:ligatures w14:val="none"/>
        </w:rPr>
        <w:t xml:space="preserve">is </w:t>
      </w:r>
      <w:r w:rsidRPr="00385BF6">
        <w:rPr>
          <w:rFonts w:ascii="Arial" w:eastAsia="Times New Roman" w:hAnsi="Arial" w:cs="Arial"/>
          <w:i/>
          <w:iCs/>
          <w:color w:val="222222"/>
          <w:kern w:val="0"/>
          <w:shd w:val="clear" w:color="auto" w:fill="FFFFFF"/>
          <w:lang w:val="en-US" w:eastAsia="en-GB"/>
          <w14:ligatures w14:val="none"/>
        </w:rPr>
        <w:t xml:space="preserve">a non-trivial task, </w:t>
      </w:r>
      <w:r w:rsidR="009666FB">
        <w:rPr>
          <w:rFonts w:ascii="Arial" w:eastAsia="Times New Roman" w:hAnsi="Arial" w:cs="Arial"/>
          <w:i/>
          <w:iCs/>
          <w:color w:val="222222"/>
          <w:kern w:val="0"/>
          <w:shd w:val="clear" w:color="auto" w:fill="FFFFFF"/>
          <w:lang w:val="en-US" w:eastAsia="en-GB"/>
          <w14:ligatures w14:val="none"/>
        </w:rPr>
        <w:t xml:space="preserve">and inaccurate data extractions could lead to bias, the lack of a second scorer must be </w:t>
      </w:r>
      <w:r w:rsidRPr="00385BF6">
        <w:rPr>
          <w:rFonts w:ascii="Arial" w:eastAsia="Times New Roman" w:hAnsi="Arial" w:cs="Arial"/>
          <w:i/>
          <w:iCs/>
          <w:color w:val="222222"/>
          <w:kern w:val="0"/>
          <w:shd w:val="clear" w:color="auto" w:fill="FFFFFF"/>
          <w:lang w:val="en-US" w:eastAsia="en-GB"/>
          <w14:ligatures w14:val="none"/>
        </w:rPr>
        <w:t>acknowledged as a</w:t>
      </w:r>
      <w:r w:rsidR="00600D06">
        <w:rPr>
          <w:rFonts w:ascii="Arial" w:eastAsia="Times New Roman" w:hAnsi="Arial" w:cs="Arial"/>
          <w:i/>
          <w:iCs/>
          <w:color w:val="222222"/>
          <w:kern w:val="0"/>
          <w:shd w:val="clear" w:color="auto" w:fill="FFFFFF"/>
          <w:lang w:val="en-US" w:eastAsia="en-GB"/>
          <w14:ligatures w14:val="none"/>
        </w:rPr>
        <w:t xml:space="preserve"> </w:t>
      </w:r>
      <w:r w:rsidRPr="00385BF6">
        <w:rPr>
          <w:rFonts w:ascii="Arial" w:eastAsia="Times New Roman" w:hAnsi="Arial" w:cs="Arial"/>
          <w:i/>
          <w:iCs/>
          <w:color w:val="222222"/>
          <w:kern w:val="0"/>
          <w:shd w:val="clear" w:color="auto" w:fill="FFFFFF"/>
          <w:lang w:val="en-US" w:eastAsia="en-GB"/>
          <w14:ligatures w14:val="none"/>
        </w:rPr>
        <w:t>limitation.</w:t>
      </w:r>
      <w:r>
        <w:rPr>
          <w:rFonts w:ascii="Arial" w:eastAsia="Times New Roman" w:hAnsi="Arial" w:cs="Arial"/>
          <w:i/>
          <w:iCs/>
          <w:color w:val="222222"/>
          <w:kern w:val="0"/>
          <w:shd w:val="clear" w:color="auto" w:fill="FFFFFF"/>
          <w:lang w:val="en-US" w:eastAsia="en-GB"/>
          <w14:ligatures w14:val="none"/>
        </w:rPr>
        <w:t>”</w:t>
      </w:r>
    </w:p>
    <w:p w:rsidR="00385BF6" w:rsidP="00385BF6">
      <w:pPr>
        <w:rPr>
          <w:rFonts w:ascii="Arial" w:eastAsia="Times New Roman" w:hAnsi="Arial" w:cs="Arial"/>
          <w:i/>
          <w:iCs/>
          <w:color w:val="222222"/>
          <w:kern w:val="0"/>
          <w:shd w:val="clear" w:color="auto" w:fill="FFFFFF"/>
          <w:lang w:val="en-US" w:eastAsia="en-GB"/>
          <w14:ligatures w14:val="none"/>
        </w:rPr>
      </w:pPr>
    </w:p>
    <w:p w:rsidR="00385BF6" w:rsidRPr="00385BF6" w:rsidP="00385BF6">
      <w:pPr>
        <w:rPr>
          <w:rFonts w:ascii="Arial" w:eastAsia="Times New Roman" w:hAnsi="Arial" w:cs="Arial"/>
          <w:i/>
          <w:iCs/>
          <w:color w:val="222222"/>
          <w:kern w:val="0"/>
          <w:shd w:val="clear" w:color="auto" w:fill="FFFFFF"/>
          <w:lang w:val="en-US" w:eastAsia="en-GB"/>
          <w14:ligatures w14:val="none"/>
        </w:rPr>
      </w:pPr>
    </w:p>
    <w:p w:rsidR="00F5518F" w:rsidRPr="00F5518F" w:rsidP="00F5518F">
      <w:pPr>
        <w:rPr>
          <w:rFonts w:ascii="Arial" w:eastAsia="Times New Roman" w:hAnsi="Arial" w:cs="Arial"/>
          <w:i/>
          <w:iCs/>
          <w:color w:val="222222"/>
          <w:kern w:val="0"/>
          <w:lang w:eastAsia="en-GB"/>
          <w14:ligatures w14:val="none"/>
        </w:rPr>
      </w:pPr>
    </w:p>
    <w:p w:rsidR="00F5518F" w:rsidRPr="00F5518F" w:rsidP="00F5518F">
      <w:pPr>
        <w:rPr>
          <w:rFonts w:ascii="Arial" w:eastAsia="Times New Roman" w:hAnsi="Arial" w:cs="Arial"/>
          <w:i/>
          <w:iCs/>
          <w:color w:val="222222"/>
          <w:kern w:val="0"/>
          <w:lang w:eastAsia="en-GB"/>
          <w14:ligatures w14:val="none"/>
        </w:rPr>
      </w:pPr>
      <w:r w:rsidRPr="00F5518F">
        <w:rPr>
          <w:rFonts w:ascii="Arial" w:eastAsia="Times New Roman" w:hAnsi="Arial" w:cs="Arial"/>
          <w:i/>
          <w:iCs/>
          <w:color w:val="222222"/>
          <w:kern w:val="0"/>
          <w:shd w:val="clear" w:color="auto" w:fill="FFFFFF"/>
          <w:lang w:eastAsia="en-GB"/>
          <w14:ligatures w14:val="none"/>
        </w:rPr>
        <w:t>    </w:t>
      </w:r>
    </w:p>
    <w:p w:rsidR="00EE78FA"/>
    <w:sectPr w:rsidSect="00ED4CE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49A16C95"/>
    <w:multiLevelType w:val="hybridMultilevel"/>
    <w:tmpl w:val="7F44B30A"/>
    <w:lvl w:ilvl="0">
      <w:start w:val="6"/>
      <w:numFmt w:val="bullet"/>
      <w:lvlText w:val="-"/>
      <w:lvlJc w:val="left"/>
      <w:pPr>
        <w:ind w:left="720" w:hanging="360"/>
      </w:pPr>
      <w:rPr>
        <w:rFonts w:ascii="Arial" w:eastAsia="Times New Roman" w:hAnsi="Arial" w:cs="Aria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16cid:durableId="156770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18F"/>
    <w:rsid w:val="000A0594"/>
    <w:rsid w:val="000F702E"/>
    <w:rsid w:val="001117E3"/>
    <w:rsid w:val="001A79F7"/>
    <w:rsid w:val="001D6BD9"/>
    <w:rsid w:val="00201AF2"/>
    <w:rsid w:val="002A7002"/>
    <w:rsid w:val="002E1424"/>
    <w:rsid w:val="002F25E6"/>
    <w:rsid w:val="002F37B6"/>
    <w:rsid w:val="00313409"/>
    <w:rsid w:val="0035756E"/>
    <w:rsid w:val="00385BF6"/>
    <w:rsid w:val="00397ABF"/>
    <w:rsid w:val="003C3F91"/>
    <w:rsid w:val="00473732"/>
    <w:rsid w:val="004A0FDB"/>
    <w:rsid w:val="004B0F7C"/>
    <w:rsid w:val="004B6600"/>
    <w:rsid w:val="004D364B"/>
    <w:rsid w:val="004E17BD"/>
    <w:rsid w:val="004F0796"/>
    <w:rsid w:val="00526C9B"/>
    <w:rsid w:val="005C2827"/>
    <w:rsid w:val="005E0935"/>
    <w:rsid w:val="00600D06"/>
    <w:rsid w:val="00612E31"/>
    <w:rsid w:val="00627A29"/>
    <w:rsid w:val="006435C7"/>
    <w:rsid w:val="006C1430"/>
    <w:rsid w:val="006D4E7A"/>
    <w:rsid w:val="00701C17"/>
    <w:rsid w:val="0071006C"/>
    <w:rsid w:val="00767335"/>
    <w:rsid w:val="007739DC"/>
    <w:rsid w:val="007A28F7"/>
    <w:rsid w:val="007C23C7"/>
    <w:rsid w:val="00834A2D"/>
    <w:rsid w:val="009065F1"/>
    <w:rsid w:val="00961F4B"/>
    <w:rsid w:val="00964E54"/>
    <w:rsid w:val="009666FB"/>
    <w:rsid w:val="009A658C"/>
    <w:rsid w:val="00A136AD"/>
    <w:rsid w:val="00A30327"/>
    <w:rsid w:val="00A63BD8"/>
    <w:rsid w:val="00A659A7"/>
    <w:rsid w:val="00A65D67"/>
    <w:rsid w:val="00AA45C0"/>
    <w:rsid w:val="00AE66D6"/>
    <w:rsid w:val="00B64174"/>
    <w:rsid w:val="00BB2ED2"/>
    <w:rsid w:val="00BD46F3"/>
    <w:rsid w:val="00BE12A1"/>
    <w:rsid w:val="00BF0BAE"/>
    <w:rsid w:val="00C07DA0"/>
    <w:rsid w:val="00C7092E"/>
    <w:rsid w:val="00C8331B"/>
    <w:rsid w:val="00D36B7E"/>
    <w:rsid w:val="00D758BC"/>
    <w:rsid w:val="00DC1EFB"/>
    <w:rsid w:val="00E23AF3"/>
    <w:rsid w:val="00E74560"/>
    <w:rsid w:val="00E839B8"/>
    <w:rsid w:val="00E95534"/>
    <w:rsid w:val="00EB2573"/>
    <w:rsid w:val="00ED0780"/>
    <w:rsid w:val="00ED4CEC"/>
    <w:rsid w:val="00EE78FA"/>
    <w:rsid w:val="00EF522A"/>
    <w:rsid w:val="00F30C6D"/>
    <w:rsid w:val="00F438E4"/>
    <w:rsid w:val="00F5518F"/>
    <w:rsid w:val="00F61D6C"/>
    <w:rsid w:val="00F6617A"/>
    <w:rsid w:val="00FF39CC"/>
  </w:rsids>
  <m:mathPr>
    <m:mathFont m:val="Cambria Math"/>
  </m:mathPr>
  <w:themeFontLang w:val="en-IE"/>
  <w:clrSchemeMapping w:bg1="light1" w:t1="dark1" w:bg2="light2" w:t2="dark2" w:accent1="accent1" w:accent2="accent2" w:accent3="accent3" w:accent4="accent4" w:accent5="accent5" w:accent6="accent6" w:hyperlink="hyperlink" w:followedHyperlink="followedHyperlink"/>
  <w14:docId w14:val="1557FB5E"/>
  <w15:chartTrackingRefBased/>
  <w15:docId w15:val="{604D57BD-ECE1-BA47-9473-C536843AD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385BF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5518F"/>
    <w:rPr>
      <w:color w:val="0000FF"/>
      <w:u w:val="single"/>
    </w:rPr>
  </w:style>
  <w:style w:type="paragraph" w:styleId="ListParagraph">
    <w:name w:val="List Paragraph"/>
    <w:basedOn w:val="Normal"/>
    <w:uiPriority w:val="34"/>
    <w:qFormat/>
    <w:rsid w:val="006C1430"/>
    <w:pPr>
      <w:ind w:left="720"/>
      <w:contextualSpacing/>
    </w:pPr>
  </w:style>
  <w:style w:type="character" w:customStyle="1" w:styleId="Heading3Char">
    <w:name w:val="Heading 3 Char"/>
    <w:basedOn w:val="DefaultParagraphFont"/>
    <w:link w:val="Heading3"/>
    <w:uiPriority w:val="9"/>
    <w:semiHidden/>
    <w:rsid w:val="00385BF6"/>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www.editorialmanager.com/jcbs/"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8</Pages>
  <Words>7221</Words>
  <Characters>41165</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Hussey</dc:creator>
  <cp:lastModifiedBy>Ian Hussey</cp:lastModifiedBy>
  <cp:revision>167</cp:revision>
  <dcterms:created xsi:type="dcterms:W3CDTF">2023-06-16T11:58:00Z</dcterms:created>
  <dcterms:modified xsi:type="dcterms:W3CDTF">2023-06-16T16:23:00Z</dcterms:modified>
</cp:coreProperties>
</file>