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7EAE9D36" w:rsidR="00B34A9C" w:rsidRDefault="00FD2E98" w:rsidP="00291589">
      <w:pPr>
        <w:ind w:firstLine="0"/>
        <w:jc w:val="center"/>
        <w:rPr>
          <w:sz w:val="24"/>
          <w:szCs w:val="24"/>
        </w:rPr>
      </w:pPr>
      <w:r w:rsidRPr="00FD2E98">
        <w:rPr>
          <w:sz w:val="24"/>
          <w:szCs w:val="24"/>
        </w:rPr>
        <w:t>the Implicit Relational Assessment Procedure</w:t>
      </w:r>
    </w:p>
    <w:p w14:paraId="0BD20A58" w14:textId="13E390D6" w:rsidR="00711D17" w:rsidRDefault="00711D17" w:rsidP="00291589">
      <w:pPr>
        <w:ind w:firstLine="0"/>
        <w:jc w:val="center"/>
        <w:rPr>
          <w:sz w:val="24"/>
          <w:szCs w:val="24"/>
        </w:rPr>
      </w:pPr>
    </w:p>
    <w:p w14:paraId="1C38246E" w14:textId="7C0B1728" w:rsidR="00711D17" w:rsidRPr="00711D17" w:rsidRDefault="00711D17" w:rsidP="00291589">
      <w:pPr>
        <w:ind w:firstLine="0"/>
        <w:jc w:val="center"/>
        <w:rPr>
          <w:i/>
          <w:iCs/>
          <w:sz w:val="24"/>
          <w:szCs w:val="24"/>
        </w:rPr>
      </w:pPr>
      <w:r w:rsidRPr="00711D17">
        <w:rPr>
          <w:i/>
          <w:iCs/>
          <w:sz w:val="24"/>
          <w:szCs w:val="24"/>
        </w:rPr>
        <w:t>Supplementary Materials</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73DAC2C2" w14:textId="77777777" w:rsidR="00572554" w:rsidRPr="00BB2EA8" w:rsidRDefault="00572554" w:rsidP="006A758A">
      <w:pPr>
        <w:ind w:firstLine="0"/>
      </w:pPr>
    </w:p>
    <w:p w14:paraId="1C0A8642" w14:textId="77777777" w:rsidR="008308A4" w:rsidRDefault="008308A4" w:rsidP="008308A4">
      <w:pPr>
        <w:pStyle w:val="Heading1"/>
      </w:pPr>
      <w:r>
        <w:t>Systematic review full text exclusions with reasons</w:t>
      </w:r>
    </w:p>
    <w:p w14:paraId="3FCA1503" w14:textId="1BA4C266" w:rsidR="00EE78FA" w:rsidRPr="003938FE" w:rsidRDefault="00797107" w:rsidP="003938FE">
      <w:r>
        <w:t xml:space="preserve">Publications by </w:t>
      </w:r>
      <w:r w:rsidR="008308A4">
        <w:t xml:space="preserve">Baker et al. </w:t>
      </w:r>
      <w:r w:rsidR="008308A4">
        <w:fldChar w:fldCharType="begin"/>
      </w:r>
      <w:r w:rsidR="008308A4">
        <w:instrText xml:space="preserve"> ADDIN ZOTERO_ITEM CSL_CITATION {"citationID":"Ioxn9DUP","properties":{"formattedCitation":"(2015)","plainCitation":"(2015)","noteIndex":0},"citationItems":[{"id":1261,"uris":["http://zotero.org/users/1687755/items/HV6QITHQ"],"itemData":{"id":1261,"type":"article-journal","container-title":"Journal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A."}],"issued":{"date-parts":[["2015",4,3]]}},"label":"page","suppress-author":true}],"schema":"https://github.com/citation-style-language/schema/raw/master/csl-citation.json"} </w:instrText>
      </w:r>
      <w:r w:rsidR="008308A4">
        <w:fldChar w:fldCharType="separate"/>
      </w:r>
      <w:r w:rsidR="008308A4">
        <w:rPr>
          <w:noProof/>
        </w:rPr>
        <w:t>(2015)</w:t>
      </w:r>
      <w:r w:rsidR="008308A4">
        <w:fldChar w:fldCharType="end"/>
      </w:r>
      <w:r>
        <w:t xml:space="preserve">, </w:t>
      </w:r>
      <w:r w:rsidR="008308A4">
        <w:t xml:space="preserve">Baker et al. </w:t>
      </w:r>
      <w:r w:rsidR="008308A4">
        <w:fldChar w:fldCharType="begin"/>
      </w:r>
      <w:r w:rsidR="008308A4">
        <w:instrText xml:space="preserve"> ADDIN ZOTERO_ITEM CSL_CITATION {"citationID":"nIvPfsF0","properties":{"formattedCitation":"(2017)","plainCitation":"(2017)","noteIndex":0},"citationItems":[{"id":7535,"uris":["http://zotero.org/users/1687755/items/PKTN7NXY"],"itemData":{"id":7535,"type":"article-journal","abstract":"The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Educ","language":"en","page":"889-900","source":"link-springer-com.jproxy.nuim.ie","title":"A deeper look at implicit weight bias in medical students","volume":"22","author":[{"family":"Baker","given":"Timothy K."},{"family":"Smith","given":"Gregory S."},{"family":"Jacobs","given":"Negar Nicole"},{"family":"Houmanfar","given":"Ramona"},{"family":"Tolles","given":"Robbyn"},{"family":"Kuhls","given":"Deborah"},{"family":"Piasecki","given":"Melissa"}],"issued":{"date-parts":[["2017",10,1]]}},"label":"page","suppress-author":true}],"schema":"https://github.com/citation-style-language/schema/raw/master/csl-citation.json"} </w:instrText>
      </w:r>
      <w:r w:rsidR="008308A4">
        <w:fldChar w:fldCharType="separate"/>
      </w:r>
      <w:r w:rsidR="008308A4">
        <w:rPr>
          <w:noProof/>
        </w:rPr>
        <w:t>(2017)</w:t>
      </w:r>
      <w:r w:rsidR="008308A4">
        <w:fldChar w:fldCharType="end"/>
      </w:r>
      <w:r>
        <w:t>,</w:t>
      </w:r>
      <w:r w:rsidR="003938FE">
        <w:t xml:space="preserve"> Smith et al. </w:t>
      </w:r>
      <w:r w:rsidR="003938FE">
        <w:fldChar w:fldCharType="begin"/>
      </w:r>
      <w:r w:rsidR="003938FE">
        <w:instrText xml:space="preserve"> ADDIN ZOTERO_ITEM CSL_CITATION {"citationID":"4mVDQ63l","properties":{"formattedCitation":"(2022)","plainCitation":"(2022)","noteIndex":0},"citationItems":[{"id":14309,"uris":["http://zotero.org/users/1687755/items/C3RGMZ4F"],"itemData":{"id":14309,"type":"article-journal","abstract":"The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L."}],"issued":{"date-parts":[["2022",5]]}},"label":"page","suppress-author":true}],"schema":"https://github.com/citation-style-language/schema/raw/master/csl-citation.json"} </w:instrText>
      </w:r>
      <w:r w:rsidR="003938FE">
        <w:fldChar w:fldCharType="separate"/>
      </w:r>
      <w:r w:rsidR="003938FE">
        <w:rPr>
          <w:noProof/>
        </w:rPr>
        <w:t>(2022)</w:t>
      </w:r>
      <w:r w:rsidR="003938FE">
        <w:fldChar w:fldCharType="end"/>
      </w:r>
      <w:r>
        <w:t xml:space="preserve"> and</w:t>
      </w:r>
      <w:r w:rsidR="008308A4">
        <w:t xml:space="preserve"> </w:t>
      </w:r>
      <w:proofErr w:type="spellStart"/>
      <w:r w:rsidR="003938FE">
        <w:t>Szarko</w:t>
      </w:r>
      <w:proofErr w:type="spellEnd"/>
      <w:r w:rsidR="003938FE">
        <w:t xml:space="preserve"> et al. </w:t>
      </w:r>
      <w:r>
        <w:fldChar w:fldCharType="begin"/>
      </w:r>
      <w:r w:rsidR="003938FE">
        <w:instrText xml:space="preserve"> ADDIN ZOTERO_ITEM CSL_CITATION {"citationID":"srLGwnjS","properties":{"formattedCitation":"(2022)","plainCitation":"(2022)","noteIndex":0},"citationItems":[{"id":14239,"uris":["http://zotero.org/users/1687755/items/GT62TT4T"],"itemData":{"id":14239,"type":"article-journal","abstract":"Medical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 (PsycInfo Database Record (c) 2022 APA, all rights reserved)","archive":"APA PsycInfo","archive_location":"2022-34224-001","container-title":"Journal of Contextual Behavioral Science","DOI":"10.1016/j.jcbs.2022.02.004","ISSN":"2212-1447","journalAbbreviation":"Journal of Contextual Behavioral Science","note":"publisher: Elsevier Science","page":"190-199","source":"EBSCOhost","title":"Impact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K."}],"issued":{"date-parts":[["2022",1]]}},"label":"page","suppress-author":true}],"schema":"https://github.com/citation-style-language/schema/raw/master/csl-citation.json"} </w:instrText>
      </w:r>
      <w:r>
        <w:fldChar w:fldCharType="separate"/>
      </w:r>
      <w:r w:rsidR="003938FE">
        <w:rPr>
          <w:noProof/>
        </w:rPr>
        <w:t>(2022)</w:t>
      </w:r>
      <w:r>
        <w:fldChar w:fldCharType="end"/>
      </w:r>
      <w:r>
        <w:t xml:space="preserve"> </w:t>
      </w:r>
      <w:r w:rsidR="003938FE">
        <w:t xml:space="preserve">each </w:t>
      </w:r>
      <w:r>
        <w:t>reported</w:t>
      </w:r>
      <w:r w:rsidR="008308A4">
        <w:t xml:space="preserve"> </w:t>
      </w:r>
      <w:r>
        <w:t xml:space="preserve">employing an IRAP but did not report the procedural features in sufficient detail to determine whether it was a standard IRAP or a variant. </w:t>
      </w:r>
      <w:r w:rsidR="008308A4">
        <w:t xml:space="preserve">Personal correspondence with the authors </w:t>
      </w:r>
      <w:r w:rsidR="008308A4" w:rsidRPr="008308A4">
        <w:rPr>
          <w:lang w:val="en-GB"/>
        </w:rPr>
        <w:t xml:space="preserve">revealed </w:t>
      </w:r>
      <w:r w:rsidR="008308A4">
        <w:rPr>
          <w:lang w:val="en-GB"/>
        </w:rPr>
        <w:t xml:space="preserve">these studies employed a </w:t>
      </w:r>
      <w:r w:rsidR="008308A4" w:rsidRPr="008308A4">
        <w:rPr>
          <w:lang w:val="en-GB"/>
        </w:rPr>
        <w:t>non</w:t>
      </w:r>
      <w:r w:rsidR="008308A4">
        <w:rPr>
          <w:lang w:val="en-GB"/>
        </w:rPr>
        <w:t>-</w:t>
      </w:r>
      <w:r w:rsidR="008308A4" w:rsidRPr="008308A4">
        <w:rPr>
          <w:lang w:val="en-GB"/>
        </w:rPr>
        <w:t>standard IRAP variant</w:t>
      </w:r>
      <w:r w:rsidR="008308A4">
        <w:rPr>
          <w:lang w:val="en-GB"/>
        </w:rPr>
        <w:t xml:space="preserve">. </w:t>
      </w:r>
      <w:r w:rsidR="00480752">
        <w:rPr>
          <w:lang w:val="en-GB"/>
        </w:rPr>
        <w:t>Following the inclusion criteria, t</w:t>
      </w:r>
      <w:r w:rsidR="008308A4">
        <w:rPr>
          <w:lang w:val="en-GB"/>
        </w:rPr>
        <w:t>he</w:t>
      </w:r>
      <w:r w:rsidR="00A76B9D">
        <w:rPr>
          <w:lang w:val="en-GB"/>
        </w:rPr>
        <w:t>se</w:t>
      </w:r>
      <w:r w:rsidR="008308A4">
        <w:rPr>
          <w:lang w:val="en-GB"/>
        </w:rPr>
        <w:t xml:space="preserve"> studies were </w:t>
      </w:r>
      <w:r w:rsidR="008308A4" w:rsidRPr="008308A4">
        <w:rPr>
          <w:lang w:val="en-GB"/>
        </w:rPr>
        <w:t>therefore excluded.</w:t>
      </w:r>
    </w:p>
    <w:p w14:paraId="71EC6E18" w14:textId="612A1679" w:rsidR="00F606FE" w:rsidRDefault="00FF08BE" w:rsidP="00F606FE">
      <w:pPr>
        <w:rPr>
          <w:lang w:val="en-GB"/>
        </w:rPr>
      </w:pPr>
      <w:r>
        <w:rPr>
          <w:lang w:val="en-GB"/>
        </w:rPr>
        <w:t xml:space="preserve">Inspection of the full text of </w:t>
      </w:r>
      <w:r w:rsidR="008308A4">
        <w:rPr>
          <w:lang w:val="en-GB"/>
        </w:rPr>
        <w:t xml:space="preserve">Perez et al. </w:t>
      </w:r>
      <w:r>
        <w:rPr>
          <w:lang w:val="en-GB"/>
        </w:rPr>
        <w:fldChar w:fldCharType="begin"/>
      </w:r>
      <w:r>
        <w:rPr>
          <w:lang w:val="en-GB"/>
        </w:rPr>
        <w:instrText xml:space="preserve"> ADDIN ZOTERO_ITEM CSL_CITATION {"citationID":"bnsSFVIU","properties":{"formattedCitation":"(2020)","plainCitation":"(2020)","noteIndex":0},"citationItems":[{"id":12369,"uris":["http://zotero.org/users/1687755/items/4PKVYHF9"],"itemData":{"id":12369,"type":"article-journal","abstract":"Studies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C.","non-dropping-particle":"de"}],"accessed":{"date-parts":[["2020",3,17]]},"issued":{"date-parts":[["2020",3,13]]}},"label":"page","suppress-author":true}],"schema":"https://github.com/citation-style-language/schema/raw/master/csl-citation.json"} </w:instrText>
      </w:r>
      <w:r>
        <w:rPr>
          <w:lang w:val="en-GB"/>
        </w:rPr>
        <w:fldChar w:fldCharType="separate"/>
      </w:r>
      <w:r>
        <w:rPr>
          <w:noProof/>
          <w:lang w:val="en-GB"/>
        </w:rPr>
        <w:t>(2020)</w:t>
      </w:r>
      <w:r>
        <w:rPr>
          <w:lang w:val="en-GB"/>
        </w:rPr>
        <w:fldChar w:fldCharType="end"/>
      </w:r>
      <w:r>
        <w:rPr>
          <w:lang w:val="en-GB"/>
        </w:rPr>
        <w:t xml:space="preserve"> demonstrated that </w:t>
      </w:r>
      <w:r w:rsidR="00A76B9D">
        <w:rPr>
          <w:lang w:val="en-GB"/>
        </w:rPr>
        <w:t>those</w:t>
      </w:r>
      <w:r>
        <w:rPr>
          <w:lang w:val="en-GB"/>
        </w:rPr>
        <w:t xml:space="preserve"> studies did not employ </w:t>
      </w:r>
      <w:r w:rsidR="008308A4">
        <w:rPr>
          <w:lang w:val="en-GB"/>
        </w:rPr>
        <w:t>an IRAP</w:t>
      </w:r>
      <w:r>
        <w:rPr>
          <w:lang w:val="en-GB"/>
        </w:rPr>
        <w:t xml:space="preserve"> (or IRAP variant). </w:t>
      </w:r>
    </w:p>
    <w:p w14:paraId="15B2CDB7" w14:textId="0515874E" w:rsidR="008308A4" w:rsidRDefault="00A76B9D" w:rsidP="00A76B9D">
      <w:pPr>
        <w:rPr>
          <w:lang w:val="en-GB"/>
        </w:rPr>
      </w:pPr>
      <w:r>
        <w:rPr>
          <w:lang w:val="en-GB"/>
        </w:rPr>
        <w:t>Inspection of the full texts of f</w:t>
      </w:r>
      <w:r w:rsidR="00F606FE">
        <w:rPr>
          <w:lang w:val="en-GB"/>
        </w:rPr>
        <w:t xml:space="preserve">our articles by </w:t>
      </w:r>
      <w:r w:rsidR="008308A4">
        <w:rPr>
          <w:lang w:val="en-GB"/>
        </w:rPr>
        <w:t xml:space="preserve">Harte </w:t>
      </w:r>
      <w:r w:rsidR="006C764E">
        <w:rPr>
          <w:lang w:val="en-GB"/>
        </w:rPr>
        <w:t>and colleagues</w:t>
      </w:r>
      <w:r w:rsidR="008308A4">
        <w:rPr>
          <w:lang w:val="en-GB"/>
        </w:rPr>
        <w:t xml:space="preserve"> </w:t>
      </w:r>
      <w:r w:rsidR="00F606FE">
        <w:rPr>
          <w:lang w:val="en-GB"/>
        </w:rPr>
        <w:fldChar w:fldCharType="begin"/>
      </w:r>
      <w:r w:rsidR="00F606FE">
        <w:rPr>
          <w:lang w:val="en-GB"/>
        </w:rPr>
        <w:instrText xml:space="preserve"> ADDIN ZOTERO_ITEM CSL_CITATION {"citationID":"WOb8LEJf","properties":{"formattedCitation":"(Harte, Barnes-Holmes, et al., 2021; Harte, Barnes\\uc0\\u8208{}Holmes, et al., 2021; Harte et al., 2018, 2020)","plainCitation":"(Harte, Barnes-Holmes, et al., 20</w:instrText>
      </w:r>
      <w:r w:rsidR="00F606FE">
        <w:rPr>
          <w:rFonts w:hint="eastAsia"/>
          <w:lang w:val="en-GB"/>
        </w:rPr>
        <w:instrText>21; Harte, Barnes</w:instrText>
      </w:r>
      <w:r w:rsidR="00F606FE">
        <w:rPr>
          <w:rFonts w:hint="eastAsia"/>
          <w:lang w:val="en-GB"/>
        </w:rPr>
        <w:instrText>‐</w:instrText>
      </w:r>
      <w:r w:rsidR="00F606FE">
        <w:rPr>
          <w:rFonts w:hint="eastAsia"/>
          <w:lang w:val="en-GB"/>
        </w:rPr>
        <w:instrText>Holmes, et al., 2021; Harte et al., 2018, 2020)","noteIndex":0},"citationItems":[{"id":14250,"uris":["http://zotero.org/users/1687755/items/IC4P8THC"],"itemData":{"id":14250,"type":"article-journal","abstract":"Recent developments in rel</w:instrText>
      </w:r>
      <w:r w:rsidR="00F606FE">
        <w:rPr>
          <w:lang w:val="en-GB"/>
        </w:rPr>
        <w:instrText>ational frame theory (RFT) have outlined a number of key variables of potential importance when analyzing the dynamics involved in derived relational responding. Recent research has begun to explore the impact of a number of these variables on persistent rule-following, namely, levels of derivation and coherence. However, no research to date has systematically examined the impact of coherence on persistent rule-following at varying levels of derivation. Across two experiments, the impact of coherence (manipulated through the systematic use of performance feedback) was explored on persistent rule-following when derivation was relatively low (Exp. 1) and high (Exp. 2). A training protocol based on the implicit relational assessment procedure (IRAP) was used to establish novel combinatorially entailed relations that manipulated the feedback provided on the untrained, derived relations (A-C) for five blocks of trials in Experiment 1 and one block of trials in Experiment 2. One of these relations was then inserted into the rule for responding on a subsequent contingency-switching match-to-sample task to assess rule persistence. While no significant differences were found in Experiment 1, the provision or non-provision of feedback had a significant differential impact on rule persistence in Experiment 2. These differences, and the subtle complexities that appear to be involved in persistent rule-following in the face of reversed reinforcement contingencies, are discussed. (PsycInfo Database Record (c) 2021 APA, all rights reserved)","archive":"APA PsycInfo","archive_location":"2020-53051-001","container-title":"Learning &amp; Behavior","DOI":"10.3758/s13420-020-00438-1","ISSN":"1543-4494","issue":"2","journalAbbreviation":"Learning &amp; Behavior","note":"publisher: Springer","page":"222-239","source":"EBSCOhost","title":"Exploring the impact of coherence (through the presence versus absence of feedback) and levels of derivation on persistent rule-following","volume":"49","author":[{"family":"Harte","given":"Colin"},{"family":"Barnes-Holmes","given":"Dermot"},{"family":"Barnes-Holmes","given":"Yvonne"},{"family":"McEnteggart","given":"Ciara"}],"issued":{"date-parts":[["2021",6]]}}},{"id":14251,"uris":["http://zotero.org/users/1687755/items/C2TR9YXM"],"itemData":{"id":1</w:instrText>
      </w:r>
      <w:r w:rsidR="00F606FE">
        <w:rPr>
          <w:rFonts w:hint="eastAsia"/>
          <w:lang w:val="en-GB"/>
        </w:rPr>
        <w:instrText>4251,"type":"article-journal","abstract":"Rule</w:instrText>
      </w:r>
      <w:r w:rsidR="00F606FE">
        <w:rPr>
          <w:rFonts w:hint="eastAsia"/>
          <w:lang w:val="en-GB"/>
        </w:rPr>
        <w:instrText>‐</w:instrText>
      </w:r>
      <w:r w:rsidR="00F606FE">
        <w:rPr>
          <w:rFonts w:hint="eastAsia"/>
          <w:lang w:val="en-GB"/>
        </w:rPr>
        <w:instrText xml:space="preserve">governed behavior and derived stimulus relations have always shared strong conceptual links within behavior analysis. However, experimental analysis linking the two domains remains limited. The current study </w:instrText>
      </w:r>
      <w:r w:rsidR="00F606FE">
        <w:rPr>
          <w:lang w:val="en-GB"/>
        </w:rPr>
        <w:instrText>consisted of three experiments that aimed to continue to bridge this experimental gap. The first experiment sought to establish the extent to which a training version of the implicit relational assessment procedure (IRAP) could be used to establish and su</w:instrText>
      </w:r>
      <w:r w:rsidR="00F606FE">
        <w:rPr>
          <w:rFonts w:hint="eastAsia"/>
          <w:lang w:val="en-GB"/>
        </w:rPr>
        <w:instrText>ccessfully reverse experimentally established derived relations. The results suggested that the Training IRAP could successfully produce derived reversals. Experiments 2 and 3 explored the extent to which reversed derived relations would control rule</w:instrText>
      </w:r>
      <w:r w:rsidR="00F606FE">
        <w:rPr>
          <w:rFonts w:hint="eastAsia"/>
          <w:lang w:val="en-GB"/>
        </w:rPr>
        <w:instrText>‐</w:instrText>
      </w:r>
      <w:r w:rsidR="00F606FE">
        <w:rPr>
          <w:rFonts w:hint="eastAsia"/>
          <w:lang w:val="en-GB"/>
        </w:rPr>
        <w:instrText>governed behavior when the contingencies for rule</w:instrText>
      </w:r>
      <w:r w:rsidR="00F606FE">
        <w:rPr>
          <w:rFonts w:hint="eastAsia"/>
          <w:lang w:val="en-GB"/>
        </w:rPr>
        <w:instrText>‐</w:instrText>
      </w:r>
      <w:r w:rsidR="00F606FE">
        <w:rPr>
          <w:rFonts w:hint="eastAsia"/>
          <w:lang w:val="en-GB"/>
        </w:rPr>
        <w:instrText>following competed with the rule. In Experiment 2, the task contingencies were immediately in opposition to the (reversed) derived rule, and participants generally responded in accordance with the task contingencies, rather than the rule. In Experiment 3, the task contingencies were initially rule</w:instrText>
      </w:r>
      <w:r w:rsidR="00F606FE">
        <w:rPr>
          <w:rFonts w:hint="eastAsia"/>
          <w:lang w:val="en-GB"/>
        </w:rPr>
        <w:instrText>‐</w:instrText>
      </w:r>
      <w:r w:rsidR="00F606FE">
        <w:rPr>
          <w:rFonts w:hint="eastAsia"/>
          <w:lang w:val="en-GB"/>
        </w:rPr>
        <w:instrText>consistent before a contingency reversal that later made them rule</w:instrText>
      </w:r>
      <w:r w:rsidR="00F606FE">
        <w:rPr>
          <w:rFonts w:hint="eastAsia"/>
          <w:lang w:val="en-GB"/>
        </w:rPr>
        <w:instrText>‐</w:instrText>
      </w:r>
      <w:r w:rsidR="00F606FE">
        <w:rPr>
          <w:rFonts w:hint="eastAsia"/>
          <w:lang w:val="en-GB"/>
        </w:rPr>
        <w:instrText>inconsistent. Here evidence of rule</w:instrText>
      </w:r>
      <w:r w:rsidR="00F606FE">
        <w:rPr>
          <w:rFonts w:hint="eastAsia"/>
          <w:lang w:val="en-GB"/>
        </w:rPr>
        <w:instrText>‐</w:instrText>
      </w:r>
      <w:r w:rsidR="00F606FE">
        <w:rPr>
          <w:rFonts w:hint="eastAsia"/>
          <w:lang w:val="en-GB"/>
        </w:rPr>
        <w:instrText>persistence emerged. The results of the research are considere</w:instrText>
      </w:r>
      <w:r w:rsidR="00F606FE">
        <w:rPr>
          <w:lang w:val="en-GB"/>
        </w:rPr>
        <w:instrText>d within the context of a recent framework that has emerged out of RFT for analyzing the dynamics involved in derived relational responding. (PsycInfo Database Record (c) 2021 APA, all rights reserved)","archive":"APA PsycInfo","archive_location":"2021-10687-001","container-title":"Journal of the Experimental Analysis of Behavior","DOI":"10.1002/jeab.671","ISSN":"0022-5002","issue":"2","journalAbbreviation":"Journal of the Experimental Analysis of Behavior","note":"publisher: Wiley-Blackwell Publishing Lt</w:instrText>
      </w:r>
      <w:r w:rsidR="00F606FE">
        <w:rPr>
          <w:rFonts w:hint="eastAsia"/>
          <w:lang w:val="en-GB"/>
        </w:rPr>
        <w:instrText>d.","page":"460-480","source":"EBSCOhost","title":"Exploring a training IRAP as a single participant context for analyzing reversed derived relations and persistent rule</w:instrText>
      </w:r>
      <w:r w:rsidR="00F606FE">
        <w:rPr>
          <w:rFonts w:hint="eastAsia"/>
          <w:lang w:val="en-GB"/>
        </w:rPr>
        <w:instrText>‐</w:instrText>
      </w:r>
      <w:r w:rsidR="00F606FE">
        <w:rPr>
          <w:rFonts w:hint="eastAsia"/>
          <w:lang w:val="en-GB"/>
        </w:rPr>
        <w:instrText>following","volume":"115","author":[{"family":"Harte","given":"Colin"},{"family":"Barnes</w:instrText>
      </w:r>
      <w:r w:rsidR="00F606FE">
        <w:rPr>
          <w:rFonts w:hint="eastAsia"/>
          <w:lang w:val="en-GB"/>
        </w:rPr>
        <w:instrText>‐</w:instrText>
      </w:r>
      <w:r w:rsidR="00F606FE">
        <w:rPr>
          <w:rFonts w:hint="eastAsia"/>
          <w:lang w:val="en-GB"/>
        </w:rPr>
        <w:instrText>Holmes","given":"Dermot"},{"family":"Moreira","given":"Murilo"},{"family":"Almeida","given":"Joao H.","non-dropping-particle":"de"},{"family":"Passarelli","given":"Denise"},{"family":"Rose","given":"Julio C.","non-dropping-particle":"de"}],"issued":{"</w:instrText>
      </w:r>
      <w:r w:rsidR="00F606FE">
        <w:rPr>
          <w:lang w:val="en-GB"/>
        </w:rPr>
        <w:instrText xml:space="preserve">date-parts":[["2021",3]]}}},{"id":14227,"uris":["http://zotero.org/users/1687755/items/GW9Q6RZY"],"itemData":{"id":14227,"type":"article-journal","abstract":"The effects of rules on human behaviour have long been identified as important in the psychological literature. The increasing importance of the dynamics of arbitrarily applicable relational responding (AARR), with regards to rules, has come to be of particular interest within Relational Frame Theory (RFT). One feature of AARR that previous research has suggested may differentially impact persistent rule-following is level of derivation. However, no published research to date has systematically explored this suggestion. Across two experiments, the impact of levels of derivation was examined on persistent rule-following at two stages of relational development: mutual entailment (Exp. 1) and combinatorial entailment (Exp. 2). A Training IRAP was used to establish a mutually entailed relational network in Experiment 1 and a combinatorially entailed network in Experiment 2, and to train these networks to different levels of derivation. This was followed by a contingency switching Match-to-Sample (MTS) task to assess rule persistence. Results from both experiments were generally consistent with the suggestion that lower levels of derivation produce more persistent rule-following. Unexpectedly, however, the findings from Experiment 1 also indicated that persistence was moderated by the type of novel word employed. Variations in results across both experiments and their implications for future research are discussed. (PsycINFO Database Record (c) 2019 APA, all rights reserved)","archive":"APA PsycInfo","archive_location":"2018-59135-007","container-title":"Behavioural Processes","DOI":"10.1016/j.beproc.2018.08.005","ISSN":"0376-6357","journalAbbreviation":"Behavioural Processes","note":"publisher: Elsevier Science","page":"36-46","source":"EBSCOhost","title":"The impact of high versus low levels of derivation for mutually and combinatorially entailed relations on persistent rule-following","volume":"157","author":[{"family":"Harte","given":"Colin"},{"family":"Barnes-Holmes","given":"Dermot"},{"family":"Barnes-Holmes","given":"Yvonne"},{"family":"McEnteggart","given":"Ciara"}],"issued":{"date-parts":[["2018",12]]}}},{"id":14248,"uris":["http://zotero.org/users/1687755/items/49NPHIA9"],"itemData":{"id":14248,"type":"article-journal","abstract":"Rule-governed behavior and derived relational responding have both been identified as important variables in human learning. Recent developments in the relational frame theory (RFT) have outlined a number of key variables of potential importance when analyzing the dynamics involved in derived relational responding. Recent research has explored the impact of one of these variables, level of derivation, on persistent rule-following and implicated another, coherence, as possibly important. However, no research to date has examined the impact of coherence on persistent rule-following directly. Across two experiments, coherence was manipulated through the systematic use of performance feedback, and its impact was examined on persistent rule-following. A training procedure based on the implicit relational assessment procedure (IRAP) was used to establish novel combinatorially entailed relations that manipulated the feedback provided on the trained relations (A-B and B-C) in Experiment 1, and on the untrained, derived relations (A-C) in Experiment 2. One of these relations was then inserted into the rule for responding on a subsequent contingency-switching match-to-sample (MTS) task to assess rule persistence. While no significant differences were found in Experiment 1, the provision or non-provision of feedback had a significant differential impact on rule-persistence in Experiment 2. Specifically, participants in the Feedback group resurged back to the original rule for significantly more responses after demonstrating contingency-sensitive responding than did the No-Feedback group, after the contingency reversal. The results highlight the subtle complexities that appear to be involved in persistent rule-following in the face of reversed reinforcement contingencies. (PsycInfo Database Record (c) 2020 APA, all rights reserved)","archive":"APA PsycInfo","archive_location":"2020-67605-001","container-title":"Learning &amp; Behavior","DOI":"10.3758/s13420-019-00399-0","ISSN":"1543-4494","issue":"3","journalAbbreviation":"Learning &amp; Behavior","note":"publisher: Springer","page":"373-391","source":"EBSCOhost","title":"Exploring the potential impact of relational coherence on persistent rule-following: The first study","volume":"48","author":[{"family":"Harte","given":"Colin"},{"family":"Barnes-Holmes","given":"Dermot"},{"family":"Barnes-Holmes","given":"Yvonne"},{"family":"McEnteggart","given":"Ciara"},{"family":"Gys","given":"Jinthe"},{"family":"Hasler","given":"Charlotte"}],"issued":{"date-parts":[["2020",9]]}}}],"schema":"https://github.com/citation-style-language/schema/raw/master/csl-citation.json"} </w:instrText>
      </w:r>
      <w:r w:rsidR="00F606FE">
        <w:rPr>
          <w:lang w:val="en-GB"/>
        </w:rPr>
        <w:fldChar w:fldCharType="separate"/>
      </w:r>
      <w:r w:rsidR="00F606FE" w:rsidRPr="00F606FE">
        <w:rPr>
          <w:lang w:val="en-GB"/>
        </w:rPr>
        <w:t>(Harte, Barnes-Holmes, et al., 2021; Harte, Barnes‐Holmes, et al., 2021; Harte et al., 2018, 2020)</w:t>
      </w:r>
      <w:r w:rsidR="00F606FE">
        <w:rPr>
          <w:lang w:val="en-GB"/>
        </w:rPr>
        <w:fldChar w:fldCharType="end"/>
      </w:r>
      <w:r w:rsidR="008308A4">
        <w:rPr>
          <w:lang w:val="en-GB"/>
        </w:rPr>
        <w:t xml:space="preserve">(2018, 2020, 2021a, 2021b) </w:t>
      </w:r>
      <w:r>
        <w:rPr>
          <w:lang w:val="en-GB"/>
        </w:rPr>
        <w:t xml:space="preserve">demonstrated that those studies employed </w:t>
      </w:r>
      <w:r w:rsidR="008308A4">
        <w:rPr>
          <w:lang w:val="en-GB"/>
        </w:rPr>
        <w:t>a Training IRAP (T-IRAP) rather than a</w:t>
      </w:r>
      <w:r>
        <w:rPr>
          <w:lang w:val="en-GB"/>
        </w:rPr>
        <w:t xml:space="preserve"> standard </w:t>
      </w:r>
      <w:r w:rsidR="008308A4">
        <w:rPr>
          <w:lang w:val="en-GB"/>
        </w:rPr>
        <w:t>IRAP</w:t>
      </w:r>
      <w:r>
        <w:rPr>
          <w:lang w:val="en-GB"/>
        </w:rPr>
        <w:t xml:space="preserve">. </w:t>
      </w:r>
      <w:r>
        <w:rPr>
          <w:lang w:val="en-GB"/>
        </w:rPr>
        <w:t>Following the inclusion criteria, the</w:t>
      </w:r>
      <w:r>
        <w:rPr>
          <w:lang w:val="en-GB"/>
        </w:rPr>
        <w:t>se</w:t>
      </w:r>
      <w:r>
        <w:rPr>
          <w:lang w:val="en-GB"/>
        </w:rPr>
        <w:t xml:space="preserve"> studies were </w:t>
      </w:r>
      <w:r w:rsidRPr="008308A4">
        <w:rPr>
          <w:lang w:val="en-GB"/>
        </w:rPr>
        <w:t>therefore excluded.</w:t>
      </w:r>
    </w:p>
    <w:p w14:paraId="25F47BDA" w14:textId="081BE479" w:rsidR="00E70927" w:rsidRDefault="00E70927" w:rsidP="003D266E">
      <w:pPr>
        <w:ind w:firstLine="0"/>
        <w:rPr>
          <w:lang w:val="en-GB"/>
        </w:rPr>
      </w:pPr>
    </w:p>
    <w:p w14:paraId="7D4B056D" w14:textId="5D0FA202" w:rsidR="003D266E" w:rsidRPr="003D266E" w:rsidRDefault="003D266E" w:rsidP="00A22796">
      <w:pPr>
        <w:pStyle w:val="Heading1"/>
        <w:rPr>
          <w:lang w:val="en-GB"/>
        </w:rPr>
      </w:pPr>
      <w:r>
        <w:rPr>
          <w:lang w:val="en-GB"/>
        </w:rPr>
        <w:t>Tables</w:t>
      </w:r>
    </w:p>
    <w:p w14:paraId="499B1729" w14:textId="45945318" w:rsidR="00E70927" w:rsidRDefault="00E70927" w:rsidP="00D1613F">
      <w:pPr>
        <w:pStyle w:val="TableFigure"/>
        <w:rPr>
          <w:lang w:val="en-GB"/>
        </w:rPr>
      </w:pPr>
      <w:r w:rsidRPr="00D1613F">
        <w:rPr>
          <w:b/>
          <w:bCs/>
          <w:lang w:val="en-GB"/>
        </w:rPr>
        <w:t>Table S1.</w:t>
      </w:r>
      <w:r>
        <w:rPr>
          <w:lang w:val="en-GB"/>
        </w:rPr>
        <w:t xml:space="preserve"> Number of sample sizes in the Social and Personality psychology dataset by journal</w:t>
      </w:r>
    </w:p>
    <w:p w14:paraId="022603FA" w14:textId="54887C20" w:rsidR="00D27D1D" w:rsidRDefault="00D27D1D" w:rsidP="00A76B9D">
      <w:pPr>
        <w:rPr>
          <w:lang w:val="en-GB"/>
        </w:rPr>
      </w:pPr>
    </w:p>
    <w:tbl>
      <w:tblPr>
        <w:tblW w:w="0" w:type="dxa"/>
        <w:jc w:val="center"/>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5722"/>
        <w:gridCol w:w="1314"/>
      </w:tblGrid>
      <w:tr w:rsidR="00717C8E" w:rsidRPr="00993001" w14:paraId="4EC547E7" w14:textId="77777777" w:rsidTr="00E75001">
        <w:trPr>
          <w:tblHeader/>
          <w:jc w:val="center"/>
        </w:trPr>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B4D1188" w14:textId="24598E05" w:rsidR="00993001" w:rsidRPr="00993001" w:rsidRDefault="00993001" w:rsidP="00993001">
            <w:pPr>
              <w:ind w:firstLine="0"/>
              <w:rPr>
                <w:lang w:val="en-IE"/>
              </w:rPr>
            </w:pPr>
            <w:r>
              <w:rPr>
                <w:lang w:val="en-IE"/>
              </w:rPr>
              <w:t>J</w:t>
            </w:r>
            <w:r w:rsidRPr="00993001">
              <w:rPr>
                <w:lang w:val="en-IE"/>
              </w:rPr>
              <w:t>ournal</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6A68EE8" w14:textId="0E20381E" w:rsidR="00993001" w:rsidRPr="00993001" w:rsidRDefault="00993001" w:rsidP="00E70927">
            <w:pPr>
              <w:ind w:firstLine="18"/>
              <w:jc w:val="center"/>
              <w:rPr>
                <w:lang w:val="en-IE"/>
              </w:rPr>
            </w:pPr>
            <w:r w:rsidRPr="00E70927">
              <w:rPr>
                <w:i/>
                <w:iCs/>
                <w:lang w:val="en-IE"/>
              </w:rPr>
              <w:t>N</w:t>
            </w:r>
            <w:r>
              <w:rPr>
                <w:lang w:val="en-IE"/>
              </w:rPr>
              <w:t xml:space="preserve"> sample sizes</w:t>
            </w:r>
          </w:p>
        </w:tc>
      </w:tr>
      <w:tr w:rsidR="00717C8E" w:rsidRPr="00993001" w14:paraId="40FF2DBD" w14:textId="77777777" w:rsidTr="00E75001">
        <w:trPr>
          <w:jc w:val="center"/>
        </w:trPr>
        <w:tc>
          <w:tcPr>
            <w:tcW w:w="0" w:type="auto"/>
            <w:tcBorders>
              <w:top w:val="single" w:sz="4" w:space="0" w:color="auto"/>
            </w:tcBorders>
            <w:shd w:val="clear" w:color="auto" w:fill="auto"/>
            <w:tcMar>
              <w:top w:w="0" w:type="dxa"/>
              <w:left w:w="75" w:type="dxa"/>
              <w:bottom w:w="0" w:type="dxa"/>
              <w:right w:w="75" w:type="dxa"/>
            </w:tcMar>
            <w:vAlign w:val="center"/>
            <w:hideMark/>
          </w:tcPr>
          <w:p w14:paraId="016438CC" w14:textId="56ABC411" w:rsidR="00993001" w:rsidRPr="00993001" w:rsidRDefault="00993001" w:rsidP="00993001">
            <w:pPr>
              <w:ind w:firstLine="18"/>
              <w:rPr>
                <w:lang w:val="en-IE"/>
              </w:rPr>
            </w:pPr>
            <w:r w:rsidRPr="00993001">
              <w:rPr>
                <w:lang w:val="en-IE"/>
              </w:rPr>
              <w:t>E</w:t>
            </w:r>
            <w:r w:rsidR="00F90AEF">
              <w:rPr>
                <w:lang w:val="en-IE"/>
              </w:rPr>
              <w:t xml:space="preserve">uropean </w:t>
            </w:r>
            <w:r w:rsidRPr="00993001">
              <w:rPr>
                <w:lang w:val="en-IE"/>
              </w:rPr>
              <w:t>J</w:t>
            </w:r>
            <w:r w:rsidR="00F90AEF">
              <w:rPr>
                <w:lang w:val="en-IE"/>
              </w:rPr>
              <w:t xml:space="preserve">ournal of </w:t>
            </w:r>
            <w:r w:rsidRPr="00993001">
              <w:rPr>
                <w:lang w:val="en-IE"/>
              </w:rPr>
              <w:t>P</w:t>
            </w:r>
            <w:r w:rsidR="00F90AEF">
              <w:rPr>
                <w:lang w:val="en-IE"/>
              </w:rPr>
              <w:t>ersonality</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CE38F58" w14:textId="77777777" w:rsidR="00993001" w:rsidRPr="00993001" w:rsidRDefault="00993001" w:rsidP="00E70927">
            <w:pPr>
              <w:ind w:firstLine="18"/>
              <w:jc w:val="center"/>
              <w:rPr>
                <w:lang w:val="en-IE"/>
              </w:rPr>
            </w:pPr>
            <w:r w:rsidRPr="00993001">
              <w:rPr>
                <w:lang w:val="en-IE"/>
              </w:rPr>
              <w:t>113</w:t>
            </w:r>
          </w:p>
        </w:tc>
      </w:tr>
      <w:tr w:rsidR="00717C8E" w:rsidRPr="00993001" w14:paraId="234B2B37" w14:textId="77777777" w:rsidTr="00E75001">
        <w:trPr>
          <w:jc w:val="center"/>
        </w:trPr>
        <w:tc>
          <w:tcPr>
            <w:tcW w:w="0" w:type="auto"/>
            <w:shd w:val="clear" w:color="auto" w:fill="auto"/>
            <w:tcMar>
              <w:top w:w="0" w:type="dxa"/>
              <w:left w:w="75" w:type="dxa"/>
              <w:bottom w:w="0" w:type="dxa"/>
              <w:right w:w="75" w:type="dxa"/>
            </w:tcMar>
            <w:vAlign w:val="center"/>
            <w:hideMark/>
          </w:tcPr>
          <w:p w14:paraId="188A79F7" w14:textId="7F6852DC" w:rsidR="00993001" w:rsidRPr="00993001" w:rsidRDefault="00993001" w:rsidP="00993001">
            <w:pPr>
              <w:ind w:firstLine="18"/>
              <w:rPr>
                <w:lang w:val="en-IE"/>
              </w:rPr>
            </w:pPr>
            <w:r w:rsidRPr="00993001">
              <w:rPr>
                <w:lang w:val="en-IE"/>
              </w:rPr>
              <w:t>E</w:t>
            </w:r>
            <w:r w:rsidR="00F90AEF">
              <w:rPr>
                <w:lang w:val="en-IE"/>
              </w:rPr>
              <w:t xml:space="preserve">uropean </w:t>
            </w:r>
            <w:r w:rsidRPr="00993001">
              <w:rPr>
                <w:lang w:val="en-IE"/>
              </w:rPr>
              <w:t>J</w:t>
            </w:r>
            <w:r w:rsidR="00F90AEF">
              <w:rPr>
                <w:lang w:val="en-IE"/>
              </w:rPr>
              <w:t xml:space="preserve">ournal of </w:t>
            </w:r>
            <w:r w:rsidRPr="00993001">
              <w:rPr>
                <w:lang w:val="en-IE"/>
              </w:rPr>
              <w:t>S</w:t>
            </w:r>
            <w:r w:rsidR="00F90AEF">
              <w:rPr>
                <w:lang w:val="en-IE"/>
              </w:rPr>
              <w:t xml:space="preserve">ocial </w:t>
            </w:r>
            <w:r w:rsidRPr="00993001">
              <w:rPr>
                <w:lang w:val="en-IE"/>
              </w:rPr>
              <w:t>P</w:t>
            </w:r>
            <w:r w:rsidR="00F90AEF">
              <w:rPr>
                <w:lang w:val="en-IE"/>
              </w:rPr>
              <w:t>sychology</w:t>
            </w:r>
          </w:p>
        </w:tc>
        <w:tc>
          <w:tcPr>
            <w:tcW w:w="0" w:type="auto"/>
            <w:shd w:val="clear" w:color="auto" w:fill="auto"/>
            <w:tcMar>
              <w:top w:w="0" w:type="dxa"/>
              <w:left w:w="75" w:type="dxa"/>
              <w:bottom w:w="0" w:type="dxa"/>
              <w:right w:w="75" w:type="dxa"/>
            </w:tcMar>
            <w:vAlign w:val="center"/>
            <w:hideMark/>
          </w:tcPr>
          <w:p w14:paraId="1375A517" w14:textId="77777777" w:rsidR="00993001" w:rsidRPr="00993001" w:rsidRDefault="00993001" w:rsidP="00E70927">
            <w:pPr>
              <w:ind w:firstLine="18"/>
              <w:jc w:val="center"/>
              <w:rPr>
                <w:lang w:val="en-IE"/>
              </w:rPr>
            </w:pPr>
            <w:r w:rsidRPr="00993001">
              <w:rPr>
                <w:lang w:val="en-IE"/>
              </w:rPr>
              <w:t>306</w:t>
            </w:r>
          </w:p>
        </w:tc>
      </w:tr>
      <w:tr w:rsidR="00717C8E" w:rsidRPr="00993001" w14:paraId="7F1F4CE9" w14:textId="77777777" w:rsidTr="00E75001">
        <w:trPr>
          <w:jc w:val="center"/>
        </w:trPr>
        <w:tc>
          <w:tcPr>
            <w:tcW w:w="0" w:type="auto"/>
            <w:shd w:val="clear" w:color="auto" w:fill="auto"/>
            <w:tcMar>
              <w:top w:w="0" w:type="dxa"/>
              <w:left w:w="75" w:type="dxa"/>
              <w:bottom w:w="0" w:type="dxa"/>
              <w:right w:w="75" w:type="dxa"/>
            </w:tcMar>
            <w:vAlign w:val="center"/>
            <w:hideMark/>
          </w:tcPr>
          <w:p w14:paraId="15C597E1" w14:textId="1881C10B" w:rsidR="00993001" w:rsidRPr="00993001" w:rsidRDefault="00993001" w:rsidP="00993001">
            <w:pPr>
              <w:ind w:firstLine="18"/>
              <w:rPr>
                <w:lang w:val="en-IE"/>
              </w:rPr>
            </w:pPr>
            <w:r w:rsidRPr="00993001">
              <w:rPr>
                <w:lang w:val="en-IE"/>
              </w:rPr>
              <w:t>J</w:t>
            </w:r>
            <w:r w:rsidR="00F90AEF">
              <w:rPr>
                <w:lang w:val="en-IE"/>
              </w:rPr>
              <w:t xml:space="preserve">ournal of </w:t>
            </w:r>
            <w:r w:rsidRPr="00993001">
              <w:rPr>
                <w:lang w:val="en-IE"/>
              </w:rPr>
              <w:t>E</w:t>
            </w:r>
            <w:r w:rsidR="00F90AEF">
              <w:rPr>
                <w:lang w:val="en-IE"/>
              </w:rPr>
              <w:t xml:space="preserve">uropean </w:t>
            </w:r>
            <w:r w:rsidRPr="00993001">
              <w:rPr>
                <w:lang w:val="en-IE"/>
              </w:rPr>
              <w:t>S</w:t>
            </w:r>
            <w:r w:rsidR="00F90AEF">
              <w:rPr>
                <w:lang w:val="en-IE"/>
              </w:rPr>
              <w:t xml:space="preserve">ocial </w:t>
            </w:r>
            <w:r w:rsidRPr="00993001">
              <w:rPr>
                <w:lang w:val="en-IE"/>
              </w:rPr>
              <w:t>P</w:t>
            </w:r>
            <w:r w:rsidR="00F90AEF">
              <w:rPr>
                <w:lang w:val="en-IE"/>
              </w:rPr>
              <w:t>sychology</w:t>
            </w:r>
          </w:p>
        </w:tc>
        <w:tc>
          <w:tcPr>
            <w:tcW w:w="0" w:type="auto"/>
            <w:shd w:val="clear" w:color="auto" w:fill="auto"/>
            <w:tcMar>
              <w:top w:w="0" w:type="dxa"/>
              <w:left w:w="75" w:type="dxa"/>
              <w:bottom w:w="0" w:type="dxa"/>
              <w:right w:w="75" w:type="dxa"/>
            </w:tcMar>
            <w:vAlign w:val="center"/>
            <w:hideMark/>
          </w:tcPr>
          <w:p w14:paraId="58603D5F" w14:textId="77777777" w:rsidR="00993001" w:rsidRPr="00993001" w:rsidRDefault="00993001" w:rsidP="00E70927">
            <w:pPr>
              <w:ind w:firstLine="18"/>
              <w:jc w:val="center"/>
              <w:rPr>
                <w:lang w:val="en-IE"/>
              </w:rPr>
            </w:pPr>
            <w:r w:rsidRPr="00993001">
              <w:rPr>
                <w:lang w:val="en-IE"/>
              </w:rPr>
              <w:t>589</w:t>
            </w:r>
          </w:p>
        </w:tc>
      </w:tr>
      <w:tr w:rsidR="00717C8E" w:rsidRPr="00993001" w14:paraId="7F6D5D00" w14:textId="77777777" w:rsidTr="00E75001">
        <w:trPr>
          <w:jc w:val="center"/>
        </w:trPr>
        <w:tc>
          <w:tcPr>
            <w:tcW w:w="0" w:type="auto"/>
            <w:shd w:val="clear" w:color="auto" w:fill="auto"/>
            <w:tcMar>
              <w:top w:w="0" w:type="dxa"/>
              <w:left w:w="75" w:type="dxa"/>
              <w:bottom w:w="0" w:type="dxa"/>
              <w:right w:w="75" w:type="dxa"/>
            </w:tcMar>
            <w:vAlign w:val="center"/>
            <w:hideMark/>
          </w:tcPr>
          <w:p w14:paraId="6ED679F5" w14:textId="2B6F1760" w:rsidR="00993001" w:rsidRPr="00993001" w:rsidRDefault="00993001" w:rsidP="00993001">
            <w:pPr>
              <w:ind w:firstLine="18"/>
              <w:rPr>
                <w:lang w:val="en-IE"/>
              </w:rPr>
            </w:pPr>
            <w:r w:rsidRPr="00993001">
              <w:rPr>
                <w:lang w:val="en-IE"/>
              </w:rPr>
              <w:t>J</w:t>
            </w:r>
            <w:r w:rsidR="00D408B5">
              <w:rPr>
                <w:lang w:val="en-IE"/>
              </w:rPr>
              <w:t xml:space="preserve">ournal of </w:t>
            </w:r>
            <w:r w:rsidRPr="00993001">
              <w:rPr>
                <w:lang w:val="en-IE"/>
              </w:rPr>
              <w:t>P</w:t>
            </w:r>
            <w:r w:rsidR="00D408B5">
              <w:rPr>
                <w:lang w:val="en-IE"/>
              </w:rPr>
              <w:t>ersonality</w:t>
            </w:r>
          </w:p>
        </w:tc>
        <w:tc>
          <w:tcPr>
            <w:tcW w:w="0" w:type="auto"/>
            <w:shd w:val="clear" w:color="auto" w:fill="auto"/>
            <w:tcMar>
              <w:top w:w="0" w:type="dxa"/>
              <w:left w:w="75" w:type="dxa"/>
              <w:bottom w:w="0" w:type="dxa"/>
              <w:right w:w="75" w:type="dxa"/>
            </w:tcMar>
            <w:vAlign w:val="center"/>
            <w:hideMark/>
          </w:tcPr>
          <w:p w14:paraId="35119AD3" w14:textId="77777777" w:rsidR="00993001" w:rsidRPr="00993001" w:rsidRDefault="00993001" w:rsidP="00E70927">
            <w:pPr>
              <w:ind w:firstLine="18"/>
              <w:jc w:val="center"/>
              <w:rPr>
                <w:lang w:val="en-IE"/>
              </w:rPr>
            </w:pPr>
            <w:r w:rsidRPr="00993001">
              <w:rPr>
                <w:lang w:val="en-IE"/>
              </w:rPr>
              <w:t>189</w:t>
            </w:r>
          </w:p>
        </w:tc>
      </w:tr>
      <w:tr w:rsidR="00717C8E" w:rsidRPr="00993001" w14:paraId="2ABA1B4E" w14:textId="77777777" w:rsidTr="00E75001">
        <w:trPr>
          <w:jc w:val="center"/>
        </w:trPr>
        <w:tc>
          <w:tcPr>
            <w:tcW w:w="0" w:type="auto"/>
            <w:shd w:val="clear" w:color="auto" w:fill="auto"/>
            <w:tcMar>
              <w:top w:w="0" w:type="dxa"/>
              <w:left w:w="75" w:type="dxa"/>
              <w:bottom w:w="0" w:type="dxa"/>
              <w:right w:w="75" w:type="dxa"/>
            </w:tcMar>
            <w:vAlign w:val="center"/>
            <w:hideMark/>
          </w:tcPr>
          <w:p w14:paraId="2195CCBA" w14:textId="5F6C28DD" w:rsidR="00993001" w:rsidRPr="00993001" w:rsidRDefault="00993001" w:rsidP="00993001">
            <w:pPr>
              <w:ind w:firstLine="18"/>
              <w:rPr>
                <w:lang w:val="en-IE"/>
              </w:rPr>
            </w:pPr>
            <w:r w:rsidRPr="00993001">
              <w:rPr>
                <w:lang w:val="en-IE"/>
              </w:rPr>
              <w:t>J</w:t>
            </w:r>
            <w:r w:rsidR="00D408B5">
              <w:rPr>
                <w:lang w:val="en-IE"/>
              </w:rPr>
              <w:t xml:space="preserve">ournal of </w:t>
            </w:r>
            <w:r w:rsidRPr="00993001">
              <w:rPr>
                <w:lang w:val="en-IE"/>
              </w:rPr>
              <w:t>P</w:t>
            </w:r>
            <w:r w:rsidR="00D408B5">
              <w:rPr>
                <w:lang w:val="en-IE"/>
              </w:rPr>
              <w:t xml:space="preserve">ersonality and </w:t>
            </w:r>
            <w:r w:rsidRPr="00993001">
              <w:rPr>
                <w:lang w:val="en-IE"/>
              </w:rPr>
              <w:t>S</w:t>
            </w:r>
            <w:r w:rsidR="00D408B5">
              <w:rPr>
                <w:lang w:val="en-IE"/>
              </w:rPr>
              <w:t xml:space="preserve">ocial </w:t>
            </w:r>
            <w:r w:rsidRPr="00993001">
              <w:rPr>
                <w:lang w:val="en-IE"/>
              </w:rPr>
              <w:t>P</w:t>
            </w:r>
            <w:r w:rsidR="00D408B5">
              <w:rPr>
                <w:lang w:val="en-IE"/>
              </w:rPr>
              <w:t>sychology</w:t>
            </w:r>
          </w:p>
        </w:tc>
        <w:tc>
          <w:tcPr>
            <w:tcW w:w="0" w:type="auto"/>
            <w:shd w:val="clear" w:color="auto" w:fill="auto"/>
            <w:tcMar>
              <w:top w:w="0" w:type="dxa"/>
              <w:left w:w="75" w:type="dxa"/>
              <w:bottom w:w="0" w:type="dxa"/>
              <w:right w:w="75" w:type="dxa"/>
            </w:tcMar>
            <w:vAlign w:val="center"/>
            <w:hideMark/>
          </w:tcPr>
          <w:p w14:paraId="0ADBBBA3" w14:textId="77777777" w:rsidR="00993001" w:rsidRPr="00993001" w:rsidRDefault="00993001" w:rsidP="00E70927">
            <w:pPr>
              <w:ind w:firstLine="18"/>
              <w:jc w:val="center"/>
              <w:rPr>
                <w:lang w:val="en-IE"/>
              </w:rPr>
            </w:pPr>
            <w:r w:rsidRPr="00993001">
              <w:rPr>
                <w:lang w:val="en-IE"/>
              </w:rPr>
              <w:t>631</w:t>
            </w:r>
          </w:p>
        </w:tc>
      </w:tr>
      <w:tr w:rsidR="00717C8E" w:rsidRPr="00993001" w14:paraId="4229617C" w14:textId="77777777" w:rsidTr="00E75001">
        <w:trPr>
          <w:jc w:val="center"/>
        </w:trPr>
        <w:tc>
          <w:tcPr>
            <w:tcW w:w="0" w:type="auto"/>
            <w:shd w:val="clear" w:color="auto" w:fill="auto"/>
            <w:tcMar>
              <w:top w:w="0" w:type="dxa"/>
              <w:left w:w="75" w:type="dxa"/>
              <w:bottom w:w="0" w:type="dxa"/>
              <w:right w:w="75" w:type="dxa"/>
            </w:tcMar>
            <w:vAlign w:val="center"/>
            <w:hideMark/>
          </w:tcPr>
          <w:p w14:paraId="40B656ED" w14:textId="7CB84587" w:rsidR="00993001" w:rsidRPr="00993001" w:rsidRDefault="00993001" w:rsidP="00993001">
            <w:pPr>
              <w:ind w:firstLine="18"/>
              <w:rPr>
                <w:lang w:val="en-IE"/>
              </w:rPr>
            </w:pPr>
            <w:r w:rsidRPr="00993001">
              <w:rPr>
                <w:lang w:val="en-IE"/>
              </w:rPr>
              <w:t>J</w:t>
            </w:r>
            <w:r w:rsidR="00D408B5">
              <w:rPr>
                <w:lang w:val="en-IE"/>
              </w:rPr>
              <w:t xml:space="preserve">ournal </w:t>
            </w:r>
            <w:r w:rsidRPr="00993001">
              <w:rPr>
                <w:lang w:val="en-IE"/>
              </w:rPr>
              <w:t>R</w:t>
            </w:r>
            <w:r w:rsidR="00D408B5">
              <w:rPr>
                <w:lang w:val="en-IE"/>
              </w:rPr>
              <w:t xml:space="preserve">esearch in </w:t>
            </w:r>
            <w:r w:rsidRPr="00993001">
              <w:rPr>
                <w:lang w:val="en-IE"/>
              </w:rPr>
              <w:t>P</w:t>
            </w:r>
            <w:r w:rsidR="00D408B5">
              <w:rPr>
                <w:lang w:val="en-IE"/>
              </w:rPr>
              <w:t>ersonality</w:t>
            </w:r>
          </w:p>
        </w:tc>
        <w:tc>
          <w:tcPr>
            <w:tcW w:w="0" w:type="auto"/>
            <w:shd w:val="clear" w:color="auto" w:fill="auto"/>
            <w:tcMar>
              <w:top w:w="0" w:type="dxa"/>
              <w:left w:w="75" w:type="dxa"/>
              <w:bottom w:w="0" w:type="dxa"/>
              <w:right w:w="75" w:type="dxa"/>
            </w:tcMar>
            <w:vAlign w:val="center"/>
            <w:hideMark/>
          </w:tcPr>
          <w:p w14:paraId="2E31A8E7" w14:textId="77777777" w:rsidR="00993001" w:rsidRPr="00993001" w:rsidRDefault="00993001" w:rsidP="00E70927">
            <w:pPr>
              <w:ind w:firstLine="18"/>
              <w:jc w:val="center"/>
              <w:rPr>
                <w:lang w:val="en-IE"/>
              </w:rPr>
            </w:pPr>
            <w:r w:rsidRPr="00993001">
              <w:rPr>
                <w:lang w:val="en-IE"/>
              </w:rPr>
              <w:t>157</w:t>
            </w:r>
          </w:p>
        </w:tc>
      </w:tr>
      <w:tr w:rsidR="00717C8E" w:rsidRPr="00993001" w14:paraId="3D43B879" w14:textId="77777777" w:rsidTr="00E75001">
        <w:trPr>
          <w:jc w:val="center"/>
        </w:trPr>
        <w:tc>
          <w:tcPr>
            <w:tcW w:w="0" w:type="auto"/>
            <w:shd w:val="clear" w:color="auto" w:fill="auto"/>
            <w:tcMar>
              <w:top w:w="0" w:type="dxa"/>
              <w:left w:w="75" w:type="dxa"/>
              <w:bottom w:w="0" w:type="dxa"/>
              <w:right w:w="75" w:type="dxa"/>
            </w:tcMar>
            <w:vAlign w:val="center"/>
            <w:hideMark/>
          </w:tcPr>
          <w:p w14:paraId="488DBB65" w14:textId="0BF829BB" w:rsidR="00993001" w:rsidRPr="00993001" w:rsidRDefault="00993001" w:rsidP="00993001">
            <w:pPr>
              <w:ind w:firstLine="18"/>
              <w:rPr>
                <w:lang w:val="en-IE"/>
              </w:rPr>
            </w:pPr>
            <w:r w:rsidRPr="00993001">
              <w:rPr>
                <w:lang w:val="en-IE"/>
              </w:rPr>
              <w:t>P</w:t>
            </w:r>
            <w:r w:rsidR="00717C8E">
              <w:rPr>
                <w:lang w:val="en-IE"/>
              </w:rPr>
              <w:t>sychological Science (articles coded as relevant to Social Psychology)</w:t>
            </w:r>
          </w:p>
        </w:tc>
        <w:tc>
          <w:tcPr>
            <w:tcW w:w="0" w:type="auto"/>
            <w:shd w:val="clear" w:color="auto" w:fill="auto"/>
            <w:tcMar>
              <w:top w:w="0" w:type="dxa"/>
              <w:left w:w="75" w:type="dxa"/>
              <w:bottom w:w="0" w:type="dxa"/>
              <w:right w:w="75" w:type="dxa"/>
            </w:tcMar>
            <w:vAlign w:val="center"/>
            <w:hideMark/>
          </w:tcPr>
          <w:p w14:paraId="005AFA5F" w14:textId="77777777" w:rsidR="00993001" w:rsidRPr="00993001" w:rsidRDefault="00993001" w:rsidP="00E70927">
            <w:pPr>
              <w:ind w:firstLine="18"/>
              <w:jc w:val="center"/>
              <w:rPr>
                <w:lang w:val="en-IE"/>
              </w:rPr>
            </w:pPr>
            <w:r w:rsidRPr="00993001">
              <w:rPr>
                <w:lang w:val="en-IE"/>
              </w:rPr>
              <w:t>269</w:t>
            </w:r>
          </w:p>
        </w:tc>
      </w:tr>
      <w:tr w:rsidR="00717C8E" w:rsidRPr="00993001" w14:paraId="16E0CAF6" w14:textId="77777777" w:rsidTr="00E75001">
        <w:trPr>
          <w:jc w:val="center"/>
        </w:trPr>
        <w:tc>
          <w:tcPr>
            <w:tcW w:w="0" w:type="auto"/>
            <w:shd w:val="clear" w:color="auto" w:fill="auto"/>
            <w:tcMar>
              <w:top w:w="0" w:type="dxa"/>
              <w:left w:w="75" w:type="dxa"/>
              <w:bottom w:w="0" w:type="dxa"/>
              <w:right w:w="75" w:type="dxa"/>
            </w:tcMar>
            <w:vAlign w:val="center"/>
            <w:hideMark/>
          </w:tcPr>
          <w:p w14:paraId="6A08C901" w14:textId="017A5BC8" w:rsidR="00993001" w:rsidRPr="00993001" w:rsidRDefault="00717C8E" w:rsidP="00993001">
            <w:pPr>
              <w:ind w:firstLine="18"/>
              <w:rPr>
                <w:lang w:val="en-IE"/>
              </w:rPr>
            </w:pPr>
            <w:r>
              <w:rPr>
                <w:lang w:val="en-IE"/>
              </w:rPr>
              <w:t xml:space="preserve">Personality and </w:t>
            </w:r>
            <w:r w:rsidR="00993001" w:rsidRPr="00993001">
              <w:rPr>
                <w:lang w:val="en-IE"/>
              </w:rPr>
              <w:t>S</w:t>
            </w:r>
            <w:r>
              <w:rPr>
                <w:lang w:val="en-IE"/>
              </w:rPr>
              <w:t xml:space="preserve">ocial and Psychology </w:t>
            </w:r>
            <w:r w:rsidR="00993001" w:rsidRPr="00993001">
              <w:rPr>
                <w:lang w:val="en-IE"/>
              </w:rPr>
              <w:t>B</w:t>
            </w:r>
            <w:r>
              <w:rPr>
                <w:lang w:val="en-IE"/>
              </w:rPr>
              <w:t>ulletin</w:t>
            </w:r>
          </w:p>
        </w:tc>
        <w:tc>
          <w:tcPr>
            <w:tcW w:w="0" w:type="auto"/>
            <w:shd w:val="clear" w:color="auto" w:fill="auto"/>
            <w:tcMar>
              <w:top w:w="0" w:type="dxa"/>
              <w:left w:w="75" w:type="dxa"/>
              <w:bottom w:w="0" w:type="dxa"/>
              <w:right w:w="75" w:type="dxa"/>
            </w:tcMar>
            <w:vAlign w:val="center"/>
            <w:hideMark/>
          </w:tcPr>
          <w:p w14:paraId="6E142BCA" w14:textId="77777777" w:rsidR="00993001" w:rsidRPr="00993001" w:rsidRDefault="00993001" w:rsidP="00E70927">
            <w:pPr>
              <w:ind w:firstLine="18"/>
              <w:jc w:val="center"/>
              <w:rPr>
                <w:lang w:val="en-IE"/>
              </w:rPr>
            </w:pPr>
            <w:r w:rsidRPr="00993001">
              <w:rPr>
                <w:lang w:val="en-IE"/>
              </w:rPr>
              <w:t>527</w:t>
            </w:r>
          </w:p>
        </w:tc>
      </w:tr>
      <w:tr w:rsidR="00717C8E" w:rsidRPr="00993001" w14:paraId="711C2712" w14:textId="77777777" w:rsidTr="00E75001">
        <w:trPr>
          <w:jc w:val="center"/>
        </w:trPr>
        <w:tc>
          <w:tcPr>
            <w:tcW w:w="0" w:type="auto"/>
            <w:shd w:val="clear" w:color="auto" w:fill="auto"/>
            <w:tcMar>
              <w:top w:w="0" w:type="dxa"/>
              <w:left w:w="75" w:type="dxa"/>
              <w:bottom w:w="0" w:type="dxa"/>
              <w:right w:w="75" w:type="dxa"/>
            </w:tcMar>
            <w:vAlign w:val="center"/>
            <w:hideMark/>
          </w:tcPr>
          <w:p w14:paraId="48D70C78" w14:textId="4AD596A5" w:rsidR="00993001" w:rsidRPr="00993001" w:rsidRDefault="00993001" w:rsidP="00993001">
            <w:pPr>
              <w:ind w:firstLine="18"/>
              <w:rPr>
                <w:lang w:val="en-IE"/>
              </w:rPr>
            </w:pPr>
            <w:r w:rsidRPr="00993001">
              <w:rPr>
                <w:lang w:val="en-IE"/>
              </w:rPr>
              <w:t>S</w:t>
            </w:r>
            <w:r w:rsidR="00717C8E">
              <w:rPr>
                <w:lang w:val="en-IE"/>
              </w:rPr>
              <w:t xml:space="preserve">ocial </w:t>
            </w:r>
            <w:r w:rsidRPr="00993001">
              <w:rPr>
                <w:lang w:val="en-IE"/>
              </w:rPr>
              <w:t>P</w:t>
            </w:r>
            <w:r w:rsidR="00717C8E">
              <w:rPr>
                <w:lang w:val="en-IE"/>
              </w:rPr>
              <w:t xml:space="preserve">sychological and Personality </w:t>
            </w:r>
            <w:r w:rsidRPr="00993001">
              <w:rPr>
                <w:lang w:val="en-IE"/>
              </w:rPr>
              <w:t>S</w:t>
            </w:r>
            <w:r w:rsidR="00717C8E">
              <w:rPr>
                <w:lang w:val="en-IE"/>
              </w:rPr>
              <w:t>cience</w:t>
            </w:r>
          </w:p>
        </w:tc>
        <w:tc>
          <w:tcPr>
            <w:tcW w:w="0" w:type="auto"/>
            <w:shd w:val="clear" w:color="auto" w:fill="auto"/>
            <w:tcMar>
              <w:top w:w="0" w:type="dxa"/>
              <w:left w:w="75" w:type="dxa"/>
              <w:bottom w:w="0" w:type="dxa"/>
              <w:right w:w="75" w:type="dxa"/>
            </w:tcMar>
            <w:vAlign w:val="center"/>
            <w:hideMark/>
          </w:tcPr>
          <w:p w14:paraId="7D062DE8" w14:textId="77777777" w:rsidR="00993001" w:rsidRPr="00993001" w:rsidRDefault="00993001" w:rsidP="00E70927">
            <w:pPr>
              <w:ind w:firstLine="18"/>
              <w:jc w:val="center"/>
              <w:rPr>
                <w:lang w:val="en-IE"/>
              </w:rPr>
            </w:pPr>
            <w:r w:rsidRPr="00993001">
              <w:rPr>
                <w:lang w:val="en-IE"/>
              </w:rPr>
              <w:t>266</w:t>
            </w:r>
          </w:p>
        </w:tc>
      </w:tr>
    </w:tbl>
    <w:p w14:paraId="69CBEEC8" w14:textId="77777777" w:rsidR="00D1613F" w:rsidRDefault="00D1613F" w:rsidP="00D1613F">
      <w:pPr>
        <w:pStyle w:val="TableFigure"/>
        <w:rPr>
          <w:b/>
          <w:bCs/>
        </w:rPr>
      </w:pPr>
    </w:p>
    <w:p w14:paraId="744B64A1" w14:textId="77777777" w:rsidR="00074A70" w:rsidRDefault="00074A70">
      <w:pPr>
        <w:ind w:firstLine="0"/>
        <w:jc w:val="left"/>
        <w:rPr>
          <w:b/>
          <w:bCs/>
        </w:rPr>
      </w:pPr>
      <w:r>
        <w:rPr>
          <w:b/>
          <w:bCs/>
        </w:rPr>
        <w:br w:type="page"/>
      </w:r>
    </w:p>
    <w:p w14:paraId="6FC2ABAB" w14:textId="35896DF0" w:rsidR="00291104" w:rsidRPr="009E5456" w:rsidRDefault="00291104" w:rsidP="00D1613F">
      <w:pPr>
        <w:pStyle w:val="TableFigure"/>
        <w:rPr>
          <w:lang w:val="en-IE"/>
        </w:rPr>
      </w:pPr>
      <w:r w:rsidRPr="00D1613F">
        <w:rPr>
          <w:b/>
          <w:bCs/>
        </w:rPr>
        <w:lastRenderedPageBreak/>
        <w:t>Table S</w:t>
      </w:r>
      <w:r w:rsidRPr="00D1613F">
        <w:rPr>
          <w:b/>
          <w:bCs/>
        </w:rPr>
        <w:t>2</w:t>
      </w:r>
      <w:r w:rsidRPr="00D1613F">
        <w:rPr>
          <w:b/>
          <w:bCs/>
        </w:rPr>
        <w:t>.</w:t>
      </w:r>
      <w:r w:rsidRPr="00E063A0">
        <w:t xml:space="preserve"> </w:t>
      </w:r>
      <w:r w:rsidR="009E5456" w:rsidRPr="009E5456">
        <w:rPr>
          <w:lang w:val="en-IE"/>
        </w:rPr>
        <w:t>Median sample size per year in IRAP studies</w:t>
      </w:r>
    </w:p>
    <w:p w14:paraId="15ED4500" w14:textId="77777777" w:rsidR="00291104" w:rsidRPr="00993001" w:rsidRDefault="00291104" w:rsidP="00291104">
      <w:pPr>
        <w:ind w:firstLine="0"/>
        <w:rPr>
          <w:lang w:val="en-IE"/>
        </w:rPr>
      </w:pPr>
    </w:p>
    <w:tbl>
      <w:tblPr>
        <w:tblW w:w="8969"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400"/>
        <w:gridCol w:w="400"/>
        <w:gridCol w:w="401"/>
        <w:gridCol w:w="481"/>
        <w:gridCol w:w="481"/>
        <w:gridCol w:w="401"/>
        <w:gridCol w:w="401"/>
        <w:gridCol w:w="401"/>
        <w:gridCol w:w="401"/>
        <w:gridCol w:w="481"/>
        <w:gridCol w:w="481"/>
        <w:gridCol w:w="481"/>
        <w:gridCol w:w="481"/>
        <w:gridCol w:w="481"/>
        <w:gridCol w:w="481"/>
        <w:gridCol w:w="481"/>
        <w:gridCol w:w="401"/>
      </w:tblGrid>
      <w:tr w:rsidR="00BC4E9E" w:rsidRPr="00291104" w14:paraId="02E0A16B" w14:textId="77777777" w:rsidTr="00CE39B1">
        <w:trPr>
          <w:trHeight w:val="218"/>
          <w:tblHeader/>
        </w:trPr>
        <w:tc>
          <w:tcPr>
            <w:tcW w:w="1435" w:type="dxa"/>
            <w:tcBorders>
              <w:top w:val="single" w:sz="4" w:space="0" w:color="auto"/>
              <w:bottom w:val="nil"/>
            </w:tcBorders>
          </w:tcPr>
          <w:p w14:paraId="1119DA69" w14:textId="77777777" w:rsidR="00BC4E9E" w:rsidRPr="00291104" w:rsidRDefault="00BC4E9E" w:rsidP="00291104">
            <w:pPr>
              <w:pStyle w:val="table"/>
            </w:pPr>
          </w:p>
        </w:tc>
        <w:tc>
          <w:tcPr>
            <w:tcW w:w="0" w:type="auto"/>
            <w:gridSpan w:val="17"/>
            <w:tcBorders>
              <w:top w:val="single" w:sz="4" w:space="0" w:color="auto"/>
              <w:bottom w:val="single" w:sz="4" w:space="0" w:color="auto"/>
            </w:tcBorders>
            <w:shd w:val="clear" w:color="auto" w:fill="auto"/>
            <w:tcMar>
              <w:top w:w="0" w:type="dxa"/>
              <w:left w:w="75" w:type="dxa"/>
              <w:bottom w:w="0" w:type="dxa"/>
              <w:right w:w="75" w:type="dxa"/>
            </w:tcMar>
            <w:vAlign w:val="center"/>
          </w:tcPr>
          <w:p w14:paraId="13857B87" w14:textId="6C94CE33" w:rsidR="00BC4E9E" w:rsidRPr="00291104" w:rsidRDefault="00BC4E9E" w:rsidP="00291104">
            <w:pPr>
              <w:pStyle w:val="table"/>
              <w:jc w:val="center"/>
            </w:pPr>
            <w:r>
              <w:t>Year</w:t>
            </w:r>
          </w:p>
        </w:tc>
      </w:tr>
      <w:tr w:rsidR="00CE39B1" w:rsidRPr="00291104" w14:paraId="2FC32930" w14:textId="77777777" w:rsidTr="00CE39B1">
        <w:trPr>
          <w:trHeight w:val="218"/>
          <w:tblHeader/>
        </w:trPr>
        <w:tc>
          <w:tcPr>
            <w:tcW w:w="1435" w:type="dxa"/>
            <w:tcBorders>
              <w:top w:val="nil"/>
              <w:bottom w:val="single" w:sz="4" w:space="0" w:color="auto"/>
            </w:tcBorders>
          </w:tcPr>
          <w:p w14:paraId="584AAA40" w14:textId="21821CDF" w:rsidR="00BC4E9E" w:rsidRPr="00291104" w:rsidRDefault="00BC4E9E" w:rsidP="00291104">
            <w:pPr>
              <w:pStyle w:val="table"/>
            </w:pPr>
            <w:r>
              <w:t>Calculated from</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127A195" w14:textId="77777777" w:rsidR="00BC4E9E" w:rsidRPr="00291104" w:rsidRDefault="00BC4E9E" w:rsidP="0032622B">
            <w:pPr>
              <w:pStyle w:val="table"/>
              <w:jc w:val="center"/>
            </w:pPr>
            <w:r w:rsidRPr="00291104">
              <w:t>’06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86E9324" w14:textId="77777777" w:rsidR="00BC4E9E" w:rsidRPr="00291104" w:rsidRDefault="00BC4E9E" w:rsidP="0032622B">
            <w:pPr>
              <w:pStyle w:val="table"/>
              <w:jc w:val="center"/>
            </w:pPr>
            <w:r w:rsidRPr="00291104">
              <w:t>’07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50FA6E5" w14:textId="77777777" w:rsidR="00BC4E9E" w:rsidRPr="00291104" w:rsidRDefault="00BC4E9E" w:rsidP="0032622B">
            <w:pPr>
              <w:pStyle w:val="table"/>
              <w:jc w:val="center"/>
            </w:pPr>
            <w:r w:rsidRPr="00291104">
              <w:t>’08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482585D" w14:textId="77777777" w:rsidR="00BC4E9E" w:rsidRPr="00291104" w:rsidRDefault="00BC4E9E" w:rsidP="0032622B">
            <w:pPr>
              <w:pStyle w:val="table"/>
              <w:jc w:val="center"/>
            </w:pPr>
            <w:r w:rsidRPr="00291104">
              <w:t>’09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784B1F7" w14:textId="77777777" w:rsidR="00BC4E9E" w:rsidRPr="00291104" w:rsidRDefault="00BC4E9E" w:rsidP="0032622B">
            <w:pPr>
              <w:pStyle w:val="table"/>
              <w:jc w:val="center"/>
            </w:pPr>
            <w:r w:rsidRPr="00291104">
              <w:t>’10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8AC23D4" w14:textId="77777777" w:rsidR="00BC4E9E" w:rsidRPr="00291104" w:rsidRDefault="00BC4E9E" w:rsidP="0032622B">
            <w:pPr>
              <w:pStyle w:val="table"/>
              <w:jc w:val="center"/>
            </w:pPr>
            <w:r w:rsidRPr="00291104">
              <w:t>’11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EE7405A" w14:textId="77777777" w:rsidR="00BC4E9E" w:rsidRPr="00291104" w:rsidRDefault="00BC4E9E" w:rsidP="0032622B">
            <w:pPr>
              <w:pStyle w:val="table"/>
              <w:jc w:val="center"/>
            </w:pPr>
            <w:r w:rsidRPr="00291104">
              <w:t>’12</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89C8959" w14:textId="77777777" w:rsidR="00BC4E9E" w:rsidRPr="00291104" w:rsidRDefault="00BC4E9E" w:rsidP="0032622B">
            <w:pPr>
              <w:pStyle w:val="table"/>
              <w:jc w:val="center"/>
            </w:pPr>
            <w:r w:rsidRPr="00291104">
              <w:t>’13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84DEE35" w14:textId="77777777" w:rsidR="00BC4E9E" w:rsidRPr="00291104" w:rsidRDefault="00BC4E9E" w:rsidP="0032622B">
            <w:pPr>
              <w:pStyle w:val="table"/>
              <w:jc w:val="center"/>
            </w:pPr>
            <w:r w:rsidRPr="00291104">
              <w:t>’14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0B816B0" w14:textId="77777777" w:rsidR="00BC4E9E" w:rsidRPr="00291104" w:rsidRDefault="00BC4E9E" w:rsidP="0032622B">
            <w:pPr>
              <w:pStyle w:val="table"/>
              <w:jc w:val="center"/>
            </w:pPr>
            <w:r w:rsidRPr="00291104">
              <w:t>’15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4B1097" w14:textId="77777777" w:rsidR="00BC4E9E" w:rsidRPr="00291104" w:rsidRDefault="00BC4E9E" w:rsidP="0032622B">
            <w:pPr>
              <w:pStyle w:val="table"/>
              <w:jc w:val="center"/>
            </w:pPr>
            <w:r w:rsidRPr="00291104">
              <w:t>’16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7C8429B" w14:textId="77777777" w:rsidR="00BC4E9E" w:rsidRPr="00291104" w:rsidRDefault="00BC4E9E" w:rsidP="0032622B">
            <w:pPr>
              <w:pStyle w:val="table"/>
              <w:jc w:val="center"/>
            </w:pPr>
            <w:r w:rsidRPr="00291104">
              <w:t>’17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8AFF9CE" w14:textId="77777777" w:rsidR="00BC4E9E" w:rsidRPr="00291104" w:rsidRDefault="00BC4E9E" w:rsidP="0032622B">
            <w:pPr>
              <w:pStyle w:val="table"/>
              <w:jc w:val="center"/>
            </w:pPr>
            <w:r w:rsidRPr="00291104">
              <w:t>’18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20F2C97" w14:textId="77777777" w:rsidR="00BC4E9E" w:rsidRPr="00291104" w:rsidRDefault="00BC4E9E" w:rsidP="0032622B">
            <w:pPr>
              <w:pStyle w:val="table"/>
              <w:jc w:val="center"/>
            </w:pPr>
            <w:r w:rsidRPr="00291104">
              <w:t>’19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B2E696F" w14:textId="77777777" w:rsidR="00BC4E9E" w:rsidRPr="00291104" w:rsidRDefault="00BC4E9E" w:rsidP="0032622B">
            <w:pPr>
              <w:pStyle w:val="table"/>
              <w:jc w:val="center"/>
            </w:pPr>
            <w:r w:rsidRPr="00291104">
              <w:t>’20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8F9339" w14:textId="77777777" w:rsidR="00BC4E9E" w:rsidRPr="00291104" w:rsidRDefault="00BC4E9E" w:rsidP="0032622B">
            <w:pPr>
              <w:pStyle w:val="table"/>
              <w:jc w:val="center"/>
            </w:pPr>
            <w:r w:rsidRPr="00291104">
              <w:t>’21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50FF1FB" w14:textId="77777777" w:rsidR="00BC4E9E" w:rsidRPr="00291104" w:rsidRDefault="00BC4E9E" w:rsidP="0032622B">
            <w:pPr>
              <w:pStyle w:val="table"/>
              <w:jc w:val="center"/>
            </w:pPr>
            <w:r w:rsidRPr="00291104">
              <w:t>’22</w:t>
            </w:r>
          </w:p>
        </w:tc>
      </w:tr>
      <w:tr w:rsidR="00CE39B1" w:rsidRPr="00291104" w14:paraId="1F2258C9" w14:textId="77777777" w:rsidTr="00CE39B1">
        <w:trPr>
          <w:trHeight w:val="447"/>
        </w:trPr>
        <w:tc>
          <w:tcPr>
            <w:tcW w:w="1435" w:type="dxa"/>
            <w:tcBorders>
              <w:top w:val="single" w:sz="4" w:space="0" w:color="auto"/>
              <w:bottom w:val="single" w:sz="4" w:space="0" w:color="auto"/>
            </w:tcBorders>
          </w:tcPr>
          <w:p w14:paraId="0E8C31A0" w14:textId="70552C62" w:rsidR="00BC4E9E" w:rsidRPr="00291104" w:rsidRDefault="00BC4E9E" w:rsidP="005A5A5F">
            <w:pPr>
              <w:pStyle w:val="table"/>
              <w:jc w:val="left"/>
            </w:pPr>
            <w:r>
              <w:t>Participants per study</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CEE645E" w14:textId="77777777" w:rsidR="00BC4E9E" w:rsidRPr="00291104" w:rsidRDefault="00BC4E9E" w:rsidP="0032622B">
            <w:pPr>
              <w:pStyle w:val="table"/>
              <w:jc w:val="center"/>
            </w:pPr>
            <w:r w:rsidRPr="00291104">
              <w:t>14 (4)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08D287E" w14:textId="77777777" w:rsidR="00BC4E9E" w:rsidRPr="00291104" w:rsidRDefault="00BC4E9E" w:rsidP="0032622B">
            <w:pPr>
              <w:pStyle w:val="table"/>
              <w:jc w:val="center"/>
            </w:pPr>
            <w:r w:rsidRPr="00291104">
              <w:t>36 (1)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257220B" w14:textId="77777777" w:rsidR="00BC4E9E" w:rsidRPr="00291104" w:rsidRDefault="00BC4E9E" w:rsidP="0032622B">
            <w:pPr>
              <w:pStyle w:val="table"/>
              <w:jc w:val="center"/>
            </w:pPr>
            <w:r w:rsidRPr="00291104">
              <w:t>12 (1)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3C1E9A6" w14:textId="77777777" w:rsidR="00BC4E9E" w:rsidRPr="00291104" w:rsidRDefault="00BC4E9E" w:rsidP="0032622B">
            <w:pPr>
              <w:pStyle w:val="table"/>
              <w:jc w:val="center"/>
            </w:pPr>
            <w:r w:rsidRPr="00291104">
              <w:t>29 (10)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2D4897" w14:textId="77777777" w:rsidR="00BC4E9E" w:rsidRPr="00291104" w:rsidRDefault="00BC4E9E" w:rsidP="0032622B">
            <w:pPr>
              <w:pStyle w:val="table"/>
              <w:jc w:val="center"/>
            </w:pPr>
            <w:r w:rsidRPr="00291104">
              <w:t>19 (13)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146A70B" w14:textId="77777777" w:rsidR="00BC4E9E" w:rsidRPr="00291104" w:rsidRDefault="00BC4E9E" w:rsidP="0032622B">
            <w:pPr>
              <w:pStyle w:val="table"/>
              <w:jc w:val="center"/>
            </w:pPr>
            <w:r w:rsidRPr="00291104">
              <w:t>64 (5)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E8310D6" w14:textId="77777777" w:rsidR="00BC4E9E" w:rsidRPr="00291104" w:rsidRDefault="00BC4E9E" w:rsidP="0032622B">
            <w:pPr>
              <w:pStyle w:val="table"/>
              <w:jc w:val="center"/>
            </w:pPr>
            <w:r w:rsidRPr="00291104">
              <w:t>28 (6)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529B24A" w14:textId="77777777" w:rsidR="00BC4E9E" w:rsidRPr="00291104" w:rsidRDefault="00BC4E9E" w:rsidP="0032622B">
            <w:pPr>
              <w:pStyle w:val="table"/>
              <w:jc w:val="center"/>
            </w:pPr>
            <w:r w:rsidRPr="00291104">
              <w:t>41 (7)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BA9A4D6" w14:textId="77777777" w:rsidR="00BC4E9E" w:rsidRPr="00291104" w:rsidRDefault="00BC4E9E" w:rsidP="0032622B">
            <w:pPr>
              <w:pStyle w:val="table"/>
              <w:jc w:val="center"/>
            </w:pPr>
            <w:r w:rsidRPr="00291104">
              <w:t>32 (9)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258B93" w14:textId="77777777" w:rsidR="00BC4E9E" w:rsidRPr="00291104" w:rsidRDefault="00BC4E9E" w:rsidP="0032622B">
            <w:pPr>
              <w:pStyle w:val="table"/>
              <w:jc w:val="center"/>
            </w:pPr>
            <w:r w:rsidRPr="00291104">
              <w:t>41 (16)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68341C" w14:textId="77777777" w:rsidR="00BC4E9E" w:rsidRPr="00291104" w:rsidRDefault="00BC4E9E" w:rsidP="0032622B">
            <w:pPr>
              <w:pStyle w:val="table"/>
              <w:jc w:val="center"/>
            </w:pPr>
            <w:r w:rsidRPr="00291104">
              <w:t>44 (28)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DA3E85E" w14:textId="77777777" w:rsidR="00BC4E9E" w:rsidRPr="00291104" w:rsidRDefault="00BC4E9E" w:rsidP="0032622B">
            <w:pPr>
              <w:pStyle w:val="table"/>
              <w:jc w:val="center"/>
            </w:pPr>
            <w:r w:rsidRPr="00291104">
              <w:t>32 (17)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41641F4" w14:textId="77777777" w:rsidR="00BC4E9E" w:rsidRPr="00291104" w:rsidRDefault="00BC4E9E" w:rsidP="0032622B">
            <w:pPr>
              <w:pStyle w:val="table"/>
              <w:jc w:val="center"/>
            </w:pPr>
            <w:r w:rsidRPr="00291104">
              <w:t>44 (15)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4ED0562" w14:textId="77777777" w:rsidR="00BC4E9E" w:rsidRPr="00291104" w:rsidRDefault="00BC4E9E" w:rsidP="0032622B">
            <w:pPr>
              <w:pStyle w:val="table"/>
              <w:jc w:val="center"/>
            </w:pPr>
            <w:r w:rsidRPr="00291104">
              <w:t>37 (19)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3F44EFA" w14:textId="77777777" w:rsidR="00BC4E9E" w:rsidRPr="00291104" w:rsidRDefault="00BC4E9E" w:rsidP="0032622B">
            <w:pPr>
              <w:pStyle w:val="table"/>
              <w:jc w:val="center"/>
            </w:pPr>
            <w:r w:rsidRPr="00291104">
              <w:t>50 (16)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E86A683" w14:textId="77777777" w:rsidR="00BC4E9E" w:rsidRPr="00291104" w:rsidRDefault="00BC4E9E" w:rsidP="0032622B">
            <w:pPr>
              <w:pStyle w:val="table"/>
              <w:jc w:val="center"/>
            </w:pPr>
            <w:r w:rsidRPr="00291104">
              <w:t>41 (11)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EAEB353" w14:textId="77777777" w:rsidR="00BC4E9E" w:rsidRPr="00291104" w:rsidRDefault="00BC4E9E" w:rsidP="0032622B">
            <w:pPr>
              <w:pStyle w:val="table"/>
              <w:jc w:val="center"/>
            </w:pPr>
            <w:r w:rsidRPr="00291104">
              <w:t>64 (7)</w:t>
            </w:r>
          </w:p>
        </w:tc>
      </w:tr>
      <w:tr w:rsidR="00CE39B1" w:rsidRPr="00291104" w14:paraId="36E91A79" w14:textId="77777777" w:rsidTr="00CE39B1">
        <w:trPr>
          <w:trHeight w:val="447"/>
        </w:trPr>
        <w:tc>
          <w:tcPr>
            <w:tcW w:w="1435" w:type="dxa"/>
            <w:tcBorders>
              <w:top w:val="single" w:sz="4" w:space="0" w:color="auto"/>
            </w:tcBorders>
            <w:vAlign w:val="center"/>
          </w:tcPr>
          <w:p w14:paraId="160A5243" w14:textId="26D4A5EF" w:rsidR="00BC4E9E" w:rsidRDefault="00BC4E9E" w:rsidP="005A5A5F">
            <w:pPr>
              <w:pStyle w:val="table"/>
              <w:jc w:val="left"/>
            </w:pPr>
            <w:r>
              <w:t xml:space="preserve">Participants per </w:t>
            </w:r>
            <w:r>
              <w:t>group in studies with between-subjects comparisons</w:t>
            </w:r>
          </w:p>
        </w:tc>
        <w:tc>
          <w:tcPr>
            <w:tcW w:w="0" w:type="auto"/>
            <w:tcBorders>
              <w:top w:val="single" w:sz="4" w:space="0" w:color="auto"/>
            </w:tcBorders>
            <w:shd w:val="clear" w:color="auto" w:fill="auto"/>
            <w:tcMar>
              <w:top w:w="0" w:type="dxa"/>
              <w:left w:w="75" w:type="dxa"/>
              <w:bottom w:w="0" w:type="dxa"/>
              <w:right w:w="75" w:type="dxa"/>
            </w:tcMar>
            <w:vAlign w:val="center"/>
          </w:tcPr>
          <w:p w14:paraId="6CB3F382" w14:textId="4BC1C3AD" w:rsidR="00BC4E9E" w:rsidRPr="00291104" w:rsidRDefault="00BC4E9E" w:rsidP="0032622B">
            <w:pPr>
              <w:pStyle w:val="table"/>
              <w:jc w:val="center"/>
            </w:pPr>
            <w:r w:rsidRPr="005A5A5F">
              <w:t>15 (1)</w:t>
            </w:r>
          </w:p>
        </w:tc>
        <w:tc>
          <w:tcPr>
            <w:tcW w:w="0" w:type="auto"/>
            <w:tcBorders>
              <w:top w:val="single" w:sz="4" w:space="0" w:color="auto"/>
            </w:tcBorders>
            <w:shd w:val="clear" w:color="auto" w:fill="auto"/>
            <w:tcMar>
              <w:top w:w="0" w:type="dxa"/>
              <w:left w:w="75" w:type="dxa"/>
              <w:bottom w:w="0" w:type="dxa"/>
              <w:right w:w="75" w:type="dxa"/>
            </w:tcMar>
            <w:vAlign w:val="center"/>
          </w:tcPr>
          <w:p w14:paraId="4E91C520" w14:textId="637CB1D7" w:rsidR="00BC4E9E" w:rsidRPr="00291104" w:rsidRDefault="00BC4E9E" w:rsidP="0032622B">
            <w:pPr>
              <w:pStyle w:val="table"/>
              <w:jc w:val="center"/>
            </w:pPr>
            <w:r w:rsidRPr="005A5A5F">
              <w:t>12 (1)</w:t>
            </w:r>
          </w:p>
        </w:tc>
        <w:tc>
          <w:tcPr>
            <w:tcW w:w="0" w:type="auto"/>
            <w:tcBorders>
              <w:top w:val="single" w:sz="4" w:space="0" w:color="auto"/>
            </w:tcBorders>
            <w:shd w:val="clear" w:color="auto" w:fill="auto"/>
            <w:tcMar>
              <w:top w:w="0" w:type="dxa"/>
              <w:left w:w="75" w:type="dxa"/>
              <w:bottom w:w="0" w:type="dxa"/>
              <w:right w:w="75" w:type="dxa"/>
            </w:tcMar>
            <w:vAlign w:val="center"/>
          </w:tcPr>
          <w:p w14:paraId="4944430D" w14:textId="41BF77D2" w:rsidR="00BC4E9E" w:rsidRPr="00291104" w:rsidRDefault="00BC4E9E" w:rsidP="0032622B">
            <w:pPr>
              <w:pStyle w:val="table"/>
              <w:jc w:val="center"/>
            </w:pPr>
            <w:r w:rsidRPr="005A5A5F">
              <w:t>6 (1)</w:t>
            </w:r>
          </w:p>
        </w:tc>
        <w:tc>
          <w:tcPr>
            <w:tcW w:w="0" w:type="auto"/>
            <w:tcBorders>
              <w:top w:val="single" w:sz="4" w:space="0" w:color="auto"/>
            </w:tcBorders>
            <w:shd w:val="clear" w:color="auto" w:fill="auto"/>
            <w:tcMar>
              <w:top w:w="0" w:type="dxa"/>
              <w:left w:w="75" w:type="dxa"/>
              <w:bottom w:w="0" w:type="dxa"/>
              <w:right w:w="75" w:type="dxa"/>
            </w:tcMar>
            <w:vAlign w:val="center"/>
          </w:tcPr>
          <w:p w14:paraId="5ACD2F2D" w14:textId="696490A6" w:rsidR="00BC4E9E" w:rsidRPr="00291104" w:rsidRDefault="00BC4E9E" w:rsidP="0032622B">
            <w:pPr>
              <w:pStyle w:val="table"/>
              <w:jc w:val="center"/>
            </w:pPr>
            <w:r w:rsidRPr="005A5A5F">
              <w:t>13 (9)</w:t>
            </w:r>
          </w:p>
        </w:tc>
        <w:tc>
          <w:tcPr>
            <w:tcW w:w="0" w:type="auto"/>
            <w:tcBorders>
              <w:top w:val="single" w:sz="4" w:space="0" w:color="auto"/>
            </w:tcBorders>
            <w:shd w:val="clear" w:color="auto" w:fill="auto"/>
            <w:tcMar>
              <w:top w:w="0" w:type="dxa"/>
              <w:left w:w="75" w:type="dxa"/>
              <w:bottom w:w="0" w:type="dxa"/>
              <w:right w:w="75" w:type="dxa"/>
            </w:tcMar>
            <w:vAlign w:val="center"/>
          </w:tcPr>
          <w:p w14:paraId="0C97A8F1" w14:textId="520E1695" w:rsidR="00BC4E9E" w:rsidRPr="00291104" w:rsidRDefault="00BC4E9E" w:rsidP="0032622B">
            <w:pPr>
              <w:pStyle w:val="table"/>
              <w:jc w:val="center"/>
            </w:pPr>
            <w:r w:rsidRPr="005A5A5F">
              <w:t>11 (6)</w:t>
            </w:r>
          </w:p>
        </w:tc>
        <w:tc>
          <w:tcPr>
            <w:tcW w:w="0" w:type="auto"/>
            <w:tcBorders>
              <w:top w:val="single" w:sz="4" w:space="0" w:color="auto"/>
            </w:tcBorders>
            <w:shd w:val="clear" w:color="auto" w:fill="auto"/>
            <w:tcMar>
              <w:top w:w="0" w:type="dxa"/>
              <w:left w:w="75" w:type="dxa"/>
              <w:bottom w:w="0" w:type="dxa"/>
              <w:right w:w="75" w:type="dxa"/>
            </w:tcMar>
            <w:vAlign w:val="center"/>
          </w:tcPr>
          <w:p w14:paraId="3138E5FE" w14:textId="018529A6" w:rsidR="00BC4E9E" w:rsidRPr="00291104" w:rsidRDefault="00BC4E9E" w:rsidP="0032622B">
            <w:pPr>
              <w:pStyle w:val="table"/>
              <w:jc w:val="center"/>
            </w:pPr>
            <w:r w:rsidRPr="005A5A5F">
              <w:t>17 (3)</w:t>
            </w:r>
          </w:p>
        </w:tc>
        <w:tc>
          <w:tcPr>
            <w:tcW w:w="0" w:type="auto"/>
            <w:tcBorders>
              <w:top w:val="single" w:sz="4" w:space="0" w:color="auto"/>
            </w:tcBorders>
            <w:shd w:val="clear" w:color="auto" w:fill="auto"/>
            <w:tcMar>
              <w:top w:w="0" w:type="dxa"/>
              <w:left w:w="75" w:type="dxa"/>
              <w:bottom w:w="0" w:type="dxa"/>
              <w:right w:w="75" w:type="dxa"/>
            </w:tcMar>
            <w:vAlign w:val="center"/>
          </w:tcPr>
          <w:p w14:paraId="6EDBFCD7" w14:textId="6C9B7EC6" w:rsidR="00BC4E9E" w:rsidRPr="00291104" w:rsidRDefault="00BC4E9E" w:rsidP="0032622B">
            <w:pPr>
              <w:pStyle w:val="table"/>
              <w:jc w:val="center"/>
            </w:pPr>
            <w:r w:rsidRPr="005A5A5F">
              <w:t>15 (3)</w:t>
            </w:r>
          </w:p>
        </w:tc>
        <w:tc>
          <w:tcPr>
            <w:tcW w:w="0" w:type="auto"/>
            <w:tcBorders>
              <w:top w:val="single" w:sz="4" w:space="0" w:color="auto"/>
            </w:tcBorders>
            <w:shd w:val="clear" w:color="auto" w:fill="auto"/>
            <w:tcMar>
              <w:top w:w="0" w:type="dxa"/>
              <w:left w:w="75" w:type="dxa"/>
              <w:bottom w:w="0" w:type="dxa"/>
              <w:right w:w="75" w:type="dxa"/>
            </w:tcMar>
            <w:vAlign w:val="center"/>
          </w:tcPr>
          <w:p w14:paraId="087FAD75" w14:textId="245B57FC" w:rsidR="00BC4E9E" w:rsidRPr="00291104" w:rsidRDefault="00BC4E9E" w:rsidP="0032622B">
            <w:pPr>
              <w:pStyle w:val="table"/>
              <w:jc w:val="center"/>
            </w:pPr>
            <w:r w:rsidRPr="005A5A5F">
              <w:t>21 (5)</w:t>
            </w:r>
          </w:p>
        </w:tc>
        <w:tc>
          <w:tcPr>
            <w:tcW w:w="0" w:type="auto"/>
            <w:tcBorders>
              <w:top w:val="single" w:sz="4" w:space="0" w:color="auto"/>
            </w:tcBorders>
            <w:shd w:val="clear" w:color="auto" w:fill="auto"/>
            <w:tcMar>
              <w:top w:w="0" w:type="dxa"/>
              <w:left w:w="75" w:type="dxa"/>
              <w:bottom w:w="0" w:type="dxa"/>
              <w:right w:w="75" w:type="dxa"/>
            </w:tcMar>
            <w:vAlign w:val="center"/>
          </w:tcPr>
          <w:p w14:paraId="252E23F8" w14:textId="5F4B2CB2" w:rsidR="00BC4E9E" w:rsidRPr="00291104" w:rsidRDefault="00BC4E9E" w:rsidP="0032622B">
            <w:pPr>
              <w:pStyle w:val="table"/>
              <w:jc w:val="center"/>
            </w:pPr>
            <w:r w:rsidRPr="005A5A5F">
              <w:t>14 (8)</w:t>
            </w:r>
          </w:p>
        </w:tc>
        <w:tc>
          <w:tcPr>
            <w:tcW w:w="0" w:type="auto"/>
            <w:tcBorders>
              <w:top w:val="single" w:sz="4" w:space="0" w:color="auto"/>
            </w:tcBorders>
            <w:shd w:val="clear" w:color="auto" w:fill="auto"/>
            <w:tcMar>
              <w:top w:w="0" w:type="dxa"/>
              <w:left w:w="75" w:type="dxa"/>
              <w:bottom w:w="0" w:type="dxa"/>
              <w:right w:w="75" w:type="dxa"/>
            </w:tcMar>
            <w:vAlign w:val="center"/>
          </w:tcPr>
          <w:p w14:paraId="762698FD" w14:textId="61FE93CF" w:rsidR="00BC4E9E" w:rsidRPr="00291104" w:rsidRDefault="00BC4E9E" w:rsidP="0032622B">
            <w:pPr>
              <w:pStyle w:val="table"/>
              <w:jc w:val="center"/>
            </w:pPr>
            <w:r w:rsidRPr="005A5A5F">
              <w:t>18 (12)</w:t>
            </w:r>
          </w:p>
        </w:tc>
        <w:tc>
          <w:tcPr>
            <w:tcW w:w="0" w:type="auto"/>
            <w:tcBorders>
              <w:top w:val="single" w:sz="4" w:space="0" w:color="auto"/>
            </w:tcBorders>
            <w:shd w:val="clear" w:color="auto" w:fill="auto"/>
            <w:tcMar>
              <w:top w:w="0" w:type="dxa"/>
              <w:left w:w="75" w:type="dxa"/>
              <w:bottom w:w="0" w:type="dxa"/>
              <w:right w:w="75" w:type="dxa"/>
            </w:tcMar>
            <w:vAlign w:val="center"/>
          </w:tcPr>
          <w:p w14:paraId="41C80F15" w14:textId="7E7962A8" w:rsidR="00BC4E9E" w:rsidRPr="00291104" w:rsidRDefault="00BC4E9E" w:rsidP="0032622B">
            <w:pPr>
              <w:pStyle w:val="table"/>
              <w:jc w:val="center"/>
            </w:pPr>
            <w:r w:rsidRPr="005A5A5F">
              <w:t>20 (22)</w:t>
            </w:r>
          </w:p>
        </w:tc>
        <w:tc>
          <w:tcPr>
            <w:tcW w:w="0" w:type="auto"/>
            <w:tcBorders>
              <w:top w:val="single" w:sz="4" w:space="0" w:color="auto"/>
            </w:tcBorders>
            <w:shd w:val="clear" w:color="auto" w:fill="auto"/>
            <w:tcMar>
              <w:top w:w="0" w:type="dxa"/>
              <w:left w:w="75" w:type="dxa"/>
              <w:bottom w:w="0" w:type="dxa"/>
              <w:right w:w="75" w:type="dxa"/>
            </w:tcMar>
            <w:vAlign w:val="center"/>
          </w:tcPr>
          <w:p w14:paraId="32F76522" w14:textId="11CACDE8" w:rsidR="00BC4E9E" w:rsidRPr="00291104" w:rsidRDefault="00BC4E9E" w:rsidP="0032622B">
            <w:pPr>
              <w:pStyle w:val="table"/>
              <w:jc w:val="center"/>
            </w:pPr>
            <w:r w:rsidRPr="005A5A5F">
              <w:t>16 (11)</w:t>
            </w:r>
          </w:p>
        </w:tc>
        <w:tc>
          <w:tcPr>
            <w:tcW w:w="0" w:type="auto"/>
            <w:tcBorders>
              <w:top w:val="single" w:sz="4" w:space="0" w:color="auto"/>
            </w:tcBorders>
            <w:shd w:val="clear" w:color="auto" w:fill="auto"/>
            <w:tcMar>
              <w:top w:w="0" w:type="dxa"/>
              <w:left w:w="75" w:type="dxa"/>
              <w:bottom w:w="0" w:type="dxa"/>
              <w:right w:w="75" w:type="dxa"/>
            </w:tcMar>
            <w:vAlign w:val="center"/>
          </w:tcPr>
          <w:p w14:paraId="57EF8E49" w14:textId="2C49EEF6" w:rsidR="00BC4E9E" w:rsidRPr="00291104" w:rsidRDefault="00BC4E9E" w:rsidP="0032622B">
            <w:pPr>
              <w:pStyle w:val="table"/>
              <w:jc w:val="center"/>
            </w:pPr>
            <w:r w:rsidRPr="005A5A5F">
              <w:t>22 (9)</w:t>
            </w:r>
          </w:p>
        </w:tc>
        <w:tc>
          <w:tcPr>
            <w:tcW w:w="0" w:type="auto"/>
            <w:tcBorders>
              <w:top w:val="single" w:sz="4" w:space="0" w:color="auto"/>
            </w:tcBorders>
            <w:shd w:val="clear" w:color="auto" w:fill="auto"/>
            <w:tcMar>
              <w:top w:w="0" w:type="dxa"/>
              <w:left w:w="75" w:type="dxa"/>
              <w:bottom w:w="0" w:type="dxa"/>
              <w:right w:w="75" w:type="dxa"/>
            </w:tcMar>
            <w:vAlign w:val="center"/>
          </w:tcPr>
          <w:p w14:paraId="1C32648F" w14:textId="2B611741" w:rsidR="00BC4E9E" w:rsidRPr="00291104" w:rsidRDefault="00BC4E9E" w:rsidP="0032622B">
            <w:pPr>
              <w:pStyle w:val="table"/>
              <w:jc w:val="center"/>
            </w:pPr>
            <w:r w:rsidRPr="005A5A5F">
              <w:t>19 (10)</w:t>
            </w:r>
          </w:p>
        </w:tc>
        <w:tc>
          <w:tcPr>
            <w:tcW w:w="0" w:type="auto"/>
            <w:tcBorders>
              <w:top w:val="single" w:sz="4" w:space="0" w:color="auto"/>
            </w:tcBorders>
            <w:shd w:val="clear" w:color="auto" w:fill="auto"/>
            <w:tcMar>
              <w:top w:w="0" w:type="dxa"/>
              <w:left w:w="75" w:type="dxa"/>
              <w:bottom w:w="0" w:type="dxa"/>
              <w:right w:w="75" w:type="dxa"/>
            </w:tcMar>
            <w:vAlign w:val="center"/>
          </w:tcPr>
          <w:p w14:paraId="544873DA" w14:textId="46C5E1D1" w:rsidR="00BC4E9E" w:rsidRPr="00291104" w:rsidRDefault="00BC4E9E" w:rsidP="0032622B">
            <w:pPr>
              <w:pStyle w:val="table"/>
              <w:jc w:val="center"/>
            </w:pPr>
            <w:r w:rsidRPr="005A5A5F">
              <w:t>24 (12)</w:t>
            </w:r>
          </w:p>
        </w:tc>
        <w:tc>
          <w:tcPr>
            <w:tcW w:w="0" w:type="auto"/>
            <w:tcBorders>
              <w:top w:val="single" w:sz="4" w:space="0" w:color="auto"/>
            </w:tcBorders>
            <w:shd w:val="clear" w:color="auto" w:fill="auto"/>
            <w:tcMar>
              <w:top w:w="0" w:type="dxa"/>
              <w:left w:w="75" w:type="dxa"/>
              <w:bottom w:w="0" w:type="dxa"/>
              <w:right w:w="75" w:type="dxa"/>
            </w:tcMar>
            <w:vAlign w:val="center"/>
          </w:tcPr>
          <w:p w14:paraId="7A914AFB" w14:textId="3074FA86" w:rsidR="00BC4E9E" w:rsidRPr="00291104" w:rsidRDefault="00BC4E9E" w:rsidP="0032622B">
            <w:pPr>
              <w:pStyle w:val="table"/>
              <w:jc w:val="center"/>
            </w:pPr>
            <w:r w:rsidRPr="005A5A5F">
              <w:t>19 (7)</w:t>
            </w:r>
          </w:p>
        </w:tc>
        <w:tc>
          <w:tcPr>
            <w:tcW w:w="0" w:type="auto"/>
            <w:tcBorders>
              <w:top w:val="single" w:sz="4" w:space="0" w:color="auto"/>
            </w:tcBorders>
            <w:shd w:val="clear" w:color="auto" w:fill="auto"/>
            <w:tcMar>
              <w:top w:w="0" w:type="dxa"/>
              <w:left w:w="75" w:type="dxa"/>
              <w:bottom w:w="0" w:type="dxa"/>
              <w:right w:w="75" w:type="dxa"/>
            </w:tcMar>
            <w:vAlign w:val="center"/>
          </w:tcPr>
          <w:p w14:paraId="32F688C1" w14:textId="12BBBA3A" w:rsidR="00BC4E9E" w:rsidRPr="00291104" w:rsidRDefault="00BC4E9E" w:rsidP="0032622B">
            <w:pPr>
              <w:pStyle w:val="table"/>
              <w:jc w:val="center"/>
            </w:pPr>
            <w:r w:rsidRPr="005A5A5F">
              <w:t>30 (5)</w:t>
            </w:r>
          </w:p>
        </w:tc>
      </w:tr>
    </w:tbl>
    <w:p w14:paraId="2F85A49A" w14:textId="77777777" w:rsidR="005A5A5F" w:rsidRPr="00291104" w:rsidRDefault="005A5A5F" w:rsidP="007672F4">
      <w:pPr>
        <w:ind w:firstLine="0"/>
        <w:rPr>
          <w:lang w:val="en-IE"/>
        </w:rPr>
      </w:pPr>
    </w:p>
    <w:p w14:paraId="4D9ED4FB" w14:textId="54F775A7" w:rsidR="00313551" w:rsidRDefault="0017085A" w:rsidP="0017085A">
      <w:pPr>
        <w:rPr>
          <w:lang w:val="en-GB"/>
        </w:rPr>
      </w:pPr>
      <w:r>
        <w:rPr>
          <w:lang w:val="en-GB"/>
        </w:rPr>
        <w:t>This table corresponds with Figure 2.</w:t>
      </w:r>
      <w:r>
        <w:rPr>
          <w:lang w:val="en-GB"/>
        </w:rPr>
        <w:t xml:space="preserve"> </w:t>
      </w:r>
      <w:r w:rsidR="00291104">
        <w:rPr>
          <w:lang w:val="en-GB"/>
        </w:rPr>
        <w:t xml:space="preserve">The number of studies each median is calculated from is listed in brackets. </w:t>
      </w:r>
    </w:p>
    <w:p w14:paraId="3F1C2377" w14:textId="77777777" w:rsidR="00074A70" w:rsidRDefault="00074A70" w:rsidP="0017085A">
      <w:pPr>
        <w:rPr>
          <w:lang w:val="en-GB"/>
        </w:rPr>
      </w:pPr>
    </w:p>
    <w:p w14:paraId="5DB857C0" w14:textId="521FE2F1" w:rsidR="005A5A5F" w:rsidRPr="00E063A0" w:rsidRDefault="005A5A5F" w:rsidP="00D1613F">
      <w:pPr>
        <w:pStyle w:val="TableFigure"/>
        <w:rPr>
          <w:lang w:val="en-IE"/>
        </w:rPr>
      </w:pPr>
      <w:r w:rsidRPr="00D1613F">
        <w:rPr>
          <w:b/>
          <w:bCs/>
          <w:lang w:val="en-GB"/>
        </w:rPr>
        <w:t>Table S</w:t>
      </w:r>
      <w:r w:rsidRPr="00D1613F">
        <w:rPr>
          <w:b/>
          <w:bCs/>
          <w:lang w:val="en-GB"/>
        </w:rPr>
        <w:t>3</w:t>
      </w:r>
      <w:r w:rsidRPr="00D1613F">
        <w:rPr>
          <w:b/>
          <w:bCs/>
          <w:lang w:val="en-GB"/>
        </w:rPr>
        <w:t>.</w:t>
      </w:r>
      <w:r>
        <w:rPr>
          <w:lang w:val="en-GB"/>
        </w:rPr>
        <w:t xml:space="preserve"> </w:t>
      </w:r>
      <w:r w:rsidR="00774141" w:rsidRPr="00774141">
        <w:rPr>
          <w:lang w:val="en-IE"/>
        </w:rPr>
        <w:t xml:space="preserve">The statistical power to detect the average published effect size (Cohen’s </w:t>
      </w:r>
      <w:r w:rsidR="00774141" w:rsidRPr="00774141">
        <w:rPr>
          <w:i/>
          <w:iCs/>
          <w:lang w:val="en-IE"/>
        </w:rPr>
        <w:t>d</w:t>
      </w:r>
      <w:r w:rsidR="00774141" w:rsidRPr="00774141">
        <w:rPr>
          <w:lang w:val="en-IE"/>
        </w:rPr>
        <w:t xml:space="preserve"> = 0.408 or Pearson’s </w:t>
      </w:r>
      <w:r w:rsidR="00774141" w:rsidRPr="00774141">
        <w:rPr>
          <w:i/>
          <w:iCs/>
          <w:lang w:val="en-IE"/>
        </w:rPr>
        <w:t>r</w:t>
      </w:r>
      <w:r w:rsidR="00774141" w:rsidRPr="00774141">
        <w:rPr>
          <w:lang w:val="en-IE"/>
        </w:rPr>
        <w:t xml:space="preserve"> = 0.20) implied by median sample size per group per year in IRAP studies</w:t>
      </w:r>
    </w:p>
    <w:p w14:paraId="040B3725" w14:textId="77777777" w:rsidR="005A5A5F" w:rsidRPr="00993001" w:rsidRDefault="005A5A5F" w:rsidP="005A5A5F">
      <w:pPr>
        <w:ind w:firstLine="0"/>
        <w:rPr>
          <w:lang w:val="en-IE"/>
        </w:rPr>
      </w:pPr>
    </w:p>
    <w:tbl>
      <w:tblPr>
        <w:tblW w:w="904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33"/>
        <w:gridCol w:w="532"/>
        <w:gridCol w:w="532"/>
        <w:gridCol w:w="532"/>
        <w:gridCol w:w="532"/>
        <w:gridCol w:w="532"/>
        <w:gridCol w:w="532"/>
        <w:gridCol w:w="532"/>
        <w:gridCol w:w="532"/>
        <w:gridCol w:w="532"/>
        <w:gridCol w:w="532"/>
        <w:gridCol w:w="532"/>
        <w:gridCol w:w="532"/>
        <w:gridCol w:w="532"/>
        <w:gridCol w:w="532"/>
        <w:gridCol w:w="532"/>
        <w:gridCol w:w="532"/>
      </w:tblGrid>
      <w:tr w:rsidR="00AF2F6F" w:rsidRPr="00291104" w14:paraId="76E9EF38" w14:textId="77777777" w:rsidTr="00AF2F6F">
        <w:trPr>
          <w:trHeight w:val="197"/>
          <w:tblHeader/>
        </w:trPr>
        <w:tc>
          <w:tcPr>
            <w:tcW w:w="0" w:type="auto"/>
            <w:gridSpan w:val="17"/>
            <w:tcBorders>
              <w:top w:val="single" w:sz="4" w:space="0" w:color="auto"/>
              <w:bottom w:val="single" w:sz="4" w:space="0" w:color="auto"/>
            </w:tcBorders>
            <w:shd w:val="clear" w:color="auto" w:fill="auto"/>
            <w:tcMar>
              <w:top w:w="0" w:type="dxa"/>
              <w:left w:w="75" w:type="dxa"/>
              <w:bottom w:w="0" w:type="dxa"/>
              <w:right w:w="75" w:type="dxa"/>
            </w:tcMar>
            <w:vAlign w:val="center"/>
          </w:tcPr>
          <w:p w14:paraId="25E90177" w14:textId="77777777" w:rsidR="00AF2F6F" w:rsidRPr="00291104" w:rsidRDefault="00AF2F6F" w:rsidP="00AF58CD">
            <w:pPr>
              <w:pStyle w:val="table"/>
              <w:jc w:val="center"/>
            </w:pPr>
            <w:r>
              <w:t>Year</w:t>
            </w:r>
          </w:p>
        </w:tc>
      </w:tr>
      <w:tr w:rsidR="00AF2F6F" w:rsidRPr="00291104" w14:paraId="46155D67" w14:textId="77777777" w:rsidTr="00AF2F6F">
        <w:trPr>
          <w:trHeight w:val="197"/>
          <w:tblHeader/>
        </w:trPr>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20A112E" w14:textId="77777777" w:rsidR="00AF2F6F" w:rsidRPr="00291104" w:rsidRDefault="00AF2F6F" w:rsidP="00AF2F6F">
            <w:pPr>
              <w:pStyle w:val="table"/>
              <w:jc w:val="center"/>
            </w:pPr>
            <w:r w:rsidRPr="00291104">
              <w:t>’06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741C9C2" w14:textId="77777777" w:rsidR="00AF2F6F" w:rsidRPr="00291104" w:rsidRDefault="00AF2F6F" w:rsidP="00AF2F6F">
            <w:pPr>
              <w:pStyle w:val="table"/>
              <w:jc w:val="center"/>
            </w:pPr>
            <w:r w:rsidRPr="00291104">
              <w:t>’07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1E5EC3A" w14:textId="77777777" w:rsidR="00AF2F6F" w:rsidRPr="00291104" w:rsidRDefault="00AF2F6F" w:rsidP="00AF2F6F">
            <w:pPr>
              <w:pStyle w:val="table"/>
              <w:jc w:val="center"/>
            </w:pPr>
            <w:r w:rsidRPr="00291104">
              <w:t>’08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A421E5" w14:textId="77777777" w:rsidR="00AF2F6F" w:rsidRPr="00291104" w:rsidRDefault="00AF2F6F" w:rsidP="00AF2F6F">
            <w:pPr>
              <w:pStyle w:val="table"/>
              <w:jc w:val="center"/>
            </w:pPr>
            <w:r w:rsidRPr="00291104">
              <w:t>’09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FB52A33" w14:textId="77777777" w:rsidR="00AF2F6F" w:rsidRPr="00291104" w:rsidRDefault="00AF2F6F" w:rsidP="00AF2F6F">
            <w:pPr>
              <w:pStyle w:val="table"/>
              <w:jc w:val="center"/>
            </w:pPr>
            <w:r w:rsidRPr="00291104">
              <w:t>’10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420E8D3" w14:textId="77777777" w:rsidR="00AF2F6F" w:rsidRPr="00291104" w:rsidRDefault="00AF2F6F" w:rsidP="00AF2F6F">
            <w:pPr>
              <w:pStyle w:val="table"/>
              <w:jc w:val="center"/>
            </w:pPr>
            <w:r w:rsidRPr="00291104">
              <w:t>’11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D90E20F" w14:textId="77777777" w:rsidR="00AF2F6F" w:rsidRPr="00291104" w:rsidRDefault="00AF2F6F" w:rsidP="00AF2F6F">
            <w:pPr>
              <w:pStyle w:val="table"/>
              <w:jc w:val="center"/>
            </w:pPr>
            <w:r w:rsidRPr="00291104">
              <w:t>’12</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A3D3983" w14:textId="77777777" w:rsidR="00AF2F6F" w:rsidRPr="00291104" w:rsidRDefault="00AF2F6F" w:rsidP="00AF2F6F">
            <w:pPr>
              <w:pStyle w:val="table"/>
              <w:jc w:val="center"/>
            </w:pPr>
            <w:r w:rsidRPr="00291104">
              <w:t>’13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D404D2" w14:textId="77777777" w:rsidR="00AF2F6F" w:rsidRPr="00291104" w:rsidRDefault="00AF2F6F" w:rsidP="00AF2F6F">
            <w:pPr>
              <w:pStyle w:val="table"/>
              <w:jc w:val="center"/>
            </w:pPr>
            <w:r w:rsidRPr="00291104">
              <w:t>’14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5C9C8E7" w14:textId="77777777" w:rsidR="00AF2F6F" w:rsidRPr="00291104" w:rsidRDefault="00AF2F6F" w:rsidP="00AF2F6F">
            <w:pPr>
              <w:pStyle w:val="table"/>
              <w:jc w:val="center"/>
            </w:pPr>
            <w:r w:rsidRPr="00291104">
              <w:t>’15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92D0CDF" w14:textId="77777777" w:rsidR="00AF2F6F" w:rsidRPr="00291104" w:rsidRDefault="00AF2F6F" w:rsidP="00AF2F6F">
            <w:pPr>
              <w:pStyle w:val="table"/>
              <w:jc w:val="center"/>
            </w:pPr>
            <w:r w:rsidRPr="00291104">
              <w:t>’16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053C7BD" w14:textId="77777777" w:rsidR="00AF2F6F" w:rsidRPr="00291104" w:rsidRDefault="00AF2F6F" w:rsidP="00AF2F6F">
            <w:pPr>
              <w:pStyle w:val="table"/>
              <w:jc w:val="center"/>
            </w:pPr>
            <w:r w:rsidRPr="00291104">
              <w:t>’17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2279E6" w14:textId="77777777" w:rsidR="00AF2F6F" w:rsidRPr="00291104" w:rsidRDefault="00AF2F6F" w:rsidP="00AF2F6F">
            <w:pPr>
              <w:pStyle w:val="table"/>
              <w:jc w:val="center"/>
            </w:pPr>
            <w:r w:rsidRPr="00291104">
              <w:t>’18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AAB3708" w14:textId="77777777" w:rsidR="00AF2F6F" w:rsidRPr="00291104" w:rsidRDefault="00AF2F6F" w:rsidP="00AF2F6F">
            <w:pPr>
              <w:pStyle w:val="table"/>
              <w:jc w:val="center"/>
            </w:pPr>
            <w:r w:rsidRPr="00291104">
              <w:t>’19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56B1CE1" w14:textId="77777777" w:rsidR="00AF2F6F" w:rsidRPr="00291104" w:rsidRDefault="00AF2F6F" w:rsidP="00AF2F6F">
            <w:pPr>
              <w:pStyle w:val="table"/>
              <w:jc w:val="center"/>
            </w:pPr>
            <w:r w:rsidRPr="00291104">
              <w:t>’20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93F97AA" w14:textId="77777777" w:rsidR="00AF2F6F" w:rsidRPr="00291104" w:rsidRDefault="00AF2F6F" w:rsidP="00AF2F6F">
            <w:pPr>
              <w:pStyle w:val="table"/>
              <w:jc w:val="center"/>
            </w:pPr>
            <w:r w:rsidRPr="00291104">
              <w:t>’21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7AA29E1" w14:textId="77777777" w:rsidR="00AF2F6F" w:rsidRPr="00291104" w:rsidRDefault="00AF2F6F" w:rsidP="00AF2F6F">
            <w:pPr>
              <w:pStyle w:val="table"/>
              <w:jc w:val="center"/>
            </w:pPr>
            <w:r w:rsidRPr="00291104">
              <w:t>’22</w:t>
            </w:r>
          </w:p>
        </w:tc>
      </w:tr>
      <w:tr w:rsidR="00AF2F6F" w:rsidRPr="00291104" w14:paraId="3DE09FDE" w14:textId="77777777" w:rsidTr="00AF2F6F">
        <w:trPr>
          <w:trHeight w:val="403"/>
        </w:trPr>
        <w:tc>
          <w:tcPr>
            <w:tcW w:w="0" w:type="auto"/>
            <w:tcBorders>
              <w:top w:val="single" w:sz="4" w:space="0" w:color="auto"/>
            </w:tcBorders>
            <w:shd w:val="clear" w:color="auto" w:fill="auto"/>
            <w:tcMar>
              <w:top w:w="0" w:type="dxa"/>
              <w:left w:w="75" w:type="dxa"/>
              <w:bottom w:w="0" w:type="dxa"/>
              <w:right w:w="75" w:type="dxa"/>
            </w:tcMar>
            <w:vAlign w:val="center"/>
            <w:hideMark/>
          </w:tcPr>
          <w:p w14:paraId="553AEFD0" w14:textId="2069EEBB" w:rsidR="00AF2F6F" w:rsidRPr="00291104" w:rsidRDefault="00AF2F6F" w:rsidP="00AF2F6F">
            <w:pPr>
              <w:pStyle w:val="table"/>
              <w:jc w:val="center"/>
            </w:pPr>
            <w:r w:rsidRPr="00AF2F6F">
              <w:t>19</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10EE85C" w14:textId="3F7332FB" w:rsidR="00AF2F6F" w:rsidRPr="00291104" w:rsidRDefault="00AF2F6F" w:rsidP="00AF2F6F">
            <w:pPr>
              <w:pStyle w:val="table"/>
              <w:jc w:val="center"/>
            </w:pPr>
            <w:r w:rsidRPr="00AF2F6F">
              <w:t>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3F4FD8B" w14:textId="2280B659" w:rsidR="00AF2F6F" w:rsidRPr="00291104" w:rsidRDefault="00AF2F6F" w:rsidP="00AF2F6F">
            <w:pPr>
              <w:pStyle w:val="table"/>
              <w:jc w:val="center"/>
            </w:pPr>
            <w:r w:rsidRPr="00AF2F6F">
              <w:t>10</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8AF9B75" w14:textId="3D0CEC34" w:rsidR="00AF2F6F" w:rsidRPr="00291104" w:rsidRDefault="00AF2F6F" w:rsidP="00AF2F6F">
            <w:pPr>
              <w:pStyle w:val="table"/>
              <w:jc w:val="center"/>
            </w:pPr>
            <w:r w:rsidRPr="00AF2F6F">
              <w:t>17</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3EBA8CC" w14:textId="0BFABECB" w:rsidR="00AF2F6F" w:rsidRPr="00291104" w:rsidRDefault="00AF2F6F" w:rsidP="00AF2F6F">
            <w:pPr>
              <w:pStyle w:val="table"/>
              <w:jc w:val="center"/>
            </w:pPr>
            <w:r w:rsidRPr="00AF2F6F">
              <w:t>15</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2B79D63" w14:textId="2B9549D1" w:rsidR="00AF2F6F" w:rsidRPr="00291104" w:rsidRDefault="00AF2F6F" w:rsidP="00AF2F6F">
            <w:pPr>
              <w:pStyle w:val="table"/>
              <w:jc w:val="center"/>
            </w:pPr>
            <w:r w:rsidRPr="00AF2F6F">
              <w:t>21</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91D9B6F" w14:textId="6B85A579" w:rsidR="00AF2F6F" w:rsidRPr="00291104" w:rsidRDefault="00AF2F6F" w:rsidP="00AF2F6F">
            <w:pPr>
              <w:pStyle w:val="table"/>
              <w:jc w:val="center"/>
            </w:pPr>
            <w:r w:rsidRPr="00AF2F6F">
              <w:t>19</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0FE0BB35" w14:textId="42AA2632" w:rsidR="00AF2F6F" w:rsidRPr="00291104" w:rsidRDefault="00AF2F6F" w:rsidP="00AF2F6F">
            <w:pPr>
              <w:pStyle w:val="table"/>
              <w:jc w:val="center"/>
            </w:pPr>
            <w:r w:rsidRPr="00AF2F6F">
              <w:t>25</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B7A977A" w14:textId="4601732E" w:rsidR="00AF2F6F" w:rsidRPr="00291104" w:rsidRDefault="00AF2F6F" w:rsidP="00AF2F6F">
            <w:pPr>
              <w:pStyle w:val="table"/>
              <w:jc w:val="center"/>
            </w:pPr>
            <w:r w:rsidRPr="00AF2F6F">
              <w:t>18</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911F823" w14:textId="368EF842" w:rsidR="00AF2F6F" w:rsidRPr="00291104" w:rsidRDefault="00AF2F6F" w:rsidP="00AF2F6F">
            <w:pPr>
              <w:pStyle w:val="table"/>
              <w:jc w:val="center"/>
            </w:pPr>
            <w:r w:rsidRPr="00AF2F6F">
              <w:t>22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169483A" w14:textId="39ED319B" w:rsidR="00AF2F6F" w:rsidRPr="00291104" w:rsidRDefault="00AF2F6F" w:rsidP="00AF2F6F">
            <w:pPr>
              <w:pStyle w:val="table"/>
              <w:jc w:val="center"/>
            </w:pPr>
            <w:r w:rsidRPr="00AF2F6F">
              <w:t>24</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F04E063" w14:textId="75F0AA1E" w:rsidR="00AF2F6F" w:rsidRPr="00291104" w:rsidRDefault="00AF2F6F" w:rsidP="00AF2F6F">
            <w:pPr>
              <w:pStyle w:val="table"/>
              <w:jc w:val="center"/>
            </w:pPr>
            <w:r w:rsidRPr="00AF2F6F">
              <w:t>20</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92137F8" w14:textId="24507021" w:rsidR="00AF2F6F" w:rsidRPr="00291104" w:rsidRDefault="00AF2F6F" w:rsidP="00AF2F6F">
            <w:pPr>
              <w:pStyle w:val="table"/>
              <w:jc w:val="center"/>
            </w:pPr>
            <w:r w:rsidRPr="00AF2F6F">
              <w:t>26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A6CDE43" w14:textId="07028F34" w:rsidR="00AF2F6F" w:rsidRPr="00291104" w:rsidRDefault="00AF2F6F" w:rsidP="00AF2F6F">
            <w:pPr>
              <w:pStyle w:val="table"/>
              <w:jc w:val="center"/>
            </w:pPr>
            <w:r w:rsidRPr="00AF2F6F">
              <w:t>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D97A0E2" w14:textId="148AB5A8" w:rsidR="00AF2F6F" w:rsidRPr="00291104" w:rsidRDefault="00AF2F6F" w:rsidP="00AF2F6F">
            <w:pPr>
              <w:pStyle w:val="table"/>
              <w:jc w:val="center"/>
            </w:pPr>
            <w:r w:rsidRPr="00AF2F6F">
              <w:t>28</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D03D158" w14:textId="2B3E634E" w:rsidR="00AF2F6F" w:rsidRPr="00291104" w:rsidRDefault="00AF2F6F" w:rsidP="00AF2F6F">
            <w:pPr>
              <w:pStyle w:val="table"/>
              <w:jc w:val="center"/>
            </w:pPr>
            <w:r w:rsidRPr="00AF2F6F">
              <w:t>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683159B" w14:textId="74BAED7A" w:rsidR="00AF2F6F" w:rsidRPr="00291104" w:rsidRDefault="00AF2F6F" w:rsidP="00AF2F6F">
            <w:pPr>
              <w:pStyle w:val="table"/>
              <w:jc w:val="center"/>
            </w:pPr>
            <w:r w:rsidRPr="00AF2F6F">
              <w:t>34</w:t>
            </w:r>
          </w:p>
        </w:tc>
      </w:tr>
    </w:tbl>
    <w:p w14:paraId="6D61E934" w14:textId="77777777" w:rsidR="005A5A5F" w:rsidRPr="00291104" w:rsidRDefault="005A5A5F" w:rsidP="005A5A5F">
      <w:pPr>
        <w:rPr>
          <w:lang w:val="en-IE"/>
        </w:rPr>
      </w:pPr>
    </w:p>
    <w:p w14:paraId="25017530" w14:textId="5D7D8318" w:rsidR="00C06CF8" w:rsidRDefault="00E063A0" w:rsidP="00FC72A1">
      <w:pPr>
        <w:rPr>
          <w:lang w:val="en-GB"/>
        </w:rPr>
      </w:pPr>
      <w:r>
        <w:rPr>
          <w:lang w:val="en-GB"/>
        </w:rPr>
        <w:t xml:space="preserve">This table corresponds with Figure </w:t>
      </w:r>
      <w:r w:rsidR="007D79D5">
        <w:rPr>
          <w:lang w:val="en-GB"/>
        </w:rPr>
        <w:t>3</w:t>
      </w:r>
      <w:r>
        <w:rPr>
          <w:lang w:val="en-GB"/>
        </w:rPr>
        <w:t>.</w:t>
      </w:r>
    </w:p>
    <w:p w14:paraId="331B0D75" w14:textId="77777777" w:rsidR="00074A70" w:rsidRDefault="00074A70" w:rsidP="00FC72A1">
      <w:pPr>
        <w:rPr>
          <w:lang w:val="en-GB"/>
        </w:rPr>
      </w:pPr>
    </w:p>
    <w:p w14:paraId="1D198CB1" w14:textId="61526A1B" w:rsidR="00C06CF8" w:rsidRDefault="00C06CF8" w:rsidP="00C06CF8">
      <w:pPr>
        <w:pStyle w:val="TableFigure"/>
        <w:rPr>
          <w:lang w:val="en-IE"/>
        </w:rPr>
      </w:pPr>
      <w:r w:rsidRPr="00D1613F">
        <w:rPr>
          <w:b/>
          <w:bCs/>
          <w:lang w:val="en-GB"/>
        </w:rPr>
        <w:t>Table S</w:t>
      </w:r>
      <w:r>
        <w:rPr>
          <w:b/>
          <w:bCs/>
          <w:lang w:val="en-GB"/>
        </w:rPr>
        <w:t>4</w:t>
      </w:r>
      <w:r w:rsidRPr="00D1613F">
        <w:rPr>
          <w:b/>
          <w:bCs/>
          <w:lang w:val="en-GB"/>
        </w:rPr>
        <w:t>.</w:t>
      </w:r>
      <w:r>
        <w:rPr>
          <w:lang w:val="en-GB"/>
        </w:rPr>
        <w:t xml:space="preserve"> </w:t>
      </w:r>
      <w:r w:rsidR="00163DAF" w:rsidRPr="00163DAF">
        <w:rPr>
          <w:lang w:val="en-IE"/>
        </w:rPr>
        <w:t>Median sample size per year in IRAP studies compared to Social and Personality Psychology studies</w:t>
      </w:r>
    </w:p>
    <w:p w14:paraId="29B5055D" w14:textId="01C40C08" w:rsidR="00C06CF8" w:rsidRDefault="00C06CF8" w:rsidP="00C06CF8">
      <w:pPr>
        <w:pStyle w:val="TableFigure"/>
        <w:rPr>
          <w:lang w:val="en-IE"/>
        </w:rPr>
      </w:pPr>
    </w:p>
    <w:tbl>
      <w:tblPr>
        <w:tblW w:w="9049"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4"/>
        <w:gridCol w:w="399"/>
        <w:gridCol w:w="399"/>
        <w:gridCol w:w="399"/>
        <w:gridCol w:w="399"/>
        <w:gridCol w:w="399"/>
        <w:gridCol w:w="523"/>
        <w:gridCol w:w="523"/>
        <w:gridCol w:w="523"/>
        <w:gridCol w:w="523"/>
        <w:gridCol w:w="523"/>
        <w:gridCol w:w="523"/>
        <w:gridCol w:w="523"/>
        <w:gridCol w:w="523"/>
        <w:gridCol w:w="523"/>
        <w:gridCol w:w="444"/>
        <w:gridCol w:w="399"/>
        <w:gridCol w:w="399"/>
        <w:gridCol w:w="31"/>
      </w:tblGrid>
      <w:tr w:rsidR="00C06CF8" w:rsidRPr="00C06CF8" w14:paraId="366E6838" w14:textId="77777777" w:rsidTr="00C06CF8">
        <w:trPr>
          <w:trHeight w:val="129"/>
          <w:tblHeader/>
        </w:trPr>
        <w:tc>
          <w:tcPr>
            <w:tcW w:w="1074" w:type="dxa"/>
            <w:tcBorders>
              <w:top w:val="single" w:sz="4" w:space="0" w:color="auto"/>
              <w:bottom w:val="nil"/>
            </w:tcBorders>
            <w:shd w:val="clear" w:color="auto" w:fill="auto"/>
            <w:tcMar>
              <w:top w:w="0" w:type="dxa"/>
              <w:left w:w="75" w:type="dxa"/>
              <w:bottom w:w="0" w:type="dxa"/>
              <w:right w:w="75" w:type="dxa"/>
            </w:tcMar>
            <w:vAlign w:val="center"/>
          </w:tcPr>
          <w:p w14:paraId="504F703D" w14:textId="77777777" w:rsidR="00C06CF8" w:rsidRPr="00C06CF8" w:rsidRDefault="00C06CF8" w:rsidP="00C06CF8">
            <w:pPr>
              <w:pStyle w:val="table"/>
            </w:pPr>
          </w:p>
        </w:tc>
        <w:tc>
          <w:tcPr>
            <w:tcW w:w="7975" w:type="dxa"/>
            <w:gridSpan w:val="18"/>
            <w:tcBorders>
              <w:bottom w:val="single" w:sz="4" w:space="0" w:color="auto"/>
            </w:tcBorders>
            <w:shd w:val="clear" w:color="auto" w:fill="auto"/>
            <w:tcMar>
              <w:top w:w="0" w:type="dxa"/>
              <w:left w:w="75" w:type="dxa"/>
              <w:bottom w:w="0" w:type="dxa"/>
              <w:right w:w="75" w:type="dxa"/>
            </w:tcMar>
            <w:vAlign w:val="center"/>
          </w:tcPr>
          <w:p w14:paraId="2867EFFC" w14:textId="4EA016CC" w:rsidR="00C06CF8" w:rsidRPr="00C06CF8" w:rsidRDefault="00C06CF8" w:rsidP="00C06CF8">
            <w:pPr>
              <w:pStyle w:val="table"/>
              <w:jc w:val="center"/>
            </w:pPr>
            <w:r>
              <w:t>Year</w:t>
            </w:r>
          </w:p>
        </w:tc>
      </w:tr>
      <w:tr w:rsidR="00C06CF8" w:rsidRPr="00C06CF8" w14:paraId="3A0B4838" w14:textId="77777777" w:rsidTr="00C06CF8">
        <w:trPr>
          <w:gridAfter w:val="1"/>
          <w:wAfter w:w="31" w:type="dxa"/>
          <w:trHeight w:val="129"/>
          <w:tblHeader/>
        </w:trPr>
        <w:tc>
          <w:tcPr>
            <w:tcW w:w="1074" w:type="dxa"/>
            <w:tcBorders>
              <w:top w:val="nil"/>
              <w:bottom w:val="single" w:sz="4" w:space="0" w:color="auto"/>
            </w:tcBorders>
            <w:shd w:val="clear" w:color="auto" w:fill="auto"/>
            <w:tcMar>
              <w:top w:w="0" w:type="dxa"/>
              <w:left w:w="75" w:type="dxa"/>
              <w:bottom w:w="0" w:type="dxa"/>
              <w:right w:w="75" w:type="dxa"/>
            </w:tcMar>
            <w:vAlign w:val="center"/>
            <w:hideMark/>
          </w:tcPr>
          <w:p w14:paraId="7E1DE689" w14:textId="0A02C6A9" w:rsidR="00C06CF8" w:rsidRPr="00C06CF8" w:rsidRDefault="00C06CF8" w:rsidP="00C06CF8">
            <w:pPr>
              <w:pStyle w:val="table"/>
            </w:pP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2292248E" w14:textId="77777777" w:rsidR="00C06CF8" w:rsidRPr="00C06CF8" w:rsidRDefault="00C06CF8" w:rsidP="00C06CF8">
            <w:pPr>
              <w:pStyle w:val="table"/>
            </w:pPr>
            <w:r w:rsidRPr="00C06CF8">
              <w:t>’06</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B911594" w14:textId="77777777" w:rsidR="00C06CF8" w:rsidRPr="00C06CF8" w:rsidRDefault="00C06CF8" w:rsidP="00C06CF8">
            <w:pPr>
              <w:pStyle w:val="table"/>
            </w:pPr>
            <w:r w:rsidRPr="00C06CF8">
              <w:t>’07</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7F5BF3B" w14:textId="77777777" w:rsidR="00C06CF8" w:rsidRPr="00C06CF8" w:rsidRDefault="00C06CF8" w:rsidP="00C06CF8">
            <w:pPr>
              <w:pStyle w:val="table"/>
            </w:pPr>
            <w:r w:rsidRPr="00C06CF8">
              <w:t>’08</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9B62CEC" w14:textId="77777777" w:rsidR="00C06CF8" w:rsidRPr="00C06CF8" w:rsidRDefault="00C06CF8" w:rsidP="00C06CF8">
            <w:pPr>
              <w:pStyle w:val="table"/>
            </w:pPr>
            <w:r w:rsidRPr="00C06CF8">
              <w:t>’09</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3CE6488E" w14:textId="77777777" w:rsidR="00C06CF8" w:rsidRPr="00C06CF8" w:rsidRDefault="00C06CF8" w:rsidP="00C06CF8">
            <w:pPr>
              <w:pStyle w:val="table"/>
            </w:pPr>
            <w:r w:rsidRPr="00C06CF8">
              <w:t>’10</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97A3BDC" w14:textId="77777777" w:rsidR="00C06CF8" w:rsidRPr="00C06CF8" w:rsidRDefault="00C06CF8" w:rsidP="00C06CF8">
            <w:pPr>
              <w:pStyle w:val="table"/>
            </w:pPr>
            <w:r w:rsidRPr="00C06CF8">
              <w:t>’11</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115763AE" w14:textId="77777777" w:rsidR="00C06CF8" w:rsidRPr="00C06CF8" w:rsidRDefault="00C06CF8" w:rsidP="00C06CF8">
            <w:pPr>
              <w:pStyle w:val="table"/>
            </w:pPr>
            <w:r w:rsidRPr="00C06CF8">
              <w:t>’12</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097CE3F" w14:textId="77777777" w:rsidR="00C06CF8" w:rsidRPr="00C06CF8" w:rsidRDefault="00C06CF8" w:rsidP="00C06CF8">
            <w:pPr>
              <w:pStyle w:val="table"/>
            </w:pPr>
            <w:r w:rsidRPr="00C06CF8">
              <w:t>’13</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AD01E07" w14:textId="77777777" w:rsidR="00C06CF8" w:rsidRPr="00C06CF8" w:rsidRDefault="00C06CF8" w:rsidP="00C06CF8">
            <w:pPr>
              <w:pStyle w:val="table"/>
            </w:pPr>
            <w:r w:rsidRPr="00C06CF8">
              <w:t>’14</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D1CD5E5" w14:textId="77777777" w:rsidR="00C06CF8" w:rsidRPr="00C06CF8" w:rsidRDefault="00C06CF8" w:rsidP="00C06CF8">
            <w:pPr>
              <w:pStyle w:val="table"/>
            </w:pPr>
            <w:r w:rsidRPr="00C06CF8">
              <w:t>’15</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646ACDA" w14:textId="77777777" w:rsidR="00C06CF8" w:rsidRPr="00C06CF8" w:rsidRDefault="00C06CF8" w:rsidP="00C06CF8">
            <w:pPr>
              <w:pStyle w:val="table"/>
            </w:pPr>
            <w:r w:rsidRPr="00C06CF8">
              <w:t>’16</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061E7EF" w14:textId="77777777" w:rsidR="00C06CF8" w:rsidRPr="00C06CF8" w:rsidRDefault="00C06CF8" w:rsidP="00C06CF8">
            <w:pPr>
              <w:pStyle w:val="table"/>
            </w:pPr>
            <w:r w:rsidRPr="00C06CF8">
              <w:t>’17</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70B9344" w14:textId="77777777" w:rsidR="00C06CF8" w:rsidRPr="00C06CF8" w:rsidRDefault="00C06CF8" w:rsidP="00C06CF8">
            <w:pPr>
              <w:pStyle w:val="table"/>
            </w:pPr>
            <w:r w:rsidRPr="00C06CF8">
              <w:t>’18</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721D7091" w14:textId="77777777" w:rsidR="00C06CF8" w:rsidRPr="00C06CF8" w:rsidRDefault="00C06CF8" w:rsidP="00C06CF8">
            <w:pPr>
              <w:pStyle w:val="table"/>
            </w:pPr>
            <w:r w:rsidRPr="00C06CF8">
              <w:t>’19</w:t>
            </w:r>
          </w:p>
        </w:tc>
        <w:tc>
          <w:tcPr>
            <w:tcW w:w="444" w:type="dxa"/>
            <w:tcBorders>
              <w:bottom w:val="single" w:sz="4" w:space="0" w:color="auto"/>
            </w:tcBorders>
            <w:shd w:val="clear" w:color="auto" w:fill="auto"/>
            <w:tcMar>
              <w:top w:w="0" w:type="dxa"/>
              <w:left w:w="75" w:type="dxa"/>
              <w:bottom w:w="0" w:type="dxa"/>
              <w:right w:w="75" w:type="dxa"/>
            </w:tcMar>
            <w:vAlign w:val="center"/>
            <w:hideMark/>
          </w:tcPr>
          <w:p w14:paraId="6E7454D9" w14:textId="77777777" w:rsidR="00C06CF8" w:rsidRPr="00C06CF8" w:rsidRDefault="00C06CF8" w:rsidP="00C06CF8">
            <w:pPr>
              <w:pStyle w:val="table"/>
            </w:pPr>
            <w:r w:rsidRPr="00C06CF8">
              <w:t>’20</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7FE7F181" w14:textId="77777777" w:rsidR="00C06CF8" w:rsidRPr="00C06CF8" w:rsidRDefault="00C06CF8" w:rsidP="00C06CF8">
            <w:pPr>
              <w:pStyle w:val="table"/>
            </w:pPr>
            <w:r w:rsidRPr="00C06CF8">
              <w:t>’21</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0028D8A1" w14:textId="77777777" w:rsidR="00C06CF8" w:rsidRPr="00C06CF8" w:rsidRDefault="00C06CF8" w:rsidP="00C06CF8">
            <w:pPr>
              <w:pStyle w:val="table"/>
            </w:pPr>
            <w:r w:rsidRPr="00C06CF8">
              <w:t>’22</w:t>
            </w:r>
          </w:p>
        </w:tc>
      </w:tr>
      <w:tr w:rsidR="00C06CF8" w:rsidRPr="00C06CF8" w14:paraId="13EB1A8D" w14:textId="77777777" w:rsidTr="00C06CF8">
        <w:trPr>
          <w:gridAfter w:val="1"/>
          <w:wAfter w:w="31" w:type="dxa"/>
          <w:trHeight w:val="387"/>
        </w:trPr>
        <w:tc>
          <w:tcPr>
            <w:tcW w:w="1074" w:type="dxa"/>
            <w:tcBorders>
              <w:top w:val="single" w:sz="4" w:space="0" w:color="auto"/>
              <w:bottom w:val="nil"/>
            </w:tcBorders>
            <w:shd w:val="clear" w:color="auto" w:fill="auto"/>
            <w:tcMar>
              <w:top w:w="0" w:type="dxa"/>
              <w:left w:w="75" w:type="dxa"/>
              <w:bottom w:w="0" w:type="dxa"/>
              <w:right w:w="75" w:type="dxa"/>
            </w:tcMar>
            <w:vAlign w:val="center"/>
            <w:hideMark/>
          </w:tcPr>
          <w:p w14:paraId="4DDBFA4A" w14:textId="77777777" w:rsidR="00C06CF8" w:rsidRDefault="00C06CF8" w:rsidP="00C06CF8">
            <w:pPr>
              <w:pStyle w:val="table"/>
              <w:jc w:val="left"/>
            </w:pPr>
            <w:r w:rsidRPr="00C06CF8">
              <w:t xml:space="preserve">Social </w:t>
            </w:r>
            <w:r w:rsidR="00DC5E45">
              <w:t xml:space="preserve">and Personality </w:t>
            </w:r>
          </w:p>
          <w:p w14:paraId="5DDE5ADE" w14:textId="44B74734" w:rsidR="00DC5E45" w:rsidRPr="00C06CF8" w:rsidRDefault="00DC5E45" w:rsidP="00C06CF8">
            <w:pPr>
              <w:pStyle w:val="table"/>
              <w:jc w:val="left"/>
            </w:pPr>
            <w:r>
              <w:t>research</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5993EC74" w14:textId="42F92A3E"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AE30EE9" w14:textId="1D3E3725"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3BFC249" w14:textId="180D8948"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3E8D227E" w14:textId="07F287AA"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771098D" w14:textId="268569CC" w:rsidR="00C06CF8" w:rsidRPr="00C06CF8" w:rsidRDefault="00C06CF8" w:rsidP="00C06CF8">
            <w:pPr>
              <w:pStyle w:val="table"/>
              <w:jc w:val="center"/>
            </w:pPr>
            <w:r>
              <w:t>-</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6882E87" w14:textId="77777777" w:rsidR="00C06CF8" w:rsidRPr="00C06CF8" w:rsidRDefault="00C06CF8" w:rsidP="00C06CF8">
            <w:pPr>
              <w:pStyle w:val="table"/>
              <w:jc w:val="center"/>
            </w:pPr>
            <w:r w:rsidRPr="00C06CF8">
              <w:t>103 (314)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416DD5BF" w14:textId="77777777" w:rsidR="00C06CF8" w:rsidRPr="00C06CF8" w:rsidRDefault="00C06CF8" w:rsidP="00C06CF8">
            <w:pPr>
              <w:pStyle w:val="table"/>
              <w:jc w:val="center"/>
            </w:pPr>
            <w:r w:rsidRPr="00C06CF8">
              <w:t>98 (304)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DADDF06" w14:textId="77777777" w:rsidR="00C06CF8" w:rsidRPr="00C06CF8" w:rsidRDefault="00C06CF8" w:rsidP="00C06CF8">
            <w:pPr>
              <w:pStyle w:val="table"/>
              <w:jc w:val="center"/>
            </w:pPr>
            <w:r w:rsidRPr="00C06CF8">
              <w:t>130 (316)</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0251AC78" w14:textId="77777777" w:rsidR="00C06CF8" w:rsidRPr="00C06CF8" w:rsidRDefault="00C06CF8" w:rsidP="00C06CF8">
            <w:pPr>
              <w:pStyle w:val="table"/>
              <w:jc w:val="center"/>
            </w:pPr>
            <w:r w:rsidRPr="00C06CF8">
              <w:t>124 (297)</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12522F6B" w14:textId="77777777" w:rsidR="00C06CF8" w:rsidRPr="00C06CF8" w:rsidRDefault="00C06CF8" w:rsidP="00C06CF8">
            <w:pPr>
              <w:pStyle w:val="table"/>
              <w:jc w:val="center"/>
            </w:pPr>
            <w:r w:rsidRPr="00C06CF8">
              <w:t>153 (390)</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5F1DBB6" w14:textId="77777777" w:rsidR="00C06CF8" w:rsidRPr="00C06CF8" w:rsidRDefault="00C06CF8" w:rsidP="00C06CF8">
            <w:pPr>
              <w:pStyle w:val="table"/>
              <w:jc w:val="center"/>
            </w:pPr>
            <w:r w:rsidRPr="00C06CF8">
              <w:t>156 (327)</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A86BCAB" w14:textId="77777777" w:rsidR="00C06CF8" w:rsidRPr="00C06CF8" w:rsidRDefault="00C06CF8" w:rsidP="00C06CF8">
            <w:pPr>
              <w:pStyle w:val="table"/>
              <w:jc w:val="center"/>
            </w:pPr>
            <w:r w:rsidRPr="00C06CF8">
              <w:t>221 (344)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E00C728" w14:textId="77777777" w:rsidR="00C06CF8" w:rsidRPr="00C06CF8" w:rsidRDefault="00C06CF8" w:rsidP="00C06CF8">
            <w:pPr>
              <w:pStyle w:val="table"/>
              <w:jc w:val="center"/>
            </w:pPr>
            <w:r w:rsidRPr="00C06CF8">
              <w:t>227 (402)</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EE53DF7" w14:textId="77777777" w:rsidR="00C06CF8" w:rsidRPr="00C06CF8" w:rsidRDefault="00C06CF8" w:rsidP="00C06CF8">
            <w:pPr>
              <w:pStyle w:val="table"/>
              <w:jc w:val="center"/>
            </w:pPr>
            <w:r w:rsidRPr="00C06CF8">
              <w:t>251 (353)</w:t>
            </w:r>
          </w:p>
        </w:tc>
        <w:tc>
          <w:tcPr>
            <w:tcW w:w="444" w:type="dxa"/>
            <w:tcBorders>
              <w:top w:val="single" w:sz="4" w:space="0" w:color="auto"/>
              <w:bottom w:val="nil"/>
            </w:tcBorders>
            <w:shd w:val="clear" w:color="auto" w:fill="auto"/>
            <w:tcMar>
              <w:top w:w="0" w:type="dxa"/>
              <w:left w:w="75" w:type="dxa"/>
              <w:bottom w:w="0" w:type="dxa"/>
              <w:right w:w="75" w:type="dxa"/>
            </w:tcMar>
            <w:vAlign w:val="center"/>
            <w:hideMark/>
          </w:tcPr>
          <w:p w14:paraId="3B87376C" w14:textId="7FAA911E"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D660C77" w14:textId="63E2604F"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5EF91017" w14:textId="4DA28F9A" w:rsidR="00C06CF8" w:rsidRPr="00C06CF8" w:rsidRDefault="00C06CF8" w:rsidP="00C06CF8">
            <w:pPr>
              <w:pStyle w:val="table"/>
              <w:jc w:val="center"/>
            </w:pPr>
            <w:r>
              <w:t>-</w:t>
            </w:r>
          </w:p>
        </w:tc>
      </w:tr>
      <w:tr w:rsidR="00C06CF8" w:rsidRPr="00C06CF8" w14:paraId="66F81ED6" w14:textId="77777777" w:rsidTr="00C06CF8">
        <w:trPr>
          <w:gridAfter w:val="1"/>
          <w:wAfter w:w="31" w:type="dxa"/>
          <w:trHeight w:val="392"/>
        </w:trPr>
        <w:tc>
          <w:tcPr>
            <w:tcW w:w="1074" w:type="dxa"/>
            <w:tcBorders>
              <w:top w:val="nil"/>
            </w:tcBorders>
            <w:shd w:val="clear" w:color="auto" w:fill="auto"/>
            <w:tcMar>
              <w:top w:w="0" w:type="dxa"/>
              <w:left w:w="75" w:type="dxa"/>
              <w:bottom w:w="0" w:type="dxa"/>
              <w:right w:w="75" w:type="dxa"/>
            </w:tcMar>
            <w:vAlign w:val="center"/>
            <w:hideMark/>
          </w:tcPr>
          <w:p w14:paraId="3D663EAE" w14:textId="77777777" w:rsidR="00C06CF8" w:rsidRPr="00C06CF8" w:rsidRDefault="00C06CF8" w:rsidP="00C06CF8">
            <w:pPr>
              <w:pStyle w:val="table"/>
              <w:jc w:val="left"/>
            </w:pPr>
            <w:r w:rsidRPr="00C06CF8">
              <w:t>IRAP research</w:t>
            </w:r>
          </w:p>
        </w:tc>
        <w:tc>
          <w:tcPr>
            <w:tcW w:w="399" w:type="dxa"/>
            <w:tcBorders>
              <w:top w:val="nil"/>
            </w:tcBorders>
            <w:shd w:val="clear" w:color="auto" w:fill="auto"/>
            <w:tcMar>
              <w:top w:w="0" w:type="dxa"/>
              <w:left w:w="75" w:type="dxa"/>
              <w:bottom w:w="0" w:type="dxa"/>
              <w:right w:w="75" w:type="dxa"/>
            </w:tcMar>
            <w:vAlign w:val="center"/>
            <w:hideMark/>
          </w:tcPr>
          <w:p w14:paraId="3472F41E" w14:textId="77777777" w:rsidR="00C06CF8" w:rsidRPr="00C06CF8" w:rsidRDefault="00C06CF8" w:rsidP="00C06CF8">
            <w:pPr>
              <w:pStyle w:val="table"/>
              <w:jc w:val="center"/>
            </w:pPr>
            <w:r w:rsidRPr="00C06CF8">
              <w:t>44 (1)</w:t>
            </w:r>
          </w:p>
        </w:tc>
        <w:tc>
          <w:tcPr>
            <w:tcW w:w="399" w:type="dxa"/>
            <w:tcBorders>
              <w:top w:val="nil"/>
            </w:tcBorders>
            <w:shd w:val="clear" w:color="auto" w:fill="auto"/>
            <w:tcMar>
              <w:top w:w="0" w:type="dxa"/>
              <w:left w:w="75" w:type="dxa"/>
              <w:bottom w:w="0" w:type="dxa"/>
              <w:right w:w="75" w:type="dxa"/>
            </w:tcMar>
            <w:vAlign w:val="center"/>
            <w:hideMark/>
          </w:tcPr>
          <w:p w14:paraId="390BEF67" w14:textId="77777777" w:rsidR="00C06CF8" w:rsidRPr="00C06CF8" w:rsidRDefault="00C06CF8" w:rsidP="00C06CF8">
            <w:pPr>
              <w:pStyle w:val="table"/>
              <w:jc w:val="center"/>
            </w:pPr>
            <w:r w:rsidRPr="00C06CF8">
              <w:t>36 (1)</w:t>
            </w:r>
          </w:p>
        </w:tc>
        <w:tc>
          <w:tcPr>
            <w:tcW w:w="399" w:type="dxa"/>
            <w:tcBorders>
              <w:top w:val="nil"/>
            </w:tcBorders>
            <w:shd w:val="clear" w:color="auto" w:fill="auto"/>
            <w:tcMar>
              <w:top w:w="0" w:type="dxa"/>
              <w:left w:w="75" w:type="dxa"/>
              <w:bottom w:w="0" w:type="dxa"/>
              <w:right w:w="75" w:type="dxa"/>
            </w:tcMar>
            <w:vAlign w:val="center"/>
            <w:hideMark/>
          </w:tcPr>
          <w:p w14:paraId="19EC075B" w14:textId="77777777" w:rsidR="00C06CF8" w:rsidRPr="00C06CF8" w:rsidRDefault="00C06CF8" w:rsidP="00C06CF8">
            <w:pPr>
              <w:pStyle w:val="table"/>
              <w:jc w:val="center"/>
            </w:pPr>
            <w:r w:rsidRPr="00C06CF8">
              <w:t>12 (1)</w:t>
            </w:r>
          </w:p>
        </w:tc>
        <w:tc>
          <w:tcPr>
            <w:tcW w:w="399" w:type="dxa"/>
            <w:tcBorders>
              <w:top w:val="nil"/>
            </w:tcBorders>
            <w:shd w:val="clear" w:color="auto" w:fill="auto"/>
            <w:tcMar>
              <w:top w:w="0" w:type="dxa"/>
              <w:left w:w="75" w:type="dxa"/>
              <w:bottom w:w="0" w:type="dxa"/>
              <w:right w:w="75" w:type="dxa"/>
            </w:tcMar>
            <w:vAlign w:val="center"/>
            <w:hideMark/>
          </w:tcPr>
          <w:p w14:paraId="0EE2E5BC" w14:textId="77777777" w:rsidR="00C06CF8" w:rsidRPr="00C06CF8" w:rsidRDefault="00C06CF8" w:rsidP="00C06CF8">
            <w:pPr>
              <w:pStyle w:val="table"/>
              <w:jc w:val="center"/>
            </w:pPr>
            <w:r w:rsidRPr="00C06CF8">
              <w:t>26 (9)</w:t>
            </w:r>
          </w:p>
        </w:tc>
        <w:tc>
          <w:tcPr>
            <w:tcW w:w="399" w:type="dxa"/>
            <w:tcBorders>
              <w:top w:val="nil"/>
            </w:tcBorders>
            <w:shd w:val="clear" w:color="auto" w:fill="auto"/>
            <w:tcMar>
              <w:top w:w="0" w:type="dxa"/>
              <w:left w:w="75" w:type="dxa"/>
              <w:bottom w:w="0" w:type="dxa"/>
              <w:right w:w="75" w:type="dxa"/>
            </w:tcMar>
            <w:vAlign w:val="center"/>
            <w:hideMark/>
          </w:tcPr>
          <w:p w14:paraId="31940F33" w14:textId="77777777" w:rsidR="00C06CF8" w:rsidRPr="00C06CF8" w:rsidRDefault="00C06CF8" w:rsidP="00C06CF8">
            <w:pPr>
              <w:pStyle w:val="table"/>
              <w:jc w:val="center"/>
            </w:pPr>
            <w:r w:rsidRPr="00C06CF8">
              <w:t>22 (6)</w:t>
            </w:r>
          </w:p>
        </w:tc>
        <w:tc>
          <w:tcPr>
            <w:tcW w:w="523" w:type="dxa"/>
            <w:tcBorders>
              <w:top w:val="nil"/>
            </w:tcBorders>
            <w:shd w:val="clear" w:color="auto" w:fill="auto"/>
            <w:tcMar>
              <w:top w:w="0" w:type="dxa"/>
              <w:left w:w="75" w:type="dxa"/>
              <w:bottom w:w="0" w:type="dxa"/>
              <w:right w:w="75" w:type="dxa"/>
            </w:tcMar>
            <w:vAlign w:val="center"/>
            <w:hideMark/>
          </w:tcPr>
          <w:p w14:paraId="1817F052" w14:textId="77777777" w:rsidR="00C06CF8" w:rsidRPr="00C06CF8" w:rsidRDefault="00C06CF8" w:rsidP="00C06CF8">
            <w:pPr>
              <w:pStyle w:val="table"/>
              <w:jc w:val="center"/>
            </w:pPr>
            <w:r w:rsidRPr="00C06CF8">
              <w:t>64 (3)</w:t>
            </w:r>
          </w:p>
        </w:tc>
        <w:tc>
          <w:tcPr>
            <w:tcW w:w="523" w:type="dxa"/>
            <w:tcBorders>
              <w:top w:val="nil"/>
            </w:tcBorders>
            <w:shd w:val="clear" w:color="auto" w:fill="auto"/>
            <w:tcMar>
              <w:top w:w="0" w:type="dxa"/>
              <w:left w:w="75" w:type="dxa"/>
              <w:bottom w:w="0" w:type="dxa"/>
              <w:right w:w="75" w:type="dxa"/>
            </w:tcMar>
            <w:vAlign w:val="center"/>
            <w:hideMark/>
          </w:tcPr>
          <w:p w14:paraId="696B36A1" w14:textId="77777777" w:rsidR="00C06CF8" w:rsidRPr="00C06CF8" w:rsidRDefault="00C06CF8" w:rsidP="00C06CF8">
            <w:pPr>
              <w:pStyle w:val="table"/>
              <w:jc w:val="center"/>
            </w:pPr>
            <w:r w:rsidRPr="00C06CF8">
              <w:t>30 (3)</w:t>
            </w:r>
          </w:p>
        </w:tc>
        <w:tc>
          <w:tcPr>
            <w:tcW w:w="523" w:type="dxa"/>
            <w:tcBorders>
              <w:top w:val="nil"/>
            </w:tcBorders>
            <w:shd w:val="clear" w:color="auto" w:fill="auto"/>
            <w:tcMar>
              <w:top w:w="0" w:type="dxa"/>
              <w:left w:w="75" w:type="dxa"/>
              <w:bottom w:w="0" w:type="dxa"/>
              <w:right w:w="75" w:type="dxa"/>
            </w:tcMar>
            <w:vAlign w:val="center"/>
            <w:hideMark/>
          </w:tcPr>
          <w:p w14:paraId="511BAB35" w14:textId="77777777" w:rsidR="00C06CF8" w:rsidRPr="00C06CF8" w:rsidRDefault="00C06CF8" w:rsidP="00C06CF8">
            <w:pPr>
              <w:pStyle w:val="table"/>
              <w:jc w:val="center"/>
            </w:pPr>
            <w:r w:rsidRPr="00C06CF8">
              <w:t>41 (5)</w:t>
            </w:r>
          </w:p>
        </w:tc>
        <w:tc>
          <w:tcPr>
            <w:tcW w:w="523" w:type="dxa"/>
            <w:tcBorders>
              <w:top w:val="nil"/>
            </w:tcBorders>
            <w:shd w:val="clear" w:color="auto" w:fill="auto"/>
            <w:tcMar>
              <w:top w:w="0" w:type="dxa"/>
              <w:left w:w="75" w:type="dxa"/>
              <w:bottom w:w="0" w:type="dxa"/>
              <w:right w:w="75" w:type="dxa"/>
            </w:tcMar>
            <w:vAlign w:val="center"/>
            <w:hideMark/>
          </w:tcPr>
          <w:p w14:paraId="2D83FF99" w14:textId="77777777" w:rsidR="00C06CF8" w:rsidRPr="00C06CF8" w:rsidRDefault="00C06CF8" w:rsidP="00C06CF8">
            <w:pPr>
              <w:pStyle w:val="table"/>
              <w:jc w:val="center"/>
            </w:pPr>
            <w:r w:rsidRPr="00C06CF8">
              <w:t>36 (8)</w:t>
            </w:r>
          </w:p>
        </w:tc>
        <w:tc>
          <w:tcPr>
            <w:tcW w:w="523" w:type="dxa"/>
            <w:tcBorders>
              <w:top w:val="nil"/>
            </w:tcBorders>
            <w:shd w:val="clear" w:color="auto" w:fill="auto"/>
            <w:tcMar>
              <w:top w:w="0" w:type="dxa"/>
              <w:left w:w="75" w:type="dxa"/>
              <w:bottom w:w="0" w:type="dxa"/>
              <w:right w:w="75" w:type="dxa"/>
            </w:tcMar>
            <w:vAlign w:val="center"/>
            <w:hideMark/>
          </w:tcPr>
          <w:p w14:paraId="3BF16746" w14:textId="77777777" w:rsidR="00C06CF8" w:rsidRPr="00C06CF8" w:rsidRDefault="00C06CF8" w:rsidP="00C06CF8">
            <w:pPr>
              <w:pStyle w:val="table"/>
              <w:jc w:val="center"/>
            </w:pPr>
            <w:r w:rsidRPr="00C06CF8">
              <w:t>43 (12)</w:t>
            </w:r>
          </w:p>
        </w:tc>
        <w:tc>
          <w:tcPr>
            <w:tcW w:w="523" w:type="dxa"/>
            <w:tcBorders>
              <w:top w:val="nil"/>
            </w:tcBorders>
            <w:shd w:val="clear" w:color="auto" w:fill="auto"/>
            <w:tcMar>
              <w:top w:w="0" w:type="dxa"/>
              <w:left w:w="75" w:type="dxa"/>
              <w:bottom w:w="0" w:type="dxa"/>
              <w:right w:w="75" w:type="dxa"/>
            </w:tcMar>
            <w:vAlign w:val="center"/>
            <w:hideMark/>
          </w:tcPr>
          <w:p w14:paraId="3713C857" w14:textId="77777777" w:rsidR="00C06CF8" w:rsidRPr="00C06CF8" w:rsidRDefault="00C06CF8" w:rsidP="00C06CF8">
            <w:pPr>
              <w:pStyle w:val="table"/>
              <w:jc w:val="center"/>
            </w:pPr>
            <w:r w:rsidRPr="00C06CF8">
              <w:t>48 (22)</w:t>
            </w:r>
          </w:p>
        </w:tc>
        <w:tc>
          <w:tcPr>
            <w:tcW w:w="523" w:type="dxa"/>
            <w:tcBorders>
              <w:top w:val="nil"/>
            </w:tcBorders>
            <w:shd w:val="clear" w:color="auto" w:fill="auto"/>
            <w:tcMar>
              <w:top w:w="0" w:type="dxa"/>
              <w:left w:w="75" w:type="dxa"/>
              <w:bottom w:w="0" w:type="dxa"/>
              <w:right w:w="75" w:type="dxa"/>
            </w:tcMar>
            <w:vAlign w:val="center"/>
            <w:hideMark/>
          </w:tcPr>
          <w:p w14:paraId="0CF97844" w14:textId="77777777" w:rsidR="00C06CF8" w:rsidRPr="00C06CF8" w:rsidRDefault="00C06CF8" w:rsidP="00C06CF8">
            <w:pPr>
              <w:pStyle w:val="table"/>
              <w:jc w:val="center"/>
            </w:pPr>
            <w:r w:rsidRPr="00C06CF8">
              <w:t>32 (11)</w:t>
            </w:r>
          </w:p>
        </w:tc>
        <w:tc>
          <w:tcPr>
            <w:tcW w:w="523" w:type="dxa"/>
            <w:tcBorders>
              <w:top w:val="nil"/>
            </w:tcBorders>
            <w:shd w:val="clear" w:color="auto" w:fill="auto"/>
            <w:tcMar>
              <w:top w:w="0" w:type="dxa"/>
              <w:left w:w="75" w:type="dxa"/>
              <w:bottom w:w="0" w:type="dxa"/>
              <w:right w:w="75" w:type="dxa"/>
            </w:tcMar>
            <w:vAlign w:val="center"/>
            <w:hideMark/>
          </w:tcPr>
          <w:p w14:paraId="59878731" w14:textId="77777777" w:rsidR="00C06CF8" w:rsidRPr="00C06CF8" w:rsidRDefault="00C06CF8" w:rsidP="00C06CF8">
            <w:pPr>
              <w:pStyle w:val="table"/>
              <w:jc w:val="center"/>
            </w:pPr>
            <w:r w:rsidRPr="00C06CF8">
              <w:t>49 (9)</w:t>
            </w:r>
          </w:p>
        </w:tc>
        <w:tc>
          <w:tcPr>
            <w:tcW w:w="523" w:type="dxa"/>
            <w:tcBorders>
              <w:top w:val="nil"/>
            </w:tcBorders>
            <w:shd w:val="clear" w:color="auto" w:fill="auto"/>
            <w:tcMar>
              <w:top w:w="0" w:type="dxa"/>
              <w:left w:w="75" w:type="dxa"/>
              <w:bottom w:w="0" w:type="dxa"/>
              <w:right w:w="75" w:type="dxa"/>
            </w:tcMar>
            <w:vAlign w:val="center"/>
            <w:hideMark/>
          </w:tcPr>
          <w:p w14:paraId="3F5A4F5F" w14:textId="77777777" w:rsidR="00C06CF8" w:rsidRPr="00C06CF8" w:rsidRDefault="00C06CF8" w:rsidP="00C06CF8">
            <w:pPr>
              <w:pStyle w:val="table"/>
              <w:jc w:val="center"/>
            </w:pPr>
            <w:r w:rsidRPr="00C06CF8">
              <w:t>46 (10)</w:t>
            </w:r>
          </w:p>
        </w:tc>
        <w:tc>
          <w:tcPr>
            <w:tcW w:w="444" w:type="dxa"/>
            <w:tcBorders>
              <w:top w:val="nil"/>
            </w:tcBorders>
            <w:shd w:val="clear" w:color="auto" w:fill="auto"/>
            <w:tcMar>
              <w:top w:w="0" w:type="dxa"/>
              <w:left w:w="75" w:type="dxa"/>
              <w:bottom w:w="0" w:type="dxa"/>
              <w:right w:w="75" w:type="dxa"/>
            </w:tcMar>
            <w:vAlign w:val="center"/>
            <w:hideMark/>
          </w:tcPr>
          <w:p w14:paraId="06A3D0EC" w14:textId="77777777" w:rsidR="00C06CF8" w:rsidRPr="00C06CF8" w:rsidRDefault="00C06CF8" w:rsidP="00C06CF8">
            <w:pPr>
              <w:pStyle w:val="table"/>
              <w:jc w:val="center"/>
            </w:pPr>
            <w:r w:rsidRPr="00C06CF8">
              <w:t>53 (12)</w:t>
            </w:r>
          </w:p>
        </w:tc>
        <w:tc>
          <w:tcPr>
            <w:tcW w:w="399" w:type="dxa"/>
            <w:tcBorders>
              <w:top w:val="nil"/>
            </w:tcBorders>
            <w:shd w:val="clear" w:color="auto" w:fill="auto"/>
            <w:tcMar>
              <w:top w:w="0" w:type="dxa"/>
              <w:left w:w="75" w:type="dxa"/>
              <w:bottom w:w="0" w:type="dxa"/>
              <w:right w:w="75" w:type="dxa"/>
            </w:tcMar>
            <w:vAlign w:val="center"/>
            <w:hideMark/>
          </w:tcPr>
          <w:p w14:paraId="5592A64E" w14:textId="77777777" w:rsidR="00C06CF8" w:rsidRPr="00C06CF8" w:rsidRDefault="00C06CF8" w:rsidP="00C06CF8">
            <w:pPr>
              <w:pStyle w:val="table"/>
              <w:jc w:val="center"/>
            </w:pPr>
            <w:r w:rsidRPr="00C06CF8">
              <w:t>37 (7)</w:t>
            </w:r>
          </w:p>
        </w:tc>
        <w:tc>
          <w:tcPr>
            <w:tcW w:w="399" w:type="dxa"/>
            <w:tcBorders>
              <w:top w:val="nil"/>
            </w:tcBorders>
            <w:shd w:val="clear" w:color="auto" w:fill="auto"/>
            <w:tcMar>
              <w:top w:w="0" w:type="dxa"/>
              <w:left w:w="75" w:type="dxa"/>
              <w:bottom w:w="0" w:type="dxa"/>
              <w:right w:w="75" w:type="dxa"/>
            </w:tcMar>
            <w:vAlign w:val="center"/>
            <w:hideMark/>
          </w:tcPr>
          <w:p w14:paraId="7602DD7E" w14:textId="77777777" w:rsidR="00C06CF8" w:rsidRPr="00C06CF8" w:rsidRDefault="00C06CF8" w:rsidP="00C06CF8">
            <w:pPr>
              <w:pStyle w:val="table"/>
              <w:jc w:val="center"/>
            </w:pPr>
            <w:r w:rsidRPr="00C06CF8">
              <w:t>64 (5)</w:t>
            </w:r>
          </w:p>
        </w:tc>
      </w:tr>
    </w:tbl>
    <w:p w14:paraId="0F3E9DF4" w14:textId="77777777" w:rsidR="00C06CF8" w:rsidRPr="00291104" w:rsidRDefault="00C06CF8" w:rsidP="00AD39FF">
      <w:pPr>
        <w:ind w:firstLine="0"/>
        <w:rPr>
          <w:lang w:val="en-IE"/>
        </w:rPr>
      </w:pPr>
    </w:p>
    <w:p w14:paraId="703E41A6" w14:textId="7743332F" w:rsidR="00C06CF8" w:rsidRDefault="00C06CF8" w:rsidP="00042A7C">
      <w:pPr>
        <w:rPr>
          <w:lang w:val="en-GB"/>
        </w:rPr>
      </w:pPr>
      <w:r>
        <w:rPr>
          <w:lang w:val="en-GB"/>
        </w:rPr>
        <w:t xml:space="preserve">This table corresponds with Figure </w:t>
      </w:r>
      <w:r>
        <w:rPr>
          <w:lang w:val="en-GB"/>
        </w:rPr>
        <w:t>4</w:t>
      </w:r>
      <w:r>
        <w:rPr>
          <w:lang w:val="en-GB"/>
        </w:rPr>
        <w:t>.</w:t>
      </w:r>
      <w:r w:rsidR="00AD39FF">
        <w:rPr>
          <w:lang w:val="en-GB"/>
        </w:rPr>
        <w:t xml:space="preserve"> </w:t>
      </w:r>
      <w:r w:rsidR="00042A7C">
        <w:rPr>
          <w:lang w:val="en-GB"/>
        </w:rPr>
        <w:t>The number of studies each median is calculated from is listed in brackets.</w:t>
      </w:r>
    </w:p>
    <w:p w14:paraId="18D90BA0" w14:textId="599FC4CD" w:rsidR="0087674A" w:rsidRDefault="0087674A" w:rsidP="00C06CF8">
      <w:pPr>
        <w:ind w:firstLine="0"/>
        <w:rPr>
          <w:lang w:val="en-GB"/>
        </w:rPr>
      </w:pPr>
    </w:p>
    <w:p w14:paraId="025E5E7A" w14:textId="141F41E0" w:rsidR="0087674A" w:rsidRDefault="0087674A" w:rsidP="0087674A">
      <w:pPr>
        <w:pStyle w:val="TableFigure"/>
        <w:rPr>
          <w:lang w:val="en-IE"/>
        </w:rPr>
      </w:pPr>
      <w:r w:rsidRPr="00D1613F">
        <w:rPr>
          <w:b/>
          <w:bCs/>
          <w:lang w:val="en-GB"/>
        </w:rPr>
        <w:t>Table S</w:t>
      </w:r>
      <w:r>
        <w:rPr>
          <w:b/>
          <w:bCs/>
          <w:lang w:val="en-GB"/>
        </w:rPr>
        <w:t>5</w:t>
      </w:r>
      <w:r w:rsidRPr="00D1613F">
        <w:rPr>
          <w:b/>
          <w:bCs/>
          <w:lang w:val="en-GB"/>
        </w:rPr>
        <w:t>.</w:t>
      </w:r>
      <w:r>
        <w:rPr>
          <w:lang w:val="en-GB"/>
        </w:rPr>
        <w:t xml:space="preserve"> </w:t>
      </w:r>
      <w:r w:rsidRPr="0087674A">
        <w:rPr>
          <w:lang w:val="en-IE"/>
        </w:rPr>
        <w:t xml:space="preserve">The statistical power to detect the average published effect size (Cohen’s </w:t>
      </w:r>
      <w:r w:rsidRPr="0087674A">
        <w:rPr>
          <w:i/>
          <w:iCs/>
          <w:lang w:val="en-IE"/>
        </w:rPr>
        <w:t>d</w:t>
      </w:r>
      <w:r w:rsidRPr="0087674A">
        <w:rPr>
          <w:lang w:val="en-IE"/>
        </w:rPr>
        <w:t xml:space="preserve"> = 0.408 or Pearson’s </w:t>
      </w:r>
      <w:r w:rsidRPr="0087674A">
        <w:rPr>
          <w:i/>
          <w:iCs/>
          <w:lang w:val="en-IE"/>
        </w:rPr>
        <w:t>r</w:t>
      </w:r>
      <w:r w:rsidRPr="0087674A">
        <w:rPr>
          <w:lang w:val="en-IE"/>
        </w:rPr>
        <w:t xml:space="preserve"> = 0.20) implied by median sample size per study per year in IRAP studies compared to Social and Personality Psychology studies</w:t>
      </w:r>
    </w:p>
    <w:p w14:paraId="795B1C19" w14:textId="77777777" w:rsidR="0087674A" w:rsidRDefault="0087674A" w:rsidP="0087674A">
      <w:pPr>
        <w:pStyle w:val="TableFigure"/>
        <w:rPr>
          <w:lang w:val="en-IE"/>
        </w:rPr>
      </w:pPr>
    </w:p>
    <w:tbl>
      <w:tblPr>
        <w:tblW w:w="9049"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4"/>
        <w:gridCol w:w="399"/>
        <w:gridCol w:w="399"/>
        <w:gridCol w:w="399"/>
        <w:gridCol w:w="399"/>
        <w:gridCol w:w="399"/>
        <w:gridCol w:w="523"/>
        <w:gridCol w:w="523"/>
        <w:gridCol w:w="523"/>
        <w:gridCol w:w="523"/>
        <w:gridCol w:w="523"/>
        <w:gridCol w:w="523"/>
        <w:gridCol w:w="523"/>
        <w:gridCol w:w="523"/>
        <w:gridCol w:w="523"/>
        <w:gridCol w:w="444"/>
        <w:gridCol w:w="399"/>
        <w:gridCol w:w="399"/>
        <w:gridCol w:w="31"/>
      </w:tblGrid>
      <w:tr w:rsidR="0087674A" w:rsidRPr="00C06CF8" w14:paraId="5B4DCD57" w14:textId="77777777" w:rsidTr="00AF58CD">
        <w:trPr>
          <w:trHeight w:val="129"/>
          <w:tblHeader/>
        </w:trPr>
        <w:tc>
          <w:tcPr>
            <w:tcW w:w="1074" w:type="dxa"/>
            <w:tcBorders>
              <w:top w:val="single" w:sz="4" w:space="0" w:color="auto"/>
              <w:bottom w:val="nil"/>
            </w:tcBorders>
            <w:shd w:val="clear" w:color="auto" w:fill="auto"/>
            <w:tcMar>
              <w:top w:w="0" w:type="dxa"/>
              <w:left w:w="75" w:type="dxa"/>
              <w:bottom w:w="0" w:type="dxa"/>
              <w:right w:w="75" w:type="dxa"/>
            </w:tcMar>
            <w:vAlign w:val="center"/>
          </w:tcPr>
          <w:p w14:paraId="3751EA9D" w14:textId="77777777" w:rsidR="0087674A" w:rsidRPr="00C06CF8" w:rsidRDefault="0087674A" w:rsidP="00AF58CD">
            <w:pPr>
              <w:pStyle w:val="table"/>
            </w:pPr>
          </w:p>
        </w:tc>
        <w:tc>
          <w:tcPr>
            <w:tcW w:w="7975" w:type="dxa"/>
            <w:gridSpan w:val="18"/>
            <w:tcBorders>
              <w:bottom w:val="single" w:sz="4" w:space="0" w:color="auto"/>
            </w:tcBorders>
            <w:shd w:val="clear" w:color="auto" w:fill="auto"/>
            <w:tcMar>
              <w:top w:w="0" w:type="dxa"/>
              <w:left w:w="75" w:type="dxa"/>
              <w:bottom w:w="0" w:type="dxa"/>
              <w:right w:w="75" w:type="dxa"/>
            </w:tcMar>
            <w:vAlign w:val="center"/>
          </w:tcPr>
          <w:p w14:paraId="5CA2596F" w14:textId="77777777" w:rsidR="0087674A" w:rsidRPr="00C06CF8" w:rsidRDefault="0087674A" w:rsidP="00AF58CD">
            <w:pPr>
              <w:pStyle w:val="table"/>
              <w:jc w:val="center"/>
            </w:pPr>
            <w:r>
              <w:t>Year</w:t>
            </w:r>
          </w:p>
        </w:tc>
      </w:tr>
      <w:tr w:rsidR="0087674A" w:rsidRPr="00C06CF8" w14:paraId="4AE41915" w14:textId="77777777" w:rsidTr="00AF58CD">
        <w:trPr>
          <w:gridAfter w:val="1"/>
          <w:wAfter w:w="31" w:type="dxa"/>
          <w:trHeight w:val="129"/>
          <w:tblHeader/>
        </w:trPr>
        <w:tc>
          <w:tcPr>
            <w:tcW w:w="1074" w:type="dxa"/>
            <w:tcBorders>
              <w:top w:val="nil"/>
              <w:bottom w:val="single" w:sz="4" w:space="0" w:color="auto"/>
            </w:tcBorders>
            <w:shd w:val="clear" w:color="auto" w:fill="auto"/>
            <w:tcMar>
              <w:top w:w="0" w:type="dxa"/>
              <w:left w:w="75" w:type="dxa"/>
              <w:bottom w:w="0" w:type="dxa"/>
              <w:right w:w="75" w:type="dxa"/>
            </w:tcMar>
            <w:vAlign w:val="center"/>
            <w:hideMark/>
          </w:tcPr>
          <w:p w14:paraId="52CB7086" w14:textId="77777777" w:rsidR="0087674A" w:rsidRPr="00C06CF8" w:rsidRDefault="0087674A" w:rsidP="00AF58CD">
            <w:pPr>
              <w:pStyle w:val="table"/>
            </w:pP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1A8B06D" w14:textId="77777777" w:rsidR="0087674A" w:rsidRPr="00C06CF8" w:rsidRDefault="0087674A" w:rsidP="0024349C">
            <w:pPr>
              <w:pStyle w:val="table"/>
              <w:jc w:val="center"/>
            </w:pPr>
            <w:r w:rsidRPr="00C06CF8">
              <w:t>’06</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1F852715" w14:textId="77777777" w:rsidR="0087674A" w:rsidRPr="00C06CF8" w:rsidRDefault="0087674A" w:rsidP="0024349C">
            <w:pPr>
              <w:pStyle w:val="table"/>
              <w:jc w:val="center"/>
            </w:pPr>
            <w:r w:rsidRPr="00C06CF8">
              <w:t>’07</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239102B" w14:textId="77777777" w:rsidR="0087674A" w:rsidRPr="00C06CF8" w:rsidRDefault="0087674A" w:rsidP="0024349C">
            <w:pPr>
              <w:pStyle w:val="table"/>
              <w:jc w:val="center"/>
            </w:pPr>
            <w:r w:rsidRPr="00C06CF8">
              <w:t>’08</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722E1CA8" w14:textId="77777777" w:rsidR="0087674A" w:rsidRPr="00C06CF8" w:rsidRDefault="0087674A" w:rsidP="0024349C">
            <w:pPr>
              <w:pStyle w:val="table"/>
              <w:jc w:val="center"/>
            </w:pPr>
            <w:r w:rsidRPr="00C06CF8">
              <w:t>’09</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E0E4D78" w14:textId="77777777" w:rsidR="0087674A" w:rsidRPr="00C06CF8" w:rsidRDefault="0087674A" w:rsidP="0024349C">
            <w:pPr>
              <w:pStyle w:val="table"/>
              <w:jc w:val="center"/>
            </w:pPr>
            <w:r w:rsidRPr="00C06CF8">
              <w:t>’10</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5BED8EC" w14:textId="77777777" w:rsidR="0087674A" w:rsidRPr="00C06CF8" w:rsidRDefault="0087674A" w:rsidP="0024349C">
            <w:pPr>
              <w:pStyle w:val="table"/>
              <w:jc w:val="center"/>
            </w:pPr>
            <w:r w:rsidRPr="00C06CF8">
              <w:t>’11</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7594B7F6" w14:textId="77777777" w:rsidR="0087674A" w:rsidRPr="00C06CF8" w:rsidRDefault="0087674A" w:rsidP="0024349C">
            <w:pPr>
              <w:pStyle w:val="table"/>
              <w:jc w:val="center"/>
            </w:pPr>
            <w:r w:rsidRPr="00C06CF8">
              <w:t>’12</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5625D96" w14:textId="77777777" w:rsidR="0087674A" w:rsidRPr="00C06CF8" w:rsidRDefault="0087674A" w:rsidP="0024349C">
            <w:pPr>
              <w:pStyle w:val="table"/>
              <w:jc w:val="center"/>
            </w:pPr>
            <w:r w:rsidRPr="00C06CF8">
              <w:t>’13</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09AD4233" w14:textId="77777777" w:rsidR="0087674A" w:rsidRPr="00C06CF8" w:rsidRDefault="0087674A" w:rsidP="0024349C">
            <w:pPr>
              <w:pStyle w:val="table"/>
              <w:jc w:val="center"/>
            </w:pPr>
            <w:r w:rsidRPr="00C06CF8">
              <w:t>’14</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6D157EC" w14:textId="77777777" w:rsidR="0087674A" w:rsidRPr="00C06CF8" w:rsidRDefault="0087674A" w:rsidP="0024349C">
            <w:pPr>
              <w:pStyle w:val="table"/>
              <w:jc w:val="center"/>
            </w:pPr>
            <w:r w:rsidRPr="00C06CF8">
              <w:t>’15</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826D7D2" w14:textId="77777777" w:rsidR="0087674A" w:rsidRPr="00C06CF8" w:rsidRDefault="0087674A" w:rsidP="0024349C">
            <w:pPr>
              <w:pStyle w:val="table"/>
              <w:jc w:val="center"/>
            </w:pPr>
            <w:r w:rsidRPr="00C06CF8">
              <w:t>’16</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45325A05" w14:textId="77777777" w:rsidR="0087674A" w:rsidRPr="00C06CF8" w:rsidRDefault="0087674A" w:rsidP="0024349C">
            <w:pPr>
              <w:pStyle w:val="table"/>
              <w:jc w:val="center"/>
            </w:pPr>
            <w:r w:rsidRPr="00C06CF8">
              <w:t>’17</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7B45DA4" w14:textId="77777777" w:rsidR="0087674A" w:rsidRPr="00C06CF8" w:rsidRDefault="0087674A" w:rsidP="0024349C">
            <w:pPr>
              <w:pStyle w:val="table"/>
              <w:jc w:val="center"/>
            </w:pPr>
            <w:r w:rsidRPr="00C06CF8">
              <w:t>’18</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1D791EAB" w14:textId="77777777" w:rsidR="0087674A" w:rsidRPr="00C06CF8" w:rsidRDefault="0087674A" w:rsidP="0024349C">
            <w:pPr>
              <w:pStyle w:val="table"/>
              <w:jc w:val="center"/>
            </w:pPr>
            <w:r w:rsidRPr="00C06CF8">
              <w:t>’19</w:t>
            </w:r>
          </w:p>
        </w:tc>
        <w:tc>
          <w:tcPr>
            <w:tcW w:w="444" w:type="dxa"/>
            <w:tcBorders>
              <w:bottom w:val="single" w:sz="4" w:space="0" w:color="auto"/>
            </w:tcBorders>
            <w:shd w:val="clear" w:color="auto" w:fill="auto"/>
            <w:tcMar>
              <w:top w:w="0" w:type="dxa"/>
              <w:left w:w="75" w:type="dxa"/>
              <w:bottom w:w="0" w:type="dxa"/>
              <w:right w:w="75" w:type="dxa"/>
            </w:tcMar>
            <w:vAlign w:val="center"/>
            <w:hideMark/>
          </w:tcPr>
          <w:p w14:paraId="4A9A418A" w14:textId="77777777" w:rsidR="0087674A" w:rsidRPr="00C06CF8" w:rsidRDefault="0087674A" w:rsidP="0024349C">
            <w:pPr>
              <w:pStyle w:val="table"/>
              <w:jc w:val="center"/>
            </w:pPr>
            <w:r w:rsidRPr="00C06CF8">
              <w:t>’20</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1AD1268C" w14:textId="77777777" w:rsidR="0087674A" w:rsidRPr="00C06CF8" w:rsidRDefault="0087674A" w:rsidP="0024349C">
            <w:pPr>
              <w:pStyle w:val="table"/>
              <w:jc w:val="center"/>
            </w:pPr>
            <w:r w:rsidRPr="00C06CF8">
              <w:t>’21</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4C09369" w14:textId="77777777" w:rsidR="0087674A" w:rsidRPr="00C06CF8" w:rsidRDefault="0087674A" w:rsidP="0024349C">
            <w:pPr>
              <w:pStyle w:val="table"/>
              <w:jc w:val="center"/>
            </w:pPr>
            <w:r w:rsidRPr="00C06CF8">
              <w:t>’22</w:t>
            </w:r>
          </w:p>
        </w:tc>
      </w:tr>
      <w:tr w:rsidR="007A7C23" w:rsidRPr="00C06CF8" w14:paraId="75686C06" w14:textId="77777777" w:rsidTr="00AF58CD">
        <w:trPr>
          <w:gridAfter w:val="1"/>
          <w:wAfter w:w="31" w:type="dxa"/>
          <w:trHeight w:val="387"/>
        </w:trPr>
        <w:tc>
          <w:tcPr>
            <w:tcW w:w="1074" w:type="dxa"/>
            <w:tcBorders>
              <w:top w:val="single" w:sz="4" w:space="0" w:color="auto"/>
              <w:bottom w:val="nil"/>
            </w:tcBorders>
            <w:shd w:val="clear" w:color="auto" w:fill="auto"/>
            <w:tcMar>
              <w:top w:w="0" w:type="dxa"/>
              <w:left w:w="75" w:type="dxa"/>
              <w:bottom w:w="0" w:type="dxa"/>
              <w:right w:w="75" w:type="dxa"/>
            </w:tcMar>
            <w:vAlign w:val="center"/>
            <w:hideMark/>
          </w:tcPr>
          <w:p w14:paraId="09A65F94" w14:textId="77777777" w:rsidR="007A7C23" w:rsidRDefault="007A7C23" w:rsidP="007A7C23">
            <w:pPr>
              <w:pStyle w:val="table"/>
              <w:jc w:val="left"/>
            </w:pPr>
            <w:r w:rsidRPr="00C06CF8">
              <w:t xml:space="preserve">Social </w:t>
            </w:r>
            <w:r>
              <w:t xml:space="preserve">and Personality </w:t>
            </w:r>
          </w:p>
          <w:p w14:paraId="2BA310B9" w14:textId="4EAD75A0" w:rsidR="007A7C23" w:rsidRPr="00C06CF8" w:rsidRDefault="007A7C23" w:rsidP="007A7C23">
            <w:pPr>
              <w:pStyle w:val="table"/>
              <w:jc w:val="left"/>
            </w:pPr>
            <w:r>
              <w:t>research</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29C557BC" w14:textId="202D9F27"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2C38890" w14:textId="4A7B58C1"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725AB7CE" w14:textId="6C3CE10D"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D4A3C38" w14:textId="51BBF3AD"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3F4F6DA" w14:textId="47E72962" w:rsidR="007A7C23" w:rsidRPr="00C06CF8" w:rsidRDefault="007A7C23" w:rsidP="0024349C">
            <w:pPr>
              <w:pStyle w:val="table"/>
              <w:jc w:val="center"/>
            </w:pPr>
            <w:r>
              <w:t>-</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7AEE01D" w14:textId="4422A94D" w:rsidR="007A7C23" w:rsidRPr="00C06CF8" w:rsidRDefault="007A7C23" w:rsidP="0024349C">
            <w:pPr>
              <w:pStyle w:val="table"/>
              <w:jc w:val="center"/>
            </w:pPr>
            <w:r w:rsidRPr="005738DD">
              <w:t>53</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AD886FB" w14:textId="3D628B80" w:rsidR="007A7C23" w:rsidRPr="00C06CF8" w:rsidRDefault="007A7C23" w:rsidP="0024349C">
            <w:pPr>
              <w:pStyle w:val="table"/>
              <w:jc w:val="center"/>
            </w:pPr>
            <w:r w:rsidRPr="005738DD">
              <w:t>51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FBF5234" w14:textId="5BA0B7A2" w:rsidR="007A7C23" w:rsidRPr="00C06CF8" w:rsidRDefault="007A7C23" w:rsidP="0024349C">
            <w:pPr>
              <w:pStyle w:val="table"/>
              <w:jc w:val="center"/>
            </w:pPr>
            <w:r w:rsidRPr="005738DD">
              <w:t>63</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49C17B05" w14:textId="1D24562A" w:rsidR="007A7C23" w:rsidRPr="00C06CF8" w:rsidRDefault="007A7C23" w:rsidP="0024349C">
            <w:pPr>
              <w:pStyle w:val="table"/>
              <w:jc w:val="center"/>
            </w:pPr>
            <w:r w:rsidRPr="005738DD">
              <w:t>61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1E993866" w14:textId="21EB486B" w:rsidR="007A7C23" w:rsidRPr="00C06CF8" w:rsidRDefault="007A7C23" w:rsidP="0024349C">
            <w:pPr>
              <w:pStyle w:val="table"/>
              <w:jc w:val="center"/>
            </w:pPr>
            <w:r w:rsidRPr="005738DD">
              <w:t>70</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71562C4" w14:textId="4A5B0DB4" w:rsidR="007A7C23" w:rsidRPr="00C06CF8" w:rsidRDefault="007A7C23" w:rsidP="0024349C">
            <w:pPr>
              <w:pStyle w:val="table"/>
              <w:jc w:val="center"/>
            </w:pPr>
            <w:r w:rsidRPr="005738DD">
              <w:t>71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0A7ADE83" w14:textId="320361EE" w:rsidR="007A7C23" w:rsidRPr="00C06CF8" w:rsidRDefault="007A7C23" w:rsidP="0024349C">
            <w:pPr>
              <w:pStyle w:val="table"/>
              <w:jc w:val="center"/>
            </w:pPr>
            <w:r w:rsidRPr="005738DD">
              <w:t>85</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6B6EAE2" w14:textId="504147E7" w:rsidR="007A7C23" w:rsidRPr="00C06CF8" w:rsidRDefault="007A7C23" w:rsidP="0024349C">
            <w:pPr>
              <w:pStyle w:val="table"/>
              <w:jc w:val="center"/>
            </w:pPr>
            <w:r w:rsidRPr="005738DD">
              <w:t>86</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25DA8C8" w14:textId="388F322E" w:rsidR="007A7C23" w:rsidRPr="00C06CF8" w:rsidRDefault="007A7C23" w:rsidP="0024349C">
            <w:pPr>
              <w:pStyle w:val="table"/>
              <w:jc w:val="center"/>
            </w:pPr>
            <w:r w:rsidRPr="005738DD">
              <w:t>89</w:t>
            </w:r>
          </w:p>
        </w:tc>
        <w:tc>
          <w:tcPr>
            <w:tcW w:w="444" w:type="dxa"/>
            <w:tcBorders>
              <w:top w:val="single" w:sz="4" w:space="0" w:color="auto"/>
              <w:bottom w:val="nil"/>
            </w:tcBorders>
            <w:shd w:val="clear" w:color="auto" w:fill="auto"/>
            <w:tcMar>
              <w:top w:w="0" w:type="dxa"/>
              <w:left w:w="75" w:type="dxa"/>
              <w:bottom w:w="0" w:type="dxa"/>
              <w:right w:w="75" w:type="dxa"/>
            </w:tcMar>
            <w:vAlign w:val="center"/>
            <w:hideMark/>
          </w:tcPr>
          <w:p w14:paraId="6E20E1D6" w14:textId="15541002"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7E84BF22" w14:textId="4F4129B0"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5A566E0" w14:textId="0C114501" w:rsidR="007A7C23" w:rsidRPr="00C06CF8" w:rsidRDefault="007A7C23" w:rsidP="0024349C">
            <w:pPr>
              <w:pStyle w:val="table"/>
              <w:jc w:val="center"/>
            </w:pPr>
            <w:r>
              <w:t>-</w:t>
            </w:r>
          </w:p>
        </w:tc>
      </w:tr>
      <w:tr w:rsidR="007A7C23" w:rsidRPr="00C06CF8" w14:paraId="2FB9BAB5" w14:textId="77777777" w:rsidTr="00AF58CD">
        <w:trPr>
          <w:gridAfter w:val="1"/>
          <w:wAfter w:w="31" w:type="dxa"/>
          <w:trHeight w:val="392"/>
        </w:trPr>
        <w:tc>
          <w:tcPr>
            <w:tcW w:w="1074" w:type="dxa"/>
            <w:tcBorders>
              <w:top w:val="nil"/>
            </w:tcBorders>
            <w:shd w:val="clear" w:color="auto" w:fill="auto"/>
            <w:tcMar>
              <w:top w:w="0" w:type="dxa"/>
              <w:left w:w="75" w:type="dxa"/>
              <w:bottom w:w="0" w:type="dxa"/>
              <w:right w:w="75" w:type="dxa"/>
            </w:tcMar>
            <w:vAlign w:val="center"/>
            <w:hideMark/>
          </w:tcPr>
          <w:p w14:paraId="42051B6A" w14:textId="0F0BFE31" w:rsidR="007A7C23" w:rsidRPr="00C06CF8" w:rsidRDefault="007A7C23" w:rsidP="007A7C23">
            <w:pPr>
              <w:pStyle w:val="table"/>
              <w:jc w:val="left"/>
            </w:pPr>
            <w:r w:rsidRPr="00C06CF8">
              <w:t>IRAP research</w:t>
            </w:r>
          </w:p>
        </w:tc>
        <w:tc>
          <w:tcPr>
            <w:tcW w:w="399" w:type="dxa"/>
            <w:tcBorders>
              <w:top w:val="nil"/>
            </w:tcBorders>
            <w:shd w:val="clear" w:color="auto" w:fill="auto"/>
            <w:tcMar>
              <w:top w:w="0" w:type="dxa"/>
              <w:left w:w="75" w:type="dxa"/>
              <w:bottom w:w="0" w:type="dxa"/>
              <w:right w:w="75" w:type="dxa"/>
            </w:tcMar>
            <w:vAlign w:val="center"/>
            <w:hideMark/>
          </w:tcPr>
          <w:p w14:paraId="58F98773" w14:textId="79BC52A5" w:rsidR="007A7C23" w:rsidRPr="00C06CF8" w:rsidRDefault="007A7C23" w:rsidP="0024349C">
            <w:pPr>
              <w:pStyle w:val="table"/>
              <w:jc w:val="center"/>
            </w:pPr>
            <w:r w:rsidRPr="005738DD">
              <w:t>26</w:t>
            </w:r>
          </w:p>
        </w:tc>
        <w:tc>
          <w:tcPr>
            <w:tcW w:w="399" w:type="dxa"/>
            <w:tcBorders>
              <w:top w:val="nil"/>
            </w:tcBorders>
            <w:shd w:val="clear" w:color="auto" w:fill="auto"/>
            <w:tcMar>
              <w:top w:w="0" w:type="dxa"/>
              <w:left w:w="75" w:type="dxa"/>
              <w:bottom w:w="0" w:type="dxa"/>
              <w:right w:w="75" w:type="dxa"/>
            </w:tcMar>
            <w:vAlign w:val="center"/>
            <w:hideMark/>
          </w:tcPr>
          <w:p w14:paraId="77CE2DBA" w14:textId="5E4A7FDB" w:rsidR="007A7C23" w:rsidRPr="00C06CF8" w:rsidRDefault="007A7C23" w:rsidP="0024349C">
            <w:pPr>
              <w:pStyle w:val="table"/>
              <w:jc w:val="center"/>
            </w:pPr>
            <w:r w:rsidRPr="005738DD">
              <w:t>22</w:t>
            </w:r>
          </w:p>
        </w:tc>
        <w:tc>
          <w:tcPr>
            <w:tcW w:w="399" w:type="dxa"/>
            <w:tcBorders>
              <w:top w:val="nil"/>
            </w:tcBorders>
            <w:shd w:val="clear" w:color="auto" w:fill="auto"/>
            <w:tcMar>
              <w:top w:w="0" w:type="dxa"/>
              <w:left w:w="75" w:type="dxa"/>
              <w:bottom w:w="0" w:type="dxa"/>
              <w:right w:w="75" w:type="dxa"/>
            </w:tcMar>
            <w:vAlign w:val="center"/>
            <w:hideMark/>
          </w:tcPr>
          <w:p w14:paraId="3BBD2870" w14:textId="0FCB1D63" w:rsidR="007A7C23" w:rsidRPr="00C06CF8" w:rsidRDefault="007A7C23" w:rsidP="0024349C">
            <w:pPr>
              <w:pStyle w:val="table"/>
              <w:jc w:val="center"/>
            </w:pPr>
            <w:r w:rsidRPr="005738DD">
              <w:t>10</w:t>
            </w:r>
          </w:p>
        </w:tc>
        <w:tc>
          <w:tcPr>
            <w:tcW w:w="399" w:type="dxa"/>
            <w:tcBorders>
              <w:top w:val="nil"/>
            </w:tcBorders>
            <w:shd w:val="clear" w:color="auto" w:fill="auto"/>
            <w:tcMar>
              <w:top w:w="0" w:type="dxa"/>
              <w:left w:w="75" w:type="dxa"/>
              <w:bottom w:w="0" w:type="dxa"/>
              <w:right w:w="75" w:type="dxa"/>
            </w:tcMar>
            <w:vAlign w:val="center"/>
            <w:hideMark/>
          </w:tcPr>
          <w:p w14:paraId="62C531DE" w14:textId="0A5133F7" w:rsidR="007A7C23" w:rsidRPr="00C06CF8" w:rsidRDefault="007A7C23" w:rsidP="0024349C">
            <w:pPr>
              <w:pStyle w:val="table"/>
              <w:jc w:val="center"/>
            </w:pPr>
            <w:r w:rsidRPr="005738DD">
              <w:t>17</w:t>
            </w:r>
          </w:p>
        </w:tc>
        <w:tc>
          <w:tcPr>
            <w:tcW w:w="399" w:type="dxa"/>
            <w:tcBorders>
              <w:top w:val="nil"/>
            </w:tcBorders>
            <w:shd w:val="clear" w:color="auto" w:fill="auto"/>
            <w:tcMar>
              <w:top w:w="0" w:type="dxa"/>
              <w:left w:w="75" w:type="dxa"/>
              <w:bottom w:w="0" w:type="dxa"/>
              <w:right w:w="75" w:type="dxa"/>
            </w:tcMar>
            <w:vAlign w:val="center"/>
            <w:hideMark/>
          </w:tcPr>
          <w:p w14:paraId="4217020B" w14:textId="7734C33B" w:rsidR="007A7C23" w:rsidRPr="00C06CF8" w:rsidRDefault="007A7C23" w:rsidP="0024349C">
            <w:pPr>
              <w:pStyle w:val="table"/>
              <w:jc w:val="center"/>
            </w:pPr>
            <w:r w:rsidRPr="005738DD">
              <w:t>15</w:t>
            </w:r>
          </w:p>
        </w:tc>
        <w:tc>
          <w:tcPr>
            <w:tcW w:w="523" w:type="dxa"/>
            <w:tcBorders>
              <w:top w:val="nil"/>
            </w:tcBorders>
            <w:shd w:val="clear" w:color="auto" w:fill="auto"/>
            <w:tcMar>
              <w:top w:w="0" w:type="dxa"/>
              <w:left w:w="75" w:type="dxa"/>
              <w:bottom w:w="0" w:type="dxa"/>
              <w:right w:w="75" w:type="dxa"/>
            </w:tcMar>
            <w:vAlign w:val="center"/>
            <w:hideMark/>
          </w:tcPr>
          <w:p w14:paraId="07B62529" w14:textId="3AE3A3A2" w:rsidR="007A7C23" w:rsidRPr="00C06CF8" w:rsidRDefault="007A7C23" w:rsidP="0024349C">
            <w:pPr>
              <w:pStyle w:val="table"/>
              <w:jc w:val="center"/>
            </w:pPr>
            <w:r w:rsidRPr="005738DD">
              <w:t>36</w:t>
            </w:r>
          </w:p>
        </w:tc>
        <w:tc>
          <w:tcPr>
            <w:tcW w:w="523" w:type="dxa"/>
            <w:tcBorders>
              <w:top w:val="nil"/>
            </w:tcBorders>
            <w:shd w:val="clear" w:color="auto" w:fill="auto"/>
            <w:tcMar>
              <w:top w:w="0" w:type="dxa"/>
              <w:left w:w="75" w:type="dxa"/>
              <w:bottom w:w="0" w:type="dxa"/>
              <w:right w:w="75" w:type="dxa"/>
            </w:tcMar>
            <w:vAlign w:val="center"/>
            <w:hideMark/>
          </w:tcPr>
          <w:p w14:paraId="71BC3C1B" w14:textId="622B61D8" w:rsidR="007A7C23" w:rsidRPr="00C06CF8" w:rsidRDefault="007A7C23" w:rsidP="0024349C">
            <w:pPr>
              <w:pStyle w:val="table"/>
              <w:jc w:val="center"/>
            </w:pPr>
            <w:r w:rsidRPr="005738DD">
              <w:t>19</w:t>
            </w:r>
          </w:p>
        </w:tc>
        <w:tc>
          <w:tcPr>
            <w:tcW w:w="523" w:type="dxa"/>
            <w:tcBorders>
              <w:top w:val="nil"/>
            </w:tcBorders>
            <w:shd w:val="clear" w:color="auto" w:fill="auto"/>
            <w:tcMar>
              <w:top w:w="0" w:type="dxa"/>
              <w:left w:w="75" w:type="dxa"/>
              <w:bottom w:w="0" w:type="dxa"/>
              <w:right w:w="75" w:type="dxa"/>
            </w:tcMar>
            <w:vAlign w:val="center"/>
            <w:hideMark/>
          </w:tcPr>
          <w:p w14:paraId="5D5ACA13" w14:textId="2C7932BE" w:rsidR="007A7C23" w:rsidRPr="00C06CF8" w:rsidRDefault="007A7C23" w:rsidP="0024349C">
            <w:pPr>
              <w:pStyle w:val="table"/>
              <w:jc w:val="center"/>
            </w:pPr>
            <w:r w:rsidRPr="005738DD">
              <w:t>24</w:t>
            </w:r>
          </w:p>
        </w:tc>
        <w:tc>
          <w:tcPr>
            <w:tcW w:w="523" w:type="dxa"/>
            <w:tcBorders>
              <w:top w:val="nil"/>
            </w:tcBorders>
            <w:shd w:val="clear" w:color="auto" w:fill="auto"/>
            <w:tcMar>
              <w:top w:w="0" w:type="dxa"/>
              <w:left w:w="75" w:type="dxa"/>
              <w:bottom w:w="0" w:type="dxa"/>
              <w:right w:w="75" w:type="dxa"/>
            </w:tcMar>
            <w:vAlign w:val="center"/>
            <w:hideMark/>
          </w:tcPr>
          <w:p w14:paraId="7F0714E3" w14:textId="49C611A1" w:rsidR="007A7C23" w:rsidRPr="00C06CF8" w:rsidRDefault="007A7C23" w:rsidP="0024349C">
            <w:pPr>
              <w:pStyle w:val="table"/>
              <w:jc w:val="center"/>
            </w:pPr>
            <w:r w:rsidRPr="005738DD">
              <w:t>22</w:t>
            </w:r>
          </w:p>
        </w:tc>
        <w:tc>
          <w:tcPr>
            <w:tcW w:w="523" w:type="dxa"/>
            <w:tcBorders>
              <w:top w:val="nil"/>
            </w:tcBorders>
            <w:shd w:val="clear" w:color="auto" w:fill="auto"/>
            <w:tcMar>
              <w:top w:w="0" w:type="dxa"/>
              <w:left w:w="75" w:type="dxa"/>
              <w:bottom w:w="0" w:type="dxa"/>
              <w:right w:w="75" w:type="dxa"/>
            </w:tcMar>
            <w:vAlign w:val="center"/>
            <w:hideMark/>
          </w:tcPr>
          <w:p w14:paraId="4DB94E70" w14:textId="48394FC5" w:rsidR="007A7C23" w:rsidRPr="00C06CF8" w:rsidRDefault="007A7C23" w:rsidP="0024349C">
            <w:pPr>
              <w:pStyle w:val="table"/>
              <w:jc w:val="center"/>
            </w:pPr>
            <w:r w:rsidRPr="005738DD">
              <w:t>25</w:t>
            </w:r>
          </w:p>
        </w:tc>
        <w:tc>
          <w:tcPr>
            <w:tcW w:w="523" w:type="dxa"/>
            <w:tcBorders>
              <w:top w:val="nil"/>
            </w:tcBorders>
            <w:shd w:val="clear" w:color="auto" w:fill="auto"/>
            <w:tcMar>
              <w:top w:w="0" w:type="dxa"/>
              <w:left w:w="75" w:type="dxa"/>
              <w:bottom w:w="0" w:type="dxa"/>
              <w:right w:w="75" w:type="dxa"/>
            </w:tcMar>
            <w:vAlign w:val="center"/>
            <w:hideMark/>
          </w:tcPr>
          <w:p w14:paraId="5902EFD5" w14:textId="375D636E" w:rsidR="007A7C23" w:rsidRPr="00C06CF8" w:rsidRDefault="007A7C23" w:rsidP="0024349C">
            <w:pPr>
              <w:pStyle w:val="table"/>
              <w:jc w:val="center"/>
            </w:pPr>
            <w:r w:rsidRPr="005738DD">
              <w:t>28</w:t>
            </w:r>
          </w:p>
        </w:tc>
        <w:tc>
          <w:tcPr>
            <w:tcW w:w="523" w:type="dxa"/>
            <w:tcBorders>
              <w:top w:val="nil"/>
            </w:tcBorders>
            <w:shd w:val="clear" w:color="auto" w:fill="auto"/>
            <w:tcMar>
              <w:top w:w="0" w:type="dxa"/>
              <w:left w:w="75" w:type="dxa"/>
              <w:bottom w:w="0" w:type="dxa"/>
              <w:right w:w="75" w:type="dxa"/>
            </w:tcMar>
            <w:vAlign w:val="center"/>
            <w:hideMark/>
          </w:tcPr>
          <w:p w14:paraId="60B7B3B7" w14:textId="16654B73" w:rsidR="007A7C23" w:rsidRPr="00C06CF8" w:rsidRDefault="007A7C23" w:rsidP="0024349C">
            <w:pPr>
              <w:pStyle w:val="table"/>
              <w:jc w:val="center"/>
            </w:pPr>
            <w:r w:rsidRPr="005738DD">
              <w:t>20</w:t>
            </w:r>
          </w:p>
        </w:tc>
        <w:tc>
          <w:tcPr>
            <w:tcW w:w="523" w:type="dxa"/>
            <w:tcBorders>
              <w:top w:val="nil"/>
            </w:tcBorders>
            <w:shd w:val="clear" w:color="auto" w:fill="auto"/>
            <w:tcMar>
              <w:top w:w="0" w:type="dxa"/>
              <w:left w:w="75" w:type="dxa"/>
              <w:bottom w:w="0" w:type="dxa"/>
              <w:right w:w="75" w:type="dxa"/>
            </w:tcMar>
            <w:vAlign w:val="center"/>
            <w:hideMark/>
          </w:tcPr>
          <w:p w14:paraId="02765E8F" w14:textId="3B990B4B" w:rsidR="007A7C23" w:rsidRPr="00C06CF8" w:rsidRDefault="007A7C23" w:rsidP="0024349C">
            <w:pPr>
              <w:pStyle w:val="table"/>
              <w:jc w:val="center"/>
            </w:pPr>
            <w:r w:rsidRPr="005738DD">
              <w:t>28</w:t>
            </w:r>
          </w:p>
        </w:tc>
        <w:tc>
          <w:tcPr>
            <w:tcW w:w="523" w:type="dxa"/>
            <w:tcBorders>
              <w:top w:val="nil"/>
            </w:tcBorders>
            <w:shd w:val="clear" w:color="auto" w:fill="auto"/>
            <w:tcMar>
              <w:top w:w="0" w:type="dxa"/>
              <w:left w:w="75" w:type="dxa"/>
              <w:bottom w:w="0" w:type="dxa"/>
              <w:right w:w="75" w:type="dxa"/>
            </w:tcMar>
            <w:vAlign w:val="center"/>
            <w:hideMark/>
          </w:tcPr>
          <w:p w14:paraId="121636B8" w14:textId="000AE3A1" w:rsidR="007A7C23" w:rsidRPr="00C06CF8" w:rsidRDefault="007A7C23" w:rsidP="0024349C">
            <w:pPr>
              <w:pStyle w:val="table"/>
              <w:jc w:val="center"/>
            </w:pPr>
            <w:r w:rsidRPr="005738DD">
              <w:t>27</w:t>
            </w:r>
          </w:p>
        </w:tc>
        <w:tc>
          <w:tcPr>
            <w:tcW w:w="444" w:type="dxa"/>
            <w:tcBorders>
              <w:top w:val="nil"/>
            </w:tcBorders>
            <w:shd w:val="clear" w:color="auto" w:fill="auto"/>
            <w:tcMar>
              <w:top w:w="0" w:type="dxa"/>
              <w:left w:w="75" w:type="dxa"/>
              <w:bottom w:w="0" w:type="dxa"/>
              <w:right w:w="75" w:type="dxa"/>
            </w:tcMar>
            <w:vAlign w:val="center"/>
            <w:hideMark/>
          </w:tcPr>
          <w:p w14:paraId="793DEF1C" w14:textId="5F15EB3F" w:rsidR="007A7C23" w:rsidRPr="00C06CF8" w:rsidRDefault="007A7C23" w:rsidP="0024349C">
            <w:pPr>
              <w:pStyle w:val="table"/>
              <w:jc w:val="center"/>
            </w:pPr>
            <w:r w:rsidRPr="005738DD">
              <w:t>30</w:t>
            </w:r>
          </w:p>
        </w:tc>
        <w:tc>
          <w:tcPr>
            <w:tcW w:w="399" w:type="dxa"/>
            <w:tcBorders>
              <w:top w:val="nil"/>
            </w:tcBorders>
            <w:shd w:val="clear" w:color="auto" w:fill="auto"/>
            <w:tcMar>
              <w:top w:w="0" w:type="dxa"/>
              <w:left w:w="75" w:type="dxa"/>
              <w:bottom w:w="0" w:type="dxa"/>
              <w:right w:w="75" w:type="dxa"/>
            </w:tcMar>
            <w:vAlign w:val="center"/>
            <w:hideMark/>
          </w:tcPr>
          <w:p w14:paraId="580AF3D7" w14:textId="6E5C45F2" w:rsidR="007A7C23" w:rsidRPr="00C06CF8" w:rsidRDefault="007A7C23" w:rsidP="0024349C">
            <w:pPr>
              <w:pStyle w:val="table"/>
              <w:jc w:val="center"/>
            </w:pPr>
            <w:r w:rsidRPr="005738DD">
              <w:t>22</w:t>
            </w:r>
          </w:p>
        </w:tc>
        <w:tc>
          <w:tcPr>
            <w:tcW w:w="399" w:type="dxa"/>
            <w:tcBorders>
              <w:top w:val="nil"/>
            </w:tcBorders>
            <w:shd w:val="clear" w:color="auto" w:fill="auto"/>
            <w:tcMar>
              <w:top w:w="0" w:type="dxa"/>
              <w:left w:w="75" w:type="dxa"/>
              <w:bottom w:w="0" w:type="dxa"/>
              <w:right w:w="75" w:type="dxa"/>
            </w:tcMar>
            <w:vAlign w:val="center"/>
            <w:hideMark/>
          </w:tcPr>
          <w:p w14:paraId="373963E3" w14:textId="094D55DC" w:rsidR="007A7C23" w:rsidRPr="00C06CF8" w:rsidRDefault="007A7C23" w:rsidP="0024349C">
            <w:pPr>
              <w:pStyle w:val="table"/>
              <w:jc w:val="center"/>
            </w:pPr>
            <w:r w:rsidRPr="005738DD">
              <w:t>36</w:t>
            </w:r>
          </w:p>
        </w:tc>
      </w:tr>
    </w:tbl>
    <w:p w14:paraId="033C70EC" w14:textId="77777777" w:rsidR="0087674A" w:rsidRPr="00291104" w:rsidRDefault="0087674A" w:rsidP="0087674A">
      <w:pPr>
        <w:ind w:firstLine="0"/>
        <w:rPr>
          <w:lang w:val="en-IE"/>
        </w:rPr>
      </w:pPr>
    </w:p>
    <w:p w14:paraId="40C4C5EE" w14:textId="6EB532A7" w:rsidR="0087674A" w:rsidRDefault="0087674A" w:rsidP="0087674A">
      <w:pPr>
        <w:rPr>
          <w:lang w:val="en-GB"/>
        </w:rPr>
      </w:pPr>
      <w:r>
        <w:rPr>
          <w:lang w:val="en-GB"/>
        </w:rPr>
        <w:t xml:space="preserve">This table corresponds with Figure </w:t>
      </w:r>
      <w:r>
        <w:rPr>
          <w:lang w:val="en-GB"/>
        </w:rPr>
        <w:t>5</w:t>
      </w:r>
      <w:r>
        <w:rPr>
          <w:lang w:val="en-GB"/>
        </w:rPr>
        <w:t xml:space="preserve">. </w:t>
      </w:r>
    </w:p>
    <w:p w14:paraId="1716F0A0" w14:textId="4262A9C5" w:rsidR="008308A4" w:rsidRDefault="008308A4" w:rsidP="008308A4">
      <w:pPr>
        <w:ind w:firstLine="0"/>
        <w:rPr>
          <w:lang w:val="en-GB"/>
        </w:rPr>
      </w:pPr>
    </w:p>
    <w:p w14:paraId="2493C982" w14:textId="77777777" w:rsidR="005738DD" w:rsidRPr="005738DD" w:rsidRDefault="005738DD" w:rsidP="005738DD">
      <w:pPr>
        <w:ind w:firstLine="0"/>
        <w:rPr>
          <w:lang w:val="en-IE"/>
        </w:rPr>
      </w:pPr>
    </w:p>
    <w:p w14:paraId="5E17BF02" w14:textId="77777777" w:rsidR="005738DD" w:rsidRPr="008308A4" w:rsidRDefault="005738DD" w:rsidP="008308A4">
      <w:pPr>
        <w:ind w:firstLine="0"/>
        <w:rPr>
          <w:lang w:val="en-GB"/>
        </w:rPr>
      </w:pPr>
    </w:p>
    <w:sectPr w:rsidR="005738DD" w:rsidRPr="008308A4" w:rsidSect="008308A4">
      <w:headerReference w:type="even" r:id="rId7"/>
      <w:headerReference w:type="default" r:id="rId8"/>
      <w:footerReference w:type="even" r:id="rId9"/>
      <w:footerReference w:type="default" r:id="rId10"/>
      <w:type w:val="continuous"/>
      <w:pgSz w:w="11900" w:h="16840"/>
      <w:pgMar w:top="1440" w:right="1440" w:bottom="1440" w:left="1440" w:header="708" w:footer="501" w:gutter="0"/>
      <w:cols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5622" w14:textId="77777777" w:rsidR="00EF1A7C" w:rsidRDefault="00EF1A7C" w:rsidP="00D853B4">
      <w:r>
        <w:separator/>
      </w:r>
    </w:p>
  </w:endnote>
  <w:endnote w:type="continuationSeparator" w:id="0">
    <w:p w14:paraId="5F9DF7FA" w14:textId="77777777" w:rsidR="00EF1A7C" w:rsidRDefault="00EF1A7C"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DDE3" w14:textId="77777777" w:rsidR="00EF1A7C" w:rsidRDefault="00EF1A7C" w:rsidP="00D853B4">
      <w:r>
        <w:separator/>
      </w:r>
    </w:p>
  </w:footnote>
  <w:footnote w:type="continuationSeparator" w:id="0">
    <w:p w14:paraId="424591FF" w14:textId="77777777" w:rsidR="00EF1A7C" w:rsidRDefault="00EF1A7C"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9"/>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2A7C"/>
    <w:rsid w:val="0004493F"/>
    <w:rsid w:val="00044ED3"/>
    <w:rsid w:val="000479A1"/>
    <w:rsid w:val="00050880"/>
    <w:rsid w:val="0005189F"/>
    <w:rsid w:val="00053E14"/>
    <w:rsid w:val="00054899"/>
    <w:rsid w:val="00055F60"/>
    <w:rsid w:val="000569D5"/>
    <w:rsid w:val="00056E3E"/>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4A70"/>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63DAF"/>
    <w:rsid w:val="0017085A"/>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349C"/>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104"/>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3551"/>
    <w:rsid w:val="0031461E"/>
    <w:rsid w:val="003158CF"/>
    <w:rsid w:val="00316AA9"/>
    <w:rsid w:val="00317588"/>
    <w:rsid w:val="00317E01"/>
    <w:rsid w:val="00317EDF"/>
    <w:rsid w:val="00320145"/>
    <w:rsid w:val="00320692"/>
    <w:rsid w:val="00321EA9"/>
    <w:rsid w:val="003222FD"/>
    <w:rsid w:val="00323593"/>
    <w:rsid w:val="0032622B"/>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4540"/>
    <w:rsid w:val="00376181"/>
    <w:rsid w:val="00377326"/>
    <w:rsid w:val="00380D7D"/>
    <w:rsid w:val="00381916"/>
    <w:rsid w:val="003831D9"/>
    <w:rsid w:val="0038475D"/>
    <w:rsid w:val="00386A5C"/>
    <w:rsid w:val="00390D5C"/>
    <w:rsid w:val="00391271"/>
    <w:rsid w:val="003938FE"/>
    <w:rsid w:val="00393C40"/>
    <w:rsid w:val="00394235"/>
    <w:rsid w:val="00396130"/>
    <w:rsid w:val="003A0BBF"/>
    <w:rsid w:val="003A1883"/>
    <w:rsid w:val="003A280D"/>
    <w:rsid w:val="003A49F2"/>
    <w:rsid w:val="003A5659"/>
    <w:rsid w:val="003A5838"/>
    <w:rsid w:val="003A67F3"/>
    <w:rsid w:val="003A6C26"/>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266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52"/>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38DD"/>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5A5F"/>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58A"/>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64E"/>
    <w:rsid w:val="006C7818"/>
    <w:rsid w:val="006D1CB6"/>
    <w:rsid w:val="006D1FC3"/>
    <w:rsid w:val="006D69D5"/>
    <w:rsid w:val="006D7830"/>
    <w:rsid w:val="006E0600"/>
    <w:rsid w:val="006E064B"/>
    <w:rsid w:val="006E11DD"/>
    <w:rsid w:val="006E133E"/>
    <w:rsid w:val="006E1F2D"/>
    <w:rsid w:val="006E22CF"/>
    <w:rsid w:val="006E24C7"/>
    <w:rsid w:val="006E4762"/>
    <w:rsid w:val="006E4F2D"/>
    <w:rsid w:val="006E70E0"/>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1D17"/>
    <w:rsid w:val="00712295"/>
    <w:rsid w:val="0071335F"/>
    <w:rsid w:val="00713746"/>
    <w:rsid w:val="00716592"/>
    <w:rsid w:val="00716DBE"/>
    <w:rsid w:val="00717044"/>
    <w:rsid w:val="00717C8E"/>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1E"/>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2F4"/>
    <w:rsid w:val="0076757B"/>
    <w:rsid w:val="00767C64"/>
    <w:rsid w:val="00770193"/>
    <w:rsid w:val="00770D8F"/>
    <w:rsid w:val="00771A24"/>
    <w:rsid w:val="00772973"/>
    <w:rsid w:val="00772CCC"/>
    <w:rsid w:val="00773915"/>
    <w:rsid w:val="007739DB"/>
    <w:rsid w:val="00773D97"/>
    <w:rsid w:val="00774141"/>
    <w:rsid w:val="007748D8"/>
    <w:rsid w:val="00774A7D"/>
    <w:rsid w:val="007804BD"/>
    <w:rsid w:val="00780DBC"/>
    <w:rsid w:val="00782F88"/>
    <w:rsid w:val="00782FBE"/>
    <w:rsid w:val="00784C2E"/>
    <w:rsid w:val="007852B1"/>
    <w:rsid w:val="007854E9"/>
    <w:rsid w:val="007906FB"/>
    <w:rsid w:val="00790CD8"/>
    <w:rsid w:val="00791405"/>
    <w:rsid w:val="00791E81"/>
    <w:rsid w:val="00792A28"/>
    <w:rsid w:val="007932F0"/>
    <w:rsid w:val="00794EF6"/>
    <w:rsid w:val="007951ED"/>
    <w:rsid w:val="007952F9"/>
    <w:rsid w:val="00795415"/>
    <w:rsid w:val="00795CBE"/>
    <w:rsid w:val="00797107"/>
    <w:rsid w:val="00797ADA"/>
    <w:rsid w:val="007A0978"/>
    <w:rsid w:val="007A2B53"/>
    <w:rsid w:val="007A3974"/>
    <w:rsid w:val="007A3B18"/>
    <w:rsid w:val="007A71C9"/>
    <w:rsid w:val="007A7C23"/>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9D5"/>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08A4"/>
    <w:rsid w:val="00833A8A"/>
    <w:rsid w:val="00833AC0"/>
    <w:rsid w:val="00833FAD"/>
    <w:rsid w:val="0083613E"/>
    <w:rsid w:val="008374CF"/>
    <w:rsid w:val="00840137"/>
    <w:rsid w:val="008409E9"/>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74A"/>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47A"/>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3001"/>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5456"/>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6F87"/>
    <w:rsid w:val="00A175D1"/>
    <w:rsid w:val="00A22796"/>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6B9D"/>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39FF"/>
    <w:rsid w:val="00AD56A6"/>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2F6F"/>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2742"/>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4E9E"/>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6CF8"/>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1858"/>
    <w:rsid w:val="00CA2112"/>
    <w:rsid w:val="00CA2618"/>
    <w:rsid w:val="00CA3F53"/>
    <w:rsid w:val="00CA3FF1"/>
    <w:rsid w:val="00CA7DA2"/>
    <w:rsid w:val="00CB344F"/>
    <w:rsid w:val="00CB3F68"/>
    <w:rsid w:val="00CB40D5"/>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39B1"/>
    <w:rsid w:val="00CE5406"/>
    <w:rsid w:val="00CE57F7"/>
    <w:rsid w:val="00CE695E"/>
    <w:rsid w:val="00CE7B03"/>
    <w:rsid w:val="00CE7CEE"/>
    <w:rsid w:val="00CF361B"/>
    <w:rsid w:val="00CF4AE9"/>
    <w:rsid w:val="00CF5192"/>
    <w:rsid w:val="00CF589F"/>
    <w:rsid w:val="00CF6740"/>
    <w:rsid w:val="00CF685D"/>
    <w:rsid w:val="00D018B7"/>
    <w:rsid w:val="00D10C97"/>
    <w:rsid w:val="00D1613F"/>
    <w:rsid w:val="00D176C5"/>
    <w:rsid w:val="00D20882"/>
    <w:rsid w:val="00D20F79"/>
    <w:rsid w:val="00D212CD"/>
    <w:rsid w:val="00D22B2C"/>
    <w:rsid w:val="00D23B3E"/>
    <w:rsid w:val="00D23B49"/>
    <w:rsid w:val="00D24F02"/>
    <w:rsid w:val="00D27D1D"/>
    <w:rsid w:val="00D3027E"/>
    <w:rsid w:val="00D32277"/>
    <w:rsid w:val="00D32D55"/>
    <w:rsid w:val="00D40131"/>
    <w:rsid w:val="00D408B5"/>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C5E45"/>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63A0"/>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927"/>
    <w:rsid w:val="00E70A82"/>
    <w:rsid w:val="00E73D76"/>
    <w:rsid w:val="00E7446B"/>
    <w:rsid w:val="00E74F51"/>
    <w:rsid w:val="00E75001"/>
    <w:rsid w:val="00E7683A"/>
    <w:rsid w:val="00E80947"/>
    <w:rsid w:val="00E8102B"/>
    <w:rsid w:val="00E83446"/>
    <w:rsid w:val="00E841D1"/>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1A7C"/>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4C74"/>
    <w:rsid w:val="00F35BF3"/>
    <w:rsid w:val="00F378EE"/>
    <w:rsid w:val="00F37A40"/>
    <w:rsid w:val="00F41548"/>
    <w:rsid w:val="00F447C8"/>
    <w:rsid w:val="00F46F82"/>
    <w:rsid w:val="00F477C0"/>
    <w:rsid w:val="00F478E1"/>
    <w:rsid w:val="00F50484"/>
    <w:rsid w:val="00F5260A"/>
    <w:rsid w:val="00F539F1"/>
    <w:rsid w:val="00F53C8E"/>
    <w:rsid w:val="00F53F17"/>
    <w:rsid w:val="00F54533"/>
    <w:rsid w:val="00F57B44"/>
    <w:rsid w:val="00F605FB"/>
    <w:rsid w:val="00F606FE"/>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0AEF"/>
    <w:rsid w:val="00F91DAC"/>
    <w:rsid w:val="00F91F05"/>
    <w:rsid w:val="00F928B1"/>
    <w:rsid w:val="00F930D5"/>
    <w:rsid w:val="00F94A5B"/>
    <w:rsid w:val="00F94E95"/>
    <w:rsid w:val="00F95E6B"/>
    <w:rsid w:val="00F96207"/>
    <w:rsid w:val="00F96756"/>
    <w:rsid w:val="00F97615"/>
    <w:rsid w:val="00FA49F9"/>
    <w:rsid w:val="00FA4F60"/>
    <w:rsid w:val="00FA74E4"/>
    <w:rsid w:val="00FA7AF0"/>
    <w:rsid w:val="00FB09BF"/>
    <w:rsid w:val="00FB0E65"/>
    <w:rsid w:val="00FB113D"/>
    <w:rsid w:val="00FB18F1"/>
    <w:rsid w:val="00FB3AAF"/>
    <w:rsid w:val="00FB3BD7"/>
    <w:rsid w:val="00FB3D77"/>
    <w:rsid w:val="00FB4F4C"/>
    <w:rsid w:val="00FB729E"/>
    <w:rsid w:val="00FB7658"/>
    <w:rsid w:val="00FC1588"/>
    <w:rsid w:val="00FC2FC5"/>
    <w:rsid w:val="00FC32C9"/>
    <w:rsid w:val="00FC36F9"/>
    <w:rsid w:val="00FC37BD"/>
    <w:rsid w:val="00FC3D42"/>
    <w:rsid w:val="00FC536E"/>
    <w:rsid w:val="00FC6AB9"/>
    <w:rsid w:val="00FC72A1"/>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08BE"/>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291104"/>
    <w:pPr>
      <w:ind w:firstLine="0"/>
    </w:pPr>
    <w:rPr>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336">
      <w:bodyDiv w:val="1"/>
      <w:marLeft w:val="0"/>
      <w:marRight w:val="0"/>
      <w:marTop w:val="0"/>
      <w:marBottom w:val="0"/>
      <w:divBdr>
        <w:top w:val="none" w:sz="0" w:space="0" w:color="auto"/>
        <w:left w:val="none" w:sz="0" w:space="0" w:color="auto"/>
        <w:bottom w:val="none" w:sz="0" w:space="0" w:color="auto"/>
        <w:right w:val="none" w:sz="0" w:space="0" w:color="auto"/>
      </w:divBdr>
      <w:divsChild>
        <w:div w:id="121927981">
          <w:marLeft w:val="0"/>
          <w:marRight w:val="0"/>
          <w:marTop w:val="0"/>
          <w:marBottom w:val="0"/>
          <w:divBdr>
            <w:top w:val="none" w:sz="0" w:space="0" w:color="auto"/>
            <w:left w:val="none" w:sz="0" w:space="0" w:color="auto"/>
            <w:bottom w:val="none" w:sz="0" w:space="0" w:color="auto"/>
            <w:right w:val="none" w:sz="0" w:space="0" w:color="auto"/>
          </w:divBdr>
        </w:div>
        <w:div w:id="1880628570">
          <w:marLeft w:val="0"/>
          <w:marRight w:val="0"/>
          <w:marTop w:val="0"/>
          <w:marBottom w:val="0"/>
          <w:divBdr>
            <w:top w:val="none" w:sz="0" w:space="0" w:color="auto"/>
            <w:left w:val="none" w:sz="0" w:space="0" w:color="auto"/>
            <w:bottom w:val="none" w:sz="0" w:space="0" w:color="auto"/>
            <w:right w:val="none" w:sz="0" w:space="0" w:color="auto"/>
          </w:divBdr>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30512880">
      <w:bodyDiv w:val="1"/>
      <w:marLeft w:val="0"/>
      <w:marRight w:val="0"/>
      <w:marTop w:val="0"/>
      <w:marBottom w:val="0"/>
      <w:divBdr>
        <w:top w:val="none" w:sz="0" w:space="0" w:color="auto"/>
        <w:left w:val="none" w:sz="0" w:space="0" w:color="auto"/>
        <w:bottom w:val="none" w:sz="0" w:space="0" w:color="auto"/>
        <w:right w:val="none" w:sz="0" w:space="0" w:color="auto"/>
      </w:divBdr>
      <w:divsChild>
        <w:div w:id="1210461725">
          <w:marLeft w:val="0"/>
          <w:marRight w:val="0"/>
          <w:marTop w:val="0"/>
          <w:marBottom w:val="0"/>
          <w:divBdr>
            <w:top w:val="none" w:sz="0" w:space="0" w:color="auto"/>
            <w:left w:val="none" w:sz="0" w:space="0" w:color="auto"/>
            <w:bottom w:val="none" w:sz="0" w:space="0" w:color="auto"/>
            <w:right w:val="none" w:sz="0" w:space="0" w:color="auto"/>
          </w:divBdr>
        </w:div>
        <w:div w:id="674841158">
          <w:marLeft w:val="0"/>
          <w:marRight w:val="0"/>
          <w:marTop w:val="0"/>
          <w:marBottom w:val="0"/>
          <w:divBdr>
            <w:top w:val="none" w:sz="0" w:space="0" w:color="auto"/>
            <w:left w:val="none" w:sz="0" w:space="0" w:color="auto"/>
            <w:bottom w:val="none" w:sz="0" w:space="0" w:color="auto"/>
            <w:right w:val="none" w:sz="0" w:space="0" w:color="auto"/>
          </w:divBdr>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1945">
      <w:bodyDiv w:val="1"/>
      <w:marLeft w:val="0"/>
      <w:marRight w:val="0"/>
      <w:marTop w:val="0"/>
      <w:marBottom w:val="0"/>
      <w:divBdr>
        <w:top w:val="none" w:sz="0" w:space="0" w:color="auto"/>
        <w:left w:val="none" w:sz="0" w:space="0" w:color="auto"/>
        <w:bottom w:val="none" w:sz="0" w:space="0" w:color="auto"/>
        <w:right w:val="none" w:sz="0" w:space="0" w:color="auto"/>
      </w:divBdr>
      <w:divsChild>
        <w:div w:id="1854996797">
          <w:marLeft w:val="0"/>
          <w:marRight w:val="0"/>
          <w:marTop w:val="0"/>
          <w:marBottom w:val="0"/>
          <w:divBdr>
            <w:top w:val="none" w:sz="0" w:space="0" w:color="auto"/>
            <w:left w:val="none" w:sz="0" w:space="0" w:color="auto"/>
            <w:bottom w:val="none" w:sz="0" w:space="0" w:color="auto"/>
            <w:right w:val="none" w:sz="0" w:space="0" w:color="auto"/>
          </w:divBdr>
        </w:div>
        <w:div w:id="388578980">
          <w:marLeft w:val="0"/>
          <w:marRight w:val="0"/>
          <w:marTop w:val="0"/>
          <w:marBottom w:val="0"/>
          <w:divBdr>
            <w:top w:val="none" w:sz="0" w:space="0" w:color="auto"/>
            <w:left w:val="none" w:sz="0" w:space="0" w:color="auto"/>
            <w:bottom w:val="none" w:sz="0" w:space="0" w:color="auto"/>
            <w:right w:val="none" w:sz="0" w:space="0" w:color="auto"/>
          </w:divBdr>
        </w:div>
      </w:divsChild>
    </w:div>
    <w:div w:id="719787249">
      <w:bodyDiv w:val="1"/>
      <w:marLeft w:val="0"/>
      <w:marRight w:val="0"/>
      <w:marTop w:val="0"/>
      <w:marBottom w:val="0"/>
      <w:divBdr>
        <w:top w:val="none" w:sz="0" w:space="0" w:color="auto"/>
        <w:left w:val="none" w:sz="0" w:space="0" w:color="auto"/>
        <w:bottom w:val="none" w:sz="0" w:space="0" w:color="auto"/>
        <w:right w:val="none" w:sz="0" w:space="0" w:color="auto"/>
      </w:divBdr>
      <w:divsChild>
        <w:div w:id="474684927">
          <w:marLeft w:val="0"/>
          <w:marRight w:val="0"/>
          <w:marTop w:val="0"/>
          <w:marBottom w:val="0"/>
          <w:divBdr>
            <w:top w:val="none" w:sz="0" w:space="0" w:color="auto"/>
            <w:left w:val="none" w:sz="0" w:space="0" w:color="auto"/>
            <w:bottom w:val="none" w:sz="0" w:space="0" w:color="auto"/>
            <w:right w:val="none" w:sz="0" w:space="0" w:color="auto"/>
          </w:divBdr>
        </w:div>
        <w:div w:id="1253322833">
          <w:marLeft w:val="0"/>
          <w:marRight w:val="0"/>
          <w:marTop w:val="0"/>
          <w:marBottom w:val="0"/>
          <w:divBdr>
            <w:top w:val="none" w:sz="0" w:space="0" w:color="auto"/>
            <w:left w:val="none" w:sz="0" w:space="0" w:color="auto"/>
            <w:bottom w:val="none" w:sz="0" w:space="0" w:color="auto"/>
            <w:right w:val="none" w:sz="0" w:space="0" w:color="auto"/>
          </w:divBdr>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0639996">
      <w:bodyDiv w:val="1"/>
      <w:marLeft w:val="0"/>
      <w:marRight w:val="0"/>
      <w:marTop w:val="0"/>
      <w:marBottom w:val="0"/>
      <w:divBdr>
        <w:top w:val="none" w:sz="0" w:space="0" w:color="auto"/>
        <w:left w:val="none" w:sz="0" w:space="0" w:color="auto"/>
        <w:bottom w:val="none" w:sz="0" w:space="0" w:color="auto"/>
        <w:right w:val="none" w:sz="0" w:space="0" w:color="auto"/>
      </w:divBdr>
      <w:divsChild>
        <w:div w:id="1748838851">
          <w:marLeft w:val="0"/>
          <w:marRight w:val="0"/>
          <w:marTop w:val="0"/>
          <w:marBottom w:val="0"/>
          <w:divBdr>
            <w:top w:val="none" w:sz="0" w:space="0" w:color="auto"/>
            <w:left w:val="none" w:sz="0" w:space="0" w:color="auto"/>
            <w:bottom w:val="none" w:sz="0" w:space="0" w:color="auto"/>
            <w:right w:val="none" w:sz="0" w:space="0" w:color="auto"/>
          </w:divBdr>
          <w:divsChild>
            <w:div w:id="188573566">
              <w:marLeft w:val="0"/>
              <w:marRight w:val="0"/>
              <w:marTop w:val="0"/>
              <w:marBottom w:val="0"/>
              <w:divBdr>
                <w:top w:val="none" w:sz="0" w:space="0" w:color="auto"/>
                <w:left w:val="none" w:sz="0" w:space="0" w:color="auto"/>
                <w:bottom w:val="none" w:sz="0" w:space="0" w:color="auto"/>
                <w:right w:val="none" w:sz="0" w:space="0" w:color="auto"/>
              </w:divBdr>
            </w:div>
          </w:divsChild>
        </w:div>
        <w:div w:id="859779618">
          <w:marLeft w:val="0"/>
          <w:marRight w:val="0"/>
          <w:marTop w:val="0"/>
          <w:marBottom w:val="0"/>
          <w:divBdr>
            <w:top w:val="none" w:sz="0" w:space="0" w:color="auto"/>
            <w:left w:val="none" w:sz="0" w:space="0" w:color="auto"/>
            <w:bottom w:val="none" w:sz="0" w:space="0" w:color="auto"/>
            <w:right w:val="none" w:sz="0" w:space="0" w:color="auto"/>
          </w:divBdr>
        </w:div>
      </w:divsChild>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315">
      <w:bodyDiv w:val="1"/>
      <w:marLeft w:val="0"/>
      <w:marRight w:val="0"/>
      <w:marTop w:val="0"/>
      <w:marBottom w:val="0"/>
      <w:divBdr>
        <w:top w:val="none" w:sz="0" w:space="0" w:color="auto"/>
        <w:left w:val="none" w:sz="0" w:space="0" w:color="auto"/>
        <w:bottom w:val="none" w:sz="0" w:space="0" w:color="auto"/>
        <w:right w:val="none" w:sz="0" w:space="0" w:color="auto"/>
      </w:divBdr>
      <w:divsChild>
        <w:div w:id="849761838">
          <w:marLeft w:val="0"/>
          <w:marRight w:val="0"/>
          <w:marTop w:val="0"/>
          <w:marBottom w:val="0"/>
          <w:divBdr>
            <w:top w:val="none" w:sz="0" w:space="0" w:color="auto"/>
            <w:left w:val="none" w:sz="0" w:space="0" w:color="auto"/>
            <w:bottom w:val="none" w:sz="0" w:space="0" w:color="auto"/>
            <w:right w:val="none" w:sz="0" w:space="0" w:color="auto"/>
          </w:divBdr>
          <w:divsChild>
            <w:div w:id="1098260243">
              <w:marLeft w:val="0"/>
              <w:marRight w:val="0"/>
              <w:marTop w:val="0"/>
              <w:marBottom w:val="0"/>
              <w:divBdr>
                <w:top w:val="none" w:sz="0" w:space="0" w:color="auto"/>
                <w:left w:val="none" w:sz="0" w:space="0" w:color="auto"/>
                <w:bottom w:val="none" w:sz="0" w:space="0" w:color="auto"/>
                <w:right w:val="none" w:sz="0" w:space="0" w:color="auto"/>
              </w:divBdr>
            </w:div>
          </w:divsChild>
        </w:div>
        <w:div w:id="1012411778">
          <w:marLeft w:val="0"/>
          <w:marRight w:val="0"/>
          <w:marTop w:val="0"/>
          <w:marBottom w:val="0"/>
          <w:divBdr>
            <w:top w:val="none" w:sz="0" w:space="0" w:color="auto"/>
            <w:left w:val="none" w:sz="0" w:space="0" w:color="auto"/>
            <w:bottom w:val="none" w:sz="0" w:space="0" w:color="auto"/>
            <w:right w:val="none" w:sz="0" w:space="0" w:color="auto"/>
          </w:divBdr>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9925">
      <w:bodyDiv w:val="1"/>
      <w:marLeft w:val="0"/>
      <w:marRight w:val="0"/>
      <w:marTop w:val="0"/>
      <w:marBottom w:val="0"/>
      <w:divBdr>
        <w:top w:val="none" w:sz="0" w:space="0" w:color="auto"/>
        <w:left w:val="none" w:sz="0" w:space="0" w:color="auto"/>
        <w:bottom w:val="none" w:sz="0" w:space="0" w:color="auto"/>
        <w:right w:val="none" w:sz="0" w:space="0" w:color="auto"/>
      </w:divBdr>
      <w:divsChild>
        <w:div w:id="628361479">
          <w:marLeft w:val="0"/>
          <w:marRight w:val="0"/>
          <w:marTop w:val="0"/>
          <w:marBottom w:val="0"/>
          <w:divBdr>
            <w:top w:val="none" w:sz="0" w:space="0" w:color="auto"/>
            <w:left w:val="none" w:sz="0" w:space="0" w:color="auto"/>
            <w:bottom w:val="none" w:sz="0" w:space="0" w:color="auto"/>
            <w:right w:val="none" w:sz="0" w:space="0" w:color="auto"/>
          </w:divBdr>
        </w:div>
        <w:div w:id="1807580952">
          <w:marLeft w:val="0"/>
          <w:marRight w:val="0"/>
          <w:marTop w:val="0"/>
          <w:marBottom w:val="0"/>
          <w:divBdr>
            <w:top w:val="none" w:sz="0" w:space="0" w:color="auto"/>
            <w:left w:val="none" w:sz="0" w:space="0" w:color="auto"/>
            <w:bottom w:val="none" w:sz="0" w:space="0" w:color="auto"/>
            <w:right w:val="none" w:sz="0" w:space="0" w:color="auto"/>
          </w:divBdr>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1975">
      <w:bodyDiv w:val="1"/>
      <w:marLeft w:val="0"/>
      <w:marRight w:val="0"/>
      <w:marTop w:val="0"/>
      <w:marBottom w:val="0"/>
      <w:divBdr>
        <w:top w:val="none" w:sz="0" w:space="0" w:color="auto"/>
        <w:left w:val="none" w:sz="0" w:space="0" w:color="auto"/>
        <w:bottom w:val="none" w:sz="0" w:space="0" w:color="auto"/>
        <w:right w:val="none" w:sz="0" w:space="0" w:color="auto"/>
      </w:divBdr>
      <w:divsChild>
        <w:div w:id="1661940">
          <w:marLeft w:val="0"/>
          <w:marRight w:val="0"/>
          <w:marTop w:val="0"/>
          <w:marBottom w:val="0"/>
          <w:divBdr>
            <w:top w:val="none" w:sz="0" w:space="0" w:color="auto"/>
            <w:left w:val="none" w:sz="0" w:space="0" w:color="auto"/>
            <w:bottom w:val="none" w:sz="0" w:space="0" w:color="auto"/>
            <w:right w:val="none" w:sz="0" w:space="0" w:color="auto"/>
          </w:divBdr>
        </w:div>
        <w:div w:id="1070151610">
          <w:marLeft w:val="0"/>
          <w:marRight w:val="0"/>
          <w:marTop w:val="0"/>
          <w:marBottom w:val="0"/>
          <w:divBdr>
            <w:top w:val="none" w:sz="0" w:space="0" w:color="auto"/>
            <w:left w:val="none" w:sz="0" w:space="0" w:color="auto"/>
            <w:bottom w:val="none" w:sz="0" w:space="0" w:color="auto"/>
            <w:right w:val="none" w:sz="0" w:space="0" w:color="auto"/>
          </w:divBdr>
        </w:div>
      </w:divsChild>
    </w:div>
    <w:div w:id="1689406500">
      <w:bodyDiv w:val="1"/>
      <w:marLeft w:val="0"/>
      <w:marRight w:val="0"/>
      <w:marTop w:val="0"/>
      <w:marBottom w:val="0"/>
      <w:divBdr>
        <w:top w:val="none" w:sz="0" w:space="0" w:color="auto"/>
        <w:left w:val="none" w:sz="0" w:space="0" w:color="auto"/>
        <w:bottom w:val="none" w:sz="0" w:space="0" w:color="auto"/>
        <w:right w:val="none" w:sz="0" w:space="0" w:color="auto"/>
      </w:divBdr>
      <w:divsChild>
        <w:div w:id="2011834135">
          <w:marLeft w:val="0"/>
          <w:marRight w:val="0"/>
          <w:marTop w:val="0"/>
          <w:marBottom w:val="0"/>
          <w:divBdr>
            <w:top w:val="none" w:sz="0" w:space="0" w:color="auto"/>
            <w:left w:val="none" w:sz="0" w:space="0" w:color="auto"/>
            <w:bottom w:val="none" w:sz="0" w:space="0" w:color="auto"/>
            <w:right w:val="none" w:sz="0" w:space="0" w:color="auto"/>
          </w:divBdr>
        </w:div>
        <w:div w:id="784235334">
          <w:marLeft w:val="0"/>
          <w:marRight w:val="0"/>
          <w:marTop w:val="0"/>
          <w:marBottom w:val="0"/>
          <w:divBdr>
            <w:top w:val="none" w:sz="0" w:space="0" w:color="auto"/>
            <w:left w:val="none" w:sz="0" w:space="0" w:color="auto"/>
            <w:bottom w:val="none" w:sz="0" w:space="0" w:color="auto"/>
            <w:right w:val="none" w:sz="0" w:space="0" w:color="auto"/>
          </w:divBdr>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544">
      <w:bodyDiv w:val="1"/>
      <w:marLeft w:val="0"/>
      <w:marRight w:val="0"/>
      <w:marTop w:val="0"/>
      <w:marBottom w:val="0"/>
      <w:divBdr>
        <w:top w:val="none" w:sz="0" w:space="0" w:color="auto"/>
        <w:left w:val="none" w:sz="0" w:space="0" w:color="auto"/>
        <w:bottom w:val="none" w:sz="0" w:space="0" w:color="auto"/>
        <w:right w:val="none" w:sz="0" w:space="0" w:color="auto"/>
      </w:divBdr>
      <w:divsChild>
        <w:div w:id="14037460">
          <w:marLeft w:val="0"/>
          <w:marRight w:val="0"/>
          <w:marTop w:val="0"/>
          <w:marBottom w:val="0"/>
          <w:divBdr>
            <w:top w:val="none" w:sz="0" w:space="0" w:color="auto"/>
            <w:left w:val="none" w:sz="0" w:space="0" w:color="auto"/>
            <w:bottom w:val="none" w:sz="0" w:space="0" w:color="auto"/>
            <w:right w:val="none" w:sz="0" w:space="0" w:color="auto"/>
          </w:divBdr>
        </w:div>
        <w:div w:id="960767832">
          <w:marLeft w:val="0"/>
          <w:marRight w:val="0"/>
          <w:marTop w:val="0"/>
          <w:marBottom w:val="0"/>
          <w:divBdr>
            <w:top w:val="none" w:sz="0" w:space="0" w:color="auto"/>
            <w:left w:val="none" w:sz="0" w:space="0" w:color="auto"/>
            <w:bottom w:val="none" w:sz="0" w:space="0" w:color="auto"/>
            <w:right w:val="none" w:sz="0" w:space="0" w:color="auto"/>
          </w:divBdr>
        </w:div>
      </w:divsChild>
    </w:div>
    <w:div w:id="2028872692">
      <w:bodyDiv w:val="1"/>
      <w:marLeft w:val="0"/>
      <w:marRight w:val="0"/>
      <w:marTop w:val="0"/>
      <w:marBottom w:val="0"/>
      <w:divBdr>
        <w:top w:val="none" w:sz="0" w:space="0" w:color="auto"/>
        <w:left w:val="none" w:sz="0" w:space="0" w:color="auto"/>
        <w:bottom w:val="none" w:sz="0" w:space="0" w:color="auto"/>
        <w:right w:val="none" w:sz="0" w:space="0" w:color="auto"/>
      </w:divBdr>
      <w:divsChild>
        <w:div w:id="327561823">
          <w:marLeft w:val="0"/>
          <w:marRight w:val="0"/>
          <w:marTop w:val="0"/>
          <w:marBottom w:val="0"/>
          <w:divBdr>
            <w:top w:val="none" w:sz="0" w:space="0" w:color="auto"/>
            <w:left w:val="none" w:sz="0" w:space="0" w:color="auto"/>
            <w:bottom w:val="none" w:sz="0" w:space="0" w:color="auto"/>
            <w:right w:val="none" w:sz="0" w:space="0" w:color="auto"/>
          </w:divBdr>
        </w:div>
        <w:div w:id="1984582191">
          <w:marLeft w:val="0"/>
          <w:marRight w:val="0"/>
          <w:marTop w:val="0"/>
          <w:marBottom w:val="0"/>
          <w:divBdr>
            <w:top w:val="none" w:sz="0" w:space="0" w:color="auto"/>
            <w:left w:val="none" w:sz="0" w:space="0" w:color="auto"/>
            <w:bottom w:val="none" w:sz="0" w:space="0" w:color="auto"/>
            <w:right w:val="none" w:sz="0" w:space="0" w:color="auto"/>
          </w:divBdr>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527">
      <w:bodyDiv w:val="1"/>
      <w:marLeft w:val="0"/>
      <w:marRight w:val="0"/>
      <w:marTop w:val="0"/>
      <w:marBottom w:val="0"/>
      <w:divBdr>
        <w:top w:val="none" w:sz="0" w:space="0" w:color="auto"/>
        <w:left w:val="none" w:sz="0" w:space="0" w:color="auto"/>
        <w:bottom w:val="none" w:sz="0" w:space="0" w:color="auto"/>
        <w:right w:val="none" w:sz="0" w:space="0" w:color="auto"/>
      </w:divBdr>
      <w:divsChild>
        <w:div w:id="904266646">
          <w:marLeft w:val="0"/>
          <w:marRight w:val="0"/>
          <w:marTop w:val="0"/>
          <w:marBottom w:val="0"/>
          <w:divBdr>
            <w:top w:val="none" w:sz="0" w:space="0" w:color="auto"/>
            <w:left w:val="none" w:sz="0" w:space="0" w:color="auto"/>
            <w:bottom w:val="none" w:sz="0" w:space="0" w:color="auto"/>
            <w:right w:val="none" w:sz="0" w:space="0" w:color="auto"/>
          </w:divBdr>
        </w:div>
        <w:div w:id="260768965">
          <w:marLeft w:val="0"/>
          <w:marRight w:val="0"/>
          <w:marTop w:val="0"/>
          <w:marBottom w:val="0"/>
          <w:divBdr>
            <w:top w:val="none" w:sz="0" w:space="0" w:color="auto"/>
            <w:left w:val="none" w:sz="0" w:space="0" w:color="auto"/>
            <w:bottom w:val="none" w:sz="0" w:space="0" w:color="auto"/>
            <w:right w:val="none" w:sz="0" w:space="0" w:color="auto"/>
          </w:divBdr>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88">
      <w:bodyDiv w:val="1"/>
      <w:marLeft w:val="0"/>
      <w:marRight w:val="0"/>
      <w:marTop w:val="0"/>
      <w:marBottom w:val="0"/>
      <w:divBdr>
        <w:top w:val="none" w:sz="0" w:space="0" w:color="auto"/>
        <w:left w:val="none" w:sz="0" w:space="0" w:color="auto"/>
        <w:bottom w:val="none" w:sz="0" w:space="0" w:color="auto"/>
        <w:right w:val="none" w:sz="0" w:space="0" w:color="auto"/>
      </w:divBdr>
      <w:divsChild>
        <w:div w:id="387264305">
          <w:marLeft w:val="0"/>
          <w:marRight w:val="0"/>
          <w:marTop w:val="0"/>
          <w:marBottom w:val="0"/>
          <w:divBdr>
            <w:top w:val="none" w:sz="0" w:space="0" w:color="auto"/>
            <w:left w:val="none" w:sz="0" w:space="0" w:color="auto"/>
            <w:bottom w:val="none" w:sz="0" w:space="0" w:color="auto"/>
            <w:right w:val="none" w:sz="0" w:space="0" w:color="auto"/>
          </w:divBdr>
        </w:div>
        <w:div w:id="203345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121</cp:revision>
  <cp:lastPrinted>2022-09-29T08:00:00Z</cp:lastPrinted>
  <dcterms:created xsi:type="dcterms:W3CDTF">2023-01-13T02:02:00Z</dcterms:created>
  <dcterms:modified xsi:type="dcterms:W3CDTF">2023-01-13T16:57:00Z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