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0988C" w14:textId="77777777" w:rsidR="00B61734" w:rsidRDefault="00A013B5" w:rsidP="00B6173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General Information</w:t>
      </w:r>
    </w:p>
    <w:p w14:paraId="7A1DB0B4" w14:textId="767645D8" w:rsidR="001C424A" w:rsidRPr="006615CC" w:rsidRDefault="001C424A" w:rsidP="00940003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615CC">
        <w:rPr>
          <w:rFonts w:ascii="Times New Roman" w:hAnsi="Times New Roman" w:cs="Times New Roman"/>
          <w:sz w:val="24"/>
          <w:szCs w:val="24"/>
          <w:lang w:val="en-US"/>
        </w:rPr>
        <w:t xml:space="preserve">In Experiment 7 we further extend our paradigm into a new domain (social evaluations). Specifically, </w:t>
      </w:r>
      <w:r w:rsidR="006615CC">
        <w:rPr>
          <w:rFonts w:ascii="Times New Roman" w:hAnsi="Times New Roman" w:cs="Times New Roman"/>
          <w:sz w:val="24"/>
          <w:szCs w:val="24"/>
          <w:lang w:val="en-US"/>
        </w:rPr>
        <w:t xml:space="preserve">in one of the conditions (no contiguity condition) </w:t>
      </w:r>
      <w:r w:rsidRPr="006615CC">
        <w:rPr>
          <w:rFonts w:ascii="Times New Roman" w:hAnsi="Times New Roman" w:cs="Times New Roman"/>
          <w:sz w:val="24"/>
          <w:szCs w:val="24"/>
          <w:lang w:val="en-US"/>
        </w:rPr>
        <w:t>we present</w:t>
      </w:r>
      <w:r w:rsidR="006615CC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615CC">
        <w:rPr>
          <w:rFonts w:ascii="Times New Roman" w:hAnsi="Times New Roman" w:cs="Times New Roman"/>
          <w:sz w:val="24"/>
          <w:szCs w:val="24"/>
          <w:lang w:val="en-US"/>
        </w:rPr>
        <w:t xml:space="preserve"> a stream of stimuli one at a time in random order – either a positive stimulus, negative stimulus, neutral face 1, neutral face 2. </w:t>
      </w:r>
      <w:r w:rsidR="006615CC">
        <w:rPr>
          <w:rFonts w:ascii="Times New Roman" w:hAnsi="Times New Roman" w:cs="Times New Roman"/>
          <w:sz w:val="24"/>
          <w:szCs w:val="24"/>
          <w:lang w:val="en-US"/>
        </w:rPr>
        <w:t xml:space="preserve">We set it up so that there was </w:t>
      </w:r>
      <w:r w:rsidRPr="006615CC">
        <w:rPr>
          <w:rFonts w:ascii="Times New Roman" w:hAnsi="Times New Roman" w:cs="Times New Roman"/>
          <w:sz w:val="24"/>
          <w:szCs w:val="24"/>
          <w:lang w:val="en-US"/>
        </w:rPr>
        <w:t xml:space="preserve">no contingency between either the valenced stimuli and/or the neutral stimuli. Thus any change in liking towards the faces </w:t>
      </w:r>
      <w:r w:rsidR="006615CC">
        <w:rPr>
          <w:rFonts w:ascii="Times New Roman" w:hAnsi="Times New Roman" w:cs="Times New Roman"/>
          <w:sz w:val="24"/>
          <w:szCs w:val="24"/>
          <w:lang w:val="en-US"/>
        </w:rPr>
        <w:t xml:space="preserve">could not </w:t>
      </w:r>
      <w:r w:rsidRPr="006615CC">
        <w:rPr>
          <w:rFonts w:ascii="Times New Roman" w:hAnsi="Times New Roman" w:cs="Times New Roman"/>
          <w:sz w:val="24"/>
          <w:szCs w:val="24"/>
          <w:lang w:val="en-US"/>
        </w:rPr>
        <w:t xml:space="preserve">be due to the pairing of stimuli (i.e., it </w:t>
      </w:r>
      <w:r w:rsidR="006615CC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Pr="006615CC">
        <w:rPr>
          <w:rFonts w:ascii="Times New Roman" w:hAnsi="Times New Roman" w:cs="Times New Roman"/>
          <w:sz w:val="24"/>
          <w:szCs w:val="24"/>
          <w:lang w:val="en-US"/>
        </w:rPr>
        <w:t xml:space="preserve">not an EC effect). </w:t>
      </w:r>
    </w:p>
    <w:p w14:paraId="49969AE8" w14:textId="5398D418" w:rsidR="00380034" w:rsidRDefault="006615CC" w:rsidP="00C065DF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Yet we observed an evaluative effect in this condition – but in the opposite direction that expected – with participants generally preferring one of the individuals (James) more than the other (Chris). </w:t>
      </w:r>
    </w:p>
    <w:p w14:paraId="78F2A358" w14:textId="77777777" w:rsidR="006615CC" w:rsidRDefault="006615CC" w:rsidP="00C065DF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caused us to return to our experimental scripts and search for a potential explanation. One possibility is that our randomization routine failed to present stimuli in a truly random order, and as such, created a slight contingency between James and Good words and Chris and bad words. </w:t>
      </w:r>
    </w:p>
    <w:p w14:paraId="290D7D9A" w14:textId="3B5AF580" w:rsidR="006615CC" w:rsidRPr="0062439C" w:rsidRDefault="006615CC" w:rsidP="00C065DF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rectify this, we re-ran the no-contiguity condition with a new truly random non-contiguous routine. We expect the prior evaluative effect to disappear. If it does not then it would seem to represent a stimulus identity effect insofar as people simply prefer one of the faces (James) over the other (Chris).</w:t>
      </w:r>
      <w:bookmarkStart w:id="0" w:name="_GoBack"/>
      <w:bookmarkEnd w:id="0"/>
    </w:p>
    <w:sectPr w:rsidR="006615CC" w:rsidRPr="0062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D5761"/>
    <w:multiLevelType w:val="hybridMultilevel"/>
    <w:tmpl w:val="D374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CC2A9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95332"/>
    <w:multiLevelType w:val="hybridMultilevel"/>
    <w:tmpl w:val="4E125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34"/>
    <w:rsid w:val="0014210F"/>
    <w:rsid w:val="00162011"/>
    <w:rsid w:val="001950FF"/>
    <w:rsid w:val="001C424A"/>
    <w:rsid w:val="00380034"/>
    <w:rsid w:val="003E1AA5"/>
    <w:rsid w:val="00484710"/>
    <w:rsid w:val="005A1F9B"/>
    <w:rsid w:val="005B4A4A"/>
    <w:rsid w:val="0062439C"/>
    <w:rsid w:val="006615CC"/>
    <w:rsid w:val="00682580"/>
    <w:rsid w:val="006E513A"/>
    <w:rsid w:val="006F1EDB"/>
    <w:rsid w:val="00707CE0"/>
    <w:rsid w:val="007174F0"/>
    <w:rsid w:val="007E407A"/>
    <w:rsid w:val="00895DCA"/>
    <w:rsid w:val="008A0179"/>
    <w:rsid w:val="008F4BE8"/>
    <w:rsid w:val="00924F89"/>
    <w:rsid w:val="009837AF"/>
    <w:rsid w:val="009A08AB"/>
    <w:rsid w:val="009F1738"/>
    <w:rsid w:val="00A013B5"/>
    <w:rsid w:val="00A074A0"/>
    <w:rsid w:val="00B401A0"/>
    <w:rsid w:val="00B61734"/>
    <w:rsid w:val="00C2074F"/>
    <w:rsid w:val="00DE6230"/>
    <w:rsid w:val="00E66EEA"/>
    <w:rsid w:val="00F473EB"/>
    <w:rsid w:val="00F565FA"/>
    <w:rsid w:val="00F6037B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D3AD"/>
  <w15:docId w15:val="{D5883BFA-BF7B-4D06-89D1-F8BAA847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34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3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617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734"/>
    <w:rPr>
      <w:sz w:val="20"/>
      <w:szCs w:val="20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B6173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34"/>
    <w:rPr>
      <w:rFonts w:ascii="Segoe UI" w:hAnsi="Segoe UI" w:cs="Segoe UI"/>
      <w:sz w:val="18"/>
      <w:szCs w:val="18"/>
      <w:lang w:val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F9B"/>
    <w:rPr>
      <w:b/>
      <w:bCs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 hughes</cp:lastModifiedBy>
  <cp:revision>19</cp:revision>
  <dcterms:created xsi:type="dcterms:W3CDTF">2017-12-15T14:23:00Z</dcterms:created>
  <dcterms:modified xsi:type="dcterms:W3CDTF">2019-10-22T22:45:00Z</dcterms:modified>
</cp:coreProperties>
</file>