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11238"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Meta-Analysis Coding Sheet Guidebook</w:t>
      </w:r>
    </w:p>
    <w:p w14:paraId="00000002" w14:textId="77777777" w:rsidR="00311238"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Authors: </w:t>
      </w:r>
      <w:proofErr w:type="spellStart"/>
      <w:r>
        <w:rPr>
          <w:rFonts w:ascii="Times New Roman" w:eastAsia="Times New Roman" w:hAnsi="Times New Roman" w:cs="Times New Roman"/>
        </w:rPr>
        <w:t>Mohith</w:t>
      </w:r>
      <w:proofErr w:type="spellEnd"/>
      <w:r>
        <w:rPr>
          <w:rFonts w:ascii="Times New Roman" w:eastAsia="Times New Roman" w:hAnsi="Times New Roman" w:cs="Times New Roman"/>
        </w:rPr>
        <w:t xml:space="preserve"> M. Varma, Shengzi Zeng</w:t>
      </w:r>
    </w:p>
    <w:p w14:paraId="00000003" w14:textId="11DDFF71" w:rsidR="00311238" w:rsidRDefault="00000000">
      <w:pPr>
        <w:spacing w:line="480" w:lineRule="auto"/>
        <w:rPr>
          <w:rFonts w:ascii="Times New Roman" w:eastAsia="Times New Roman" w:hAnsi="Times New Roman" w:cs="Times New Roman"/>
          <w:b/>
          <w:u w:val="single"/>
        </w:rPr>
      </w:pPr>
      <w:r>
        <w:rPr>
          <w:rFonts w:ascii="Times New Roman" w:eastAsia="Times New Roman" w:hAnsi="Times New Roman" w:cs="Times New Roman"/>
          <w:u w:val="single"/>
        </w:rPr>
        <w:t>Guidebook Purpose</w:t>
      </w:r>
      <w:r>
        <w:rPr>
          <w:rFonts w:ascii="Times New Roman" w:eastAsia="Times New Roman" w:hAnsi="Times New Roman" w:cs="Times New Roman"/>
        </w:rPr>
        <w:t>: Provides information on the labels used in the main coding sheet as well as guidelines on coding the eligible studies (i.e. studies that have passed the Eligibility S3 stage).</w:t>
      </w:r>
    </w:p>
    <w:p w14:paraId="00000004" w14:textId="77777777" w:rsidR="00311238" w:rsidRDefault="00000000">
      <w:pPr>
        <w:spacing w:line="48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Coding Guidelines (Extracted from Lai, </w:t>
      </w:r>
      <w:proofErr w:type="spellStart"/>
      <w:r>
        <w:rPr>
          <w:rFonts w:ascii="Times New Roman" w:eastAsia="Times New Roman" w:hAnsi="Times New Roman" w:cs="Times New Roman"/>
          <w:b/>
          <w:u w:val="single"/>
        </w:rPr>
        <w:t>Forscher</w:t>
      </w:r>
      <w:proofErr w:type="spellEnd"/>
      <w:r>
        <w:rPr>
          <w:rFonts w:ascii="Times New Roman" w:eastAsia="Times New Roman" w:hAnsi="Times New Roman" w:cs="Times New Roman"/>
          <w:b/>
          <w:u w:val="single"/>
        </w:rPr>
        <w:t xml:space="preserve">, &amp; </w:t>
      </w:r>
      <w:proofErr w:type="spellStart"/>
      <w:r>
        <w:rPr>
          <w:rFonts w:ascii="Times New Roman" w:eastAsia="Times New Roman" w:hAnsi="Times New Roman" w:cs="Times New Roman"/>
          <w:b/>
          <w:u w:val="single"/>
        </w:rPr>
        <w:t>Nosek</w:t>
      </w:r>
      <w:proofErr w:type="spellEnd"/>
      <w:r>
        <w:rPr>
          <w:rFonts w:ascii="Times New Roman" w:eastAsia="Times New Roman" w:hAnsi="Times New Roman" w:cs="Times New Roman"/>
          <w:b/>
          <w:u w:val="single"/>
        </w:rPr>
        <w:t>, 2019)</w:t>
      </w:r>
    </w:p>
    <w:p w14:paraId="00000005" w14:textId="77777777" w:rsidR="00311238" w:rsidRPr="00F2489A" w:rsidRDefault="00000000" w:rsidP="00F2489A">
      <w:pPr>
        <w:pStyle w:val="ListParagraph"/>
        <w:widowControl w:val="0"/>
        <w:numPr>
          <w:ilvl w:val="0"/>
          <w:numId w:val="3"/>
        </w:numPr>
        <w:spacing w:line="480" w:lineRule="auto"/>
        <w:rPr>
          <w:rFonts w:ascii="Times New Roman" w:eastAsia="Times New Roman" w:hAnsi="Times New Roman" w:cs="Times New Roman"/>
        </w:rPr>
      </w:pPr>
      <w:r w:rsidRPr="00F2489A">
        <w:rPr>
          <w:rFonts w:ascii="Times New Roman" w:eastAsia="Times New Roman" w:hAnsi="Times New Roman" w:cs="Times New Roman"/>
        </w:rPr>
        <w:t>Err on the side of including too much information, rather than too little.</w:t>
      </w:r>
    </w:p>
    <w:p w14:paraId="00000006" w14:textId="77777777" w:rsidR="00311238" w:rsidRPr="00F2489A" w:rsidRDefault="00000000" w:rsidP="00F2489A">
      <w:pPr>
        <w:pStyle w:val="ListParagraph"/>
        <w:widowControl w:val="0"/>
        <w:numPr>
          <w:ilvl w:val="1"/>
          <w:numId w:val="3"/>
        </w:numPr>
        <w:spacing w:line="480" w:lineRule="auto"/>
        <w:rPr>
          <w:rFonts w:ascii="Times New Roman" w:eastAsia="Times New Roman" w:hAnsi="Times New Roman" w:cs="Times New Roman"/>
        </w:rPr>
      </w:pPr>
      <w:r w:rsidRPr="00F2489A">
        <w:rPr>
          <w:rFonts w:ascii="Times New Roman" w:eastAsia="Times New Roman" w:hAnsi="Times New Roman" w:cs="Times New Roman"/>
        </w:rPr>
        <w:t>This is especially the case for variables without strict coding rules. We can always re-categorize the variables later.</w:t>
      </w:r>
    </w:p>
    <w:p w14:paraId="00000007" w14:textId="46D5DB9F" w:rsidR="00311238" w:rsidRPr="00F2489A" w:rsidRDefault="00000000" w:rsidP="00F2489A">
      <w:pPr>
        <w:pStyle w:val="ListParagraph"/>
        <w:widowControl w:val="0"/>
        <w:numPr>
          <w:ilvl w:val="0"/>
          <w:numId w:val="3"/>
        </w:numPr>
        <w:spacing w:line="480" w:lineRule="auto"/>
        <w:rPr>
          <w:rFonts w:ascii="Times New Roman" w:eastAsia="Times New Roman" w:hAnsi="Times New Roman" w:cs="Times New Roman"/>
        </w:rPr>
      </w:pPr>
      <w:r w:rsidRPr="00F2489A">
        <w:rPr>
          <w:rFonts w:ascii="Times New Roman" w:eastAsia="Times New Roman" w:hAnsi="Times New Roman" w:cs="Times New Roman"/>
        </w:rPr>
        <w:t xml:space="preserve">Note any difficulties or ambiguities you find while coding an article in the </w:t>
      </w:r>
      <w:r w:rsidR="002D6484" w:rsidRPr="00F2489A">
        <w:rPr>
          <w:rFonts w:ascii="Times New Roman" w:eastAsia="Times New Roman" w:hAnsi="Times New Roman" w:cs="Times New Roman"/>
          <w:i/>
        </w:rPr>
        <w:t>Notes</w:t>
      </w:r>
      <w:r w:rsidR="002D6484" w:rsidRPr="00F2489A">
        <w:rPr>
          <w:rFonts w:ascii="Times New Roman" w:eastAsia="Times New Roman" w:hAnsi="Times New Roman" w:cs="Times New Roman"/>
          <w:i/>
        </w:rPr>
        <w:t xml:space="preserve"> </w:t>
      </w:r>
      <w:r w:rsidRPr="00F2489A">
        <w:rPr>
          <w:rFonts w:ascii="Times New Roman" w:eastAsia="Times New Roman" w:hAnsi="Times New Roman" w:cs="Times New Roman"/>
        </w:rPr>
        <w:t>column of coding sheet.</w:t>
      </w:r>
    </w:p>
    <w:p w14:paraId="00000008" w14:textId="479E4BB7" w:rsidR="00311238" w:rsidRPr="00F2489A" w:rsidRDefault="00000000" w:rsidP="00F2489A">
      <w:pPr>
        <w:pStyle w:val="ListParagraph"/>
        <w:widowControl w:val="0"/>
        <w:numPr>
          <w:ilvl w:val="0"/>
          <w:numId w:val="3"/>
        </w:numPr>
        <w:spacing w:line="480" w:lineRule="auto"/>
        <w:rPr>
          <w:rFonts w:ascii="Times New Roman" w:eastAsia="Times New Roman" w:hAnsi="Times New Roman" w:cs="Times New Roman"/>
        </w:rPr>
      </w:pPr>
      <w:r w:rsidRPr="00F2489A">
        <w:rPr>
          <w:rFonts w:ascii="Times New Roman" w:eastAsia="Times New Roman" w:hAnsi="Times New Roman" w:cs="Times New Roman"/>
        </w:rPr>
        <w:t xml:space="preserve">While coding a study on </w:t>
      </w:r>
      <w:r w:rsidR="002D6484" w:rsidRPr="00F2489A">
        <w:rPr>
          <w:rFonts w:ascii="Times New Roman" w:eastAsia="Times New Roman" w:hAnsi="Times New Roman" w:cs="Times New Roman"/>
          <w:iCs/>
        </w:rPr>
        <w:t xml:space="preserve">the </w:t>
      </w:r>
      <w:r w:rsidRPr="00F2489A">
        <w:rPr>
          <w:rFonts w:ascii="Times New Roman" w:eastAsia="Times New Roman" w:hAnsi="Times New Roman" w:cs="Times New Roman"/>
        </w:rPr>
        <w:t xml:space="preserve">coding sheet, if something is ambiguous/unresolved highlight the cell for which you encountered ambiguity/difficulty as </w:t>
      </w:r>
      <w:r w:rsidRPr="00F2489A">
        <w:rPr>
          <w:rFonts w:ascii="Times New Roman" w:eastAsia="Times New Roman" w:hAnsi="Times New Roman" w:cs="Times New Roman"/>
          <w:highlight w:val="yellow"/>
        </w:rPr>
        <w:t>yellow</w:t>
      </w:r>
      <w:r w:rsidRPr="00F2489A">
        <w:rPr>
          <w:rFonts w:ascii="Times New Roman" w:eastAsia="Times New Roman" w:hAnsi="Times New Roman" w:cs="Times New Roman"/>
        </w:rPr>
        <w:t xml:space="preserve"> if you continued to code the other aspects of the study. Add a note for why it is yellow.</w:t>
      </w:r>
    </w:p>
    <w:p w14:paraId="00000009" w14:textId="77777777" w:rsidR="00311238" w:rsidRPr="00F2489A" w:rsidRDefault="00000000" w:rsidP="00F2489A">
      <w:pPr>
        <w:pStyle w:val="ListParagraph"/>
        <w:widowControl w:val="0"/>
        <w:numPr>
          <w:ilvl w:val="0"/>
          <w:numId w:val="3"/>
        </w:numPr>
        <w:spacing w:line="480" w:lineRule="auto"/>
        <w:rPr>
          <w:rFonts w:ascii="Times New Roman" w:eastAsia="Times New Roman" w:hAnsi="Times New Roman" w:cs="Times New Roman"/>
        </w:rPr>
      </w:pPr>
      <w:bookmarkStart w:id="0" w:name="_heading=h.gjdgxs" w:colFirst="0" w:colLast="0"/>
      <w:bookmarkEnd w:id="0"/>
      <w:r w:rsidRPr="00F2489A">
        <w:rPr>
          <w:rFonts w:ascii="Times New Roman" w:eastAsia="Times New Roman" w:hAnsi="Times New Roman" w:cs="Times New Roman"/>
        </w:rPr>
        <w:t xml:space="preserve">If something is ambiguous/unresolved and you stopped coding of the study (even for variables that are unambiguous), highlight the cell as </w:t>
      </w:r>
      <w:r w:rsidRPr="00F2489A">
        <w:rPr>
          <w:rFonts w:ascii="Times New Roman" w:eastAsia="Times New Roman" w:hAnsi="Times New Roman" w:cs="Times New Roman"/>
          <w:shd w:val="clear" w:color="auto" w:fill="FF9900"/>
        </w:rPr>
        <w:t>orange</w:t>
      </w:r>
      <w:r w:rsidRPr="00F2489A">
        <w:rPr>
          <w:rFonts w:ascii="Times New Roman" w:eastAsia="Times New Roman" w:hAnsi="Times New Roman" w:cs="Times New Roman"/>
        </w:rPr>
        <w:t xml:space="preserve">. That means you will go back and code the study in full when the issue is resolved. </w:t>
      </w:r>
    </w:p>
    <w:p w14:paraId="143CFCD2" w14:textId="77777777" w:rsidR="00F2489A" w:rsidRPr="00F2489A" w:rsidRDefault="00000000" w:rsidP="00F2489A">
      <w:pPr>
        <w:pStyle w:val="ListParagraph"/>
        <w:widowControl w:val="0"/>
        <w:numPr>
          <w:ilvl w:val="0"/>
          <w:numId w:val="3"/>
        </w:numPr>
        <w:spacing w:line="480" w:lineRule="auto"/>
        <w:rPr>
          <w:rFonts w:ascii="Times New Roman" w:eastAsia="Times New Roman" w:hAnsi="Times New Roman" w:cs="Times New Roman"/>
        </w:rPr>
      </w:pPr>
      <w:r w:rsidRPr="00F2489A">
        <w:rPr>
          <w:rFonts w:ascii="Times New Roman" w:eastAsia="Times New Roman" w:hAnsi="Times New Roman" w:cs="Times New Roman"/>
        </w:rPr>
        <w:t xml:space="preserve">Any information about variables that is missing in the main text is highlighted in </w:t>
      </w:r>
      <w:r w:rsidRPr="00F2489A">
        <w:rPr>
          <w:rFonts w:ascii="Times New Roman" w:eastAsia="Times New Roman" w:hAnsi="Times New Roman" w:cs="Times New Roman"/>
          <w:highlight w:val="red"/>
        </w:rPr>
        <w:t>red with the text: Not reported</w:t>
      </w:r>
      <w:r w:rsidRPr="00F2489A">
        <w:rPr>
          <w:rFonts w:ascii="Times New Roman" w:eastAsia="Times New Roman" w:hAnsi="Times New Roman" w:cs="Times New Roman"/>
        </w:rPr>
        <w:t>.</w:t>
      </w:r>
    </w:p>
    <w:p w14:paraId="232A9A34" w14:textId="5CE2219D" w:rsidR="00F2489A" w:rsidRPr="00F2489A" w:rsidRDefault="00F2489A" w:rsidP="00F2489A">
      <w:pPr>
        <w:pStyle w:val="ListParagraph"/>
        <w:widowControl w:val="0"/>
        <w:numPr>
          <w:ilvl w:val="0"/>
          <w:numId w:val="3"/>
        </w:numPr>
        <w:spacing w:line="480" w:lineRule="auto"/>
        <w:rPr>
          <w:rFonts w:ascii="Times New Roman" w:eastAsia="Times New Roman" w:hAnsi="Times New Roman" w:cs="Times New Roman" w:hint="eastAsia"/>
        </w:rPr>
      </w:pPr>
      <w:r w:rsidRPr="00F2489A">
        <w:rPr>
          <w:rFonts w:ascii="Times New Roman" w:eastAsia="Times New Roman" w:hAnsi="Times New Roman" w:cs="Times New Roman" w:hint="eastAsia"/>
        </w:rPr>
        <w:t>Note</w:t>
      </w:r>
      <w:r w:rsidRPr="00F2489A">
        <w:rPr>
          <w:rFonts w:ascii="Times New Roman" w:eastAsia="Times New Roman" w:hAnsi="Times New Roman" w:cs="Times New Roman"/>
        </w:rPr>
        <w:t xml:space="preserve"> that color coding is used for </w:t>
      </w:r>
      <w:r w:rsidR="00A76CC7">
        <w:rPr>
          <w:rFonts w:ascii="Times New Roman" w:eastAsia="Times New Roman" w:hAnsi="Times New Roman" w:cs="Times New Roman"/>
        </w:rPr>
        <w:t xml:space="preserve">internal </w:t>
      </w:r>
      <w:r w:rsidRPr="00F2489A">
        <w:rPr>
          <w:rFonts w:ascii="Times New Roman" w:eastAsia="Times New Roman" w:hAnsi="Times New Roman" w:cs="Times New Roman"/>
        </w:rPr>
        <w:t>coding purpose, so in the public dataset, we remove color coding.</w:t>
      </w:r>
    </w:p>
    <w:p w14:paraId="0000000B" w14:textId="77777777" w:rsidR="00311238" w:rsidRDefault="00311238">
      <w:pPr>
        <w:widowControl w:val="0"/>
        <w:spacing w:line="480" w:lineRule="auto"/>
        <w:rPr>
          <w:rFonts w:ascii="Times New Roman" w:eastAsia="Times New Roman" w:hAnsi="Times New Roman" w:cs="Times New Roman"/>
        </w:rPr>
      </w:pPr>
    </w:p>
    <w:p w14:paraId="0000000C" w14:textId="1FAAF71B" w:rsidR="00311238" w:rsidRDefault="00000000">
      <w:pPr>
        <w:spacing w:line="480" w:lineRule="auto"/>
        <w:rPr>
          <w:rFonts w:ascii="Times New Roman" w:eastAsia="Times New Roman" w:hAnsi="Times New Roman" w:cs="Times New Roman"/>
          <w:b/>
          <w:u w:val="single"/>
        </w:rPr>
      </w:pPr>
      <w:r>
        <w:rPr>
          <w:rFonts w:ascii="Times New Roman" w:eastAsia="Times New Roman" w:hAnsi="Times New Roman" w:cs="Times New Roman"/>
          <w:b/>
          <w:u w:val="single"/>
        </w:rPr>
        <w:t>Label Information</w:t>
      </w:r>
    </w:p>
    <w:p w14:paraId="0000000D"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StudyID</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Unique identifier to refer to each unique study within a paper.</w:t>
      </w:r>
      <w:r>
        <w:rPr>
          <w:rFonts w:ascii="Times New Roman" w:eastAsia="Times New Roman" w:hAnsi="Times New Roman" w:cs="Times New Roman"/>
          <w:b/>
          <w:color w:val="000000"/>
        </w:rPr>
        <w:t xml:space="preserve"> </w:t>
      </w:r>
    </w:p>
    <w:p w14:paraId="0000000E"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ArticleCounter</w:t>
      </w:r>
      <w:proofErr w:type="spellEnd"/>
      <w:r>
        <w:rPr>
          <w:rFonts w:ascii="Times New Roman" w:eastAsia="Times New Roman" w:hAnsi="Times New Roman" w:cs="Times New Roman"/>
          <w:color w:val="000000"/>
        </w:rPr>
        <w:t>: Counter for the number of articles in the coding sheet</w:t>
      </w:r>
    </w:p>
    <w:p w14:paraId="0000000F"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lastRenderedPageBreak/>
        <w:t>ExperimentCounter</w:t>
      </w:r>
      <w:proofErr w:type="spellEnd"/>
      <w:r>
        <w:rPr>
          <w:rFonts w:ascii="Times New Roman" w:eastAsia="Times New Roman" w:hAnsi="Times New Roman" w:cs="Times New Roman"/>
          <w:color w:val="000000"/>
        </w:rPr>
        <w:t>: Counter for the number of experiments in the coding sheet.</w:t>
      </w:r>
    </w:p>
    <w:p w14:paraId="00000010"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No.</w:t>
      </w:r>
      <w:r>
        <w:rPr>
          <w:rFonts w:ascii="Times New Roman" w:eastAsia="Times New Roman" w:hAnsi="Times New Roman" w:cs="Times New Roman"/>
          <w:color w:val="000000"/>
        </w:rPr>
        <w:t>: Index number for each row entry</w:t>
      </w:r>
    </w:p>
    <w:p w14:paraId="00000011"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CoderID</w:t>
      </w:r>
      <w:proofErr w:type="spellEnd"/>
      <w:r>
        <w:rPr>
          <w:rFonts w:ascii="Times New Roman" w:eastAsia="Times New Roman" w:hAnsi="Times New Roman" w:cs="Times New Roman"/>
          <w:color w:val="000000"/>
        </w:rPr>
        <w:t>: Initials of coder’s full name (e.g. MMV)</w:t>
      </w:r>
    </w:p>
    <w:p w14:paraId="00000013"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ArticleID</w:t>
      </w:r>
      <w:proofErr w:type="spellEnd"/>
      <w:r>
        <w:rPr>
          <w:rFonts w:ascii="Times New Roman" w:eastAsia="Times New Roman" w:hAnsi="Times New Roman" w:cs="Times New Roman"/>
          <w:color w:val="000000"/>
        </w:rPr>
        <w:t>: Unique identifier to refer to each unique manuscript (or unpublished dataset if it is a standalone)</w:t>
      </w:r>
    </w:p>
    <w:p w14:paraId="00000014"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StudyNo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study number as it is listed in the paper.</w:t>
      </w:r>
    </w:p>
    <w:p w14:paraId="00000015"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StudyType</w:t>
      </w:r>
      <w:proofErr w:type="spellEnd"/>
      <w:r>
        <w:rPr>
          <w:rFonts w:ascii="Times New Roman" w:eastAsia="Times New Roman" w:hAnsi="Times New Roman" w:cs="Times New Roman"/>
          <w:color w:val="000000"/>
        </w:rPr>
        <w:t xml:space="preserve">: Type of the study reported. There are three categories/types of studies in the intrusion literature: behavioral studies (these studies </w:t>
      </w:r>
      <w:proofErr w:type="spellStart"/>
      <w:r>
        <w:rPr>
          <w:rFonts w:ascii="Times New Roman" w:eastAsia="Times New Roman" w:hAnsi="Times New Roman" w:cs="Times New Roman"/>
          <w:color w:val="000000"/>
        </w:rPr>
        <w:t>est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behavioural</w:t>
      </w:r>
      <w:proofErr w:type="spellEnd"/>
      <w:r>
        <w:rPr>
          <w:rFonts w:ascii="Times New Roman" w:eastAsia="Times New Roman" w:hAnsi="Times New Roman" w:cs="Times New Roman"/>
          <w:color w:val="000000"/>
        </w:rPr>
        <w:t xml:space="preserve"> manipulations on intrusion </w:t>
      </w:r>
      <w:proofErr w:type="spellStart"/>
      <w:r>
        <w:rPr>
          <w:rFonts w:ascii="Times New Roman" w:eastAsia="Times New Roman" w:hAnsi="Times New Roman" w:cs="Times New Roman"/>
          <w:color w:val="000000"/>
        </w:rPr>
        <w:t>frequenct</w:t>
      </w:r>
      <w:proofErr w:type="spellEnd"/>
      <w:r>
        <w:rPr>
          <w:rFonts w:ascii="Times New Roman" w:eastAsia="Times New Roman" w:hAnsi="Times New Roman" w:cs="Times New Roman"/>
          <w:color w:val="000000"/>
        </w:rPr>
        <w:t xml:space="preserve">), pharmacological studies (these studies test drugs/pharmacological manipulations), neuromodulation/brain stimulation (these studies test </w:t>
      </w:r>
      <w:proofErr w:type="spellStart"/>
      <w:r>
        <w:rPr>
          <w:rFonts w:ascii="Times New Roman" w:eastAsia="Times New Roman" w:hAnsi="Times New Roman" w:cs="Times New Roman"/>
          <w:color w:val="000000"/>
        </w:rPr>
        <w:t>neuromodulatory</w:t>
      </w:r>
      <w:proofErr w:type="spellEnd"/>
      <w:r>
        <w:rPr>
          <w:rFonts w:ascii="Times New Roman" w:eastAsia="Times New Roman" w:hAnsi="Times New Roman" w:cs="Times New Roman"/>
          <w:color w:val="000000"/>
        </w:rPr>
        <w:t xml:space="preserve">/brain stimulation techniques such as TDCS).  Accepted values: </w:t>
      </w:r>
      <w:proofErr w:type="spellStart"/>
      <w:r>
        <w:rPr>
          <w:rFonts w:ascii="Times New Roman" w:eastAsia="Times New Roman" w:hAnsi="Times New Roman" w:cs="Times New Roman"/>
          <w:color w:val="000000"/>
        </w:rPr>
        <w:t>Behavioural</w:t>
      </w:r>
      <w:proofErr w:type="spellEnd"/>
      <w:r>
        <w:rPr>
          <w:rFonts w:ascii="Times New Roman" w:eastAsia="Times New Roman" w:hAnsi="Times New Roman" w:cs="Times New Roman"/>
          <w:color w:val="000000"/>
        </w:rPr>
        <w:t xml:space="preserve">; Pharmacological; </w:t>
      </w:r>
      <w:r>
        <w:rPr>
          <w:rFonts w:ascii="Times New Roman" w:eastAsia="Times New Roman" w:hAnsi="Times New Roman" w:cs="Times New Roman"/>
        </w:rPr>
        <w:t>Neuromodulation</w:t>
      </w:r>
      <w:r>
        <w:rPr>
          <w:rFonts w:ascii="Times New Roman" w:eastAsia="Times New Roman" w:hAnsi="Times New Roman" w:cs="Times New Roman"/>
          <w:color w:val="000000"/>
        </w:rPr>
        <w:t>.</w:t>
      </w:r>
    </w:p>
    <w:p w14:paraId="00000016"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Experimental_Drug</w:t>
      </w:r>
      <w:proofErr w:type="spellEnd"/>
      <w:r>
        <w:rPr>
          <w:rFonts w:ascii="Times New Roman" w:eastAsia="Times New Roman" w:hAnsi="Times New Roman" w:cs="Times New Roman"/>
          <w:color w:val="000000"/>
        </w:rPr>
        <w:t xml:space="preserve">: This column is only applicable for </w:t>
      </w:r>
      <w:r>
        <w:rPr>
          <w:rFonts w:ascii="Times New Roman" w:eastAsia="Times New Roman" w:hAnsi="Times New Roman" w:cs="Times New Roman"/>
          <w:i/>
          <w:color w:val="000000"/>
        </w:rPr>
        <w:t xml:space="preserve">Pharmacological </w:t>
      </w:r>
      <w:proofErr w:type="spellStart"/>
      <w:r>
        <w:rPr>
          <w:rFonts w:ascii="Times New Roman" w:eastAsia="Times New Roman" w:hAnsi="Times New Roman" w:cs="Times New Roman"/>
          <w:i/>
          <w:color w:val="000000"/>
        </w:rPr>
        <w:t>StudyType</w:t>
      </w:r>
      <w:proofErr w:type="spellEnd"/>
      <w:r>
        <w:rPr>
          <w:rFonts w:ascii="Times New Roman" w:eastAsia="Times New Roman" w:hAnsi="Times New Roman" w:cs="Times New Roman"/>
          <w:color w:val="000000"/>
        </w:rPr>
        <w:t>. Here we report the name of the experimental manipulation (i.e., the specific pharmacological drug) being studied in the article (e.g. Oxytocin, Cortisol).</w:t>
      </w:r>
    </w:p>
    <w:p w14:paraId="00000018"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EffectSizeID</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Unique identifier to refer to an effect size of a dependent variable within a study. In cases of multiple DVs in a study, each DV has its own unique </w:t>
      </w:r>
      <w:proofErr w:type="spellStart"/>
      <w:r>
        <w:rPr>
          <w:rFonts w:ascii="Times New Roman" w:eastAsia="Times New Roman" w:hAnsi="Times New Roman" w:cs="Times New Roman"/>
          <w:color w:val="000000"/>
        </w:rPr>
        <w:t>EffectSizeID</w:t>
      </w:r>
      <w:proofErr w:type="spellEnd"/>
      <w:r>
        <w:rPr>
          <w:rFonts w:ascii="Times New Roman" w:eastAsia="Times New Roman" w:hAnsi="Times New Roman" w:cs="Times New Roman"/>
          <w:color w:val="000000"/>
        </w:rPr>
        <w:t xml:space="preserve">. In studies without a no-task control condition, two or more manipulations will be compared against each other and regardless of whether the manipulation considered as experimental condition is switched to be comparison condition for the manipulation that was initially the comparison condition, the </w:t>
      </w:r>
      <w:proofErr w:type="spellStart"/>
      <w:r>
        <w:rPr>
          <w:rFonts w:ascii="Times New Roman" w:eastAsia="Times New Roman" w:hAnsi="Times New Roman" w:cs="Times New Roman"/>
          <w:color w:val="000000"/>
        </w:rPr>
        <w:t>EffectSizeID</w:t>
      </w:r>
      <w:proofErr w:type="spellEnd"/>
      <w:r>
        <w:rPr>
          <w:rFonts w:ascii="Times New Roman" w:eastAsia="Times New Roman" w:hAnsi="Times New Roman" w:cs="Times New Roman"/>
          <w:color w:val="000000"/>
        </w:rPr>
        <w:t xml:space="preserve"> remains the same for such switching because the comparison is still of the same DV.</w:t>
      </w:r>
    </w:p>
    <w:p w14:paraId="00000019"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Year:</w:t>
      </w:r>
      <w:r>
        <w:rPr>
          <w:rFonts w:ascii="Times New Roman" w:eastAsia="Times New Roman" w:hAnsi="Times New Roman" w:cs="Times New Roman"/>
          <w:color w:val="000000"/>
        </w:rPr>
        <w:t xml:space="preserve"> Publication year of the paper in a journal or on </w:t>
      </w:r>
      <w:proofErr w:type="spellStart"/>
      <w:r>
        <w:rPr>
          <w:rFonts w:ascii="Times New Roman" w:eastAsia="Times New Roman" w:hAnsi="Times New Roman" w:cs="Times New Roman"/>
          <w:color w:val="000000"/>
        </w:rPr>
        <w:t>PsyArxiv</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BioRxiv</w:t>
      </w:r>
      <w:proofErr w:type="spellEnd"/>
      <w:r>
        <w:rPr>
          <w:rFonts w:ascii="Times New Roman" w:eastAsia="Times New Roman" w:hAnsi="Times New Roman" w:cs="Times New Roman"/>
          <w:color w:val="000000"/>
        </w:rPr>
        <w:t>. If an unpublished manuscript is secured via other sources (e.g. emails) then for those papers, please mention NA.</w:t>
      </w:r>
    </w:p>
    <w:p w14:paraId="0000001A"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PublicationStatus</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paper is published or not. Entries accepted: Published, Unpublished.</w:t>
      </w:r>
    </w:p>
    <w:p w14:paraId="0000001B"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PublicationType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paper is Journal Article, Preprint, Dissertation.</w:t>
      </w:r>
    </w:p>
    <w:p w14:paraId="0000001C"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Journal:</w:t>
      </w:r>
      <w:r>
        <w:rPr>
          <w:rFonts w:ascii="Times New Roman" w:eastAsia="Times New Roman" w:hAnsi="Times New Roman" w:cs="Times New Roman"/>
          <w:color w:val="000000"/>
        </w:rPr>
        <w:t xml:space="preserve"> Name of the journal outlet in which the paper is published. For unpublished articles, please mention NA.</w:t>
      </w:r>
    </w:p>
    <w:p w14:paraId="0000001D"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Title:</w:t>
      </w:r>
      <w:r>
        <w:rPr>
          <w:rFonts w:ascii="Times New Roman" w:eastAsia="Times New Roman" w:hAnsi="Times New Roman" w:cs="Times New Roman"/>
          <w:color w:val="000000"/>
        </w:rPr>
        <w:t xml:space="preserve"> Title of the paper.</w:t>
      </w:r>
    </w:p>
    <w:p w14:paraId="0000001E"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Author:</w:t>
      </w:r>
      <w:r>
        <w:rPr>
          <w:rFonts w:ascii="Times New Roman" w:eastAsia="Times New Roman" w:hAnsi="Times New Roman" w:cs="Times New Roman"/>
          <w:color w:val="000000"/>
        </w:rPr>
        <w:t xml:space="preserve"> Author names (in APA format) of the paper.</w:t>
      </w:r>
    </w:p>
    <w:p w14:paraId="0000001F"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CorrespondenceEmail</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Email of the corresponding author of a paper.</w:t>
      </w:r>
    </w:p>
    <w:p w14:paraId="00000020"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DOI:</w:t>
      </w:r>
      <w:r>
        <w:rPr>
          <w:rFonts w:ascii="Times New Roman" w:eastAsia="Times New Roman" w:hAnsi="Times New Roman" w:cs="Times New Roman"/>
          <w:color w:val="000000"/>
        </w:rPr>
        <w:t xml:space="preserve"> Digital object identifier if available, if not please enter NA.</w:t>
      </w:r>
    </w:p>
    <w:p w14:paraId="00000021" w14:textId="4839CE23"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ArticleSource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Source of the article. Entries accepted: </w:t>
      </w:r>
      <w:r w:rsidR="008B5F88">
        <w:rPr>
          <w:rFonts w:ascii="Times New Roman" w:eastAsia="Times New Roman" w:hAnsi="Times New Roman" w:cs="Times New Roman" w:hint="eastAsia"/>
          <w:color w:val="000000"/>
        </w:rPr>
        <w:t>Name</w:t>
      </w:r>
      <w:r w:rsidR="008B5F88">
        <w:rPr>
          <w:rFonts w:ascii="Times New Roman" w:eastAsia="Times New Roman" w:hAnsi="Times New Roman" w:cs="Times New Roman"/>
          <w:color w:val="000000"/>
        </w:rPr>
        <w:t xml:space="preserve"> of the </w:t>
      </w:r>
      <w:r>
        <w:rPr>
          <w:rFonts w:ascii="Times New Roman" w:eastAsia="Times New Roman" w:hAnsi="Times New Roman" w:cs="Times New Roman"/>
          <w:color w:val="000000"/>
        </w:rPr>
        <w:t>Database, Email, Others</w:t>
      </w:r>
    </w:p>
    <w:p w14:paraId="00000022" w14:textId="6AA37238"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Country</w:t>
      </w:r>
      <w:r w:rsidR="00B410EF">
        <w:rPr>
          <w:rFonts w:ascii="Times New Roman" w:eastAsia="Times New Roman" w:hAnsi="Times New Roman" w:cs="Times New Roman"/>
          <w:b/>
          <w:color w:val="000000"/>
        </w:rPr>
        <w:t>_Region</w:t>
      </w:r>
      <w:r>
        <w:rPr>
          <w:rFonts w:ascii="Times New Roman" w:eastAsia="Times New Roman" w:hAnsi="Times New Roman" w:cs="Times New Roman"/>
          <w:b/>
          <w:color w:val="000000"/>
        </w:rPr>
        <w:t>ofOrigin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Country </w:t>
      </w:r>
      <w:r w:rsidR="00B410EF">
        <w:rPr>
          <w:rFonts w:ascii="Times New Roman" w:eastAsia="Times New Roman" w:hAnsi="Times New Roman" w:cs="Times New Roman"/>
          <w:color w:val="000000"/>
        </w:rPr>
        <w:t xml:space="preserve">or region </w:t>
      </w:r>
      <w:r>
        <w:rPr>
          <w:rFonts w:ascii="Times New Roman" w:eastAsia="Times New Roman" w:hAnsi="Times New Roman" w:cs="Times New Roman"/>
          <w:color w:val="000000"/>
        </w:rPr>
        <w:t>in which the study is conducted.</w:t>
      </w:r>
    </w:p>
    <w:p w14:paraId="00000023"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Continent:</w:t>
      </w:r>
      <w:r>
        <w:rPr>
          <w:rFonts w:ascii="Times New Roman" w:eastAsia="Times New Roman" w:hAnsi="Times New Roman" w:cs="Times New Roman"/>
          <w:color w:val="000000"/>
        </w:rPr>
        <w:t xml:space="preserve"> Continent in which the study is conducted.</w:t>
      </w:r>
    </w:p>
    <w:p w14:paraId="00000024"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SampleNo</w:t>
      </w:r>
      <w:proofErr w:type="spellEnd"/>
      <w:r>
        <w:rPr>
          <w:rFonts w:ascii="Times New Roman" w:eastAsia="Times New Roman" w:hAnsi="Times New Roman" w:cs="Times New Roman"/>
          <w:color w:val="000000"/>
        </w:rPr>
        <w:t>: Total number of samples in the experiment.</w:t>
      </w:r>
    </w:p>
    <w:p w14:paraId="00000025"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SampleSize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total number of participants reported in an experiment.</w:t>
      </w:r>
    </w:p>
    <w:p w14:paraId="00000026"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Female:</w:t>
      </w:r>
      <w:r>
        <w:rPr>
          <w:rFonts w:ascii="Times New Roman" w:eastAsia="Times New Roman" w:hAnsi="Times New Roman" w:cs="Times New Roman"/>
          <w:color w:val="000000"/>
        </w:rPr>
        <w:t xml:space="preserve"> Total number of female participants in the experiment.</w:t>
      </w:r>
    </w:p>
    <w:p w14:paraId="00000027"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FemaleRatio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Ratio of total female participants in the experiment.</w:t>
      </w:r>
    </w:p>
    <w:p w14:paraId="00000028" w14:textId="08C08E7C"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MeanAge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Mean age of all participants in an experiment.</w:t>
      </w:r>
    </w:p>
    <w:p w14:paraId="00000029"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StudyDesign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experiment is within or between-subject.</w:t>
      </w:r>
    </w:p>
    <w:p w14:paraId="0000002A" w14:textId="1A54BA6C"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IBASampleInfo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information about sample characteristics (age, gender) is provided in the paper.</w:t>
      </w:r>
      <w:r w:rsidR="00B73DA7">
        <w:rPr>
          <w:rFonts w:ascii="Times New Roman" w:eastAsia="Times New Roman" w:hAnsi="Times New Roman" w:cs="Times New Roman"/>
          <w:color w:val="000000"/>
        </w:rPr>
        <w:t xml:space="preserve"> Accepted entries: 0 (not reporting), 0.5 (partial reporting), 1 (full reporting).</w:t>
      </w:r>
    </w:p>
    <w:p w14:paraId="0000002B" w14:textId="02D9C58C"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lastRenderedPageBreak/>
        <w:t>IBASampleRandomization</w:t>
      </w:r>
      <w:proofErr w:type="spellEnd"/>
      <w:r>
        <w:rPr>
          <w:rFonts w:ascii="Times New Roman" w:eastAsia="Times New Roman" w:hAnsi="Times New Roman" w:cs="Times New Roman"/>
          <w:color w:val="000000"/>
        </w:rPr>
        <w:t>: Whether information about participants randomly assigned is provided.</w:t>
      </w:r>
      <w:r w:rsid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w:t>
      </w:r>
      <w:r w:rsidR="00B73DA7">
        <w:rPr>
          <w:rFonts w:ascii="Times New Roman" w:eastAsia="Times New Roman" w:hAnsi="Times New Roman" w:cs="Times New Roman"/>
          <w:color w:val="000000"/>
        </w:rPr>
        <w:t>,1.</w:t>
      </w:r>
    </w:p>
    <w:p w14:paraId="0000002C" w14:textId="40410C6E"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IBAInclusion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information about inclusion criteria is provided in the paper.</w:t>
      </w:r>
      <w:r w:rsidR="00B73DA7" w:rsidRP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0,1.</w:t>
      </w:r>
    </w:p>
    <w:p w14:paraId="0000002D" w14:textId="3DDE25F2"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IBAExclusion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information about exclusion criteria is provided in the paper.</w:t>
      </w:r>
      <w:r w:rsidR="00B73DA7" w:rsidRP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0,1.</w:t>
      </w:r>
    </w:p>
    <w:p w14:paraId="0000002E" w14:textId="74538792"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IBAManipulationInfo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information about manipulation (manipulation name, procedure) is provided in the paper.</w:t>
      </w:r>
      <w:r w:rsidR="00B73DA7" w:rsidRP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0,1.</w:t>
      </w:r>
    </w:p>
    <w:p w14:paraId="0000002F" w14:textId="5A17DE58"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IBADVInfo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information about DV and its mode of measurement is provided in the paper.</w:t>
      </w:r>
      <w:r w:rsidR="00B73DA7" w:rsidRP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0,1.</w:t>
      </w:r>
    </w:p>
    <w:p w14:paraId="00000030" w14:textId="527FDCFF"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IBABaselineTraumaHistory</w:t>
      </w:r>
      <w:proofErr w:type="spellEnd"/>
      <w:r>
        <w:rPr>
          <w:rFonts w:ascii="Times New Roman" w:eastAsia="Times New Roman" w:hAnsi="Times New Roman" w:cs="Times New Roman"/>
          <w:color w:val="000000"/>
        </w:rPr>
        <w:t>: Whether information about study measuring participants’ baseline trauma history is provided.</w:t>
      </w:r>
      <w:r w:rsidR="00B73DA7" w:rsidRP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0,1.</w:t>
      </w:r>
    </w:p>
    <w:p w14:paraId="00000031" w14:textId="040FEFBD"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IBADiaryCodingReliability</w:t>
      </w:r>
      <w:proofErr w:type="spellEnd"/>
      <w:r>
        <w:rPr>
          <w:rFonts w:ascii="Times New Roman" w:eastAsia="Times New Roman" w:hAnsi="Times New Roman" w:cs="Times New Roman"/>
          <w:color w:val="000000"/>
        </w:rPr>
        <w:t>: Whether information about checking for intrusion diary interrater reliability is provided.</w:t>
      </w:r>
      <w:r w:rsidR="00B73DA7" w:rsidRPr="00B73DA7">
        <w:rPr>
          <w:rFonts w:ascii="Times New Roman" w:eastAsia="Times New Roman" w:hAnsi="Times New Roman" w:cs="Times New Roman"/>
          <w:color w:val="000000"/>
        </w:rPr>
        <w:t xml:space="preserve"> </w:t>
      </w:r>
      <w:r w:rsidR="00B73DA7">
        <w:rPr>
          <w:rFonts w:ascii="Times New Roman" w:eastAsia="Times New Roman" w:hAnsi="Times New Roman" w:cs="Times New Roman"/>
          <w:color w:val="000000"/>
        </w:rPr>
        <w:t>Accepted entries: 0,</w:t>
      </w:r>
      <w:r w:rsidR="00B73DA7">
        <w:rPr>
          <w:rFonts w:ascii="Times New Roman" w:eastAsia="Times New Roman" w:hAnsi="Times New Roman" w:cs="Times New Roman"/>
          <w:color w:val="000000"/>
        </w:rPr>
        <w:t>1, or NA (</w:t>
      </w:r>
      <w:r w:rsidR="00B73DA7">
        <w:rPr>
          <w:rFonts w:ascii="Times New Roman" w:eastAsia="Times New Roman" w:hAnsi="Times New Roman" w:cs="Times New Roman" w:hint="eastAsia"/>
          <w:color w:val="000000"/>
        </w:rPr>
        <w:t>for</w:t>
      </w:r>
      <w:r w:rsidR="00B73DA7">
        <w:rPr>
          <w:rFonts w:ascii="Times New Roman" w:eastAsia="Times New Roman" w:hAnsi="Times New Roman" w:cs="Times New Roman"/>
          <w:color w:val="000000"/>
        </w:rPr>
        <w:t xml:space="preserve"> articles without intrusion diary).</w:t>
      </w:r>
    </w:p>
    <w:p w14:paraId="00000032" w14:textId="4E381371"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IBAAnalysisPlan</w:t>
      </w:r>
      <w:proofErr w:type="spellEnd"/>
      <w:r>
        <w:rPr>
          <w:rFonts w:ascii="Times New Roman" w:eastAsia="Times New Roman" w:hAnsi="Times New Roman" w:cs="Times New Roman"/>
          <w:color w:val="000000"/>
        </w:rPr>
        <w:t xml:space="preserve">: Whether information about analysis plan is provided. </w:t>
      </w:r>
      <w:r w:rsidR="00A51672">
        <w:rPr>
          <w:rFonts w:ascii="Times New Roman" w:eastAsia="Times New Roman" w:hAnsi="Times New Roman" w:cs="Times New Roman"/>
          <w:color w:val="000000"/>
        </w:rPr>
        <w:t>Accepted entries: 0,1.</w:t>
      </w:r>
    </w:p>
    <w:p w14:paraId="00000033" w14:textId="73716FBB"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IBAPeerReviewed</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article is peer-</w:t>
      </w:r>
      <w:r w:rsidR="00A51672">
        <w:rPr>
          <w:rFonts w:ascii="Times New Roman" w:eastAsia="Times New Roman" w:hAnsi="Times New Roman" w:cs="Times New Roman"/>
          <w:color w:val="000000"/>
        </w:rPr>
        <w:t>reviewed</w:t>
      </w:r>
      <w:r>
        <w:rPr>
          <w:rFonts w:ascii="Times New Roman" w:eastAsia="Times New Roman" w:hAnsi="Times New Roman" w:cs="Times New Roman"/>
          <w:color w:val="000000"/>
        </w:rPr>
        <w:t xml:space="preserve"> or not.</w:t>
      </w:r>
      <w:r w:rsidR="00A51672" w:rsidRPr="00A51672">
        <w:rPr>
          <w:rFonts w:ascii="Times New Roman" w:eastAsia="Times New Roman" w:hAnsi="Times New Roman" w:cs="Times New Roman"/>
          <w:color w:val="000000"/>
        </w:rPr>
        <w:t xml:space="preserve"> </w:t>
      </w:r>
      <w:r w:rsidR="00A51672">
        <w:rPr>
          <w:rFonts w:ascii="Times New Roman" w:eastAsia="Times New Roman" w:hAnsi="Times New Roman" w:cs="Times New Roman"/>
          <w:color w:val="000000"/>
        </w:rPr>
        <w:t>Accepted entries: 0,1.</w:t>
      </w:r>
    </w:p>
    <w:p w14:paraId="00000034" w14:textId="42C991EE"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IBATraumaManipulationCheck</w:t>
      </w:r>
      <w:proofErr w:type="spellEnd"/>
      <w:r>
        <w:rPr>
          <w:rFonts w:ascii="Times New Roman" w:eastAsia="Times New Roman" w:hAnsi="Times New Roman" w:cs="Times New Roman"/>
          <w:color w:val="000000"/>
        </w:rPr>
        <w:t>: Whether participants’ emotional rating was recorded and reported after exposure to trauma material.</w:t>
      </w:r>
      <w:r w:rsidR="00A51672" w:rsidRPr="00A51672">
        <w:rPr>
          <w:rFonts w:ascii="Times New Roman" w:eastAsia="Times New Roman" w:hAnsi="Times New Roman" w:cs="Times New Roman"/>
          <w:color w:val="000000"/>
        </w:rPr>
        <w:t xml:space="preserve"> </w:t>
      </w:r>
      <w:r w:rsidR="00A51672">
        <w:rPr>
          <w:rFonts w:ascii="Times New Roman" w:eastAsia="Times New Roman" w:hAnsi="Times New Roman" w:cs="Times New Roman"/>
          <w:color w:val="000000"/>
        </w:rPr>
        <w:t>Accepted entries: 0,1.</w:t>
      </w:r>
    </w:p>
    <w:p w14:paraId="00000035" w14:textId="692D1A19"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TotalIBAScore</w:t>
      </w:r>
      <w:proofErr w:type="spellEnd"/>
      <w:r>
        <w:rPr>
          <w:rFonts w:ascii="Times New Roman" w:eastAsia="Times New Roman" w:hAnsi="Times New Roman" w:cs="Times New Roman"/>
          <w:color w:val="000000"/>
        </w:rPr>
        <w:t xml:space="preserve">: Sum the scores from column </w:t>
      </w:r>
      <w:r w:rsidR="00A51672">
        <w:rPr>
          <w:rFonts w:ascii="Times New Roman" w:eastAsia="Times New Roman" w:hAnsi="Times New Roman" w:cs="Times New Roman"/>
          <w:color w:val="000000"/>
        </w:rPr>
        <w:t>28</w:t>
      </w:r>
      <w:r>
        <w:rPr>
          <w:rFonts w:ascii="Times New Roman" w:eastAsia="Times New Roman" w:hAnsi="Times New Roman" w:cs="Times New Roman"/>
          <w:color w:val="000000"/>
        </w:rPr>
        <w:t xml:space="preserve"> to </w:t>
      </w:r>
      <w:r w:rsidR="00A51672">
        <w:rPr>
          <w:rFonts w:ascii="Times New Roman" w:eastAsia="Times New Roman" w:hAnsi="Times New Roman" w:cs="Times New Roman"/>
          <w:color w:val="000000"/>
        </w:rPr>
        <w:t>38</w:t>
      </w:r>
      <w:r>
        <w:rPr>
          <w:rFonts w:ascii="Times New Roman" w:eastAsia="Times New Roman" w:hAnsi="Times New Roman" w:cs="Times New Roman"/>
          <w:color w:val="000000"/>
        </w:rPr>
        <w:t>.</w:t>
      </w:r>
      <w:r w:rsidR="00A51672" w:rsidRPr="00A51672">
        <w:rPr>
          <w:rFonts w:ascii="Times New Roman" w:eastAsia="Times New Roman" w:hAnsi="Times New Roman" w:cs="Times New Roman"/>
          <w:color w:val="000000"/>
        </w:rPr>
        <w:t xml:space="preserve"> </w:t>
      </w:r>
      <w:r w:rsidR="00A51672">
        <w:rPr>
          <w:rFonts w:ascii="Times New Roman" w:eastAsia="Times New Roman" w:hAnsi="Times New Roman" w:cs="Times New Roman"/>
          <w:color w:val="000000"/>
        </w:rPr>
        <w:t>Accepted entries: 0,1.</w:t>
      </w:r>
    </w:p>
    <w:p w14:paraId="00000036"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StatExtracted</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Page number, figure, or table from which the statistics is extracted to compute the effect size for the DV.</w:t>
      </w:r>
    </w:p>
    <w:p w14:paraId="00000037"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lastRenderedPageBreak/>
        <w:t>ExperimentalCondition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Name of the manipulation that is being considered as the experimental condition for that specific row. For studies with no-task control condition, the name of the experimental manipulations reported in the paper will be entered into the column of </w:t>
      </w:r>
      <w:proofErr w:type="spellStart"/>
      <w:r>
        <w:rPr>
          <w:rFonts w:ascii="Times New Roman" w:eastAsia="Times New Roman" w:hAnsi="Times New Roman" w:cs="Times New Roman"/>
          <w:color w:val="000000"/>
        </w:rPr>
        <w:t>ExperimentalCondition</w:t>
      </w:r>
      <w:proofErr w:type="spellEnd"/>
      <w:r>
        <w:rPr>
          <w:rFonts w:ascii="Times New Roman" w:eastAsia="Times New Roman" w:hAnsi="Times New Roman" w:cs="Times New Roman"/>
          <w:color w:val="000000"/>
        </w:rPr>
        <w:t xml:space="preserve">. For studies with multiple manipulations but no no-task control condition, all manipulations will be contrasted against each other so that if on one row Manipulation 1 is entered into the </w:t>
      </w:r>
      <w:proofErr w:type="spellStart"/>
      <w:r>
        <w:rPr>
          <w:rFonts w:ascii="Times New Roman" w:eastAsia="Times New Roman" w:hAnsi="Times New Roman" w:cs="Times New Roman"/>
          <w:color w:val="000000"/>
        </w:rPr>
        <w:t>ExperimentalCondition</w:t>
      </w:r>
      <w:proofErr w:type="spellEnd"/>
      <w:r>
        <w:rPr>
          <w:rFonts w:ascii="Times New Roman" w:eastAsia="Times New Roman" w:hAnsi="Times New Roman" w:cs="Times New Roman"/>
          <w:color w:val="000000"/>
        </w:rPr>
        <w:t xml:space="preserve"> and Manipulation 2 is entered into the </w:t>
      </w:r>
      <w:proofErr w:type="spellStart"/>
      <w:r>
        <w:rPr>
          <w:rFonts w:ascii="Times New Roman" w:eastAsia="Times New Roman" w:hAnsi="Times New Roman" w:cs="Times New Roman"/>
          <w:color w:val="000000"/>
        </w:rPr>
        <w:t>ComparisonCondition</w:t>
      </w:r>
      <w:proofErr w:type="spellEnd"/>
      <w:r>
        <w:rPr>
          <w:rFonts w:ascii="Times New Roman" w:eastAsia="Times New Roman" w:hAnsi="Times New Roman" w:cs="Times New Roman"/>
          <w:color w:val="000000"/>
        </w:rPr>
        <w:t xml:space="preserve"> (see below) then in the second row Manipulation 2 will be entered into the </w:t>
      </w:r>
      <w:proofErr w:type="spellStart"/>
      <w:r>
        <w:rPr>
          <w:rFonts w:ascii="Times New Roman" w:eastAsia="Times New Roman" w:hAnsi="Times New Roman" w:cs="Times New Roman"/>
          <w:color w:val="000000"/>
        </w:rPr>
        <w:t>ExperimentalCondition</w:t>
      </w:r>
      <w:proofErr w:type="spellEnd"/>
      <w:r>
        <w:rPr>
          <w:rFonts w:ascii="Times New Roman" w:eastAsia="Times New Roman" w:hAnsi="Times New Roman" w:cs="Times New Roman"/>
          <w:color w:val="000000"/>
        </w:rPr>
        <w:t xml:space="preserve"> and Manipulation 1 will be entered into the </w:t>
      </w:r>
      <w:proofErr w:type="spellStart"/>
      <w:r>
        <w:rPr>
          <w:rFonts w:ascii="Times New Roman" w:eastAsia="Times New Roman" w:hAnsi="Times New Roman" w:cs="Times New Roman"/>
          <w:color w:val="000000"/>
        </w:rPr>
        <w:t>ComparisonCondition</w:t>
      </w:r>
      <w:proofErr w:type="spellEnd"/>
      <w:r>
        <w:rPr>
          <w:rFonts w:ascii="Times New Roman" w:eastAsia="Times New Roman" w:hAnsi="Times New Roman" w:cs="Times New Roman"/>
          <w:color w:val="000000"/>
        </w:rPr>
        <w:t>.</w:t>
      </w:r>
    </w:p>
    <w:p w14:paraId="00000038" w14:textId="77777777" w:rsidR="00311238" w:rsidRDefault="00000000">
      <w:pPr>
        <w:numPr>
          <w:ilvl w:val="0"/>
          <w:numId w:val="1"/>
        </w:numPr>
        <w:pBdr>
          <w:top w:val="nil"/>
          <w:left w:val="nil"/>
          <w:bottom w:val="nil"/>
          <w:right w:val="nil"/>
          <w:between w:val="nil"/>
        </w:pBdr>
        <w:spacing w:line="480" w:lineRule="auto"/>
        <w:rPr>
          <w:color w:val="000000"/>
        </w:rPr>
      </w:pPr>
      <w:r>
        <w:rPr>
          <w:rFonts w:ascii="Times New Roman" w:eastAsia="Times New Roman" w:hAnsi="Times New Roman" w:cs="Times New Roman"/>
          <w:b/>
        </w:rPr>
        <w:t>Step</w:t>
      </w:r>
      <w:r>
        <w:rPr>
          <w:rFonts w:ascii="Times New Roman" w:eastAsia="Times New Roman" w:hAnsi="Times New Roman" w:cs="Times New Roman"/>
          <w:b/>
          <w:color w:val="000000"/>
        </w:rPr>
        <w:t>1_ExperimentalCondition</w:t>
      </w:r>
      <w:r>
        <w:rPr>
          <w:rFonts w:ascii="Times New Roman" w:eastAsia="Times New Roman" w:hAnsi="Times New Roman" w:cs="Times New Roman"/>
          <w:color w:val="000000"/>
        </w:rPr>
        <w:t>: Use consistent terms for similar or identical experimental manipulations, when they were given different names in the original article; this is to reduce inconsistencies in adopting different terms for highly similar/identical manipulations across different articles/labs.</w:t>
      </w:r>
    </w:p>
    <w:p w14:paraId="00000039" w14:textId="2A1625A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Intrusion_Predicted_Direction</w:t>
      </w:r>
      <w:proofErr w:type="spellEnd"/>
      <w:r>
        <w:rPr>
          <w:rFonts w:ascii="Times New Roman" w:eastAsia="Times New Roman" w:hAnsi="Times New Roman" w:cs="Times New Roman"/>
          <w:color w:val="000000"/>
        </w:rPr>
        <w:t xml:space="preserve">: State the direction specified </w:t>
      </w:r>
      <w:r w:rsidR="009362AD">
        <w:rPr>
          <w:rFonts w:ascii="Times New Roman" w:eastAsia="Times New Roman" w:hAnsi="Times New Roman" w:cs="Times New Roman" w:hint="eastAsia"/>
          <w:color w:val="000000"/>
        </w:rPr>
        <w:t>in</w:t>
      </w:r>
      <w:r w:rsidR="009362AD">
        <w:rPr>
          <w:rFonts w:ascii="Times New Roman" w:eastAsia="Times New Roman" w:hAnsi="Times New Roman" w:cs="Times New Roman"/>
          <w:color w:val="000000"/>
        </w:rPr>
        <w:t xml:space="preserve"> the article </w:t>
      </w:r>
      <w:r>
        <w:rPr>
          <w:rFonts w:ascii="Times New Roman" w:eastAsia="Times New Roman" w:hAnsi="Times New Roman" w:cs="Times New Roman" w:hint="eastAsia"/>
          <w:color w:val="000000"/>
        </w:rPr>
        <w:t>o</w:t>
      </w:r>
      <w:r>
        <w:rPr>
          <w:rFonts w:ascii="Times New Roman" w:eastAsia="Times New Roman" w:hAnsi="Times New Roman" w:cs="Times New Roman"/>
          <w:color w:val="000000"/>
        </w:rPr>
        <w:t>n the effect of their experimental manipulation on intrusion frequency. Accepted Entries: Increase, Decrease, Unspecified, Null.</w:t>
      </w:r>
    </w:p>
    <w:p w14:paraId="0000003A"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ComparisonCondition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no-task control condition or alternate manipulation name (for studies that lack a no-task control condition) will be entered in this column.</w:t>
      </w:r>
    </w:p>
    <w:p w14:paraId="0000003B"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t>ComparisonType</w:t>
      </w:r>
      <w:proofErr w:type="spellEnd"/>
      <w:r>
        <w:rPr>
          <w:rFonts w:ascii="Times New Roman" w:eastAsia="Times New Roman" w:hAnsi="Times New Roman" w:cs="Times New Roman"/>
        </w:rPr>
        <w:t>: Whether the control condition was a no-task control group or an alternate manipulation/experimental task. Accepted Entries: no-task, experimental task.</w:t>
      </w:r>
    </w:p>
    <w:p w14:paraId="0000003C" w14:textId="77777777" w:rsidR="00311238" w:rsidRDefault="00000000">
      <w:pPr>
        <w:numPr>
          <w:ilvl w:val="0"/>
          <w:numId w:val="1"/>
        </w:numPr>
        <w:pBdr>
          <w:top w:val="nil"/>
          <w:left w:val="nil"/>
          <w:bottom w:val="nil"/>
          <w:right w:val="nil"/>
          <w:between w:val="nil"/>
        </w:pBdr>
        <w:spacing w:line="480" w:lineRule="auto"/>
        <w:rPr>
          <w:color w:val="000000"/>
        </w:rPr>
      </w:pPr>
      <w:r>
        <w:rPr>
          <w:rFonts w:ascii="Times New Roman" w:eastAsia="Times New Roman" w:hAnsi="Times New Roman" w:cs="Times New Roman"/>
          <w:b/>
        </w:rPr>
        <w:t>Step</w:t>
      </w:r>
      <w:r>
        <w:rPr>
          <w:rFonts w:ascii="Times New Roman" w:eastAsia="Times New Roman" w:hAnsi="Times New Roman" w:cs="Times New Roman"/>
          <w:b/>
          <w:color w:val="000000"/>
        </w:rPr>
        <w:t>1_ComparisonCondition</w:t>
      </w:r>
      <w:r>
        <w:rPr>
          <w:rFonts w:ascii="Times New Roman" w:eastAsia="Times New Roman" w:hAnsi="Times New Roman" w:cs="Times New Roman"/>
          <w:color w:val="000000"/>
        </w:rPr>
        <w:t xml:space="preserve">: Use consistent terms for similar or identical comparison manipulations, when they were given different names in the original </w:t>
      </w:r>
      <w:r>
        <w:rPr>
          <w:rFonts w:ascii="Times New Roman" w:eastAsia="Times New Roman" w:hAnsi="Times New Roman" w:cs="Times New Roman"/>
          <w:color w:val="000000"/>
        </w:rPr>
        <w:lastRenderedPageBreak/>
        <w:t>article; this is to reduce inconsistencies in adopting different terms for highly similar/identical manipulations across different articles/labs.</w:t>
      </w:r>
    </w:p>
    <w:p w14:paraId="0000003D"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rPr>
        <w:t>Step</w:t>
      </w:r>
      <w:r>
        <w:rPr>
          <w:rFonts w:ascii="Times New Roman" w:eastAsia="Times New Roman" w:hAnsi="Times New Roman" w:cs="Times New Roman"/>
          <w:b/>
          <w:color w:val="000000"/>
        </w:rPr>
        <w:t>2_</w:t>
      </w:r>
      <w:r>
        <w:rPr>
          <w:rFonts w:ascii="Times New Roman" w:eastAsia="Times New Roman" w:hAnsi="Times New Roman" w:cs="Times New Roman"/>
          <w:b/>
        </w:rPr>
        <w:t>Individual_technique</w:t>
      </w:r>
      <w:r>
        <w:rPr>
          <w:rFonts w:ascii="Times New Roman" w:eastAsia="Times New Roman" w:hAnsi="Times New Roman" w:cs="Times New Roman"/>
          <w:color w:val="000000"/>
        </w:rPr>
        <w:t>: Each experimental vs. control comparison was coded as one level 2 manipulation to account for the key manipulation. (Final version used in analysis)</w:t>
      </w:r>
    </w:p>
    <w:p w14:paraId="0000003E"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rPr>
        <w:t>Step</w:t>
      </w:r>
      <w:r>
        <w:rPr>
          <w:rFonts w:ascii="Times New Roman" w:eastAsia="Times New Roman" w:hAnsi="Times New Roman" w:cs="Times New Roman"/>
          <w:b/>
          <w:color w:val="000000"/>
        </w:rPr>
        <w:t>3_</w:t>
      </w:r>
      <w:r>
        <w:rPr>
          <w:rFonts w:ascii="Times New Roman" w:eastAsia="Times New Roman" w:hAnsi="Times New Roman" w:cs="Times New Roman"/>
          <w:b/>
        </w:rPr>
        <w:t>Technique</w:t>
      </w:r>
      <w:r>
        <w:rPr>
          <w:rFonts w:ascii="Times New Roman" w:eastAsia="Times New Roman" w:hAnsi="Times New Roman" w:cs="Times New Roman"/>
          <w:b/>
          <w:color w:val="000000"/>
        </w:rPr>
        <w:t>_</w:t>
      </w:r>
      <w:r>
        <w:rPr>
          <w:rFonts w:ascii="Times New Roman" w:eastAsia="Times New Roman" w:hAnsi="Times New Roman" w:cs="Times New Roman"/>
          <w:b/>
        </w:rPr>
        <w:t>procedure</w:t>
      </w:r>
      <w:r>
        <w:rPr>
          <w:rFonts w:ascii="Times New Roman" w:eastAsia="Times New Roman" w:hAnsi="Times New Roman" w:cs="Times New Roman"/>
          <w:color w:val="000000"/>
        </w:rPr>
        <w:t xml:space="preserve">: Superordinate category based on each manipulation's </w:t>
      </w:r>
      <w:r>
        <w:rPr>
          <w:rFonts w:ascii="Times New Roman" w:eastAsia="Times New Roman" w:hAnsi="Times New Roman" w:cs="Times New Roman"/>
        </w:rPr>
        <w:t>procedure</w:t>
      </w:r>
      <w:r>
        <w:rPr>
          <w:rFonts w:ascii="Times New Roman" w:eastAsia="Times New Roman" w:hAnsi="Times New Roman" w:cs="Times New Roman"/>
          <w:color w:val="000000"/>
        </w:rPr>
        <w:t xml:space="preserve">. Specifically, we coded each level 2 manipulation into one of the following categories: a) Pharmacological; b) Neuromodulation; c) Behavioral. </w:t>
      </w:r>
    </w:p>
    <w:p w14:paraId="0000003F" w14:textId="34106C7F"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rPr>
        <w:t>Step</w:t>
      </w:r>
      <w:r w:rsidR="002D6484">
        <w:rPr>
          <w:rFonts w:ascii="Times New Roman" w:eastAsia="Times New Roman" w:hAnsi="Times New Roman" w:cs="Times New Roman"/>
          <w:b/>
        </w:rPr>
        <w:t>4</w:t>
      </w:r>
      <w:r>
        <w:rPr>
          <w:rFonts w:ascii="Times New Roman" w:eastAsia="Times New Roman" w:hAnsi="Times New Roman" w:cs="Times New Roman"/>
          <w:b/>
        </w:rPr>
        <w:t>_Hypothesized_mechanism</w:t>
      </w:r>
      <w:r>
        <w:rPr>
          <w:rFonts w:ascii="Times New Roman" w:eastAsia="Times New Roman" w:hAnsi="Times New Roman" w:cs="Times New Roman"/>
        </w:rPr>
        <w:t xml:space="preserve">: </w:t>
      </w:r>
      <w:r>
        <w:rPr>
          <w:rFonts w:ascii="Times New Roman" w:eastAsia="Times New Roman" w:hAnsi="Times New Roman" w:cs="Times New Roman"/>
          <w:color w:val="000000"/>
        </w:rPr>
        <w:t>Among studies using behavioral manipulation, we further coded manipulation based on the specific mental processes/mechanism it targets, yielding the following categories: a) imagery (tapping into perceptual-visual processing, e.g., imagery rescripting/re-experience, data-driven processing, finger tapping etc.); b) verbal (tapping into verbal processing, e.g., rumination, conceptual processing, number counting etc.); c) emotion (e.g., emotional suppression, guilt induction etc.); d)</w:t>
      </w:r>
      <w:r>
        <w:rPr>
          <w:rFonts w:ascii="Times New Roman" w:eastAsia="Times New Roman" w:hAnsi="Times New Roman" w:cs="Times New Roman"/>
        </w:rPr>
        <w:t xml:space="preserve"> </w:t>
      </w:r>
      <w:r>
        <w:rPr>
          <w:rFonts w:ascii="Times New Roman" w:eastAsia="Times New Roman" w:hAnsi="Times New Roman" w:cs="Times New Roman"/>
          <w:color w:val="000000"/>
        </w:rPr>
        <w:t>others (tapping into multiple mechanisms e.g., sleep, clay modelling, self-</w:t>
      </w:r>
      <w:proofErr w:type="spellStart"/>
      <w:r>
        <w:rPr>
          <w:rFonts w:ascii="Times New Roman" w:eastAsia="Times New Roman" w:hAnsi="Times New Roman" w:cs="Times New Roman"/>
          <w:color w:val="000000"/>
        </w:rPr>
        <w:t>efficay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excercises</w:t>
      </w:r>
      <w:proofErr w:type="spellEnd"/>
      <w:r>
        <w:rPr>
          <w:rFonts w:ascii="Times New Roman" w:eastAsia="Times New Roman" w:hAnsi="Times New Roman" w:cs="Times New Roman"/>
          <w:color w:val="000000"/>
        </w:rPr>
        <w:t xml:space="preserve">, etc.).Techniques tapping into composite mechanisms of imagery, verbal or emotion were coded </w:t>
      </w:r>
      <w:r>
        <w:rPr>
          <w:rFonts w:ascii="Times New Roman" w:eastAsia="Times New Roman" w:hAnsi="Times New Roman" w:cs="Times New Roman"/>
        </w:rPr>
        <w:t>with a plus (+) sign (e.g. Imagery + Verbal).</w:t>
      </w:r>
    </w:p>
    <w:p w14:paraId="00000040" w14:textId="5DA3EB80"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r>
        <w:rPr>
          <w:rFonts w:ascii="Times New Roman" w:eastAsia="Times New Roman" w:hAnsi="Times New Roman" w:cs="Times New Roman"/>
          <w:b/>
        </w:rPr>
        <w:t>Step</w:t>
      </w:r>
      <w:r w:rsidR="002D6484">
        <w:rPr>
          <w:rFonts w:ascii="Times New Roman" w:eastAsia="Times New Roman" w:hAnsi="Times New Roman" w:cs="Times New Roman"/>
          <w:b/>
        </w:rPr>
        <w:t>4a</w:t>
      </w:r>
      <w:r>
        <w:rPr>
          <w:rFonts w:ascii="Times New Roman" w:eastAsia="Times New Roman" w:hAnsi="Times New Roman" w:cs="Times New Roman"/>
          <w:b/>
        </w:rPr>
        <w:t>_Direct_Indirect_involvement</w:t>
      </w:r>
      <w:r>
        <w:rPr>
          <w:rFonts w:ascii="Times New Roman" w:eastAsia="Times New Roman" w:hAnsi="Times New Roman" w:cs="Times New Roman"/>
        </w:rPr>
        <w:t>: Among studies using behavioral manipulation, we further coded manipulation based on whether the manipulation directly targeting the analogue-trauma experience, yielding the following categories: a) direct, b) indirect, c) a combination of both (e.g. Direct + Indirect</w:t>
      </w:r>
      <w:r w:rsidR="00EA1C70">
        <w:rPr>
          <w:rFonts w:ascii="Times New Roman" w:eastAsia="Times New Roman" w:hAnsi="Times New Roman" w:cs="Times New Roman"/>
        </w:rPr>
        <w:t>).</w:t>
      </w:r>
    </w:p>
    <w:p w14:paraId="00000041" w14:textId="05F6A633"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rPr>
        <w:t>Step</w:t>
      </w:r>
      <w:r w:rsidR="002D6484">
        <w:rPr>
          <w:rFonts w:ascii="Times New Roman" w:eastAsia="Times New Roman" w:hAnsi="Times New Roman" w:cs="Times New Roman"/>
          <w:b/>
          <w:color w:val="000000"/>
        </w:rPr>
        <w:t>4b</w:t>
      </w:r>
      <w:r>
        <w:rPr>
          <w:rFonts w:ascii="Times New Roman" w:eastAsia="Times New Roman" w:hAnsi="Times New Roman" w:cs="Times New Roman"/>
          <w:b/>
          <w:color w:val="000000"/>
        </w:rPr>
        <w:t>_Task_Instruction</w:t>
      </w:r>
      <w:r>
        <w:rPr>
          <w:rFonts w:ascii="Times New Roman" w:eastAsia="Times New Roman" w:hAnsi="Times New Roman" w:cs="Times New Roman"/>
          <w:color w:val="000000"/>
        </w:rPr>
        <w:t xml:space="preserve">: We coded manipulations as task when participants were required to engage in tasks (e.g., a finger tapping task) and to process external information (e.g., watch a humor induction movie, listen to meditation recording, </w:t>
      </w:r>
      <w:r>
        <w:rPr>
          <w:rFonts w:ascii="Times New Roman" w:eastAsia="Times New Roman" w:hAnsi="Times New Roman" w:cs="Times New Roman"/>
          <w:color w:val="000000"/>
        </w:rPr>
        <w:lastRenderedPageBreak/>
        <w:t>interact with a dog). For manipulations that did not involve any external action nor stimuli (e.g. elaboration, abstract processing, mentally rehearse, thought suppression), we coded these as instruction.</w:t>
      </w:r>
    </w:p>
    <w:p w14:paraId="00000042"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ExperimentalConditionSampleSize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Total number of participants in the Experimental condition group.</w:t>
      </w:r>
    </w:p>
    <w:p w14:paraId="00000043"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ComparisonConditionSampleSize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Total number of participants in the comparison group.</w:t>
      </w:r>
    </w:p>
    <w:p w14:paraId="00000044" w14:textId="4C708A7A"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StudySampleSize</w:t>
      </w:r>
      <w:proofErr w:type="spellEnd"/>
      <w:r>
        <w:rPr>
          <w:rFonts w:ascii="Times New Roman" w:eastAsia="Times New Roman" w:hAnsi="Times New Roman" w:cs="Times New Roman"/>
          <w:color w:val="000000"/>
        </w:rPr>
        <w:t xml:space="preserve">: Sum of columns </w:t>
      </w:r>
      <w:r w:rsidR="00EA1C70">
        <w:rPr>
          <w:rFonts w:ascii="Times New Roman" w:eastAsia="Times New Roman" w:hAnsi="Times New Roman" w:cs="Times New Roman"/>
          <w:color w:val="000000"/>
        </w:rPr>
        <w:t>52-53</w:t>
      </w:r>
      <w:r>
        <w:rPr>
          <w:rFonts w:ascii="Times New Roman" w:eastAsia="Times New Roman" w:hAnsi="Times New Roman" w:cs="Times New Roman"/>
          <w:color w:val="000000"/>
        </w:rPr>
        <w:t>.</w:t>
      </w:r>
    </w:p>
    <w:p w14:paraId="00000045"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TimeOfManipulation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manipulation was administered pre, during or peri/post trauma exposure. Examples: Pre, Peri, Immediate Post, Delayed Post.</w:t>
      </w:r>
    </w:p>
    <w:p w14:paraId="00000046"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TraumaInductionStimuli</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stimuli used to experimentally induce trauma (e.g. trauma films, pictures, text). If the trauma type is real-life, then please enter the name of the trauma (e.g. motor car accident).</w:t>
      </w:r>
    </w:p>
    <w:p w14:paraId="00000047"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EncodingTask</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experimental task used to induce trauma (e.g. TNT, trauma film, stories etc.).</w:t>
      </w:r>
    </w:p>
    <w:p w14:paraId="00000048"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StimuliNo</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Total number of stimuli that compose the </w:t>
      </w:r>
      <w:proofErr w:type="spellStart"/>
      <w:r>
        <w:rPr>
          <w:rFonts w:ascii="Times New Roman" w:eastAsia="Times New Roman" w:hAnsi="Times New Roman" w:cs="Times New Roman"/>
          <w:color w:val="000000"/>
        </w:rPr>
        <w:t>EncodingTask</w:t>
      </w:r>
      <w:proofErr w:type="spellEnd"/>
      <w:r>
        <w:rPr>
          <w:rFonts w:ascii="Times New Roman" w:eastAsia="Times New Roman" w:hAnsi="Times New Roman" w:cs="Times New Roman"/>
          <w:color w:val="000000"/>
        </w:rPr>
        <w:t xml:space="preserve">. For instance, if </w:t>
      </w:r>
      <w:proofErr w:type="spellStart"/>
      <w:r>
        <w:rPr>
          <w:rFonts w:ascii="Times New Roman" w:eastAsia="Times New Roman" w:hAnsi="Times New Roman" w:cs="Times New Roman"/>
          <w:color w:val="000000"/>
        </w:rPr>
        <w:t>EncodingTask</w:t>
      </w:r>
      <w:proofErr w:type="spellEnd"/>
      <w:r>
        <w:rPr>
          <w:rFonts w:ascii="Times New Roman" w:eastAsia="Times New Roman" w:hAnsi="Times New Roman" w:cs="Times New Roman"/>
          <w:color w:val="000000"/>
        </w:rPr>
        <w:t xml:space="preserve"> is trauma film and the paper used 6 trauma film clips, then </w:t>
      </w:r>
      <w:proofErr w:type="spellStart"/>
      <w:r>
        <w:rPr>
          <w:rFonts w:ascii="Times New Roman" w:eastAsia="Times New Roman" w:hAnsi="Times New Roman" w:cs="Times New Roman"/>
          <w:color w:val="000000"/>
        </w:rPr>
        <w:t>StimuliNo</w:t>
      </w:r>
      <w:proofErr w:type="spellEnd"/>
      <w:r>
        <w:rPr>
          <w:rFonts w:ascii="Times New Roman" w:eastAsia="Times New Roman" w:hAnsi="Times New Roman" w:cs="Times New Roman"/>
          <w:color w:val="000000"/>
        </w:rPr>
        <w:t>. will be 6.</w:t>
      </w:r>
    </w:p>
    <w:p w14:paraId="00000049" w14:textId="2DCE9013"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StimuliDuration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Total duration of the trauma induction stimuli. For instance, if total stimuli are 6 trauma film clips, the total duration of the trauma film consisting of 6 clips will be entered in this column</w:t>
      </w:r>
      <w:r w:rsidR="00E82442">
        <w:rPr>
          <w:rFonts w:ascii="Times New Roman" w:eastAsia="Times New Roman" w:hAnsi="Times New Roman" w:cs="Times New Roman"/>
          <w:color w:val="000000"/>
        </w:rPr>
        <w:t xml:space="preserve"> (e.g., 10min)</w:t>
      </w:r>
      <w:r>
        <w:rPr>
          <w:rFonts w:ascii="Times New Roman" w:eastAsia="Times New Roman" w:hAnsi="Times New Roman" w:cs="Times New Roman"/>
          <w:color w:val="000000"/>
        </w:rPr>
        <w:t>.</w:t>
      </w:r>
    </w:p>
    <w:p w14:paraId="0000004A"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DependentVariables</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Name used in the paper to refer to the DV of interest for the present meta-analysis (e.g. intrusion frequency, emotional distress associated with intrusions, intrusion subscale).</w:t>
      </w:r>
    </w:p>
    <w:p w14:paraId="0000004B"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lastRenderedPageBreak/>
        <w:t>DependentVariablesType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nature of the DV. Entries accepted: I</w:t>
      </w:r>
      <w:r>
        <w:rPr>
          <w:rFonts w:ascii="Times New Roman" w:eastAsia="Times New Roman" w:hAnsi="Times New Roman" w:cs="Times New Roman"/>
        </w:rPr>
        <w:t>ntrusion frequency</w:t>
      </w:r>
      <w:r>
        <w:rPr>
          <w:rFonts w:ascii="Times New Roman" w:eastAsia="Times New Roman" w:hAnsi="Times New Roman" w:cs="Times New Roman"/>
          <w:color w:val="000000"/>
        </w:rPr>
        <w:t xml:space="preserve">, </w:t>
      </w:r>
      <w:r>
        <w:rPr>
          <w:rFonts w:ascii="Times New Roman" w:eastAsia="Times New Roman" w:hAnsi="Times New Roman" w:cs="Times New Roman"/>
        </w:rPr>
        <w:t>intrusion-related distress</w:t>
      </w:r>
      <w:r>
        <w:rPr>
          <w:rFonts w:ascii="Times New Roman" w:eastAsia="Times New Roman" w:hAnsi="Times New Roman" w:cs="Times New Roman"/>
          <w:color w:val="000000"/>
        </w:rPr>
        <w:t>, Intrusion symptoms.</w:t>
      </w:r>
    </w:p>
    <w:p w14:paraId="0000004C"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DVTask</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Name of the task to measure the DV as referred in the paper.</w:t>
      </w:r>
    </w:p>
    <w:p w14:paraId="0000004D" w14:textId="1A76994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ModeOfMeasurement</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w:t>
      </w:r>
      <w:r w:rsidR="00E40263">
        <w:rPr>
          <w:rFonts w:ascii="Times New Roman" w:eastAsia="Times New Roman" w:hAnsi="Times New Roman" w:cs="Times New Roman"/>
          <w:color w:val="000000"/>
        </w:rPr>
        <w:t>measurement</w:t>
      </w:r>
      <w:r>
        <w:rPr>
          <w:rFonts w:ascii="Times New Roman" w:eastAsia="Times New Roman" w:hAnsi="Times New Roman" w:cs="Times New Roman"/>
          <w:color w:val="000000"/>
        </w:rPr>
        <w:t xml:space="preserve"> type </w:t>
      </w:r>
      <w:r w:rsidR="00E40263">
        <w:rPr>
          <w:rFonts w:ascii="Times New Roman" w:eastAsia="Times New Roman" w:hAnsi="Times New Roman" w:cs="Times New Roman"/>
          <w:color w:val="000000"/>
        </w:rPr>
        <w:t>of</w:t>
      </w:r>
      <w:r>
        <w:rPr>
          <w:rFonts w:ascii="Times New Roman" w:eastAsia="Times New Roman" w:hAnsi="Times New Roman" w:cs="Times New Roman"/>
          <w:color w:val="000000"/>
        </w:rPr>
        <w:t xml:space="preserve"> which the </w:t>
      </w:r>
      <w:proofErr w:type="spellStart"/>
      <w:r>
        <w:rPr>
          <w:rFonts w:ascii="Times New Roman" w:eastAsia="Times New Roman" w:hAnsi="Times New Roman" w:cs="Times New Roman"/>
          <w:color w:val="000000"/>
        </w:rPr>
        <w:t>DVTask</w:t>
      </w:r>
      <w:proofErr w:type="spellEnd"/>
      <w:r>
        <w:rPr>
          <w:rFonts w:ascii="Times New Roman" w:eastAsia="Times New Roman" w:hAnsi="Times New Roman" w:cs="Times New Roman"/>
          <w:color w:val="000000"/>
        </w:rPr>
        <w:t xml:space="preserve"> </w:t>
      </w:r>
      <w:r w:rsidR="00E40263">
        <w:rPr>
          <w:rFonts w:ascii="Times New Roman" w:eastAsia="Times New Roman" w:hAnsi="Times New Roman" w:cs="Times New Roman"/>
          <w:color w:val="000000"/>
        </w:rPr>
        <w:t>used</w:t>
      </w:r>
      <w:r>
        <w:rPr>
          <w:rFonts w:ascii="Times New Roman" w:eastAsia="Times New Roman" w:hAnsi="Times New Roman" w:cs="Times New Roman"/>
          <w:color w:val="000000"/>
        </w:rPr>
        <w:t>. Entries accepted: Intrusion diary, lab-based intrusion monitoring task, self-report questionnaire.</w:t>
      </w:r>
    </w:p>
    <w:p w14:paraId="0000004E"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TimeOfMeasurement</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The time at which the DV </w:t>
      </w:r>
      <w:r>
        <w:rPr>
          <w:rFonts w:ascii="Times New Roman" w:eastAsia="Times New Roman" w:hAnsi="Times New Roman" w:cs="Times New Roman"/>
        </w:rPr>
        <w:t>starts</w:t>
      </w:r>
      <w:r>
        <w:rPr>
          <w:rFonts w:ascii="Times New Roman" w:eastAsia="Times New Roman" w:hAnsi="Times New Roman" w:cs="Times New Roman"/>
          <w:color w:val="000000"/>
        </w:rPr>
        <w:t xml:space="preserve"> to be measured.</w:t>
      </w:r>
    </w:p>
    <w:p w14:paraId="0000004F"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MeasurementDuration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Duration of the DV measurement (e.g. 7 days for a study which uses 1-week long intrusion diary task.)</w:t>
      </w:r>
    </w:p>
    <w:p w14:paraId="00000050"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Intrusion_Retro_or_RealTim</w:t>
      </w:r>
      <w:r>
        <w:rPr>
          <w:rFonts w:ascii="Times New Roman" w:eastAsia="Times New Roman" w:hAnsi="Times New Roman" w:cs="Times New Roman"/>
          <w:color w:val="000000"/>
        </w:rPr>
        <w:t>e</w:t>
      </w:r>
      <w:proofErr w:type="spellEnd"/>
      <w:r>
        <w:rPr>
          <w:rFonts w:ascii="Times New Roman" w:eastAsia="Times New Roman" w:hAnsi="Times New Roman" w:cs="Times New Roman"/>
          <w:color w:val="000000"/>
        </w:rPr>
        <w:t>: Intrusion frequency recorded retrospectively or in real-time.</w:t>
      </w:r>
    </w:p>
    <w:p w14:paraId="00000051"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Intrusion_Content</w:t>
      </w:r>
      <w:proofErr w:type="spellEnd"/>
      <w:r>
        <w:rPr>
          <w:rFonts w:ascii="Times New Roman" w:eastAsia="Times New Roman" w:hAnsi="Times New Roman" w:cs="Times New Roman"/>
          <w:color w:val="000000"/>
        </w:rPr>
        <w:t>: Content of intrusions recorded. Example: Image, thought, image/thought combined.</w:t>
      </w:r>
    </w:p>
    <w:p w14:paraId="00000052"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b/>
          <w:color w:val="000000"/>
        </w:rPr>
        <w:t>ManipulationBeneficial</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experimental manipulation was effective compared to comparison condition. Accepted entries: Positive (experimental manipulation was significantly more effective than comparison condition), Negative (comparison condition was significantly more effective than experimental condition), Null (experimental and comparison condition non-significantly different from each other).</w:t>
      </w:r>
    </w:p>
    <w:p w14:paraId="00000053"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ResultsSummary</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Brief description of the trend of the results.</w:t>
      </w:r>
    </w:p>
    <w:p w14:paraId="00000054"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PhysioMeasures</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Name of the neuroimaging or psychophysiological technique used in the study.</w:t>
      </w:r>
    </w:p>
    <w:p w14:paraId="00000055"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ClinicalSymptomMeasures</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Name of the questionnaires used to measure clinical or PTSD-related symptoms post manipulation/intervention.</w:t>
      </w:r>
    </w:p>
    <w:p w14:paraId="00000056"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lastRenderedPageBreak/>
        <w:t>VoluntaryMemoryMeasure</w:t>
      </w:r>
      <w:proofErr w:type="spellEnd"/>
      <w:r>
        <w:rPr>
          <w:rFonts w:ascii="Times New Roman" w:eastAsia="Times New Roman" w:hAnsi="Times New Roman" w:cs="Times New Roman"/>
          <w:color w:val="000000"/>
        </w:rPr>
        <w:t>: Whether the experiment measured voluntary memory. Entries accepted: Yes, No.</w:t>
      </w:r>
    </w:p>
    <w:p w14:paraId="00000057" w14:textId="6FD8AF92"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VoluntaryMemoryDirection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Whether the experimental manipulation was effective compared to comparison condition at changing voluntary memory. Accepted entries: Positive (experimental manipulation was significantly more effective than comparison condition at increasing voluntary memory), Negative (comparison condition was significantly more effective than experimental condition at increasing voluntary memory), </w:t>
      </w:r>
      <w:r w:rsidR="00386449">
        <w:rPr>
          <w:rFonts w:ascii="Times New Roman" w:eastAsia="Times New Roman" w:hAnsi="Times New Roman" w:cs="Times New Roman"/>
          <w:color w:val="000000"/>
        </w:rPr>
        <w:t xml:space="preserve">Mixed (multiple memory measures were used and yielded mixed results), </w:t>
      </w:r>
      <w:r>
        <w:rPr>
          <w:rFonts w:ascii="Times New Roman" w:eastAsia="Times New Roman" w:hAnsi="Times New Roman" w:cs="Times New Roman"/>
          <w:color w:val="000000"/>
        </w:rPr>
        <w:t>Null (experimental and comparison condition non-significantly different from each other)</w:t>
      </w:r>
      <w:r w:rsidR="007471C6">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NA (voluntary memory not measured in the experiment)</w:t>
      </w:r>
      <w:r w:rsidR="00386449">
        <w:rPr>
          <w:rFonts w:ascii="Times New Roman" w:eastAsia="Times New Roman" w:hAnsi="Times New Roman" w:cs="Times New Roman"/>
          <w:color w:val="000000"/>
        </w:rPr>
        <w:t>.</w:t>
      </w:r>
    </w:p>
    <w:p w14:paraId="00000058"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Experimental_Mean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Mean of the DV for the experimental condition manipulation.</w:t>
      </w:r>
    </w:p>
    <w:p w14:paraId="00000059"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Experimental_SE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Standard error of the DV for the experimental condition manipulation.</w:t>
      </w:r>
    </w:p>
    <w:p w14:paraId="0000005A"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Experimental_SD</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Standard deviation of the DV for the experimental condition manipulation.</w:t>
      </w:r>
    </w:p>
    <w:p w14:paraId="0000005B"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Comparison_Mean</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Mean of the DV for the comparison group.</w:t>
      </w:r>
    </w:p>
    <w:p w14:paraId="0000005C"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Comparison_SE</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Standard error of the DV for the comparison group.</w:t>
      </w:r>
    </w:p>
    <w:p w14:paraId="0000005D"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Comparison_SD</w:t>
      </w:r>
      <w:proofErr w:type="spellEnd"/>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Standard deviation of the DV for the comparison group.</w:t>
      </w:r>
    </w:p>
    <w:p w14:paraId="0000005E"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GroupDifference</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Raw mean difference between the experimental and comparison group.</w:t>
      </w:r>
    </w:p>
    <w:p w14:paraId="0000005F"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T-test</w:t>
      </w:r>
      <w:r>
        <w:rPr>
          <w:rFonts w:ascii="Times New Roman" w:eastAsia="Times New Roman" w:hAnsi="Times New Roman" w:cs="Times New Roman"/>
          <w:color w:val="000000"/>
        </w:rPr>
        <w:t xml:space="preserve">: T value with </w:t>
      </w:r>
      <w:proofErr w:type="spellStart"/>
      <w:r>
        <w:rPr>
          <w:rFonts w:ascii="Times New Roman" w:eastAsia="Times New Roman" w:hAnsi="Times New Roman" w:cs="Times New Roman"/>
          <w:color w:val="000000"/>
        </w:rPr>
        <w:t>df</w:t>
      </w:r>
      <w:proofErr w:type="spellEnd"/>
      <w:r>
        <w:rPr>
          <w:rFonts w:ascii="Times New Roman" w:eastAsia="Times New Roman" w:hAnsi="Times New Roman" w:cs="Times New Roman"/>
          <w:color w:val="000000"/>
        </w:rPr>
        <w:t xml:space="preserve"> of the test comparing the experimental and comparison condition.</w:t>
      </w:r>
    </w:p>
    <w:p w14:paraId="00000060"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Z-test</w:t>
      </w:r>
      <w:r>
        <w:rPr>
          <w:rFonts w:ascii="Times New Roman" w:eastAsia="Times New Roman" w:hAnsi="Times New Roman" w:cs="Times New Roman"/>
          <w:color w:val="000000"/>
        </w:rPr>
        <w:t>: Z value if provided.</w:t>
      </w:r>
    </w:p>
    <w:p w14:paraId="00000061"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p value</w:t>
      </w:r>
      <w:r>
        <w:rPr>
          <w:rFonts w:ascii="Times New Roman" w:eastAsia="Times New Roman" w:hAnsi="Times New Roman" w:cs="Times New Roman"/>
          <w:color w:val="000000"/>
        </w:rPr>
        <w:t>: p value from the T test</w:t>
      </w:r>
    </w:p>
    <w:p w14:paraId="00000062"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lastRenderedPageBreak/>
        <w:t>EffectSize</w:t>
      </w:r>
      <w:proofErr w:type="spellEnd"/>
      <w:r>
        <w:rPr>
          <w:rFonts w:ascii="Times New Roman" w:eastAsia="Times New Roman" w:hAnsi="Times New Roman" w:cs="Times New Roman"/>
          <w:color w:val="000000"/>
        </w:rPr>
        <w:t>: Effect size value of the test comparing experimental and comparison condition.</w:t>
      </w:r>
    </w:p>
    <w:p w14:paraId="00000063"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EffectSizeType</w:t>
      </w:r>
      <w:proofErr w:type="spellEnd"/>
      <w:r>
        <w:rPr>
          <w:rFonts w:ascii="Times New Roman" w:eastAsia="Times New Roman" w:hAnsi="Times New Roman" w:cs="Times New Roman"/>
          <w:color w:val="000000"/>
        </w:rPr>
        <w:t>: Type of the effect size (e.g. Cohen’s d, eta squared etc.)</w:t>
      </w:r>
    </w:p>
    <w:p w14:paraId="00000064"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Notes_fromMo</w:t>
      </w:r>
      <w:proofErr w:type="spellEnd"/>
      <w:r>
        <w:rPr>
          <w:rFonts w:ascii="Times New Roman" w:eastAsia="Times New Roman" w:hAnsi="Times New Roman" w:cs="Times New Roman"/>
          <w:color w:val="000000"/>
        </w:rPr>
        <w:t>: Coder MMV can add notes/comments regarding any aspect of the coding procedure or stats information that they struggled with or encountered ambiguity/missing information.</w:t>
      </w:r>
    </w:p>
    <w:p w14:paraId="00000065" w14:textId="77777777" w:rsidR="00311238" w:rsidRDefault="00000000">
      <w:pPr>
        <w:numPr>
          <w:ilvl w:val="0"/>
          <w:numId w:val="1"/>
        </w:numP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t>Notes_fromSZ</w:t>
      </w:r>
      <w:proofErr w:type="spellEnd"/>
      <w:r>
        <w:rPr>
          <w:rFonts w:ascii="Times New Roman" w:eastAsia="Times New Roman" w:hAnsi="Times New Roman" w:cs="Times New Roman"/>
        </w:rPr>
        <w:t>: Coder SZ can add notes/comments regarding any aspect of the coding procedure or stats information that they struggled with or encountered ambiguity/missing information.</w:t>
      </w:r>
    </w:p>
    <w:p w14:paraId="00000066"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DirectionSign</w:t>
      </w:r>
      <w:r>
        <w:rPr>
          <w:rFonts w:ascii="Times New Roman" w:eastAsia="Times New Roman" w:hAnsi="Times New Roman" w:cs="Times New Roman"/>
          <w:b/>
        </w:rPr>
        <w:t>SZ</w:t>
      </w:r>
      <w:proofErr w:type="spellEnd"/>
      <w:r>
        <w:rPr>
          <w:rFonts w:ascii="Times New Roman" w:eastAsia="Times New Roman" w:hAnsi="Times New Roman" w:cs="Times New Roman"/>
          <w:color w:val="000000"/>
        </w:rPr>
        <w:t>: Clarifies the direction of some effect size (1 = opposite where comparison &gt; experimental mean; -1 = experimental; &gt; comparison mean.</w:t>
      </w:r>
    </w:p>
    <w:p w14:paraId="00000067"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DirectionSignMo</w:t>
      </w:r>
      <w:proofErr w:type="spellEnd"/>
      <w:r>
        <w:rPr>
          <w:rFonts w:ascii="Times New Roman" w:eastAsia="Times New Roman" w:hAnsi="Times New Roman" w:cs="Times New Roman"/>
          <w:color w:val="000000"/>
        </w:rPr>
        <w:t>: Clarifies the direction of some effect size (-1 = opposite where comparison &gt; experimental mean; 1 = experimental; &gt; comparison mean).</w:t>
      </w:r>
    </w:p>
    <w:p w14:paraId="00000068"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TraumaStimiliType</w:t>
      </w:r>
      <w:proofErr w:type="spellEnd"/>
      <w:r>
        <w:rPr>
          <w:rFonts w:ascii="Times New Roman" w:eastAsia="Times New Roman" w:hAnsi="Times New Roman" w:cs="Times New Roman"/>
          <w:color w:val="000000"/>
        </w:rPr>
        <w:t>: Nature of trauma induction material. Example: Film, audio, pictures.</w:t>
      </w:r>
    </w:p>
    <w:p w14:paraId="00000069"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Physio_binary</w:t>
      </w:r>
      <w:proofErr w:type="spellEnd"/>
      <w:r>
        <w:rPr>
          <w:rFonts w:ascii="Times New Roman" w:eastAsia="Times New Roman" w:hAnsi="Times New Roman" w:cs="Times New Roman"/>
          <w:color w:val="000000"/>
        </w:rPr>
        <w:t>: Whether the experiment used any physiological or neuroimaging methods. Accepted entries: Yes, No.</w:t>
      </w:r>
    </w:p>
    <w:p w14:paraId="0000006B"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proofErr w:type="spellStart"/>
      <w:r>
        <w:rPr>
          <w:rFonts w:ascii="Times New Roman" w:eastAsia="Times New Roman" w:hAnsi="Times New Roman" w:cs="Times New Roman"/>
          <w:b/>
        </w:rPr>
        <w:t>Citation_ExpLevel</w:t>
      </w:r>
      <w:proofErr w:type="spellEnd"/>
      <w:r>
        <w:rPr>
          <w:rFonts w:ascii="Times New Roman" w:eastAsia="Times New Roman" w:hAnsi="Times New Roman" w:cs="Times New Roman"/>
        </w:rPr>
        <w:t>: Study citation for each experiment coded.</w:t>
      </w:r>
    </w:p>
    <w:p w14:paraId="0000006C"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r>
        <w:rPr>
          <w:rFonts w:ascii="Times New Roman" w:eastAsia="Times New Roman" w:hAnsi="Times New Roman" w:cs="Times New Roman"/>
          <w:b/>
        </w:rPr>
        <w:t>Citation</w:t>
      </w:r>
      <w:r>
        <w:rPr>
          <w:rFonts w:ascii="Times New Roman" w:eastAsia="Times New Roman" w:hAnsi="Times New Roman" w:cs="Times New Roman"/>
        </w:rPr>
        <w:t>: Study citation for the overall article which may consist multiple experiments.</w:t>
      </w:r>
    </w:p>
    <w:p w14:paraId="0000006D" w14:textId="56173B80"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t>Citation_ExpLevel_Detailed</w:t>
      </w:r>
      <w:proofErr w:type="spellEnd"/>
      <w:r>
        <w:rPr>
          <w:rFonts w:ascii="Times New Roman" w:eastAsia="Times New Roman" w:hAnsi="Times New Roman" w:cs="Times New Roman"/>
        </w:rPr>
        <w:t>: Experiment level citation for each study</w:t>
      </w:r>
      <w:r w:rsidR="00EC3081">
        <w:rPr>
          <w:rFonts w:ascii="Times New Roman" w:eastAsia="Times New Roman" w:hAnsi="Times New Roman" w:cs="Times New Roman"/>
        </w:rPr>
        <w:t xml:space="preserve"> with more details</w:t>
      </w:r>
      <w:r>
        <w:rPr>
          <w:rFonts w:ascii="Times New Roman" w:eastAsia="Times New Roman" w:hAnsi="Times New Roman" w:cs="Times New Roman"/>
        </w:rPr>
        <w:t>.</w:t>
      </w:r>
    </w:p>
    <w:p w14:paraId="0000006E" w14:textId="7C5CC364"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color w:val="000000"/>
        </w:rPr>
        <w:t>Level</w:t>
      </w:r>
      <w:r>
        <w:rPr>
          <w:rFonts w:ascii="Times New Roman" w:eastAsia="Times New Roman" w:hAnsi="Times New Roman" w:cs="Times New Roman"/>
          <w:b/>
        </w:rPr>
        <w:t>2</w:t>
      </w:r>
      <w:r>
        <w:rPr>
          <w:rFonts w:ascii="Times New Roman" w:eastAsia="Times New Roman" w:hAnsi="Times New Roman" w:cs="Times New Roman"/>
          <w:b/>
          <w:color w:val="000000"/>
        </w:rPr>
        <w:t>_</w:t>
      </w:r>
      <w:r>
        <w:rPr>
          <w:rFonts w:ascii="Times New Roman" w:eastAsia="Times New Roman" w:hAnsi="Times New Roman" w:cs="Times New Roman"/>
          <w:b/>
        </w:rPr>
        <w:t>detailed</w:t>
      </w:r>
      <w:r>
        <w:rPr>
          <w:rFonts w:ascii="Times New Roman" w:eastAsia="Times New Roman" w:hAnsi="Times New Roman" w:cs="Times New Roman"/>
          <w:color w:val="000000"/>
        </w:rPr>
        <w:t xml:space="preserve">: </w:t>
      </w:r>
      <w:r>
        <w:rPr>
          <w:rFonts w:ascii="Times New Roman" w:eastAsia="Times New Roman" w:hAnsi="Times New Roman" w:cs="Times New Roman"/>
        </w:rPr>
        <w:t>Data from column 4</w:t>
      </w:r>
      <w:r w:rsidR="00EC3081">
        <w:rPr>
          <w:rFonts w:ascii="Times New Roman" w:eastAsia="Times New Roman" w:hAnsi="Times New Roman" w:cs="Times New Roman"/>
        </w:rPr>
        <w:t>7</w:t>
      </w:r>
      <w:r>
        <w:rPr>
          <w:rFonts w:ascii="Times New Roman" w:eastAsia="Times New Roman" w:hAnsi="Times New Roman" w:cs="Times New Roman"/>
        </w:rPr>
        <w:t xml:space="preserve"> (</w:t>
      </w:r>
      <w:r>
        <w:rPr>
          <w:rFonts w:ascii="Times New Roman" w:eastAsia="Times New Roman" w:hAnsi="Times New Roman" w:cs="Times New Roman"/>
          <w:b/>
        </w:rPr>
        <w:t>Step2_Individual_technique</w:t>
      </w:r>
      <w:r>
        <w:rPr>
          <w:rFonts w:ascii="Times New Roman" w:eastAsia="Times New Roman" w:hAnsi="Times New Roman" w:cs="Times New Roman"/>
        </w:rPr>
        <w:t>).</w:t>
      </w:r>
    </w:p>
    <w:p w14:paraId="0000006F" w14:textId="279946B0"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lastRenderedPageBreak/>
        <w:t>ManipulationDiff</w:t>
      </w:r>
      <w:proofErr w:type="spellEnd"/>
      <w:r>
        <w:rPr>
          <w:rFonts w:ascii="Times New Roman" w:eastAsia="Times New Roman" w:hAnsi="Times New Roman" w:cs="Times New Roman"/>
        </w:rPr>
        <w:t xml:space="preserve">: For some techniques, different variations </w:t>
      </w:r>
      <w:r w:rsidR="00EC3081">
        <w:rPr>
          <w:rFonts w:ascii="Times New Roman" w:eastAsia="Times New Roman" w:hAnsi="Times New Roman" w:cs="Times New Roman"/>
        </w:rPr>
        <w:t>are</w:t>
      </w:r>
      <w:r>
        <w:rPr>
          <w:rFonts w:ascii="Times New Roman" w:eastAsia="Times New Roman" w:hAnsi="Times New Roman" w:cs="Times New Roman"/>
        </w:rPr>
        <w:t xml:space="preserve"> administered (e.g. Single tapping vs. minimally practiced finger tapping). This column records differences in the variations of the same technique.</w:t>
      </w:r>
    </w:p>
    <w:p w14:paraId="00000070" w14:textId="5D502E3F"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t>TimeDiff</w:t>
      </w:r>
      <w:proofErr w:type="spellEnd"/>
      <w:r>
        <w:rPr>
          <w:rFonts w:ascii="Times New Roman" w:eastAsia="Times New Roman" w:hAnsi="Times New Roman" w:cs="Times New Roman"/>
        </w:rPr>
        <w:t xml:space="preserve">: </w:t>
      </w:r>
      <w:r w:rsidR="00EC3081">
        <w:rPr>
          <w:rFonts w:ascii="Times New Roman" w:eastAsia="Times New Roman" w:hAnsi="Times New Roman" w:cs="Times New Roman"/>
        </w:rPr>
        <w:t>The</w:t>
      </w:r>
      <w:r>
        <w:rPr>
          <w:rFonts w:ascii="Times New Roman" w:eastAsia="Times New Roman" w:hAnsi="Times New Roman" w:cs="Times New Roman"/>
        </w:rPr>
        <w:t xml:space="preserve"> same technique is administered at different timepoints by different studies. This column records this info.</w:t>
      </w:r>
    </w:p>
    <w:p w14:paraId="00000071" w14:textId="77777777" w:rsidR="00311238"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t>MeasurementDiff</w:t>
      </w:r>
      <w:proofErr w:type="spellEnd"/>
      <w:r>
        <w:rPr>
          <w:rFonts w:ascii="Times New Roman" w:eastAsia="Times New Roman" w:hAnsi="Times New Roman" w:cs="Times New Roman"/>
        </w:rPr>
        <w:t>: For some techniques, the outcome is measured slightly different despite the technique being the same. This column records these slight variations.</w:t>
      </w:r>
    </w:p>
    <w:p w14:paraId="3499123E" w14:textId="77777777" w:rsidR="00B727D3" w:rsidRDefault="00000000" w:rsidP="00B727D3">
      <w:pPr>
        <w:numPr>
          <w:ilvl w:val="0"/>
          <w:numId w:val="1"/>
        </w:numPr>
        <w:pBdr>
          <w:top w:val="nil"/>
          <w:left w:val="nil"/>
          <w:bottom w:val="nil"/>
          <w:right w:val="nil"/>
          <w:between w:val="nil"/>
        </w:pBdr>
        <w:spacing w:line="480" w:lineRule="auto"/>
        <w:rPr>
          <w:rFonts w:ascii="Times New Roman" w:eastAsia="Times New Roman" w:hAnsi="Times New Roman" w:cs="Times New Roman"/>
        </w:rPr>
      </w:pPr>
      <w:proofErr w:type="spellStart"/>
      <w:r>
        <w:rPr>
          <w:rFonts w:ascii="Times New Roman" w:eastAsia="Times New Roman" w:hAnsi="Times New Roman" w:cs="Times New Roman"/>
          <w:b/>
        </w:rPr>
        <w:t>DelayedInterval</w:t>
      </w:r>
      <w:proofErr w:type="spellEnd"/>
      <w:r>
        <w:rPr>
          <w:rFonts w:ascii="Times New Roman" w:eastAsia="Times New Roman" w:hAnsi="Times New Roman" w:cs="Times New Roman"/>
        </w:rPr>
        <w:t>: For some techniques, different delay intervals are used. This column records this info.</w:t>
      </w:r>
    </w:p>
    <w:p w14:paraId="05D1E1CD" w14:textId="114E6F6D"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r w:rsidRPr="00B727D3">
        <w:rPr>
          <w:rFonts w:ascii="Times New Roman" w:eastAsia="Times New Roman" w:hAnsi="Times New Roman" w:cs="Times New Roman"/>
          <w:b/>
        </w:rPr>
        <w:t>Sign</w:t>
      </w:r>
      <w:r w:rsidRPr="00B727D3">
        <w:rPr>
          <w:rFonts w:ascii="Times New Roman" w:eastAsia="Times New Roman" w:hAnsi="Times New Roman" w:cs="Times New Roman"/>
        </w:rPr>
        <w:t>:</w:t>
      </w:r>
      <w:r>
        <w:rPr>
          <w:rFonts w:ascii="Times New Roman" w:eastAsia="Times New Roman" w:hAnsi="Times New Roman" w:cs="Times New Roman"/>
        </w:rPr>
        <w:t xml:space="preserve"> The sign of comparison between the mean of experiment vs. comparison conditions. If </w:t>
      </w:r>
      <w:proofErr w:type="spellStart"/>
      <w:r>
        <w:rPr>
          <w:rFonts w:ascii="Times New Roman" w:eastAsia="Times New Roman" w:hAnsi="Times New Roman" w:cs="Times New Roman"/>
          <w:b/>
          <w:color w:val="000000"/>
        </w:rPr>
        <w:t>Experimental_Mean</w:t>
      </w:r>
      <w:proofErr w:type="spellEnd"/>
      <w:r>
        <w:rPr>
          <w:rFonts w:ascii="Times New Roman" w:eastAsia="Times New Roman" w:hAnsi="Times New Roman" w:cs="Times New Roman"/>
          <w:b/>
          <w:color w:val="000000"/>
        </w:rPr>
        <w:t xml:space="preserve"> &gt; </w:t>
      </w:r>
      <w:proofErr w:type="spellStart"/>
      <w:r>
        <w:rPr>
          <w:rFonts w:ascii="Times New Roman" w:eastAsia="Times New Roman" w:hAnsi="Times New Roman" w:cs="Times New Roman"/>
          <w:b/>
          <w:color w:val="000000"/>
        </w:rPr>
        <w:t>Comparison_Mean</w:t>
      </w:r>
      <w:proofErr w:type="spellEnd"/>
      <w:r>
        <w:rPr>
          <w:rFonts w:ascii="Times New Roman" w:eastAsia="Times New Roman" w:hAnsi="Times New Roman" w:cs="Times New Roman"/>
          <w:b/>
          <w:color w:val="000000"/>
        </w:rPr>
        <w:t xml:space="preserve">, </w:t>
      </w:r>
      <w:r w:rsidRPr="00B727D3">
        <w:rPr>
          <w:rFonts w:ascii="Times New Roman" w:eastAsia="Times New Roman" w:hAnsi="Times New Roman" w:cs="Times New Roman"/>
          <w:bCs/>
          <w:color w:val="000000"/>
        </w:rPr>
        <w:t>enter 1, otherwise, enter -1</w:t>
      </w:r>
      <w:r>
        <w:rPr>
          <w:rFonts w:ascii="Times New Roman" w:eastAsia="Times New Roman" w:hAnsi="Times New Roman" w:cs="Times New Roman"/>
          <w:bCs/>
          <w:color w:val="000000"/>
        </w:rPr>
        <w:t>.</w:t>
      </w:r>
    </w:p>
    <w:p w14:paraId="4C4A4730" w14:textId="434E5BBB"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bCs/>
        </w:rPr>
      </w:pPr>
      <w:proofErr w:type="spellStart"/>
      <w:r>
        <w:rPr>
          <w:rFonts w:ascii="Times New Roman" w:eastAsia="Times New Roman" w:hAnsi="Times New Roman" w:cs="Times New Roman"/>
          <w:b/>
        </w:rPr>
        <w:t>F.test</w:t>
      </w:r>
      <w:proofErr w:type="spellEnd"/>
      <w:r w:rsidRPr="00B727D3">
        <w:rPr>
          <w:rFonts w:ascii="Times New Roman" w:eastAsia="Times New Roman" w:hAnsi="Times New Roman" w:cs="Times New Roman"/>
          <w:bCs/>
        </w:rPr>
        <w:t>: F statistics reported in the articles.</w:t>
      </w:r>
    </w:p>
    <w:p w14:paraId="1FF61F45" w14:textId="07E22B9A"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bCs/>
        </w:rPr>
      </w:pPr>
      <w:proofErr w:type="spellStart"/>
      <w:r>
        <w:rPr>
          <w:rFonts w:ascii="Times New Roman" w:eastAsia="Times New Roman" w:hAnsi="Times New Roman" w:cs="Times New Roman"/>
          <w:b/>
        </w:rPr>
        <w:t>U.test</w:t>
      </w:r>
      <w:proofErr w:type="spellEnd"/>
      <w:r w:rsidRPr="00B727D3">
        <w:rPr>
          <w:rFonts w:ascii="Times New Roman" w:eastAsia="Times New Roman" w:hAnsi="Times New Roman" w:cs="Times New Roman"/>
          <w:bCs/>
        </w:rPr>
        <w:t xml:space="preserve">: </w:t>
      </w:r>
      <w:r>
        <w:rPr>
          <w:rFonts w:ascii="Times New Roman" w:eastAsia="Times New Roman" w:hAnsi="Times New Roman" w:cs="Times New Roman"/>
          <w:bCs/>
        </w:rPr>
        <w:t>U</w:t>
      </w:r>
      <w:r w:rsidRPr="00B727D3">
        <w:rPr>
          <w:rFonts w:ascii="Times New Roman" w:eastAsia="Times New Roman" w:hAnsi="Times New Roman" w:cs="Times New Roman"/>
          <w:bCs/>
        </w:rPr>
        <w:t xml:space="preserve"> statistics reported in the articles.</w:t>
      </w:r>
    </w:p>
    <w:p w14:paraId="53DBF8DB" w14:textId="2B4234D9"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bCs/>
        </w:rPr>
      </w:pPr>
      <w:proofErr w:type="spellStart"/>
      <w:r>
        <w:rPr>
          <w:rFonts w:ascii="Times New Roman" w:eastAsia="Times New Roman" w:hAnsi="Times New Roman" w:cs="Times New Roman"/>
          <w:b/>
        </w:rPr>
        <w:t>t.test</w:t>
      </w:r>
      <w:proofErr w:type="spellEnd"/>
      <w:r w:rsidRPr="00B727D3">
        <w:rPr>
          <w:rFonts w:ascii="Times New Roman" w:eastAsia="Times New Roman" w:hAnsi="Times New Roman" w:cs="Times New Roman"/>
          <w:bCs/>
        </w:rPr>
        <w:t xml:space="preserve">: </w:t>
      </w:r>
      <w:r>
        <w:rPr>
          <w:rFonts w:ascii="Times New Roman" w:eastAsia="Times New Roman" w:hAnsi="Times New Roman" w:cs="Times New Roman"/>
          <w:bCs/>
        </w:rPr>
        <w:t>t</w:t>
      </w:r>
      <w:r w:rsidRPr="00B727D3">
        <w:rPr>
          <w:rFonts w:ascii="Times New Roman" w:eastAsia="Times New Roman" w:hAnsi="Times New Roman" w:cs="Times New Roman"/>
          <w:bCs/>
        </w:rPr>
        <w:t xml:space="preserve"> statistics reported in the articles.</w:t>
      </w:r>
    </w:p>
    <w:p w14:paraId="2A5097E9" w14:textId="47B24783"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bCs/>
        </w:rPr>
      </w:pPr>
      <w:proofErr w:type="spellStart"/>
      <w:r>
        <w:rPr>
          <w:rFonts w:ascii="Times New Roman" w:eastAsia="Times New Roman" w:hAnsi="Times New Roman" w:cs="Times New Roman"/>
          <w:b/>
        </w:rPr>
        <w:t>CohenD</w:t>
      </w:r>
      <w:proofErr w:type="spellEnd"/>
      <w:r w:rsidRPr="00B727D3">
        <w:rPr>
          <w:rFonts w:ascii="Times New Roman" w:eastAsia="Times New Roman" w:hAnsi="Times New Roman" w:cs="Times New Roman"/>
          <w:bCs/>
        </w:rPr>
        <w:t xml:space="preserve">: </w:t>
      </w:r>
      <w:r>
        <w:rPr>
          <w:rFonts w:ascii="Times New Roman" w:eastAsia="Times New Roman" w:hAnsi="Times New Roman" w:cs="Times New Roman"/>
          <w:bCs/>
        </w:rPr>
        <w:t>Cohen’s D</w:t>
      </w:r>
      <w:r w:rsidRPr="00B727D3">
        <w:rPr>
          <w:rFonts w:ascii="Times New Roman" w:eastAsia="Times New Roman" w:hAnsi="Times New Roman" w:cs="Times New Roman"/>
          <w:bCs/>
        </w:rPr>
        <w:t xml:space="preserve"> reported in the articles.</w:t>
      </w:r>
    </w:p>
    <w:p w14:paraId="0F16CF66" w14:textId="2B70ADEC"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proofErr w:type="spellStart"/>
      <w:r>
        <w:rPr>
          <w:rFonts w:ascii="Times New Roman" w:eastAsia="Times New Roman" w:hAnsi="Times New Roman" w:cs="Times New Roman"/>
          <w:b/>
        </w:rPr>
        <w:t>yi</w:t>
      </w:r>
      <w:proofErr w:type="spellEnd"/>
      <w:r>
        <w:rPr>
          <w:rFonts w:ascii="Times New Roman" w:eastAsia="Times New Roman" w:hAnsi="Times New Roman" w:cs="Times New Roman"/>
          <w:b/>
        </w:rPr>
        <w:t xml:space="preserve">: </w:t>
      </w:r>
      <w:r>
        <w:rPr>
          <w:rFonts w:ascii="Times New Roman" w:eastAsia="Times New Roman" w:hAnsi="Times New Roman" w:cs="Times New Roman"/>
          <w:bCs/>
        </w:rPr>
        <w:t>C</w:t>
      </w:r>
      <w:r w:rsidRPr="00B727D3">
        <w:rPr>
          <w:rFonts w:ascii="Times New Roman" w:eastAsia="Times New Roman" w:hAnsi="Times New Roman" w:cs="Times New Roman"/>
          <w:bCs/>
        </w:rPr>
        <w:t>alculated effect sizes using standardized mean differences (SMD).</w:t>
      </w:r>
    </w:p>
    <w:p w14:paraId="2C7F2564" w14:textId="006068C7" w:rsid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r>
        <w:rPr>
          <w:rFonts w:ascii="Times New Roman" w:eastAsia="Times New Roman" w:hAnsi="Times New Roman" w:cs="Times New Roman"/>
          <w:b/>
        </w:rPr>
        <w:t>vi:</w:t>
      </w:r>
      <w:r>
        <w:rPr>
          <w:rFonts w:ascii="Times New Roman" w:eastAsia="Times New Roman" w:hAnsi="Times New Roman" w:cs="Times New Roman"/>
        </w:rPr>
        <w:t xml:space="preserve"> Calculated sampling variances.</w:t>
      </w:r>
    </w:p>
    <w:p w14:paraId="49ABA258" w14:textId="0C1F9446" w:rsid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proofErr w:type="spellStart"/>
      <w:r>
        <w:rPr>
          <w:rFonts w:ascii="Times New Roman" w:eastAsia="Times New Roman" w:hAnsi="Times New Roman" w:cs="Times New Roman"/>
          <w:b/>
        </w:rPr>
        <w:t>yi_pos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Reversed effect sizes (</w:t>
      </w:r>
      <w:proofErr w:type="spellStart"/>
      <w:r>
        <w:rPr>
          <w:rFonts w:ascii="Times New Roman" w:eastAsia="Times New Roman" w:hAnsi="Times New Roman" w:cs="Times New Roman"/>
        </w:rPr>
        <w:t>yi</w:t>
      </w:r>
      <w:proofErr w:type="spellEnd"/>
      <w:r>
        <w:rPr>
          <w:rFonts w:ascii="Times New Roman" w:eastAsia="Times New Roman" w:hAnsi="Times New Roman" w:cs="Times New Roman"/>
        </w:rPr>
        <w:t>). This is the effect size value used in analysis scripts. A positive value represents a positive outcome, i.e., lower intrusion frequency/symptoms/distress as compared to comparison condition.</w:t>
      </w:r>
    </w:p>
    <w:p w14:paraId="57368E5F" w14:textId="1F35A26D" w:rsid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r w:rsidRPr="00B727D3">
        <w:rPr>
          <w:rFonts w:ascii="Times New Roman" w:eastAsia="Times New Roman" w:hAnsi="Times New Roman" w:cs="Times New Roman"/>
          <w:b/>
          <w:bCs/>
        </w:rPr>
        <w:t>se:</w:t>
      </w:r>
      <w:r>
        <w:rPr>
          <w:rFonts w:ascii="Times New Roman" w:eastAsia="Times New Roman" w:hAnsi="Times New Roman" w:cs="Times New Roman"/>
        </w:rPr>
        <w:t xml:space="preserve"> Calculated standard error.</w:t>
      </w:r>
    </w:p>
    <w:p w14:paraId="3E430392" w14:textId="4B1B42D8" w:rsid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proofErr w:type="spellStart"/>
      <w:r>
        <w:rPr>
          <w:rFonts w:ascii="Times New Roman" w:eastAsia="Times New Roman" w:hAnsi="Times New Roman" w:cs="Times New Roman"/>
          <w:b/>
          <w:bCs/>
        </w:rPr>
        <w:t>Lower</w:t>
      </w:r>
      <w:r w:rsidRPr="000C2E33">
        <w:rPr>
          <w:rFonts w:ascii="Times New Roman" w:eastAsia="Times New Roman" w:hAnsi="Times New Roman" w:cs="Times New Roman"/>
          <w:b/>
          <w:bCs/>
        </w:rPr>
        <w:t>.Limit</w:t>
      </w:r>
      <w:proofErr w:type="spellEnd"/>
      <w:r w:rsidR="008A14A6">
        <w:rPr>
          <w:rFonts w:ascii="Times New Roman" w:eastAsia="Times New Roman" w:hAnsi="Times New Roman" w:cs="Times New Roman"/>
        </w:rPr>
        <w:t>: L</w:t>
      </w:r>
      <w:r w:rsidR="008A14A6" w:rsidRPr="008A14A6">
        <w:rPr>
          <w:rFonts w:ascii="Times New Roman" w:eastAsia="Times New Roman" w:hAnsi="Times New Roman" w:cs="Times New Roman"/>
        </w:rPr>
        <w:t xml:space="preserve">ower bound of the </w:t>
      </w:r>
      <w:r w:rsidR="008A14A6">
        <w:rPr>
          <w:rFonts w:ascii="Times New Roman" w:eastAsia="Times New Roman" w:hAnsi="Times New Roman" w:cs="Times New Roman"/>
        </w:rPr>
        <w:t xml:space="preserve">95% </w:t>
      </w:r>
      <w:r w:rsidR="008A14A6" w:rsidRPr="008A14A6">
        <w:rPr>
          <w:rFonts w:ascii="Times New Roman" w:eastAsia="Times New Roman" w:hAnsi="Times New Roman" w:cs="Times New Roman"/>
        </w:rPr>
        <w:t xml:space="preserve">confidence intervals for the </w:t>
      </w:r>
      <w:r w:rsidR="008A14A6">
        <w:rPr>
          <w:rFonts w:ascii="Times New Roman" w:eastAsia="Times New Roman" w:hAnsi="Times New Roman" w:cs="Times New Roman"/>
        </w:rPr>
        <w:t>effect sizes (</w:t>
      </w:r>
      <w:proofErr w:type="spellStart"/>
      <w:r w:rsidR="008A14A6" w:rsidRPr="008A14A6">
        <w:rPr>
          <w:rFonts w:ascii="Times New Roman" w:eastAsia="Times New Roman" w:hAnsi="Times New Roman" w:cs="Times New Roman"/>
          <w:b/>
          <w:bCs/>
        </w:rPr>
        <w:t>yi_pos</w:t>
      </w:r>
      <w:proofErr w:type="spellEnd"/>
      <w:r w:rsidR="008A14A6">
        <w:rPr>
          <w:rFonts w:ascii="Times New Roman" w:eastAsia="Times New Roman" w:hAnsi="Times New Roman" w:cs="Times New Roman"/>
        </w:rPr>
        <w:t>)</w:t>
      </w:r>
      <w:r w:rsidR="008A14A6" w:rsidRPr="008A14A6">
        <w:rPr>
          <w:rFonts w:ascii="Times New Roman" w:eastAsia="Times New Roman" w:hAnsi="Times New Roman" w:cs="Times New Roman"/>
        </w:rPr>
        <w:t>.</w:t>
      </w:r>
    </w:p>
    <w:p w14:paraId="41094950" w14:textId="24FA3B9E" w:rsidR="00B727D3" w:rsidRPr="008A14A6" w:rsidRDefault="00B727D3" w:rsidP="008A14A6">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proofErr w:type="spellStart"/>
      <w:r>
        <w:rPr>
          <w:rFonts w:ascii="Times New Roman" w:eastAsia="Times New Roman" w:hAnsi="Times New Roman" w:cs="Times New Roman"/>
          <w:b/>
          <w:bCs/>
        </w:rPr>
        <w:lastRenderedPageBreak/>
        <w:t>Upper.</w:t>
      </w:r>
      <w:r w:rsidRPr="000C2E33">
        <w:rPr>
          <w:rFonts w:ascii="Times New Roman" w:eastAsia="Times New Roman" w:hAnsi="Times New Roman" w:cs="Times New Roman"/>
          <w:b/>
          <w:bCs/>
        </w:rPr>
        <w:t>Limit</w:t>
      </w:r>
      <w:proofErr w:type="spellEnd"/>
      <w:r w:rsidR="008A14A6">
        <w:rPr>
          <w:rFonts w:ascii="Times New Roman" w:eastAsia="Times New Roman" w:hAnsi="Times New Roman" w:cs="Times New Roman"/>
        </w:rPr>
        <w:t>: Upper</w:t>
      </w:r>
      <w:r w:rsidR="008A14A6" w:rsidRPr="008A14A6">
        <w:rPr>
          <w:rFonts w:ascii="Times New Roman" w:eastAsia="Times New Roman" w:hAnsi="Times New Roman" w:cs="Times New Roman"/>
        </w:rPr>
        <w:t xml:space="preserve"> bound of the </w:t>
      </w:r>
      <w:r w:rsidR="008A14A6">
        <w:rPr>
          <w:rFonts w:ascii="Times New Roman" w:eastAsia="Times New Roman" w:hAnsi="Times New Roman" w:cs="Times New Roman"/>
        </w:rPr>
        <w:t xml:space="preserve">95% </w:t>
      </w:r>
      <w:r w:rsidR="008A14A6" w:rsidRPr="008A14A6">
        <w:rPr>
          <w:rFonts w:ascii="Times New Roman" w:eastAsia="Times New Roman" w:hAnsi="Times New Roman" w:cs="Times New Roman"/>
        </w:rPr>
        <w:t xml:space="preserve">confidence intervals for the </w:t>
      </w:r>
      <w:r w:rsidR="008A14A6">
        <w:rPr>
          <w:rFonts w:ascii="Times New Roman" w:eastAsia="Times New Roman" w:hAnsi="Times New Roman" w:cs="Times New Roman"/>
        </w:rPr>
        <w:t>effect sizes (</w:t>
      </w:r>
      <w:proofErr w:type="spellStart"/>
      <w:r w:rsidR="008A14A6" w:rsidRPr="008A14A6">
        <w:rPr>
          <w:rFonts w:ascii="Times New Roman" w:eastAsia="Times New Roman" w:hAnsi="Times New Roman" w:cs="Times New Roman"/>
          <w:b/>
          <w:bCs/>
        </w:rPr>
        <w:t>yi_pos</w:t>
      </w:r>
      <w:proofErr w:type="spellEnd"/>
      <w:r w:rsidR="008A14A6">
        <w:rPr>
          <w:rFonts w:ascii="Times New Roman" w:eastAsia="Times New Roman" w:hAnsi="Times New Roman" w:cs="Times New Roman"/>
        </w:rPr>
        <w:t>)</w:t>
      </w:r>
      <w:r w:rsidR="008A14A6" w:rsidRPr="008A14A6">
        <w:rPr>
          <w:rFonts w:ascii="Times New Roman" w:eastAsia="Times New Roman" w:hAnsi="Times New Roman" w:cs="Times New Roman"/>
        </w:rPr>
        <w:t>.</w:t>
      </w:r>
    </w:p>
    <w:p w14:paraId="42155BF3" w14:textId="7CA94929" w:rsid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proofErr w:type="spellStart"/>
      <w:r>
        <w:rPr>
          <w:rFonts w:ascii="Times New Roman" w:eastAsia="Times New Roman" w:hAnsi="Times New Roman" w:cs="Times New Roman"/>
          <w:b/>
          <w:bCs/>
        </w:rPr>
        <w:t>Z</w:t>
      </w:r>
      <w:r w:rsidRPr="008A14A6">
        <w:rPr>
          <w:rFonts w:ascii="Times New Roman" w:eastAsia="Times New Roman" w:hAnsi="Times New Roman" w:cs="Times New Roman"/>
          <w:b/>
          <w:bCs/>
        </w:rPr>
        <w:t>.value</w:t>
      </w:r>
      <w:proofErr w:type="spellEnd"/>
      <w:r w:rsidR="008A14A6">
        <w:rPr>
          <w:rFonts w:ascii="Times New Roman" w:eastAsia="Times New Roman" w:hAnsi="Times New Roman" w:cs="Times New Roman"/>
        </w:rPr>
        <w:t>: Z value of the calculated effect sizes (</w:t>
      </w:r>
      <w:proofErr w:type="spellStart"/>
      <w:r w:rsidR="008A14A6" w:rsidRPr="008A14A6">
        <w:rPr>
          <w:rFonts w:ascii="Times New Roman" w:eastAsia="Times New Roman" w:hAnsi="Times New Roman" w:cs="Times New Roman"/>
          <w:b/>
          <w:bCs/>
        </w:rPr>
        <w:t>yi_pos</w:t>
      </w:r>
      <w:proofErr w:type="spellEnd"/>
      <w:r w:rsidR="008A14A6">
        <w:rPr>
          <w:rFonts w:ascii="Times New Roman" w:eastAsia="Times New Roman" w:hAnsi="Times New Roman" w:cs="Times New Roman"/>
        </w:rPr>
        <w:t>)</w:t>
      </w:r>
    </w:p>
    <w:p w14:paraId="43338197" w14:textId="7B277DF1" w:rsidR="00B727D3" w:rsidRPr="00B727D3" w:rsidRDefault="00B727D3" w:rsidP="00B727D3">
      <w:pPr>
        <w:numPr>
          <w:ilvl w:val="0"/>
          <w:numId w:val="1"/>
        </w:numPr>
        <w:pBdr>
          <w:top w:val="nil"/>
          <w:left w:val="nil"/>
          <w:bottom w:val="nil"/>
          <w:right w:val="nil"/>
          <w:between w:val="nil"/>
        </w:pBdr>
        <w:spacing w:line="480" w:lineRule="auto"/>
        <w:ind w:left="630"/>
        <w:rPr>
          <w:rFonts w:ascii="Times New Roman" w:eastAsia="Times New Roman" w:hAnsi="Times New Roman" w:cs="Times New Roman"/>
        </w:rPr>
      </w:pPr>
      <w:proofErr w:type="spellStart"/>
      <w:r>
        <w:rPr>
          <w:rFonts w:ascii="Times New Roman" w:eastAsia="Times New Roman" w:hAnsi="Times New Roman" w:cs="Times New Roman"/>
          <w:b/>
          <w:bCs/>
        </w:rPr>
        <w:t>p</w:t>
      </w:r>
      <w:r w:rsidRPr="008A14A6">
        <w:rPr>
          <w:rFonts w:ascii="Times New Roman" w:eastAsia="Times New Roman" w:hAnsi="Times New Roman" w:cs="Times New Roman"/>
          <w:b/>
          <w:bCs/>
        </w:rPr>
        <w:t>.value</w:t>
      </w:r>
      <w:proofErr w:type="spellEnd"/>
      <w:r>
        <w:rPr>
          <w:rFonts w:ascii="Times New Roman" w:eastAsia="Times New Roman" w:hAnsi="Times New Roman" w:cs="Times New Roman"/>
        </w:rPr>
        <w:t xml:space="preserve">: </w:t>
      </w:r>
      <w:r w:rsidR="008A14A6">
        <w:rPr>
          <w:rFonts w:ascii="Times New Roman" w:eastAsia="Times New Roman" w:hAnsi="Times New Roman" w:cs="Times New Roman"/>
        </w:rPr>
        <w:t>Corresponding p value of the Z statistic.</w:t>
      </w:r>
    </w:p>
    <w:sectPr w:rsidR="00B727D3" w:rsidRPr="00B727D3">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A08E8"/>
    <w:multiLevelType w:val="hybridMultilevel"/>
    <w:tmpl w:val="AE5A4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C47F93"/>
    <w:multiLevelType w:val="multilevel"/>
    <w:tmpl w:val="8C7CF16E"/>
    <w:lvl w:ilvl="0">
      <w:start w:val="1"/>
      <w:numFmt w:val="bullet"/>
      <w:lvlText w:val="●"/>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2" w15:restartNumberingAfterBreak="0">
    <w:nsid w:val="5D391C5F"/>
    <w:multiLevelType w:val="multilevel"/>
    <w:tmpl w:val="3B34C5D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3840114">
    <w:abstractNumId w:val="2"/>
  </w:num>
  <w:num w:numId="2" w16cid:durableId="420876702">
    <w:abstractNumId w:val="1"/>
  </w:num>
  <w:num w:numId="3" w16cid:durableId="7983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238"/>
    <w:rsid w:val="000C2E33"/>
    <w:rsid w:val="002D6484"/>
    <w:rsid w:val="00311238"/>
    <w:rsid w:val="00386449"/>
    <w:rsid w:val="004F603B"/>
    <w:rsid w:val="004F7E94"/>
    <w:rsid w:val="007471C6"/>
    <w:rsid w:val="008A14A6"/>
    <w:rsid w:val="008B5F88"/>
    <w:rsid w:val="009362AD"/>
    <w:rsid w:val="00A51672"/>
    <w:rsid w:val="00A76CC7"/>
    <w:rsid w:val="00B410EF"/>
    <w:rsid w:val="00B727D3"/>
    <w:rsid w:val="00B73DA7"/>
    <w:rsid w:val="00E40263"/>
    <w:rsid w:val="00E82442"/>
    <w:rsid w:val="00EA1C70"/>
    <w:rsid w:val="00EC3081"/>
    <w:rsid w:val="00F2489A"/>
    <w:rsid w:val="00F25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BA302A"/>
  <w15:docId w15:val="{BAE875BE-BC5C-8546-A1D1-F3B371EA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51520"/>
    <w:pPr>
      <w:ind w:left="720"/>
      <w:contextualSpacing/>
    </w:pPr>
  </w:style>
  <w:style w:type="character" w:styleId="CommentReference">
    <w:name w:val="annotation reference"/>
    <w:basedOn w:val="DefaultParagraphFont"/>
    <w:uiPriority w:val="99"/>
    <w:semiHidden/>
    <w:unhideWhenUsed/>
    <w:rsid w:val="00D748FF"/>
    <w:rPr>
      <w:sz w:val="18"/>
      <w:szCs w:val="18"/>
    </w:rPr>
  </w:style>
  <w:style w:type="paragraph" w:styleId="CommentText">
    <w:name w:val="annotation text"/>
    <w:basedOn w:val="Normal"/>
    <w:link w:val="CommentTextChar"/>
    <w:uiPriority w:val="99"/>
    <w:semiHidden/>
    <w:unhideWhenUsed/>
    <w:rsid w:val="00D748FF"/>
  </w:style>
  <w:style w:type="character" w:customStyle="1" w:styleId="CommentTextChar">
    <w:name w:val="Comment Text Char"/>
    <w:basedOn w:val="DefaultParagraphFont"/>
    <w:link w:val="CommentText"/>
    <w:uiPriority w:val="99"/>
    <w:semiHidden/>
    <w:rsid w:val="00D748FF"/>
  </w:style>
  <w:style w:type="paragraph" w:styleId="CommentSubject">
    <w:name w:val="annotation subject"/>
    <w:basedOn w:val="CommentText"/>
    <w:next w:val="CommentText"/>
    <w:link w:val="CommentSubjectChar"/>
    <w:uiPriority w:val="99"/>
    <w:semiHidden/>
    <w:unhideWhenUsed/>
    <w:rsid w:val="00D748FF"/>
    <w:rPr>
      <w:b/>
      <w:bCs/>
      <w:sz w:val="20"/>
      <w:szCs w:val="20"/>
    </w:rPr>
  </w:style>
  <w:style w:type="character" w:customStyle="1" w:styleId="CommentSubjectChar">
    <w:name w:val="Comment Subject Char"/>
    <w:basedOn w:val="CommentTextChar"/>
    <w:link w:val="CommentSubject"/>
    <w:uiPriority w:val="99"/>
    <w:semiHidden/>
    <w:rsid w:val="00D748FF"/>
    <w:rPr>
      <w:b/>
      <w:bCs/>
      <w:sz w:val="20"/>
      <w:szCs w:val="20"/>
    </w:rPr>
  </w:style>
  <w:style w:type="paragraph" w:styleId="BalloonText">
    <w:name w:val="Balloon Text"/>
    <w:basedOn w:val="Normal"/>
    <w:link w:val="BalloonTextChar"/>
    <w:uiPriority w:val="99"/>
    <w:semiHidden/>
    <w:unhideWhenUsed/>
    <w:rsid w:val="00D748F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48FF"/>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QvY9SKWG5QaQFAYSNTFv1FW2A==">CgMxLjAyCGguZ2pkZ3hzOAByITFRR3VvNnhMeGJod09DdzZsM2R2UW9IUXRhVXl2bHduUQ==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Shengzi Zeng</cp:lastModifiedBy>
  <cp:revision>20</cp:revision>
  <dcterms:created xsi:type="dcterms:W3CDTF">2020-10-28T11:45:00Z</dcterms:created>
  <dcterms:modified xsi:type="dcterms:W3CDTF">2024-04-20T03:19:00Z</dcterms:modified>
</cp:coreProperties>
</file>