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E9C35" w14:textId="5AC82514" w:rsidR="00343C32" w:rsidRPr="00F927D4" w:rsidRDefault="00EF3EB3">
      <w:pPr>
        <w:rPr>
          <w:lang w:val="en-US"/>
        </w:rPr>
      </w:pPr>
      <w:r w:rsidRPr="00F927D4">
        <w:rPr>
          <w:lang w:val="en-US"/>
        </w:rPr>
        <w:t xml:space="preserve">Dear editor and reviewers, </w:t>
      </w:r>
    </w:p>
    <w:p w14:paraId="6F4B01CE" w14:textId="77777777" w:rsidR="00EF3EB3" w:rsidRPr="00F927D4" w:rsidRDefault="00EF3EB3">
      <w:pPr>
        <w:rPr>
          <w:lang w:val="en-US"/>
        </w:rPr>
      </w:pPr>
    </w:p>
    <w:p w14:paraId="7D46228D" w14:textId="517522DA" w:rsidR="00EF3EB3" w:rsidRPr="00F927D4" w:rsidRDefault="00EF3EB3">
      <w:pPr>
        <w:rPr>
          <w:lang w:val="en-US"/>
        </w:rPr>
      </w:pPr>
      <w:r w:rsidRPr="00F927D4">
        <w:rPr>
          <w:lang w:val="en-US"/>
        </w:rPr>
        <w:t xml:space="preserve">Thank you very much for your thoughtful comments on manuscript. The peer reviewers caught some exceptionally important errors, including that I loaded the same data file twice. I am very grateful that this embarrassing oversight was caught. </w:t>
      </w:r>
    </w:p>
    <w:p w14:paraId="0AB1D613" w14:textId="77777777" w:rsidR="00EF3EB3" w:rsidRPr="00F927D4" w:rsidRDefault="00EF3EB3">
      <w:pPr>
        <w:rPr>
          <w:lang w:val="en-US"/>
        </w:rPr>
      </w:pPr>
    </w:p>
    <w:p w14:paraId="5F79C7B8" w14:textId="15FC323B" w:rsidR="00343C32" w:rsidRPr="00F927D4" w:rsidRDefault="00EF3EB3">
      <w:pPr>
        <w:rPr>
          <w:lang w:val="en-US"/>
        </w:rPr>
      </w:pPr>
      <w:r w:rsidRPr="00F927D4">
        <w:rPr>
          <w:lang w:val="en-US"/>
        </w:rPr>
        <w:t xml:space="preserve">I have integrated all your feedback into the revised </w:t>
      </w:r>
      <w:proofErr w:type="gramStart"/>
      <w:r w:rsidRPr="00F927D4">
        <w:rPr>
          <w:lang w:val="en-US"/>
        </w:rPr>
        <w:t>manuscript, and</w:t>
      </w:r>
      <w:proofErr w:type="gramEnd"/>
      <w:r w:rsidRPr="00F927D4">
        <w:rPr>
          <w:lang w:val="en-US"/>
        </w:rPr>
        <w:t xml:space="preserve"> feel that it is much stronger for it. Where I have chosen to push back slightly is on comments that ask for an expansion of the scope of the paper, e</w:t>
      </w:r>
      <w:r w:rsidR="00F32550" w:rsidRPr="00F927D4">
        <w:rPr>
          <w:lang w:val="en-US"/>
        </w:rPr>
        <w:t>.</w:t>
      </w:r>
      <w:r w:rsidRPr="00F927D4">
        <w:rPr>
          <w:lang w:val="en-US"/>
        </w:rPr>
        <w:t>g</w:t>
      </w:r>
      <w:r w:rsidR="00F32550" w:rsidRPr="00F927D4">
        <w:rPr>
          <w:lang w:val="en-US"/>
        </w:rPr>
        <w:t>.,</w:t>
      </w:r>
      <w:r w:rsidRPr="00F927D4">
        <w:rPr>
          <w:lang w:val="en-US"/>
        </w:rPr>
        <w:t xml:space="preserve"> into a wider consideration of the literature on the ACT-RFT relationship. These are very well intentioned and indeed within my interests, but verification work like this is slow and painful, and expanding from these two articles to several more in a single paper would slow the work to a standstill. My feeling is that this is better addressed in other verification reports for other studies – but I appreciate the interest this has evoked.</w:t>
      </w:r>
    </w:p>
    <w:p w14:paraId="530FC798" w14:textId="77777777" w:rsidR="00343C32" w:rsidRPr="00F927D4" w:rsidRDefault="00343C32">
      <w:pPr>
        <w:rPr>
          <w:lang w:val="en-US"/>
        </w:rPr>
      </w:pPr>
    </w:p>
    <w:p w14:paraId="1A3FCA14" w14:textId="4C7ED8A7" w:rsidR="00343C32" w:rsidRPr="00F927D4" w:rsidRDefault="0061384A">
      <w:pPr>
        <w:rPr>
          <w:lang w:val="en-US"/>
        </w:rPr>
      </w:pPr>
      <w:r w:rsidRPr="00F927D4">
        <w:rPr>
          <w:lang w:val="en-US"/>
        </w:rPr>
        <w:t>I have included the editor and reviewers’ comments verbatim below in italics. My replies are below each point, without italics. I provide a point</w:t>
      </w:r>
      <w:r w:rsidR="00EF3EB3" w:rsidRPr="00F927D4">
        <w:rPr>
          <w:lang w:val="en-US"/>
        </w:rPr>
        <w:t>-</w:t>
      </w:r>
      <w:r w:rsidRPr="00F927D4">
        <w:rPr>
          <w:lang w:val="en-US"/>
        </w:rPr>
        <w:t>by</w:t>
      </w:r>
      <w:r w:rsidR="00EF3EB3" w:rsidRPr="00F927D4">
        <w:rPr>
          <w:lang w:val="en-US"/>
        </w:rPr>
        <w:t>-</w:t>
      </w:r>
      <w:r w:rsidRPr="00F927D4">
        <w:rPr>
          <w:lang w:val="en-US"/>
        </w:rPr>
        <w:t>point reply to each point raised, with page numbers and quotes for changed text.</w:t>
      </w:r>
    </w:p>
    <w:p w14:paraId="12D18747" w14:textId="77777777" w:rsidR="00131252" w:rsidRPr="00F927D4" w:rsidRDefault="00131252">
      <w:pPr>
        <w:rPr>
          <w:lang w:val="en-US"/>
        </w:rPr>
      </w:pPr>
    </w:p>
    <w:p w14:paraId="185F3D1D" w14:textId="2E6A1887" w:rsidR="00131252" w:rsidRPr="00F927D4" w:rsidRDefault="00131252">
      <w:pPr>
        <w:rPr>
          <w:lang w:val="en-US"/>
        </w:rPr>
      </w:pPr>
      <w:r w:rsidRPr="00F927D4">
        <w:rPr>
          <w:lang w:val="en-US"/>
        </w:rPr>
        <w:t>Best wishes</w:t>
      </w:r>
    </w:p>
    <w:p w14:paraId="0A809F2D" w14:textId="54EF04CE" w:rsidR="00131252" w:rsidRPr="00F927D4" w:rsidRDefault="00131252">
      <w:pPr>
        <w:rPr>
          <w:lang w:val="en-US"/>
        </w:rPr>
      </w:pPr>
      <w:r w:rsidRPr="00F927D4">
        <w:rPr>
          <w:lang w:val="en-US"/>
        </w:rPr>
        <w:t xml:space="preserve">Ian </w:t>
      </w:r>
    </w:p>
    <w:p w14:paraId="2DCB76D8" w14:textId="77777777" w:rsidR="00343C32" w:rsidRPr="00F927D4" w:rsidRDefault="00343C32">
      <w:pPr>
        <w:rPr>
          <w:lang w:val="en-US"/>
        </w:rPr>
      </w:pPr>
    </w:p>
    <w:p w14:paraId="644C5689" w14:textId="77777777" w:rsidR="00343C32" w:rsidRPr="00F927D4" w:rsidRDefault="00343C32">
      <w:pPr>
        <w:rPr>
          <w:lang w:val="en-US"/>
        </w:rPr>
      </w:pPr>
    </w:p>
    <w:p w14:paraId="327F19AB" w14:textId="13525BD3" w:rsidR="00343C32" w:rsidRPr="00F927D4" w:rsidRDefault="00343C32" w:rsidP="00343C32">
      <w:pPr>
        <w:pStyle w:val="Heading1"/>
        <w:rPr>
          <w:lang w:val="en-US"/>
        </w:rPr>
      </w:pPr>
      <w:r w:rsidRPr="00F927D4">
        <w:rPr>
          <w:lang w:val="en-US"/>
        </w:rPr>
        <w:t>Peer reviews</w:t>
      </w:r>
    </w:p>
    <w:p w14:paraId="7F5509BD" w14:textId="0370430F" w:rsidR="00343C32" w:rsidRPr="00F927D4" w:rsidRDefault="00343C32" w:rsidP="00343C32">
      <w:pPr>
        <w:pStyle w:val="Heading2"/>
        <w:rPr>
          <w:lang w:val="en-US"/>
        </w:rPr>
      </w:pPr>
      <w:r w:rsidRPr="00F927D4">
        <w:rPr>
          <w:lang w:val="en-US"/>
        </w:rPr>
        <w:t>Editor’s decision</w:t>
      </w:r>
    </w:p>
    <w:p w14:paraId="74E14E0C" w14:textId="108E0792" w:rsidR="00343C32" w:rsidRPr="00F927D4" w:rsidRDefault="00E95834"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Pr>
          <w:rFonts w:ascii="Noto Sans" w:eastAsia="Times New Roman" w:hAnsi="Noto Sans" w:cs="Noto Sans"/>
          <w:i/>
          <w:iCs/>
          <w:kern w:val="0"/>
          <w:sz w:val="21"/>
          <w:szCs w:val="21"/>
          <w:lang w:val="en-US" w:eastAsia="en-GB"/>
          <w14:ligatures w14:val="none"/>
        </w:rPr>
        <w:t>F</w:t>
      </w:r>
      <w:r w:rsidR="00343C32" w:rsidRPr="00F927D4">
        <w:rPr>
          <w:rFonts w:ascii="Noto Sans" w:eastAsia="Times New Roman" w:hAnsi="Noto Sans" w:cs="Noto Sans"/>
          <w:i/>
          <w:iCs/>
          <w:kern w:val="0"/>
          <w:sz w:val="21"/>
          <w:szCs w:val="21"/>
          <w:lang w:val="en-US" w:eastAsia="en-GB"/>
          <w14:ligatures w14:val="none"/>
        </w:rPr>
        <w:t>unding Transparency: The author must add a statement about funding (can be “no funding received”).</w:t>
      </w:r>
    </w:p>
    <w:p w14:paraId="3EDB1DE1" w14:textId="53DA4E38"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page 7. “This research was not supported by funding.”</w:t>
      </w:r>
    </w:p>
    <w:p w14:paraId="25543975"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5DE5B60B"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AI use statement is missing (can be “no AI was used”).</w:t>
      </w:r>
    </w:p>
    <w:p w14:paraId="116FD51A" w14:textId="4E7F9EF5"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page 7. “No AI was used in the writing of this article or its code.”</w:t>
      </w:r>
    </w:p>
    <w:p w14:paraId="303F50A5"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5085BD61" w14:textId="2BE87F7E"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Reference list needs cleaning up and a clear style (we recommend APA7 as this is a psychological article). </w:t>
      </w:r>
    </w:p>
    <w:p w14:paraId="1772BA06" w14:textId="44D1DD29" w:rsidR="00FF4D27" w:rsidRPr="00F927D4" w:rsidRDefault="00EF4E6A" w:rsidP="00343C32">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The reference list has been tidied up throughout – all formatting implemented via Zotero using APA7.</w:t>
      </w:r>
    </w:p>
    <w:p w14:paraId="56B11803" w14:textId="77777777" w:rsidR="00FF4D27" w:rsidRPr="00F927D4" w:rsidRDefault="00FF4D27"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35BF15F8" w14:textId="77777777" w:rsidR="00343C32" w:rsidRPr="00F927D4" w:rsidRDefault="00343C32" w:rsidP="00FF4D27">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In-Text-Citation:</w:t>
      </w:r>
    </w:p>
    <w:p w14:paraId="7EBA9BDD" w14:textId="77777777" w:rsidR="00343C32" w:rsidRPr="00F927D4" w:rsidRDefault="00343C32" w:rsidP="00FF4D27">
      <w:pPr>
        <w:numPr>
          <w:ilvl w:val="0"/>
          <w:numId w:val="3"/>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According to APA 7, </w:t>
      </w:r>
      <w:r w:rsidRPr="00F927D4">
        <w:rPr>
          <w:rFonts w:ascii="Noto Sans" w:eastAsia="Times New Roman" w:hAnsi="Noto Sans" w:cs="Noto Sans"/>
          <w:b/>
          <w:bCs/>
          <w:i/>
          <w:iCs/>
          <w:kern w:val="0"/>
          <w:sz w:val="21"/>
          <w:szCs w:val="21"/>
          <w:lang w:val="en-US" w:eastAsia="en-GB"/>
          <w14:ligatures w14:val="none"/>
        </w:rPr>
        <w:t>page numbers should never appear as stand-alone elements</w:t>
      </w:r>
      <w:r w:rsidRPr="00F927D4">
        <w:rPr>
          <w:rFonts w:ascii="Noto Sans" w:eastAsia="Times New Roman" w:hAnsi="Noto Sans" w:cs="Noto Sans"/>
          <w:i/>
          <w:iCs/>
          <w:kern w:val="0"/>
          <w:sz w:val="21"/>
          <w:szCs w:val="21"/>
          <w:lang w:val="en-US" w:eastAsia="en-GB"/>
          <w14:ligatures w14:val="none"/>
        </w:rPr>
        <w:t>. They must always be attached to a complete in-text citation that includes </w:t>
      </w:r>
      <w:r w:rsidRPr="00F927D4">
        <w:rPr>
          <w:rFonts w:ascii="Noto Sans" w:eastAsia="Times New Roman" w:hAnsi="Noto Sans" w:cs="Noto Sans"/>
          <w:b/>
          <w:bCs/>
          <w:i/>
          <w:iCs/>
          <w:kern w:val="0"/>
          <w:sz w:val="21"/>
          <w:szCs w:val="21"/>
          <w:lang w:val="en-US" w:eastAsia="en-GB"/>
          <w14:ligatures w14:val="none"/>
        </w:rPr>
        <w:t>author and year</w:t>
      </w:r>
      <w:r w:rsidRPr="00F927D4">
        <w:rPr>
          <w:rFonts w:ascii="Noto Sans" w:eastAsia="Times New Roman" w:hAnsi="Noto Sans" w:cs="Noto Sans"/>
          <w:i/>
          <w:iCs/>
          <w:kern w:val="0"/>
          <w:sz w:val="21"/>
          <w:szCs w:val="21"/>
          <w:lang w:val="en-US" w:eastAsia="en-GB"/>
          <w14:ligatures w14:val="none"/>
        </w:rPr>
        <w:t>, and they should unambiguously refer to a specific source, e.g.: “… demonstrated superiority of the intervention (p. 373).” should be “(Foody et al., 2013, p. 373).” </w:t>
      </w:r>
      <w:r w:rsidRPr="00F927D4">
        <w:rPr>
          <w:rFonts w:ascii="Noto Sans" w:eastAsia="Times New Roman" w:hAnsi="Noto Sans" w:cs="Noto Sans"/>
          <w:b/>
          <w:bCs/>
          <w:i/>
          <w:iCs/>
          <w:kern w:val="0"/>
          <w:sz w:val="21"/>
          <w:szCs w:val="21"/>
          <w:lang w:val="en-US" w:eastAsia="en-GB"/>
          <w14:ligatures w14:val="none"/>
        </w:rPr>
        <w:t>For multiple citations, page numbers</w:t>
      </w:r>
      <w:r w:rsidRPr="00F927D4">
        <w:rPr>
          <w:rFonts w:ascii="Noto Sans" w:eastAsia="Times New Roman" w:hAnsi="Noto Sans" w:cs="Noto Sans"/>
          <w:i/>
          <w:iCs/>
          <w:kern w:val="0"/>
          <w:sz w:val="21"/>
          <w:szCs w:val="21"/>
          <w:lang w:val="en-US" w:eastAsia="en-GB"/>
          <w14:ligatures w14:val="none"/>
        </w:rPr>
        <w:t> need to be clearly tied to the relevant reference only, e.g.: (Foody et al., 2013, pp. 381–382; Foody et al., 2015, pp. 236–238)</w:t>
      </w:r>
    </w:p>
    <w:p w14:paraId="6F57FCF9" w14:textId="26249821" w:rsidR="00FF4D27" w:rsidRPr="00F927D4" w:rsidRDefault="00FF4D27" w:rsidP="00FF4D2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Fixed throughout, see track changes.</w:t>
      </w:r>
    </w:p>
    <w:p w14:paraId="6EB91826" w14:textId="77777777" w:rsidR="00FF4D27" w:rsidRPr="00F927D4" w:rsidRDefault="00FF4D27" w:rsidP="00FF4D27">
      <w:pPr>
        <w:spacing w:before="100" w:beforeAutospacing="1" w:after="100" w:afterAutospacing="1"/>
        <w:rPr>
          <w:rFonts w:ascii="Noto Sans" w:eastAsia="Times New Roman" w:hAnsi="Noto Sans" w:cs="Noto Sans"/>
          <w:kern w:val="0"/>
          <w:sz w:val="21"/>
          <w:szCs w:val="21"/>
          <w:lang w:val="en-US" w:eastAsia="en-GB"/>
          <w14:ligatures w14:val="none"/>
        </w:rPr>
      </w:pPr>
    </w:p>
    <w:p w14:paraId="57FA6625" w14:textId="1C07B50B" w:rsidR="00343C32" w:rsidRPr="00F927D4" w:rsidRDefault="00343C32" w:rsidP="00FF4D27">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Lukas Röseler, suggest that Hussey includes in the COI that we were co-authors on a Big Team Science project with almost 100 authors (</w:t>
      </w:r>
      <w:hyperlink r:id="rId5" w:history="1">
        <w:r w:rsidRPr="00F927D4">
          <w:rPr>
            <w:rFonts w:ascii="Noto Sans" w:eastAsia="Times New Roman" w:hAnsi="Noto Sans" w:cs="Noto Sans"/>
            <w:i/>
            <w:iCs/>
            <w:color w:val="006798"/>
            <w:kern w:val="0"/>
            <w:sz w:val="21"/>
            <w:szCs w:val="21"/>
            <w:u w:val="single"/>
            <w:lang w:val="en-US" w:eastAsia="en-GB"/>
            <w14:ligatures w14:val="none"/>
          </w:rPr>
          <w:t>https://doi.org/10.5334/jopd.101</w:t>
        </w:r>
      </w:hyperlink>
      <w:r w:rsidRPr="00F927D4">
        <w:rPr>
          <w:rFonts w:ascii="Noto Sans" w:eastAsia="Times New Roman" w:hAnsi="Noto Sans" w:cs="Noto Sans"/>
          <w:i/>
          <w:iCs/>
          <w:kern w:val="0"/>
          <w:sz w:val="21"/>
          <w:szCs w:val="21"/>
          <w:lang w:val="en-US" w:eastAsia="en-GB"/>
          <w14:ligatures w14:val="none"/>
        </w:rPr>
        <w:t>). This did not affect my judgement of the article when receiving it and assigning it to Janik Golterman, the handling editor.</w:t>
      </w:r>
    </w:p>
    <w:p w14:paraId="636D89A7" w14:textId="5A45C063" w:rsidR="00FF4D27" w:rsidRPr="00F927D4" w:rsidRDefault="00FF4D27" w:rsidP="00FF4D2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Added, </w:t>
      </w:r>
      <w:r w:rsidR="00A005CD" w:rsidRPr="00F927D4">
        <w:rPr>
          <w:rFonts w:ascii="Noto Sans" w:eastAsia="Times New Roman" w:hAnsi="Noto Sans" w:cs="Noto Sans"/>
          <w:kern w:val="0"/>
          <w:sz w:val="21"/>
          <w:szCs w:val="21"/>
          <w:lang w:val="en-US" w:eastAsia="en-GB"/>
          <w14:ligatures w14:val="none"/>
        </w:rPr>
        <w:t xml:space="preserve">p. 11. “I declare that I share a coauthorship </w:t>
      </w:r>
      <w:r w:rsidR="00643913" w:rsidRPr="00F927D4">
        <w:rPr>
          <w:rFonts w:ascii="Noto Sans" w:eastAsia="Times New Roman" w:hAnsi="Noto Sans" w:cs="Noto Sans"/>
          <w:kern w:val="0"/>
          <w:sz w:val="21"/>
          <w:szCs w:val="21"/>
          <w:lang w:val="en-US" w:eastAsia="en-GB"/>
          <w14:ligatures w14:val="none"/>
        </w:rPr>
        <w:t>with editor of the Journal of Replication Research</w:t>
      </w:r>
      <w:r w:rsidR="00643913">
        <w:rPr>
          <w:rFonts w:ascii="Noto Sans" w:eastAsia="Times New Roman" w:hAnsi="Noto Sans" w:cs="Noto Sans"/>
          <w:kern w:val="0"/>
          <w:sz w:val="21"/>
          <w:szCs w:val="21"/>
          <w:lang w:val="en-US" w:eastAsia="en-GB"/>
          <w14:ligatures w14:val="none"/>
        </w:rPr>
        <w:t xml:space="preserve">: </w:t>
      </w:r>
      <w:r w:rsidR="00643913" w:rsidRPr="00F927D4">
        <w:rPr>
          <w:rFonts w:ascii="Noto Sans" w:eastAsia="Times New Roman" w:hAnsi="Noto Sans" w:cs="Noto Sans"/>
          <w:kern w:val="0"/>
          <w:sz w:val="21"/>
          <w:szCs w:val="21"/>
          <w:lang w:val="en-US" w:eastAsia="en-GB"/>
          <w14:ligatures w14:val="none"/>
        </w:rPr>
        <w:t>the Replication Database</w:t>
      </w:r>
      <w:r w:rsidR="00A005CD" w:rsidRPr="00F927D4">
        <w:rPr>
          <w:rFonts w:ascii="Noto Sans" w:eastAsia="Times New Roman" w:hAnsi="Noto Sans" w:cs="Noto Sans"/>
          <w:kern w:val="0"/>
          <w:sz w:val="21"/>
          <w:szCs w:val="21"/>
          <w:lang w:val="en-US" w:eastAsia="en-GB"/>
          <w14:ligatures w14:val="none"/>
        </w:rPr>
        <w:t>, a Big Team Science project with over 100 authors</w:t>
      </w:r>
      <w:r w:rsidR="00643913">
        <w:rPr>
          <w:rFonts w:ascii="Noto Sans" w:eastAsia="Times New Roman" w:hAnsi="Noto Sans" w:cs="Noto Sans"/>
          <w:kern w:val="0"/>
          <w:sz w:val="21"/>
          <w:szCs w:val="21"/>
          <w:lang w:val="en-US" w:eastAsia="en-GB"/>
          <w14:ligatures w14:val="none"/>
        </w:rPr>
        <w:t xml:space="preserve"> </w:t>
      </w:r>
      <w:r w:rsidR="00643913" w:rsidRPr="00F927D4">
        <w:rPr>
          <w:rFonts w:ascii="Noto Sans" w:eastAsia="Times New Roman" w:hAnsi="Noto Sans" w:cs="Noto Sans"/>
          <w:kern w:val="0"/>
          <w:sz w:val="21"/>
          <w:szCs w:val="21"/>
          <w:lang w:val="en-US" w:eastAsia="en-GB"/>
          <w14:ligatures w14:val="none"/>
        </w:rPr>
        <w:fldChar w:fldCharType="begin"/>
      </w:r>
      <w:r w:rsidR="00643913" w:rsidRPr="00F927D4">
        <w:rPr>
          <w:rFonts w:ascii="Noto Sans" w:eastAsia="Times New Roman" w:hAnsi="Noto Sans" w:cs="Noto Sans"/>
          <w:kern w:val="0"/>
          <w:sz w:val="21"/>
          <w:szCs w:val="21"/>
          <w:lang w:val="en-US" w:eastAsia="en-GB"/>
          <w14:ligatures w14:val="none"/>
        </w:rPr>
        <w:instrText xml:space="preserve"> ADDIN ZOTERO_ITEM CSL_CITATION {"citationID":"OloeLzCS","properties":{"unsorted":false,"formattedCitation":"(R\\uc0\\u246{}seler et al., 2024)","plainCitation":"(Röseler et al., 2024)","noteIndex":0},"citationItems":[{"id":27315,"uris":["http://zotero.org/users/1687755/items/AUD8IMD3"],"itemData":{"id":27315,"type":"article","abstract":"In psychological science, replicability—repeating a study with a new sample\nachieving consistent results (Parsons et al., 2022)—is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(https://metaanalyses.shinyapps.io/replicationdatabase/),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research.","DOI":"10.31222/osf.io/me2ub","language":"en-us","publisher":"OSF","source":"OSF Preprints","title":"The Replication Database: Documenting the Replicability of Psychological Science","title-short":"The Replication Database","URL":"https://osf.io/preprints/metaarxiv/me2ub","author":[{"family":"Röseler","given":"Lukas"},{"family":"Kaiser","given":"Leonard"},{"family":"Doetsch","given":"Christopher Albert"},{"family":"Klett","given":"Noah"},{"family":"Seida","given":"Christian"},{"family":"Schütz","given":"Astrid"},{"family":"Aczel","given":"Balazs"},{"family":"Adelina","given":"Nadia"},{"family":"Agostini","given":"Valeria"},{"family":"Alarie","given":"Samuel"},{"family":"Albayarak-Aydemir","given":"Nihan"},{"family":"Aldoh","given":"Alaa"},{"family":"Al-Hoorie","given":"Ali H."},{"family":"Azevedo","given":"Flavio"},{"family":"Baker","given":"Bradley James"},{"family":"Barth","given":"Charlotte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 Rhys"},{"family":"Feldman","given":"Gilad"},{"family":"Fillon","given":"Adrien"},{"family":"Förster","given":"Nico"},{"family":"Frese","given":"Joris"},{"family":"Genschow","given":"Oliver"},{"family":"Giannouli","given":"Vaitsa"},{"family":"Gjoneska","given":"Biljana"},{"family":"Gnambs","given":"Timo"},{"family":"Gourdon-Kanhukamwe","given":"Amélie"},{"family":"Graham","given":"Christopher James"},{"family":"Hartmann","given":"Helena"},{"family":"Haviva","given":"Clove"},{"family":"Herderich","given":"Alina"},{"family":"Hilbert","given":"Leon Paul"},{"family":"Holgado","given":"Darías"},{"family":"Hussey","given":"Ian"},{"family":"Ilchovska","given":"Zlatomira"},{"family":"Kalandadze","given":"Tamara"},{"family":"Karhulahti","given":"Veli-Matti"},{"family":"Kasseckert","given":"Leon"},{"family":"Klingelhöfer-Jens","given":"Maren"},{"family":"Koppold","given":"Alina"},{"family":"Korbmacher","given":"Max"},{"family":"Kulke","given":"Louisa"},{"family":"Kuper","given":"Niclas"},{"family":"LaPlume","given":"Annalise A."},{"family":"Leech","given":"Gavin"},{"family":"Lohkamp","given":"Feline"},{"family":"Lou","given":"Nigel Mantou"},{"family":"Lynott","given":"Dermot"},{"family":"Maier","given":"Maximilian"},{"family":"Montefinese","given":"Maria"},{"family":"Meier","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Rebecca"},{"family":"Pittelkow","given":"Merle-Marie"},{"family":"Plomp","given":"Willemijn"},{"family":"Plonski","given":"Paul E."},{"family":"Pronizius","given":"Ekaterina"},{"family":"Pua","given":"Andrew A."},{"family":"Pypno","given":"Katarzyna"},{"family":"Rausch","given":"Manuel"},{"family":"Rebholz","given":"Tobias R."},{"family":"Richert","given":"Elena"},{"family":"Röer","given":"Jan Philipp"},{"family":"Ross","given":"Robert M."},{"family":"Schmidt","given":"Kathleen"},{"family":"Skvortsova","given":"Aleksandrina"},{"family":"Sperl","given":"Matthias F. J."},{"family":"Tan","given":"Alvin"},{"family":"Thürmer","given":"J. Lukas"},{"family":"Tołopiło","given":"Aleksandra"},{"family":"Vanpaemel","given":"Wolf"},{"family":"Vaughn","given":"Leigh Ann"},{"family":"Verheyen","given":"Steven"},{"family":"Wallrich","given":"Lukas"},{"family":"Weber","given":"Lucia"},{"family":"Wolska","given":"Julia"},{"family":"Zaneva","given":"Mirela"},{"family":"Zhang","given":"Yikang"}],"accessed":{"date-parts":[["2024",4,13]]},"issued":{"date-parts":[["2024",4,11]]}}}],"schema":"https://github.com/citation-style-language/schema/raw/master/csl-citation.json"} </w:instrText>
      </w:r>
      <w:r w:rsidR="00643913" w:rsidRPr="00F927D4">
        <w:rPr>
          <w:rFonts w:ascii="Noto Sans" w:eastAsia="Times New Roman" w:hAnsi="Noto Sans" w:cs="Noto Sans"/>
          <w:kern w:val="0"/>
          <w:sz w:val="21"/>
          <w:szCs w:val="21"/>
          <w:lang w:val="en-US" w:eastAsia="en-GB"/>
          <w14:ligatures w14:val="none"/>
        </w:rPr>
        <w:fldChar w:fldCharType="separate"/>
      </w:r>
      <w:r w:rsidR="00643913" w:rsidRPr="00F927D4">
        <w:rPr>
          <w:rFonts w:ascii="Noto Sans" w:eastAsia="Times New Roman" w:hAnsi="Noto Sans" w:cs="Noto Sans"/>
          <w:kern w:val="0"/>
          <w:sz w:val="21"/>
          <w:szCs w:val="21"/>
          <w:lang w:val="en-US" w:eastAsia="en-GB"/>
          <w14:ligatures w14:val="none"/>
        </w:rPr>
        <w:t>(</w:t>
      </w:r>
      <w:proofErr w:type="spellStart"/>
      <w:r w:rsidR="00643913" w:rsidRPr="00F927D4">
        <w:rPr>
          <w:rFonts w:ascii="Noto Sans" w:eastAsia="Times New Roman" w:hAnsi="Noto Sans" w:cs="Noto Sans"/>
          <w:kern w:val="0"/>
          <w:sz w:val="21"/>
          <w:szCs w:val="21"/>
          <w:lang w:val="en-US" w:eastAsia="en-GB"/>
          <w14:ligatures w14:val="none"/>
        </w:rPr>
        <w:t>Röseler</w:t>
      </w:r>
      <w:proofErr w:type="spellEnd"/>
      <w:r w:rsidR="00643913" w:rsidRPr="00F927D4">
        <w:rPr>
          <w:rFonts w:ascii="Noto Sans" w:eastAsia="Times New Roman" w:hAnsi="Noto Sans" w:cs="Noto Sans"/>
          <w:kern w:val="0"/>
          <w:sz w:val="21"/>
          <w:szCs w:val="21"/>
          <w:lang w:val="en-US" w:eastAsia="en-GB"/>
          <w14:ligatures w14:val="none"/>
        </w:rPr>
        <w:t xml:space="preserve"> et al., 2024)</w:t>
      </w:r>
      <w:r w:rsidR="00643913" w:rsidRPr="00F927D4">
        <w:rPr>
          <w:rFonts w:ascii="Noto Sans" w:eastAsia="Times New Roman" w:hAnsi="Noto Sans" w:cs="Noto Sans"/>
          <w:kern w:val="0"/>
          <w:sz w:val="21"/>
          <w:szCs w:val="21"/>
          <w:lang w:val="en-US" w:eastAsia="en-GB"/>
          <w14:ligatures w14:val="none"/>
        </w:rPr>
        <w:fldChar w:fldCharType="end"/>
      </w:r>
      <w:r w:rsidR="00643913">
        <w:rPr>
          <w:rFonts w:ascii="Noto Sans" w:eastAsia="Times New Roman" w:hAnsi="Noto Sans" w:cs="Noto Sans"/>
          <w:kern w:val="0"/>
          <w:sz w:val="21"/>
          <w:szCs w:val="21"/>
          <w:lang w:val="en-US" w:eastAsia="en-GB"/>
          <w14:ligatures w14:val="none"/>
        </w:rPr>
        <w:t>.</w:t>
      </w:r>
      <w:r w:rsidR="00A005CD" w:rsidRPr="00F927D4">
        <w:rPr>
          <w:rFonts w:ascii="Noto Sans" w:eastAsia="Times New Roman" w:hAnsi="Noto Sans" w:cs="Noto Sans"/>
          <w:kern w:val="0"/>
          <w:sz w:val="21"/>
          <w:szCs w:val="21"/>
          <w:lang w:val="en-US" w:eastAsia="en-GB"/>
          <w14:ligatures w14:val="none"/>
        </w:rPr>
        <w:t>”</w:t>
      </w:r>
    </w:p>
    <w:p w14:paraId="31904E94" w14:textId="77777777" w:rsidR="00A005CD" w:rsidRPr="00F927D4" w:rsidRDefault="00A005CD" w:rsidP="00A005CD">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3C2D72D5" w14:textId="521959A1" w:rsidR="00343C32" w:rsidRPr="00F927D4" w:rsidRDefault="00343C32" w:rsidP="00A005CD">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Janik Goltermann (handling editor) disclose a working relationship with reviewer Luisa Altegoer, which did not affect my judgement of the article.</w:t>
      </w:r>
    </w:p>
    <w:p w14:paraId="59477496" w14:textId="2FCDCA05" w:rsidR="00A005CD" w:rsidRPr="00F927D4" w:rsidRDefault="00A005CD" w:rsidP="00A005CD">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Acknowledged.</w:t>
      </w:r>
    </w:p>
    <w:p w14:paraId="1C212025" w14:textId="77777777" w:rsidR="00A005CD" w:rsidRPr="00F927D4" w:rsidRDefault="00A005CD" w:rsidP="00A005CD">
      <w:pPr>
        <w:spacing w:before="100" w:beforeAutospacing="1" w:after="100" w:afterAutospacing="1"/>
        <w:rPr>
          <w:rFonts w:ascii="Noto Sans" w:eastAsia="Times New Roman" w:hAnsi="Noto Sans" w:cs="Noto Sans"/>
          <w:kern w:val="0"/>
          <w:sz w:val="21"/>
          <w:szCs w:val="21"/>
          <w:lang w:val="en-US" w:eastAsia="en-GB"/>
          <w14:ligatures w14:val="none"/>
        </w:rPr>
      </w:pPr>
    </w:p>
    <w:p w14:paraId="369B239B" w14:textId="3D394637" w:rsidR="00343C32" w:rsidRPr="00F927D4" w:rsidRDefault="00343C32" w:rsidP="00A005CD">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Social Impact Statement should be expanded and moved into the text (e.g., introduction section). This is a requirement from R2. Additionally, there should be an explicit reference to clinical practice &amp; psychotherapists, patients as indirectly affected group, and clarifications of clinical boundaries (these findings are not advice on how therapists should treat patients).</w:t>
      </w:r>
    </w:p>
    <w:p w14:paraId="5529933D" w14:textId="50C01223" w:rsidR="00E43750" w:rsidRDefault="00E43750" w:rsidP="00E43750">
      <w:pPr>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 xml:space="preserve">I have overhauled the Social Impact Statement, </w:t>
      </w:r>
      <w:r w:rsidR="00782832" w:rsidRPr="00F927D4">
        <w:rPr>
          <w:rFonts w:ascii="Noto Sans" w:eastAsia="Times New Roman" w:hAnsi="Noto Sans" w:cs="Noto Sans"/>
          <w:kern w:val="0"/>
          <w:sz w:val="21"/>
          <w:szCs w:val="21"/>
          <w:lang w:val="en-US" w:eastAsia="en-GB"/>
          <w14:ligatures w14:val="none"/>
        </w:rPr>
        <w:t xml:space="preserve">page 3: </w:t>
      </w:r>
    </w:p>
    <w:p w14:paraId="428AF130" w14:textId="77777777" w:rsidR="00D204C7" w:rsidRDefault="00D204C7" w:rsidP="00E43750">
      <w:pPr>
        <w:rPr>
          <w:rFonts w:ascii="Noto Sans" w:eastAsia="Times New Roman" w:hAnsi="Noto Sans" w:cs="Noto Sans"/>
          <w:kern w:val="0"/>
          <w:sz w:val="21"/>
          <w:szCs w:val="21"/>
          <w:lang w:val="en-US" w:eastAsia="en-GB"/>
          <w14:ligatures w14:val="none"/>
        </w:rPr>
      </w:pPr>
    </w:p>
    <w:p w14:paraId="0E925B9F" w14:textId="1DCBC0C9" w:rsidR="00D204C7" w:rsidRPr="00D204C7" w:rsidRDefault="00D204C7" w:rsidP="00E43750">
      <w:pPr>
        <w:rPr>
          <w:rFonts w:ascii="Noto Sans" w:eastAsia="Times New Roman" w:hAnsi="Noto Sans" w:cs="Noto Sans"/>
          <w:b/>
          <w:bCs/>
          <w:kern w:val="0"/>
          <w:sz w:val="21"/>
          <w:szCs w:val="21"/>
          <w:lang w:val="en-IE" w:eastAsia="en-GB"/>
          <w14:ligatures w14:val="none"/>
        </w:rPr>
      </w:pPr>
      <w:r>
        <w:rPr>
          <w:rFonts w:ascii="Noto Sans" w:eastAsia="Times New Roman" w:hAnsi="Noto Sans" w:cs="Noto Sans"/>
          <w:kern w:val="0"/>
          <w:sz w:val="21"/>
          <w:szCs w:val="21"/>
          <w:lang w:val="en-US" w:eastAsia="en-GB"/>
          <w14:ligatures w14:val="none"/>
        </w:rPr>
        <w:t>“</w:t>
      </w:r>
      <w:r w:rsidRPr="00D204C7">
        <w:rPr>
          <w:rFonts w:ascii="Noto Sans" w:eastAsia="Times New Roman" w:hAnsi="Noto Sans" w:cs="Noto Sans"/>
          <w:kern w:val="0"/>
          <w:sz w:val="21"/>
          <w:szCs w:val="21"/>
          <w:lang w:val="en-IE" w:eastAsia="en-GB"/>
          <w14:ligatures w14:val="none"/>
        </w:rPr>
        <w:t xml:space="preserve">The studies reanalysed here inform clinical practice: Acceptance and Commitment Therapy is a widely disseminated psychotherapy, and the claim that hierarchical framing relieves distress better than distinction framing has influenced clinical training and practice, with patients in distress as the indirectly affected and vulnerable party. The social value of this reanalysis lies in helping such training and practice rest on credible evidence. These findings concern the credibility of a specific empirical claim, not clinical guidance: decisions about practice rest on the broader evidence base and clinical judgement. It is equally important to bound the claim. I do not show that ACT is ineffective, that self-as-context is invalid, or that those who report benefiting from these exercises are mistaken, </w:t>
      </w:r>
      <w:r w:rsidRPr="00D204C7">
        <w:rPr>
          <w:rFonts w:ascii="Noto Sans" w:eastAsia="Times New Roman" w:hAnsi="Noto Sans" w:cs="Noto Sans"/>
          <w:kern w:val="0"/>
          <w:sz w:val="21"/>
          <w:szCs w:val="21"/>
          <w:lang w:val="en-IE" w:eastAsia="en-GB"/>
          <w14:ligatures w14:val="none"/>
        </w:rPr>
        <w:lastRenderedPageBreak/>
        <w:t>only that the specific data in Foody et al. (2013, 2015) do not support the specific claim examined. These studies form just one line of inquiry into using RFT to inform ACT.</w:t>
      </w:r>
      <w:r>
        <w:rPr>
          <w:rFonts w:ascii="Noto Sans" w:eastAsia="Times New Roman" w:hAnsi="Noto Sans" w:cs="Noto Sans"/>
          <w:kern w:val="0"/>
          <w:sz w:val="21"/>
          <w:szCs w:val="21"/>
          <w:lang w:val="en-IE" w:eastAsia="en-GB"/>
          <w14:ligatures w14:val="none"/>
        </w:rPr>
        <w:t>”</w:t>
      </w:r>
    </w:p>
    <w:p w14:paraId="425313B3" w14:textId="77777777" w:rsidR="00200042" w:rsidRPr="00F927D4" w:rsidRDefault="00200042" w:rsidP="00200042">
      <w:pPr>
        <w:rPr>
          <w:lang w:val="en-US"/>
        </w:rPr>
      </w:pPr>
    </w:p>
    <w:p w14:paraId="6FA5D13C" w14:textId="77777777" w:rsidR="00200042" w:rsidRPr="00F927D4" w:rsidRDefault="00200042" w:rsidP="00200042">
      <w:pPr>
        <w:rPr>
          <w:lang w:val="en-US"/>
        </w:rPr>
      </w:pPr>
    </w:p>
    <w:p w14:paraId="78B1BD0F" w14:textId="08278855" w:rsidR="00343C32" w:rsidRPr="00F927D4" w:rsidRDefault="00343C32" w:rsidP="00200042">
      <w:pPr>
        <w:rPr>
          <w:lang w:val="en-US"/>
        </w:rPr>
      </w:pPr>
      <w:r w:rsidRPr="00F927D4">
        <w:rPr>
          <w:rFonts w:ascii="Noto Sans" w:eastAsia="Times New Roman" w:hAnsi="Noto Sans" w:cs="Noto Sans"/>
          <w:i/>
          <w:iCs/>
          <w:kern w:val="0"/>
          <w:sz w:val="21"/>
          <w:szCs w:val="21"/>
          <w:lang w:val="en-US" w:eastAsia="en-GB"/>
          <w14:ligatures w14:val="none"/>
        </w:rPr>
        <w:t>As we are a multidisciplinary journal, please add a paragraph situating the research in psychology and then clinical psychology.</w:t>
      </w:r>
    </w:p>
    <w:p w14:paraId="14718A35" w14:textId="59BC46AF" w:rsidR="00077B72" w:rsidRPr="00F927D4" w:rsidRDefault="00655C58" w:rsidP="00655C58">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Added, page 1. “This article presents a critical reanalysis of a study published in the field of psychology, specifically clinical psychology and more specifically Acceptance and Commitment Therapy </w:t>
      </w:r>
      <w:r w:rsidRPr="00F927D4">
        <w:rPr>
          <w:rFonts w:ascii="Noto Sans" w:eastAsia="Times New Roman" w:hAnsi="Noto Sans" w:cs="Noto Sans"/>
          <w:kern w:val="0"/>
          <w:sz w:val="21"/>
          <w:szCs w:val="21"/>
          <w:lang w:val="en-US" w:eastAsia="en-GB"/>
          <w14:ligatures w14:val="none"/>
        </w:rPr>
        <w:fldChar w:fldCharType="begin"/>
      </w:r>
      <w:r w:rsidRPr="00F927D4">
        <w:rPr>
          <w:rFonts w:ascii="Noto Sans" w:eastAsia="Times New Roman" w:hAnsi="Noto Sans" w:cs="Noto Sans"/>
          <w:kern w:val="0"/>
          <w:sz w:val="21"/>
          <w:szCs w:val="21"/>
          <w:lang w:val="en-US" w:eastAsia="en-GB"/>
          <w14:ligatures w14:val="none"/>
        </w:rPr>
        <w:instrText xml:space="preserve"> ADDIN ZOTERO_ITEM CSL_CITATION {"citationID":"2dGs8WzI","properties":{"formattedCitation":"(Hayes et al., 1999)","plainCitation":"(Hayes et al., 1999)","noteIndex":0},"citationItems":[{"id":1816,"uris":["http://zotero.org/users/1687755/items/RW6HQ5RW"],"itemData":{"id":1816,"type":"book","abstract":"The prevailing view among therapists as well as clients is that a more vital life can be attained by overcoming negative thoughts and feelings. Yet despite efforts to achieve this goal, many individuals continue to suffer with behavior disorders, adjustment difficulties, and low life satisfaction. Acceptance and Commitment Therapy (ACT) is a unique psychotherapeutic approach that addresses this issue by altering the very ground on which rational change strategies rest. Within a coherent theoretical and philosophical framework, ACT illuminates the ways clients understand and perpetuate their difficulties through language. The book shows how interventions based on metaphor, paradox, and experiential exercises can enable clients to break free of language traps and make contact with thoughts, feelings, memories, and physical sensations that have been feared and avoided. Detailed guidelines are presented for helping clients recontextualize and accept these private events, develop greater clarity about personal values, and commit to needed behavior change. Providing in one volume a scientifically sound theory of psychopathology and a practical treatment model, and illustrated by a wealth of clinical examples, this is an important resource for practitioners and students in the full range of behavioral health care fields.","ISBN":"978-1-57230-481-9","language":"en","number-of-pages":"324","publisher":"Guilford Press","source":"Google Books","title":"Acceptance and Commitment Therapy: An experiential approach to behavior change","title-short":"Acceptance and Commitment Therapy","author":[{"family":"Hayes","given":"Steven C."},{"family":"Strosahl","given":"Kirk"},{"family":"Wilson","given":"Kelly G."}],"issued":{"date-parts":[["1999"]]}}}],"schema":"https://github.com/citation-style-language/schema/raw/master/csl-citation.json"} </w:instrText>
      </w:r>
      <w:r w:rsidRPr="00F927D4">
        <w:rPr>
          <w:rFonts w:ascii="Noto Sans" w:eastAsia="Times New Roman" w:hAnsi="Noto Sans" w:cs="Noto Sans"/>
          <w:kern w:val="0"/>
          <w:sz w:val="21"/>
          <w:szCs w:val="21"/>
          <w:lang w:val="en-US" w:eastAsia="en-GB"/>
          <w14:ligatures w14:val="none"/>
        </w:rPr>
        <w:fldChar w:fldCharType="separate"/>
      </w:r>
      <w:r w:rsidRPr="00F927D4">
        <w:rPr>
          <w:rFonts w:ascii="Noto Sans" w:eastAsia="Times New Roman" w:hAnsi="Noto Sans" w:cs="Noto Sans"/>
          <w:kern w:val="0"/>
          <w:sz w:val="21"/>
          <w:szCs w:val="21"/>
          <w:lang w:val="en-US" w:eastAsia="en-GB"/>
          <w14:ligatures w14:val="none"/>
        </w:rPr>
        <w:t>(Hayes et al., 1999)</w:t>
      </w:r>
      <w:r w:rsidRPr="00F927D4">
        <w:rPr>
          <w:rFonts w:ascii="Noto Sans" w:eastAsia="Times New Roman" w:hAnsi="Noto Sans" w:cs="Noto Sans"/>
          <w:kern w:val="0"/>
          <w:sz w:val="21"/>
          <w:szCs w:val="21"/>
          <w:lang w:val="en-US" w:eastAsia="en-GB"/>
          <w14:ligatures w14:val="none"/>
        </w:rPr>
        <w:fldChar w:fldCharType="end"/>
      </w:r>
      <w:r w:rsidRPr="00F927D4">
        <w:rPr>
          <w:rFonts w:ascii="Noto Sans" w:eastAsia="Times New Roman" w:hAnsi="Noto Sans" w:cs="Noto Sans"/>
          <w:kern w:val="0"/>
          <w:sz w:val="21"/>
          <w:szCs w:val="21"/>
          <w:lang w:val="en-US" w:eastAsia="en-GB"/>
          <w14:ligatures w14:val="none"/>
        </w:rPr>
        <w:t>. (ACT). A long-standing debate within this literature is</w:t>
      </w:r>
      <w:r w:rsidR="00957E00" w:rsidRPr="00F927D4">
        <w:rPr>
          <w:rFonts w:ascii="Noto Sans" w:eastAsia="Times New Roman" w:hAnsi="Noto Sans" w:cs="Noto Sans"/>
          <w:kern w:val="0"/>
          <w:sz w:val="21"/>
          <w:szCs w:val="21"/>
          <w:lang w:val="en-US" w:eastAsia="en-GB"/>
          <w14:ligatures w14:val="none"/>
        </w:rPr>
        <w:t>…”</w:t>
      </w:r>
    </w:p>
    <w:p w14:paraId="593E37A3" w14:textId="77777777" w:rsidR="00077B72" w:rsidRPr="00F927D4" w:rsidRDefault="00077B72" w:rsidP="00077B72">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55AEDACA" w14:textId="77777777" w:rsidR="00343C32" w:rsidRPr="00F927D4" w:rsidRDefault="00343C32" w:rsidP="00434507">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There seem to be discrepancies in the interpretation of the findings by Foody et al. (2015) by the original authors (‘The current data concord almost entirely with those [original Foody et al. (2013)] outcomes’) and the interpretation of the same findings by the author of the present article (that Foody et al., 2015 is a null replication). It should be more carefully distinguished in the paper which interpretation comes from the original </w:t>
      </w:r>
      <w:proofErr w:type="gramStart"/>
      <w:r w:rsidRPr="00F927D4">
        <w:rPr>
          <w:rFonts w:ascii="Noto Sans" w:eastAsia="Times New Roman" w:hAnsi="Noto Sans" w:cs="Noto Sans"/>
          <w:i/>
          <w:iCs/>
          <w:kern w:val="0"/>
          <w:sz w:val="21"/>
          <w:szCs w:val="21"/>
          <w:lang w:val="en-US" w:eastAsia="en-GB"/>
          <w14:ligatures w14:val="none"/>
        </w:rPr>
        <w:t>authors</w:t>
      </w:r>
      <w:proofErr w:type="gramEnd"/>
      <w:r w:rsidRPr="00F927D4">
        <w:rPr>
          <w:rFonts w:ascii="Noto Sans" w:eastAsia="Times New Roman" w:hAnsi="Noto Sans" w:cs="Noto Sans"/>
          <w:i/>
          <w:iCs/>
          <w:kern w:val="0"/>
          <w:sz w:val="21"/>
          <w:szCs w:val="21"/>
          <w:lang w:val="en-US" w:eastAsia="en-GB"/>
          <w14:ligatures w14:val="none"/>
        </w:rPr>
        <w:t xml:space="preserve"> and which is an interpretation of the current study.</w:t>
      </w:r>
    </w:p>
    <w:p w14:paraId="330C5C1C" w14:textId="6473A150" w:rsidR="00577459" w:rsidRPr="00F927D4" w:rsidRDefault="00577459" w:rsidP="0043450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Thank you for this comment. This is due to internal consistency of Foody et al.’s (2015) claims versus their results. I have clarified this in the manuscript:</w:t>
      </w:r>
    </w:p>
    <w:p w14:paraId="3D4BC3D9" w14:textId="7AE4B54E" w:rsidR="008F7883" w:rsidRPr="00F927D4" w:rsidRDefault="008F7883" w:rsidP="0043450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p.2:</w:t>
      </w:r>
    </w:p>
    <w:p w14:paraId="139A420D" w14:textId="5F1E8FC0" w:rsidR="008F7883" w:rsidRPr="00F927D4" w:rsidRDefault="008F7883" w:rsidP="0043450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“The nature of this failed replication is obscured by the fact that Foody et al. (2015) state in their abstract that the results “somewhat support” (Foody et al., 2015, p. 231) for differential efficacy and elsewhere </w:t>
      </w:r>
      <w:r w:rsidR="00221706" w:rsidRPr="00F927D4">
        <w:rPr>
          <w:rFonts w:ascii="Noto Sans" w:eastAsia="Times New Roman" w:hAnsi="Noto Sans" w:cs="Noto Sans"/>
          <w:kern w:val="0"/>
          <w:sz w:val="21"/>
          <w:szCs w:val="21"/>
          <w:lang w:val="en-US" w:eastAsia="en-GB"/>
          <w14:ligatures w14:val="none"/>
        </w:rPr>
        <w:t>in the</w:t>
      </w:r>
      <w:r w:rsidR="00965B3F" w:rsidRPr="00F927D4">
        <w:rPr>
          <w:rFonts w:ascii="Noto Sans" w:eastAsia="Times New Roman" w:hAnsi="Noto Sans" w:cs="Noto Sans"/>
          <w:kern w:val="0"/>
          <w:sz w:val="21"/>
          <w:szCs w:val="21"/>
          <w:lang w:val="en-US" w:eastAsia="en-GB"/>
          <w14:ligatures w14:val="none"/>
        </w:rPr>
        <w:t>ir</w:t>
      </w:r>
      <w:r w:rsidR="00221706" w:rsidRPr="00F927D4">
        <w:rPr>
          <w:rFonts w:ascii="Noto Sans" w:eastAsia="Times New Roman" w:hAnsi="Noto Sans" w:cs="Noto Sans"/>
          <w:kern w:val="0"/>
          <w:sz w:val="21"/>
          <w:szCs w:val="21"/>
          <w:lang w:val="en-US" w:eastAsia="en-GB"/>
          <w14:ligatures w14:val="none"/>
        </w:rPr>
        <w:t xml:space="preserve"> discussion </w:t>
      </w:r>
      <w:r w:rsidRPr="00F927D4">
        <w:rPr>
          <w:rFonts w:ascii="Noto Sans" w:eastAsia="Times New Roman" w:hAnsi="Noto Sans" w:cs="Noto Sans"/>
          <w:kern w:val="0"/>
          <w:sz w:val="21"/>
          <w:szCs w:val="21"/>
          <w:lang w:val="en-US" w:eastAsia="en-GB"/>
          <w14:ligatures w14:val="none"/>
        </w:rPr>
        <w:t>th</w:t>
      </w:r>
      <w:r w:rsidR="00221706" w:rsidRPr="00F927D4">
        <w:rPr>
          <w:rFonts w:ascii="Noto Sans" w:eastAsia="Times New Roman" w:hAnsi="Noto Sans" w:cs="Noto Sans"/>
          <w:kern w:val="0"/>
          <w:sz w:val="21"/>
          <w:szCs w:val="21"/>
          <w:lang w:val="en-US" w:eastAsia="en-GB"/>
          <w14:ligatures w14:val="none"/>
        </w:rPr>
        <w:t xml:space="preserve">at the </w:t>
      </w:r>
      <w:r w:rsidRPr="00F927D4">
        <w:rPr>
          <w:rFonts w:ascii="Noto Sans" w:eastAsia="Times New Roman" w:hAnsi="Noto Sans" w:cs="Noto Sans"/>
          <w:kern w:val="0"/>
          <w:sz w:val="21"/>
          <w:szCs w:val="21"/>
          <w:lang w:val="en-US" w:eastAsia="en-GB"/>
          <w14:ligatures w14:val="none"/>
        </w:rPr>
        <w:t xml:space="preserve">“current data concord almost entirely with those outcomes [in Foody et al. (2013)]” (Foody et al., 2015, p. 241), when in fact the results of the RM-ANOVAs </w:t>
      </w:r>
      <w:r w:rsidR="00577459" w:rsidRPr="00F927D4">
        <w:rPr>
          <w:rFonts w:ascii="Noto Sans" w:eastAsia="Times New Roman" w:hAnsi="Noto Sans" w:cs="Noto Sans"/>
          <w:kern w:val="0"/>
          <w:sz w:val="21"/>
          <w:szCs w:val="21"/>
          <w:lang w:val="en-US" w:eastAsia="en-GB"/>
          <w14:ligatures w14:val="none"/>
        </w:rPr>
        <w:t xml:space="preserve">in Foody et al. (2015) </w:t>
      </w:r>
      <w:r w:rsidRPr="00F927D4">
        <w:rPr>
          <w:rFonts w:ascii="Noto Sans" w:eastAsia="Times New Roman" w:hAnsi="Noto Sans" w:cs="Noto Sans"/>
          <w:kern w:val="0"/>
          <w:sz w:val="21"/>
          <w:szCs w:val="21"/>
          <w:lang w:val="en-US" w:eastAsia="en-GB"/>
          <w14:ligatures w14:val="none"/>
        </w:rPr>
        <w:t>are all non-significant. I return to this point later.”</w:t>
      </w:r>
    </w:p>
    <w:p w14:paraId="65937136" w14:textId="2B70B837" w:rsidR="00577459" w:rsidRPr="00F927D4" w:rsidRDefault="00577459" w:rsidP="0043450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p.4”</w:t>
      </w:r>
    </w:p>
    <w:p w14:paraId="6E3C3947" w14:textId="77777777" w:rsidR="00577459" w:rsidRPr="00F927D4" w:rsidRDefault="00577459" w:rsidP="00577459">
      <w:pPr>
        <w:rPr>
          <w:rStyle w:val="citation"/>
          <w:lang w:val="en-US"/>
        </w:rPr>
      </w:pPr>
      <w:r w:rsidRPr="00F927D4">
        <w:rPr>
          <w:rFonts w:ascii="Noto Sans" w:eastAsia="Times New Roman" w:hAnsi="Noto Sans" w:cs="Noto Sans"/>
          <w:kern w:val="0"/>
          <w:sz w:val="21"/>
          <w:szCs w:val="21"/>
          <w:lang w:val="en-US" w:eastAsia="en-GB"/>
          <w14:ligatures w14:val="none"/>
        </w:rPr>
        <w:t>“</w:t>
      </w:r>
      <w:r w:rsidRPr="00F927D4">
        <w:rPr>
          <w:rStyle w:val="citation"/>
          <w:lang w:val="en-US"/>
        </w:rPr>
        <w:t xml:space="preserve">Foody et al. (2015) are inconsistent in their claims about successful replication and </w:t>
      </w:r>
      <w:proofErr w:type="gramStart"/>
      <w:r w:rsidRPr="00F927D4">
        <w:rPr>
          <w:rStyle w:val="citation"/>
          <w:lang w:val="en-US"/>
        </w:rPr>
        <w:t>extension, and</w:t>
      </w:r>
      <w:proofErr w:type="gramEnd"/>
      <w:r w:rsidRPr="00F927D4">
        <w:rPr>
          <w:rStyle w:val="citation"/>
          <w:lang w:val="en-US"/>
        </w:rPr>
        <w:t xml:space="preserve"> indeed do not use the phrase replication despite there being very strong overlaps with Foody et al. (2013) and arguably weak overlaps between Foody et al. (2013) and Luciano et al. (2011). I return to this status as a replication later. </w:t>
      </w:r>
    </w:p>
    <w:p w14:paraId="2A2B8FEB" w14:textId="6B5A1BAD" w:rsidR="00577459" w:rsidRPr="00F927D4" w:rsidRDefault="00577459" w:rsidP="00577459">
      <w:pPr>
        <w:rPr>
          <w:lang w:val="en-US"/>
        </w:rPr>
      </w:pPr>
      <w:r w:rsidRPr="00F927D4">
        <w:rPr>
          <w:rStyle w:val="citation"/>
          <w:lang w:val="en-US"/>
        </w:rPr>
        <w:t xml:space="preserve">Foody et al. (2015) state in their discussion that their study “found little or no differences between the hierarchical and distinction interventions on discomfort and anxiety. However, the results suggest that the hierarchical interventions are of more benefit </w:t>
      </w:r>
      <w:proofErr w:type="gramStart"/>
      <w:r w:rsidRPr="00F927D4">
        <w:rPr>
          <w:rStyle w:val="citation"/>
          <w:lang w:val="en-US"/>
        </w:rPr>
        <w:t>with regard to</w:t>
      </w:r>
      <w:proofErr w:type="gramEnd"/>
      <w:r w:rsidRPr="00F927D4">
        <w:rPr>
          <w:rStyle w:val="citation"/>
          <w:lang w:val="en-US"/>
        </w:rPr>
        <w:t xml:space="preserve"> the stress measure.” (Foody et al., 2015, p. 241). In this sense, the claim is the same as that stated in Foody et al. (2013), i.e., effects are only found on the stress outcome measure. However, as I discuss later, these claims are not compatible with the reported statistical results from the RM-ANOVAs, which were all non-significant. I return to this point later.”</w:t>
      </w:r>
    </w:p>
    <w:p w14:paraId="6BA73DC4" w14:textId="77777777" w:rsidR="00DC5AB1" w:rsidRPr="00F927D4" w:rsidRDefault="00DC5AB1" w:rsidP="00434507">
      <w:pPr>
        <w:spacing w:before="100" w:beforeAutospacing="1" w:after="100" w:afterAutospacing="1"/>
        <w:rPr>
          <w:rFonts w:ascii="Noto Sans" w:eastAsia="Times New Roman" w:hAnsi="Noto Sans" w:cs="Noto Sans"/>
          <w:kern w:val="0"/>
          <w:sz w:val="21"/>
          <w:szCs w:val="21"/>
          <w:lang w:val="en-US" w:eastAsia="en-GB"/>
          <w14:ligatures w14:val="none"/>
        </w:rPr>
      </w:pPr>
    </w:p>
    <w:p w14:paraId="300C5844" w14:textId="2C4ABC8C" w:rsidR="00343C32" w:rsidRPr="00F927D4" w:rsidRDefault="00343C32" w:rsidP="00434507">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Statistical Reporting Issues:</w:t>
      </w:r>
    </w:p>
    <w:p w14:paraId="64A2FD38" w14:textId="77777777" w:rsidR="00343C32" w:rsidRPr="00F927D4" w:rsidRDefault="00343C32" w:rsidP="00434507">
      <w:pPr>
        <w:numPr>
          <w:ilvl w:val="0"/>
          <w:numId w:val="4"/>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Incomplete reporting of original test statistics (only p-values are reported, no test statistics)</w:t>
      </w:r>
    </w:p>
    <w:p w14:paraId="09D2D2E1" w14:textId="7317652D" w:rsidR="00434507" w:rsidRPr="00F927D4" w:rsidRDefault="00100A40" w:rsidP="00434507">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 have consciously not reported test statistics for Foody et al.’s (2013, 2015) results on the basis that they severely degrade the reader’s ability to understand the salient results. The inclusion of these results would greatly lengthen these paragraphs, while not adding any information that is used </w:t>
      </w:r>
      <w:r w:rsidR="007C2D3C" w:rsidRPr="00F927D4">
        <w:rPr>
          <w:rFonts w:ascii="Noto Sans" w:eastAsia="Times New Roman" w:hAnsi="Noto Sans" w:cs="Noto Sans"/>
          <w:kern w:val="0"/>
          <w:sz w:val="21"/>
          <w:szCs w:val="21"/>
          <w:lang w:val="en-US" w:eastAsia="en-GB"/>
          <w14:ligatures w14:val="none"/>
        </w:rPr>
        <w:t>in</w:t>
      </w:r>
      <w:r w:rsidRPr="00F927D4">
        <w:rPr>
          <w:rFonts w:ascii="Noto Sans" w:eastAsia="Times New Roman" w:hAnsi="Noto Sans" w:cs="Noto Sans"/>
          <w:kern w:val="0"/>
          <w:sz w:val="21"/>
          <w:szCs w:val="21"/>
          <w:lang w:val="en-US" w:eastAsia="en-GB"/>
          <w14:ligatures w14:val="none"/>
        </w:rPr>
        <w:t xml:space="preserve"> the critique</w:t>
      </w:r>
      <w:r w:rsidR="007C2D3C" w:rsidRPr="00F927D4">
        <w:rPr>
          <w:rFonts w:ascii="Noto Sans" w:eastAsia="Times New Roman" w:hAnsi="Noto Sans" w:cs="Noto Sans"/>
          <w:kern w:val="0"/>
          <w:sz w:val="21"/>
          <w:szCs w:val="21"/>
          <w:lang w:val="en-US" w:eastAsia="en-GB"/>
          <w14:ligatures w14:val="none"/>
        </w:rPr>
        <w:t xml:space="preserve"> or reanalysis</w:t>
      </w:r>
      <w:r w:rsidRPr="00F927D4">
        <w:rPr>
          <w:rFonts w:ascii="Noto Sans" w:eastAsia="Times New Roman" w:hAnsi="Noto Sans" w:cs="Noto Sans"/>
          <w:kern w:val="0"/>
          <w:sz w:val="21"/>
          <w:szCs w:val="21"/>
          <w:lang w:val="en-US" w:eastAsia="en-GB"/>
          <w14:ligatures w14:val="none"/>
        </w:rPr>
        <w:t xml:space="preserve">. </w:t>
      </w:r>
      <w:r w:rsidR="00414555" w:rsidRPr="00F927D4">
        <w:rPr>
          <w:rFonts w:ascii="Noto Sans" w:eastAsia="Times New Roman" w:hAnsi="Noto Sans" w:cs="Noto Sans"/>
          <w:kern w:val="0"/>
          <w:sz w:val="21"/>
          <w:szCs w:val="21"/>
          <w:lang w:val="en-US" w:eastAsia="en-GB"/>
          <w14:ligatures w14:val="none"/>
        </w:rPr>
        <w:t>Completeness for its own sake here severely risks degrading legibility – I request you allow me not to include them</w:t>
      </w:r>
      <w:r w:rsidR="007C2D3C" w:rsidRPr="00F927D4">
        <w:rPr>
          <w:rFonts w:ascii="Noto Sans" w:eastAsia="Times New Roman" w:hAnsi="Noto Sans" w:cs="Noto Sans"/>
          <w:kern w:val="0"/>
          <w:sz w:val="21"/>
          <w:szCs w:val="21"/>
          <w:lang w:val="en-US" w:eastAsia="en-GB"/>
          <w14:ligatures w14:val="none"/>
        </w:rPr>
        <w:t xml:space="preserve"> in the main text</w:t>
      </w:r>
      <w:r w:rsidR="00910BDA" w:rsidRPr="00F927D4">
        <w:rPr>
          <w:rFonts w:ascii="Noto Sans" w:eastAsia="Times New Roman" w:hAnsi="Noto Sans" w:cs="Noto Sans"/>
          <w:kern w:val="0"/>
          <w:sz w:val="21"/>
          <w:szCs w:val="21"/>
          <w:lang w:val="en-US" w:eastAsia="en-GB"/>
          <w14:ligatures w14:val="none"/>
        </w:rPr>
        <w:t xml:space="preserve">, given they are readily available in the original articles. </w:t>
      </w:r>
      <w:r w:rsidR="007C2D3C" w:rsidRPr="00F927D4">
        <w:rPr>
          <w:rFonts w:ascii="Noto Sans" w:eastAsia="Times New Roman" w:hAnsi="Noto Sans" w:cs="Noto Sans"/>
          <w:kern w:val="0"/>
          <w:sz w:val="21"/>
          <w:szCs w:val="21"/>
          <w:lang w:val="en-US" w:eastAsia="en-GB"/>
          <w14:ligatures w14:val="none"/>
        </w:rPr>
        <w:t xml:space="preserve">For completeness, I have added the full quotes for each RM-ANOVA including all test statistics to the </w:t>
      </w:r>
      <w:r w:rsidR="002A466A" w:rsidRPr="00F927D4">
        <w:rPr>
          <w:rFonts w:ascii="Noto Sans" w:eastAsia="Times New Roman" w:hAnsi="Noto Sans" w:cs="Noto Sans"/>
          <w:kern w:val="0"/>
          <w:sz w:val="21"/>
          <w:szCs w:val="21"/>
          <w:lang w:val="en-US" w:eastAsia="en-GB"/>
          <w14:ligatures w14:val="none"/>
        </w:rPr>
        <w:t>Supplementary</w:t>
      </w:r>
      <w:r w:rsidR="007C2D3C" w:rsidRPr="00F927D4">
        <w:rPr>
          <w:rFonts w:ascii="Noto Sans" w:eastAsia="Times New Roman" w:hAnsi="Noto Sans" w:cs="Noto Sans"/>
          <w:kern w:val="0"/>
          <w:sz w:val="21"/>
          <w:szCs w:val="21"/>
          <w:lang w:val="en-US" w:eastAsia="en-GB"/>
          <w14:ligatures w14:val="none"/>
        </w:rPr>
        <w:t xml:space="preserve"> Materials, which I now reference in the article’s text.</w:t>
      </w:r>
      <w:r w:rsidR="0067169A" w:rsidRPr="00F927D4">
        <w:rPr>
          <w:rFonts w:ascii="Noto Sans" w:eastAsia="Times New Roman" w:hAnsi="Noto Sans" w:cs="Noto Sans"/>
          <w:kern w:val="0"/>
          <w:sz w:val="21"/>
          <w:szCs w:val="21"/>
          <w:lang w:val="en-US" w:eastAsia="en-GB"/>
          <w14:ligatures w14:val="none"/>
        </w:rPr>
        <w:t xml:space="preserve"> Added page 6:</w:t>
      </w:r>
    </w:p>
    <w:p w14:paraId="226B0B2B" w14:textId="70D0F494" w:rsidR="00100A40" w:rsidRDefault="0067169A" w:rsidP="00904F46">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“Note that, for brevity, I report only the original articles’ p values throughout the current article. Full test statistics extracted from the original articles are available in the Supplementary Materials (OSF LINK).”</w:t>
      </w:r>
    </w:p>
    <w:p w14:paraId="2FE333C2" w14:textId="77777777" w:rsidR="00E95834" w:rsidRPr="00F927D4" w:rsidRDefault="00E95834" w:rsidP="00904F46">
      <w:pPr>
        <w:spacing w:before="100" w:beforeAutospacing="1" w:after="100" w:afterAutospacing="1"/>
        <w:rPr>
          <w:rFonts w:ascii="Noto Sans" w:eastAsia="Times New Roman" w:hAnsi="Noto Sans" w:cs="Noto Sans"/>
          <w:kern w:val="0"/>
          <w:sz w:val="21"/>
          <w:szCs w:val="21"/>
          <w:lang w:val="en-US" w:eastAsia="en-GB"/>
          <w14:ligatures w14:val="none"/>
        </w:rPr>
      </w:pPr>
    </w:p>
    <w:p w14:paraId="798AE2C9" w14:textId="77777777" w:rsidR="00100A40" w:rsidRPr="00F927D4" w:rsidRDefault="00100A40" w:rsidP="00100A40">
      <w:pPr>
        <w:numPr>
          <w:ilvl w:val="0"/>
          <w:numId w:val="4"/>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Lack of specification which tests were used (one- or two-tailed)</w:t>
      </w:r>
    </w:p>
    <w:p w14:paraId="1D3026A0" w14:textId="1DE005B9" w:rsidR="00C82B95" w:rsidRPr="00F927D4" w:rsidRDefault="00C82B95" w:rsidP="00C82B95">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Updated text p. 8: </w:t>
      </w:r>
    </w:p>
    <w:p w14:paraId="10476826" w14:textId="73B56D7B" w:rsidR="00C82B95" w:rsidRPr="00F927D4" w:rsidRDefault="00C82B95" w:rsidP="00C82B95">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lang w:val="en-US"/>
        </w:rPr>
        <w:t>“This was done by calculating the Standard Errors of the differences in means (SE), t values (t), and degrees of freedom (df) using Equations 3-5 (two-sided tests).”</w:t>
      </w:r>
    </w:p>
    <w:p w14:paraId="3E64820D" w14:textId="77777777" w:rsidR="00C82B95" w:rsidRPr="00F927D4" w:rsidRDefault="00C82B95" w:rsidP="00C82B95">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602B2BF5" w14:textId="77777777" w:rsidR="00100A40" w:rsidRPr="00F927D4" w:rsidRDefault="00100A40" w:rsidP="00100A40">
      <w:pPr>
        <w:numPr>
          <w:ilvl w:val="0"/>
          <w:numId w:val="4"/>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Confidence interval specification is inconsistent (which figures / conclusions rely on which CIs)</w:t>
      </w:r>
    </w:p>
    <w:p w14:paraId="066AC951" w14:textId="2AB7FD1D" w:rsidR="005D0FD5" w:rsidRDefault="00193204" w:rsidP="005D0FD5">
      <w:pPr>
        <w:rPr>
          <w:lang w:val="en-US" w:eastAsia="en-GB"/>
        </w:rPr>
      </w:pPr>
      <w:r>
        <w:rPr>
          <w:lang w:val="en-US" w:eastAsia="en-GB"/>
        </w:rPr>
        <w:t>I was somewhat unclear about this point of feedback. I’m happy to adjust more if you can clarify. For the moment, I have altered page 10 to state more clearly:</w:t>
      </w:r>
    </w:p>
    <w:p w14:paraId="5A72EFEA" w14:textId="4F44DAFA" w:rsidR="005D0FD5" w:rsidRDefault="00193204" w:rsidP="00C500C2">
      <w:pPr>
        <w:rPr>
          <w:lang w:val="en-US" w:eastAsia="en-GB"/>
        </w:rPr>
      </w:pPr>
      <w:r>
        <w:rPr>
          <w:lang w:val="en-US" w:eastAsia="en-GB"/>
        </w:rPr>
        <w:t>“</w:t>
      </w:r>
      <w:r>
        <w:rPr>
          <w:lang w:val="en-US"/>
        </w:rPr>
        <w:t>Across the columns, the pattern of effect sizes under different analytic choices can be seen. In this case, it demonstrates that statistically significant results (via the exclusion of the zero point from the confidence intervals) are not observed under any set of analytic choices.”</w:t>
      </w:r>
    </w:p>
    <w:p w14:paraId="2F5C475B" w14:textId="77777777" w:rsidR="00C500C2" w:rsidRPr="00C500C2" w:rsidRDefault="00C500C2" w:rsidP="00C500C2">
      <w:pPr>
        <w:rPr>
          <w:lang w:val="en-US" w:eastAsia="en-GB"/>
        </w:rPr>
      </w:pPr>
    </w:p>
    <w:p w14:paraId="73424844" w14:textId="77777777" w:rsidR="00100A40" w:rsidRPr="00F927D4" w:rsidRDefault="00100A40" w:rsidP="00100A40">
      <w:pPr>
        <w:numPr>
          <w:ilvl w:val="0"/>
          <w:numId w:val="4"/>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Effect size sign convention (lack of definition for + / - Hedge’s g; what does a positive or negative value represent?)</w:t>
      </w:r>
    </w:p>
    <w:p w14:paraId="0BC75815" w14:textId="1ED15D32" w:rsidR="00100A40" w:rsidRPr="00F927D4" w:rsidRDefault="00DE1D42" w:rsidP="00343C32">
      <w:pPr>
        <w:rPr>
          <w:lang w:val="en-US" w:eastAsia="en-GB"/>
        </w:rPr>
      </w:pPr>
      <w:r w:rsidRPr="00F927D4">
        <w:rPr>
          <w:lang w:val="en-US" w:eastAsia="en-GB"/>
        </w:rPr>
        <w:t>Added p. 8:</w:t>
      </w:r>
    </w:p>
    <w:p w14:paraId="749A304C" w14:textId="77777777" w:rsidR="00373A77" w:rsidRPr="00F927D4" w:rsidRDefault="00373A77" w:rsidP="00343C32">
      <w:pPr>
        <w:rPr>
          <w:lang w:val="en-US" w:eastAsia="en-GB"/>
        </w:rPr>
      </w:pPr>
    </w:p>
    <w:p w14:paraId="18956E33" w14:textId="13D1D9B8" w:rsidR="00DE1D42" w:rsidRPr="00F927D4" w:rsidRDefault="00DE1D42" w:rsidP="00343C32">
      <w:pPr>
        <w:rPr>
          <w:lang w:val="en-US" w:eastAsia="en-GB"/>
        </w:rPr>
      </w:pPr>
      <w:r w:rsidRPr="00F927D4">
        <w:rPr>
          <w:lang w:val="en-US" w:eastAsia="en-GB"/>
        </w:rPr>
        <w:lastRenderedPageBreak/>
        <w:t>“</w:t>
      </w:r>
      <w:r w:rsidRPr="00F927D4">
        <w:rPr>
          <w:lang w:val="en-US"/>
        </w:rPr>
        <w:t>Positive values represent greater reductions in distress in the hierarchical condition then the distinction condition.”</w:t>
      </w:r>
    </w:p>
    <w:p w14:paraId="6BCDE6B1" w14:textId="77777777" w:rsidR="00100A40" w:rsidRPr="00F927D4" w:rsidRDefault="00100A40" w:rsidP="00343C32">
      <w:pPr>
        <w:rPr>
          <w:lang w:val="en-US" w:eastAsia="en-GB"/>
        </w:rPr>
      </w:pPr>
    </w:p>
    <w:p w14:paraId="27B393FB" w14:textId="7F982B70" w:rsidR="00343C32" w:rsidRPr="00F927D4" w:rsidRDefault="00343C32" w:rsidP="00343C32">
      <w:pPr>
        <w:rPr>
          <w:lang w:val="en-US" w:eastAsia="en-GB"/>
        </w:rPr>
      </w:pPr>
      <w:r w:rsidRPr="00F927D4">
        <w:rPr>
          <w:lang w:val="en-US" w:eastAsia="en-GB"/>
        </w:rPr>
        <w:br/>
      </w:r>
      <w:r w:rsidRPr="00F927D4">
        <w:rPr>
          <w:rStyle w:val="Heading2Char"/>
          <w:lang w:val="en-US"/>
        </w:rPr>
        <w:t>Reviewer 1</w:t>
      </w:r>
      <w:r w:rsidRPr="00F927D4">
        <w:rPr>
          <w:rStyle w:val="Heading2Char"/>
          <w:lang w:val="en-US"/>
        </w:rPr>
        <w:br/>
      </w:r>
      <w:r w:rsidRPr="00F927D4">
        <w:rPr>
          <w:lang w:val="en-US" w:eastAsia="en-GB"/>
        </w:rPr>
        <w:br/>
        <w:t>Raphael Merz</w:t>
      </w:r>
    </w:p>
    <w:p w14:paraId="2F40D555"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b/>
          <w:bCs/>
          <w:i/>
          <w:iCs/>
          <w:kern w:val="0"/>
          <w:sz w:val="21"/>
          <w:szCs w:val="21"/>
          <w:lang w:val="en-US" w:eastAsia="en-GB"/>
          <w14:ligatures w14:val="none"/>
        </w:rPr>
        <w:t>Summary of the research</w:t>
      </w:r>
    </w:p>
    <w:p w14:paraId="6544ECDA"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author reanalyzed an original, frequently cited study and its unsuccessful replication, which investigate the link between Acceptance and Commitment Therapy (ACT), and Relational Frame Theory (RFT). He provides methodological and statistical arguments as to why the claims of the original article are problematic and do not hold under closer inspection. He also recomputes 17 possible/defensible test configurations in a multiverse analysis, all of which – except for the one included in the original study – led to nonsignificant results only. Additionally, the author provides examples of miscitations that underline the perceived, and perhaps unfounded, importance of the original findings in the field. All in all, the author makes a convincing and coherent argument for the issues with the two studies, or rather the importance and contribution attributed to them, and I enjoyed reading it.</w:t>
      </w:r>
    </w:p>
    <w:p w14:paraId="7CE3B563" w14:textId="4699F836" w:rsidR="00FE784F" w:rsidRPr="00F927D4" w:rsidRDefault="00FE784F"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I thank the reviewer for his kind words!</w:t>
      </w:r>
    </w:p>
    <w:p w14:paraId="203F5245" w14:textId="46A9D881"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w:t>
      </w:r>
    </w:p>
    <w:p w14:paraId="3843EA32"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b/>
          <w:bCs/>
          <w:i/>
          <w:iCs/>
          <w:kern w:val="0"/>
          <w:sz w:val="21"/>
          <w:szCs w:val="21"/>
          <w:lang w:val="en-US" w:eastAsia="en-GB"/>
          <w14:ligatures w14:val="none"/>
        </w:rPr>
        <w:t>Review Comments</w:t>
      </w:r>
    </w:p>
    <w:p w14:paraId="207C64CC"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Before I turn to my initial comments on the manuscript, I would like to highlight what appears to be a mistake in the re</w:t>
      </w:r>
      <w:r w:rsidRPr="00F927D4">
        <w:rPr>
          <w:rFonts w:ascii="Noto Sans" w:eastAsia="Times New Roman" w:hAnsi="Noto Sans" w:cs="Noto Sans"/>
          <w:i/>
          <w:iCs/>
          <w:kern w:val="0"/>
          <w:sz w:val="21"/>
          <w:szCs w:val="21"/>
          <w:lang w:val="en-US" w:eastAsia="en-GB"/>
          <w14:ligatures w14:val="none"/>
        </w:rPr>
        <w:noBreakHyphen/>
        <w:t>analysis code. I may be overlooking something, but it seems that the author is loading the wrong dataset at one point, which likely influences the multiverse analysis.</w:t>
      </w:r>
    </w:p>
    <w:p w14:paraId="5F33976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To conduct these, the author first preprocesses the data and then creates summary tables, which are subsequently called in the multiverse analysis script. There are four such scripts – two for the uncorrected and Bonferroni</w:t>
      </w:r>
      <w:r w:rsidRPr="00F927D4">
        <w:rPr>
          <w:rFonts w:ascii="Noto Sans" w:eastAsia="Times New Roman" w:hAnsi="Noto Sans" w:cs="Noto Sans"/>
          <w:i/>
          <w:iCs/>
          <w:kern w:val="0"/>
          <w:sz w:val="21"/>
          <w:szCs w:val="21"/>
          <w:lang w:val="en-US" w:eastAsia="en-GB"/>
          <w14:ligatures w14:val="none"/>
        </w:rPr>
        <w:noBreakHyphen/>
        <w:t>corrected tests for the original study, and two parallel scripts for the replication.</w:t>
      </w:r>
    </w:p>
    <w:p w14:paraId="594484EA"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noticed an inconsistency in the file ‘code/foody et al 2015 publication/analysis/analysis_no_</w:t>
      </w:r>
      <w:proofErr w:type="gramStart"/>
      <w:r w:rsidRPr="00F927D4">
        <w:rPr>
          <w:rFonts w:ascii="Noto Sans" w:eastAsia="Times New Roman" w:hAnsi="Noto Sans" w:cs="Noto Sans"/>
          <w:i/>
          <w:iCs/>
          <w:kern w:val="0"/>
          <w:sz w:val="21"/>
          <w:szCs w:val="21"/>
          <w:lang w:val="en-US" w:eastAsia="en-GB"/>
          <w14:ligatures w14:val="none"/>
        </w:rPr>
        <w:t>corrections.Rmd</w:t>
      </w:r>
      <w:proofErr w:type="gramEnd"/>
      <w:r w:rsidRPr="00F927D4">
        <w:rPr>
          <w:rFonts w:ascii="Noto Sans" w:eastAsia="Times New Roman" w:hAnsi="Noto Sans" w:cs="Noto Sans"/>
          <w:i/>
          <w:iCs/>
          <w:kern w:val="0"/>
          <w:sz w:val="21"/>
          <w:szCs w:val="21"/>
          <w:lang w:val="en-US" w:eastAsia="en-GB"/>
          <w14:ligatures w14:val="none"/>
        </w:rPr>
        <w:t>’. This script is titled “Analysis of Foody et al. (2013)”, not “Foody et al. (2015)”, and, more critically, it loads the dataset from the original study rather than the replication in line 122: ‘data_processed &lt;- read_csv("../../../data/processed/foody et al 2013 publication/data_processed.csv")’.</w:t>
      </w:r>
    </w:p>
    <w:p w14:paraId="34ABE2D2"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This dataset is then used to generate tables 1-3 in ‘code/foody et al 2015 </w:t>
      </w:r>
      <w:proofErr w:type="gramStart"/>
      <w:r w:rsidRPr="00F927D4">
        <w:rPr>
          <w:rFonts w:ascii="Noto Sans" w:eastAsia="Times New Roman" w:hAnsi="Noto Sans" w:cs="Noto Sans"/>
          <w:i/>
          <w:iCs/>
          <w:kern w:val="0"/>
          <w:sz w:val="21"/>
          <w:szCs w:val="21"/>
          <w:lang w:val="en-US" w:eastAsia="en-GB"/>
          <w14:ligatures w14:val="none"/>
        </w:rPr>
        <w:t>publication/analysis/tables’</w:t>
      </w:r>
      <w:proofErr w:type="gramEnd"/>
      <w:r w:rsidRPr="00F927D4">
        <w:rPr>
          <w:rFonts w:ascii="Noto Sans" w:eastAsia="Times New Roman" w:hAnsi="Noto Sans" w:cs="Noto Sans"/>
          <w:i/>
          <w:iCs/>
          <w:kern w:val="0"/>
          <w:sz w:val="21"/>
          <w:szCs w:val="21"/>
          <w:lang w:val="en-US" w:eastAsia="en-GB"/>
          <w14:ligatures w14:val="none"/>
        </w:rPr>
        <w:t>. Importantly, this mistake leads to summary tables of the original, not the replication study’s data (which is why tables 1-3 in ‘foody et al </w:t>
      </w:r>
      <w:r w:rsidRPr="00F927D4">
        <w:rPr>
          <w:rFonts w:ascii="Noto Sans" w:eastAsia="Times New Roman" w:hAnsi="Noto Sans" w:cs="Noto Sans"/>
          <w:b/>
          <w:bCs/>
          <w:i/>
          <w:iCs/>
          <w:kern w:val="0"/>
          <w:sz w:val="21"/>
          <w:szCs w:val="21"/>
          <w:lang w:val="en-US" w:eastAsia="en-GB"/>
          <w14:ligatures w14:val="none"/>
        </w:rPr>
        <w:t>2013</w:t>
      </w:r>
      <w:r w:rsidRPr="00F927D4">
        <w:rPr>
          <w:rFonts w:ascii="Noto Sans" w:eastAsia="Times New Roman" w:hAnsi="Noto Sans" w:cs="Noto Sans"/>
          <w:i/>
          <w:iCs/>
          <w:kern w:val="0"/>
          <w:sz w:val="21"/>
          <w:szCs w:val="21"/>
          <w:lang w:val="en-US" w:eastAsia="en-GB"/>
          <w14:ligatures w14:val="none"/>
        </w:rPr>
        <w:t> publication/analysis/tables’ and ‘foody et al </w:t>
      </w:r>
      <w:r w:rsidRPr="00F927D4">
        <w:rPr>
          <w:rFonts w:ascii="Noto Sans" w:eastAsia="Times New Roman" w:hAnsi="Noto Sans" w:cs="Noto Sans"/>
          <w:b/>
          <w:bCs/>
          <w:i/>
          <w:iCs/>
          <w:kern w:val="0"/>
          <w:sz w:val="21"/>
          <w:szCs w:val="21"/>
          <w:lang w:val="en-US" w:eastAsia="en-GB"/>
          <w14:ligatures w14:val="none"/>
        </w:rPr>
        <w:t>2015</w:t>
      </w:r>
      <w:r w:rsidRPr="00F927D4">
        <w:rPr>
          <w:rFonts w:ascii="Noto Sans" w:eastAsia="Times New Roman" w:hAnsi="Noto Sans" w:cs="Noto Sans"/>
          <w:i/>
          <w:iCs/>
          <w:kern w:val="0"/>
          <w:sz w:val="21"/>
          <w:szCs w:val="21"/>
          <w:lang w:val="en-US" w:eastAsia="en-GB"/>
          <w14:ligatures w14:val="none"/>
        </w:rPr>
        <w:t> publication/analysis/tables’ are identical).</w:t>
      </w:r>
    </w:p>
    <w:p w14:paraId="412955A6"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lastRenderedPageBreak/>
        <w:t>I recommend that the author corrects this discrepancy and verifies that the summary tables reflect the intended dataset from the replication. I expect that the overall pattern of results will remain unchanged, given that the replication did not yield statistically significant effects, but it would be important to confirm this.</w:t>
      </w:r>
    </w:p>
    <w:p w14:paraId="32C0450E" w14:textId="0ADE30F5" w:rsidR="00FE784F" w:rsidRPr="00F927D4" w:rsidRDefault="00FE784F"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Thank you for spotting this important </w:t>
      </w:r>
      <w:r w:rsidR="005D2C91" w:rsidRPr="00F927D4">
        <w:rPr>
          <w:rFonts w:ascii="Noto Sans" w:eastAsia="Times New Roman" w:hAnsi="Noto Sans" w:cs="Noto Sans"/>
          <w:kern w:val="0"/>
          <w:sz w:val="21"/>
          <w:szCs w:val="21"/>
          <w:lang w:val="en-US" w:eastAsia="en-GB"/>
          <w14:ligatures w14:val="none"/>
        </w:rPr>
        <w:t xml:space="preserve">and embarrassing </w:t>
      </w:r>
      <w:r w:rsidRPr="00F927D4">
        <w:rPr>
          <w:rFonts w:ascii="Noto Sans" w:eastAsia="Times New Roman" w:hAnsi="Noto Sans" w:cs="Noto Sans"/>
          <w:kern w:val="0"/>
          <w:sz w:val="21"/>
          <w:szCs w:val="21"/>
          <w:lang w:val="en-US" w:eastAsia="en-GB"/>
          <w14:ligatures w14:val="none"/>
        </w:rPr>
        <w:t xml:space="preserve">mistake! I have </w:t>
      </w:r>
      <w:proofErr w:type="gramStart"/>
      <w:r w:rsidRPr="00F927D4">
        <w:rPr>
          <w:rFonts w:ascii="Noto Sans" w:eastAsia="Times New Roman" w:hAnsi="Noto Sans" w:cs="Noto Sans"/>
          <w:kern w:val="0"/>
          <w:sz w:val="21"/>
          <w:szCs w:val="21"/>
          <w:lang w:val="en-US" w:eastAsia="en-GB"/>
          <w14:ligatures w14:val="none"/>
        </w:rPr>
        <w:t>correct</w:t>
      </w:r>
      <w:proofErr w:type="gramEnd"/>
      <w:r w:rsidRPr="00F927D4">
        <w:rPr>
          <w:rFonts w:ascii="Noto Sans" w:eastAsia="Times New Roman" w:hAnsi="Noto Sans" w:cs="Noto Sans"/>
          <w:kern w:val="0"/>
          <w:sz w:val="21"/>
          <w:szCs w:val="21"/>
          <w:lang w:val="en-US" w:eastAsia="en-GB"/>
          <w14:ligatures w14:val="none"/>
        </w:rPr>
        <w:t xml:space="preserve"> the code and inspected it for other such data load issues. The article’s </w:t>
      </w:r>
      <w:r w:rsidR="00A05074" w:rsidRPr="00F927D4">
        <w:rPr>
          <w:rFonts w:ascii="Noto Sans" w:eastAsia="Times New Roman" w:hAnsi="Noto Sans" w:cs="Noto Sans"/>
          <w:kern w:val="0"/>
          <w:sz w:val="21"/>
          <w:szCs w:val="21"/>
          <w:lang w:val="en-US" w:eastAsia="en-GB"/>
          <w14:ligatures w14:val="none"/>
        </w:rPr>
        <w:t>Figure 2 has been updated (p 9). All effects remain to be non-</w:t>
      </w:r>
      <w:proofErr w:type="gramStart"/>
      <w:r w:rsidR="00A05074" w:rsidRPr="00F927D4">
        <w:rPr>
          <w:rFonts w:ascii="Noto Sans" w:eastAsia="Times New Roman" w:hAnsi="Noto Sans" w:cs="Noto Sans"/>
          <w:kern w:val="0"/>
          <w:sz w:val="21"/>
          <w:szCs w:val="21"/>
          <w:lang w:val="en-US" w:eastAsia="en-GB"/>
          <w14:ligatures w14:val="none"/>
        </w:rPr>
        <w:t>significant</w:t>
      </w:r>
      <w:proofErr w:type="gramEnd"/>
      <w:r w:rsidR="00A05074" w:rsidRPr="00F927D4">
        <w:rPr>
          <w:rFonts w:ascii="Noto Sans" w:eastAsia="Times New Roman" w:hAnsi="Noto Sans" w:cs="Noto Sans"/>
          <w:kern w:val="0"/>
          <w:sz w:val="21"/>
          <w:szCs w:val="21"/>
          <w:lang w:val="en-US" w:eastAsia="en-GB"/>
          <w14:ligatures w14:val="none"/>
        </w:rPr>
        <w:t xml:space="preserve"> and the results do not change.</w:t>
      </w:r>
    </w:p>
    <w:p w14:paraId="69C7A675"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w:t>
      </w:r>
    </w:p>
    <w:p w14:paraId="2B49B896"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Below are my original suggestions from my initial reading of the manuscript (prior to examining the shared code), which should still apply once this coding issue is addressed.</w:t>
      </w:r>
    </w:p>
    <w:p w14:paraId="463B236A"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(1) One larger point concerns the interpretation of both the original and the new, re-analyzed findings, especially given the small sample size. Foody et al.’s original study, as well as their replication seem to have suffered from very low statistical power – I assume, although I do not know what effect sizes ACT studies typically find. In that case, these studies could not be informative to begin with. I would suggest </w:t>
      </w:r>
      <w:proofErr w:type="gramStart"/>
      <w:r w:rsidRPr="00F927D4">
        <w:rPr>
          <w:rFonts w:ascii="Noto Sans" w:eastAsia="Times New Roman" w:hAnsi="Noto Sans" w:cs="Noto Sans"/>
          <w:i/>
          <w:iCs/>
          <w:kern w:val="0"/>
          <w:sz w:val="21"/>
          <w:szCs w:val="21"/>
          <w:lang w:val="en-US" w:eastAsia="en-GB"/>
          <w14:ligatures w14:val="none"/>
        </w:rPr>
        <w:t>to underline</w:t>
      </w:r>
      <w:proofErr w:type="gramEnd"/>
      <w:r w:rsidRPr="00F927D4">
        <w:rPr>
          <w:rFonts w:ascii="Noto Sans" w:eastAsia="Times New Roman" w:hAnsi="Noto Sans" w:cs="Noto Sans"/>
          <w:i/>
          <w:iCs/>
          <w:kern w:val="0"/>
          <w:sz w:val="21"/>
          <w:szCs w:val="21"/>
          <w:lang w:val="en-US" w:eastAsia="en-GB"/>
          <w14:ligatures w14:val="none"/>
        </w:rPr>
        <w:t xml:space="preserve"> the power issue here more, perhaps in the discussion or “Original results represent weak support” section.</w:t>
      </w:r>
    </w:p>
    <w:p w14:paraId="44DFF707" w14:textId="30E0E31F" w:rsidR="00FE784F" w:rsidRPr="00F927D4" w:rsidRDefault="00E82E8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page 7</w:t>
      </w:r>
      <w:r w:rsidR="00FB4C1B" w:rsidRPr="00F927D4">
        <w:rPr>
          <w:rFonts w:ascii="Noto Sans" w:eastAsia="Times New Roman" w:hAnsi="Noto Sans" w:cs="Noto Sans"/>
          <w:kern w:val="0"/>
          <w:sz w:val="21"/>
          <w:szCs w:val="21"/>
          <w:lang w:val="en-US" w:eastAsia="en-GB"/>
          <w14:ligatures w14:val="none"/>
        </w:rPr>
        <w:t>:</w:t>
      </w:r>
    </w:p>
    <w:p w14:paraId="00F41841" w14:textId="5B45A2A5" w:rsidR="00E82E82" w:rsidRPr="00F927D4" w:rsidRDefault="00E82E82" w:rsidP="00E82E8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“Low statistical power</w:t>
      </w:r>
    </w:p>
    <w:p w14:paraId="54E921B4" w14:textId="23728E63" w:rsidR="00E82E82" w:rsidRPr="00F927D4" w:rsidRDefault="00E82E82" w:rsidP="00E82E8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It is worth noting that the sample size employed (n = 18 in each of two groups) is very small, and the statistical power they provide to test the hypotheses is therefore likely low. If we followed the logic that the authors have powered the study to observe their smallest effect size of interest, 18 participants per group and a two-sided test would provide 80% power to detect Cohen’s d = 0.96 between the groups at the post time point. Given that this comparison is a difference in efficacy between two active intervention conditions, there is good a priori reason to believe that differential efficacy is unlikely to reach nearly a Cohen’s d of one. In one sense, the informativeness of the study could be critiqued on </w:t>
      </w:r>
      <w:proofErr w:type="gramStart"/>
      <w:r w:rsidRPr="00F927D4">
        <w:rPr>
          <w:rFonts w:ascii="Noto Sans" w:eastAsia="Times New Roman" w:hAnsi="Noto Sans" w:cs="Noto Sans"/>
          <w:kern w:val="0"/>
          <w:sz w:val="21"/>
          <w:szCs w:val="21"/>
          <w:lang w:val="en-US" w:eastAsia="en-GB"/>
          <w14:ligatures w14:val="none"/>
        </w:rPr>
        <w:t>this grounds</w:t>
      </w:r>
      <w:proofErr w:type="gramEnd"/>
      <w:r w:rsidRPr="00F927D4">
        <w:rPr>
          <w:rFonts w:ascii="Noto Sans" w:eastAsia="Times New Roman" w:hAnsi="Noto Sans" w:cs="Noto Sans"/>
          <w:kern w:val="0"/>
          <w:sz w:val="21"/>
          <w:szCs w:val="21"/>
          <w:lang w:val="en-US" w:eastAsia="en-GB"/>
          <w14:ligatures w14:val="none"/>
        </w:rPr>
        <w:t xml:space="preserve"> alone.”</w:t>
      </w:r>
    </w:p>
    <w:p w14:paraId="34F8FB5B" w14:textId="77777777" w:rsidR="00FE784F" w:rsidRPr="00F927D4" w:rsidRDefault="00FE784F"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65CA79F0" w14:textId="5F149DDC"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(2) Related to my last point, I have some concerns about how the clearly inconclusive results presented in this article are interpreted. Let me go through some quotes from the article to make this point clearer:</w:t>
      </w:r>
    </w:p>
    <w:p w14:paraId="23B4E3A0"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results very robustly fail to support the original conclusion […]” (p. 9)</w:t>
      </w:r>
    </w:p>
    <w:p w14:paraId="6D8D3921"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agree that the nonsignificant findings do not support the alternative hypothesis/original conclusion.</w:t>
      </w:r>
    </w:p>
    <w:p w14:paraId="5DD5962E"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“This result is in strong contrast with the conclusions of Foody et al. (2013).” (pp. 9-10)</w:t>
      </w:r>
    </w:p>
    <w:p w14:paraId="65EF51D4"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lastRenderedPageBreak/>
        <w:t>Here is where my concerns begin. Yes, given the very one-sided interpretation in Foody et al. (2013), this study’s results – because they are based on the same data – are in contrast. They are, however, not in general in contrast to the theory behind the claim (i.e., the effect could be true, and we did not find it here). So perhaps it is worth making it clearer in the manuscript whether the author is interested in contrasting a claim and the data it is based on, and the interpretation of results to say something about evidence for the theory behind it. Still, as noted at the end of this review, I am not a domain expert and therefore cannot assess the broader evidence for this theory beyond the data presented here.</w:t>
      </w:r>
    </w:p>
    <w:p w14:paraId="76B96827" w14:textId="351AE44D" w:rsidR="005F7679" w:rsidRPr="00F927D4" w:rsidRDefault="005F7679"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lang w:val="en-US"/>
        </w:rPr>
        <w:t>I thank the reviewer for checking me here – I have softened the language on page 11. “This result of the reanalysis does not support the conclusion reached by Foody et al. (2013)</w:t>
      </w:r>
      <w:r w:rsidR="008E2236" w:rsidRPr="00F927D4">
        <w:rPr>
          <w:lang w:val="en-US"/>
        </w:rPr>
        <w:t>.</w:t>
      </w:r>
      <w:r w:rsidR="00BF5483" w:rsidRPr="00F927D4">
        <w:rPr>
          <w:lang w:val="en-US"/>
        </w:rPr>
        <w:t>”</w:t>
      </w:r>
    </w:p>
    <w:p w14:paraId="07EA996E" w14:textId="77777777" w:rsidR="005F7679" w:rsidRPr="00F927D4" w:rsidRDefault="005F7679"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29231A2B"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“there is no credible evidence for the claim based on the data presented by Foody et al. […]” (p. 10) and lastly “No evidence of difference” in the title (p. 1)</w:t>
      </w:r>
    </w:p>
    <w:p w14:paraId="42AFA988"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am not fully convinced that nonsignificant findings – particularly in studies with limited statistical power, such as those re</w:t>
      </w:r>
      <w:r w:rsidRPr="00F927D4">
        <w:rPr>
          <w:rFonts w:ascii="Noto Sans" w:eastAsia="Times New Roman" w:hAnsi="Noto Sans" w:cs="Noto Sans"/>
          <w:i/>
          <w:iCs/>
          <w:kern w:val="0"/>
          <w:sz w:val="21"/>
          <w:szCs w:val="21"/>
          <w:lang w:val="en-US" w:eastAsia="en-GB"/>
          <w14:ligatures w14:val="none"/>
        </w:rPr>
        <w:noBreakHyphen/>
        <w:t>analyzed here – warrant the interpretation of “no evidence”. The distinction between absence of evidence and evidence of absence is important, and linguistically, what should align more with the former than “no evidence”? Conceptually, however, if we treat evidence as a continuous measure, then “no evidence” would correspond to the extreme case where the data are fully compatible with a null hypothesis of no difference (i.e., an observed p value of 1). A more appropriate interpretation might be that the findings are inconclusive. This is consistent with the author’s own formulation in the first quote: nonsignificant findings fail to support an alternative hypothesis (possibly because of low power).</w:t>
      </w:r>
    </w:p>
    <w:p w14:paraId="4181B25A" w14:textId="59BDF90D" w:rsidR="001018B1" w:rsidRPr="00F927D4" w:rsidRDefault="001018B1"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I do not intend to prescribe how the author must interpret nonsignificant results, as the current wording clearly does not constitute an obvious misinterpretation. My intention is simply to raise awareness of how readers might understand these statements. When effect size estimates are </w:t>
      </w:r>
      <w:proofErr w:type="gramStart"/>
      <w:r w:rsidRPr="00F927D4">
        <w:rPr>
          <w:rFonts w:ascii="Noto Sans" w:eastAsia="Times New Roman" w:hAnsi="Noto Sans" w:cs="Noto Sans"/>
          <w:i/>
          <w:iCs/>
          <w:kern w:val="0"/>
          <w:sz w:val="21"/>
          <w:szCs w:val="21"/>
          <w:lang w:val="en-US" w:eastAsia="en-GB"/>
          <w14:ligatures w14:val="none"/>
        </w:rPr>
        <w:t>imprecise, yet</w:t>
      </w:r>
      <w:proofErr w:type="gramEnd"/>
      <w:r w:rsidRPr="00F927D4">
        <w:rPr>
          <w:rFonts w:ascii="Noto Sans" w:eastAsia="Times New Roman" w:hAnsi="Noto Sans" w:cs="Noto Sans"/>
          <w:i/>
          <w:iCs/>
          <w:kern w:val="0"/>
          <w:sz w:val="21"/>
          <w:szCs w:val="21"/>
          <w:lang w:val="en-US" w:eastAsia="en-GB"/>
          <w14:ligatures w14:val="none"/>
        </w:rPr>
        <w:t xml:space="preserve"> point estimates sometimes fall in the small</w:t>
      </w:r>
      <w:r w:rsidRPr="00F927D4">
        <w:rPr>
          <w:rFonts w:ascii="Noto Sans" w:eastAsia="Times New Roman" w:hAnsi="Noto Sans" w:cs="Noto Sans"/>
          <w:i/>
          <w:iCs/>
          <w:kern w:val="0"/>
          <w:sz w:val="21"/>
          <w:szCs w:val="21"/>
          <w:lang w:val="en-US" w:eastAsia="en-GB"/>
          <w14:ligatures w14:val="none"/>
        </w:rPr>
        <w:noBreakHyphen/>
        <w:t>to</w:t>
      </w:r>
      <w:r w:rsidRPr="00F927D4">
        <w:rPr>
          <w:rFonts w:ascii="Noto Sans" w:eastAsia="Times New Roman" w:hAnsi="Noto Sans" w:cs="Noto Sans"/>
          <w:i/>
          <w:iCs/>
          <w:kern w:val="0"/>
          <w:sz w:val="21"/>
          <w:szCs w:val="21"/>
          <w:lang w:val="en-US" w:eastAsia="en-GB"/>
          <w14:ligatures w14:val="none"/>
        </w:rPr>
        <w:noBreakHyphen/>
        <w:t>medium range, it seems more accurate to state that the data are compatible with a wide range of effects, including zero, rather than to assert that there is “no evidence”. Ultimately, I leave it to the author to decide how to frame these results. My personal stance would be to embrace the uncertainty and characterize the findings as inconclusive.</w:t>
      </w:r>
    </w:p>
    <w:p w14:paraId="4B8E9B0B" w14:textId="0AEAE27F" w:rsidR="00CB2E19" w:rsidRPr="00F927D4" w:rsidRDefault="005F7679"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 thank the reviewer for their thoughts here. Indeed, I chose the wording of the title carefully so as not to fall into the evidence-of-absence trap: it states there is no evidence of difference, not that there is evidence of no difference. </w:t>
      </w:r>
      <w:r w:rsidR="000E4E30" w:rsidRPr="00F927D4">
        <w:rPr>
          <w:rFonts w:ascii="Noto Sans" w:eastAsia="Times New Roman" w:hAnsi="Noto Sans" w:cs="Noto Sans"/>
          <w:kern w:val="0"/>
          <w:sz w:val="21"/>
          <w:szCs w:val="21"/>
          <w:lang w:val="en-US" w:eastAsia="en-GB"/>
          <w14:ligatures w14:val="none"/>
        </w:rPr>
        <w:t xml:space="preserve">Treating evidence as continuous is a contested debate in </w:t>
      </w:r>
      <w:r w:rsidR="00AB3E8C" w:rsidRPr="00F927D4">
        <w:rPr>
          <w:rFonts w:ascii="Noto Sans" w:eastAsia="Times New Roman" w:hAnsi="Noto Sans" w:cs="Noto Sans"/>
          <w:kern w:val="0"/>
          <w:sz w:val="21"/>
          <w:szCs w:val="21"/>
          <w:lang w:val="en-US" w:eastAsia="en-GB"/>
          <w14:ligatures w14:val="none"/>
        </w:rPr>
        <w:t>philosophy</w:t>
      </w:r>
      <w:r w:rsidR="000E4E30" w:rsidRPr="00F927D4">
        <w:rPr>
          <w:rFonts w:ascii="Noto Sans" w:eastAsia="Times New Roman" w:hAnsi="Noto Sans" w:cs="Noto Sans"/>
          <w:kern w:val="0"/>
          <w:sz w:val="21"/>
          <w:szCs w:val="21"/>
          <w:lang w:val="en-US" w:eastAsia="en-GB"/>
          <w14:ligatures w14:val="none"/>
        </w:rPr>
        <w:t xml:space="preserve"> of science; here I employ a Lakens-like approach of making dichotomous decisions about whether one is to infer that there is a difference or not, hence ‘no evidence of difference’. </w:t>
      </w:r>
      <w:r w:rsidR="005F0BB7" w:rsidRPr="00F927D4">
        <w:rPr>
          <w:rFonts w:ascii="Noto Sans" w:eastAsia="Times New Roman" w:hAnsi="Noto Sans" w:cs="Noto Sans"/>
          <w:kern w:val="0"/>
          <w:sz w:val="21"/>
          <w:szCs w:val="21"/>
          <w:lang w:val="en-US" w:eastAsia="en-GB"/>
          <w14:ligatures w14:val="none"/>
        </w:rPr>
        <w:t>I believe that the results of the original study and the reanalysis should not be described as in</w:t>
      </w:r>
      <w:r w:rsidR="00AC5037">
        <w:rPr>
          <w:rFonts w:ascii="Noto Sans" w:eastAsia="Times New Roman" w:hAnsi="Noto Sans" w:cs="Noto Sans"/>
          <w:kern w:val="0"/>
          <w:sz w:val="21"/>
          <w:szCs w:val="21"/>
          <w:lang w:val="en-US" w:eastAsia="en-GB"/>
          <w14:ligatures w14:val="none"/>
        </w:rPr>
        <w:t>con</w:t>
      </w:r>
      <w:r w:rsidR="005F0BB7" w:rsidRPr="00F927D4">
        <w:rPr>
          <w:rFonts w:ascii="Noto Sans" w:eastAsia="Times New Roman" w:hAnsi="Noto Sans" w:cs="Noto Sans"/>
          <w:kern w:val="0"/>
          <w:sz w:val="21"/>
          <w:szCs w:val="21"/>
          <w:lang w:val="en-US" w:eastAsia="en-GB"/>
          <w14:ligatures w14:val="none"/>
        </w:rPr>
        <w:t>clusive as to whether the study provides support for the claims – they do not</w:t>
      </w:r>
      <w:r w:rsidR="00CB2E19" w:rsidRPr="00F927D4">
        <w:rPr>
          <w:rFonts w:ascii="Noto Sans" w:eastAsia="Times New Roman" w:hAnsi="Noto Sans" w:cs="Noto Sans"/>
          <w:kern w:val="0"/>
          <w:sz w:val="21"/>
          <w:szCs w:val="21"/>
          <w:lang w:val="en-US" w:eastAsia="en-GB"/>
          <w14:ligatures w14:val="none"/>
        </w:rPr>
        <w:t xml:space="preserve">, and indeed the design is unsuitable to answering this question (see Figure 1 that shows that distress would strongly decrease in the absence of any intervention). </w:t>
      </w:r>
      <w:r w:rsidR="005F0BB7" w:rsidRPr="00F927D4">
        <w:rPr>
          <w:rFonts w:ascii="Noto Sans" w:eastAsia="Times New Roman" w:hAnsi="Noto Sans" w:cs="Noto Sans"/>
          <w:kern w:val="0"/>
          <w:sz w:val="21"/>
          <w:szCs w:val="21"/>
          <w:lang w:val="en-US" w:eastAsia="en-GB"/>
          <w14:ligatures w14:val="none"/>
        </w:rPr>
        <w:t>Whether the</w:t>
      </w:r>
      <w:r w:rsidR="00CB2E19" w:rsidRPr="00F927D4">
        <w:rPr>
          <w:rFonts w:ascii="Noto Sans" w:eastAsia="Times New Roman" w:hAnsi="Noto Sans" w:cs="Noto Sans"/>
          <w:kern w:val="0"/>
          <w:sz w:val="21"/>
          <w:szCs w:val="21"/>
          <w:lang w:val="en-US" w:eastAsia="en-GB"/>
          <w14:ligatures w14:val="none"/>
        </w:rPr>
        <w:t xml:space="preserve"> data </w:t>
      </w:r>
      <w:r w:rsidR="005F0BB7" w:rsidRPr="00F927D4">
        <w:rPr>
          <w:rFonts w:ascii="Noto Sans" w:eastAsia="Times New Roman" w:hAnsi="Noto Sans" w:cs="Noto Sans"/>
          <w:kern w:val="0"/>
          <w:sz w:val="21"/>
          <w:szCs w:val="21"/>
          <w:lang w:val="en-US" w:eastAsia="en-GB"/>
          <w14:ligatures w14:val="none"/>
        </w:rPr>
        <w:t xml:space="preserve">provide support against the claim is a matter for a (much) larger and better study with equivalence testing </w:t>
      </w:r>
      <w:r w:rsidR="00CB2E19" w:rsidRPr="00F927D4">
        <w:rPr>
          <w:rFonts w:ascii="Noto Sans" w:eastAsia="Times New Roman" w:hAnsi="Noto Sans" w:cs="Noto Sans"/>
          <w:kern w:val="0"/>
          <w:sz w:val="21"/>
          <w:szCs w:val="21"/>
          <w:lang w:val="en-US" w:eastAsia="en-GB"/>
          <w14:ligatures w14:val="none"/>
        </w:rPr>
        <w:t xml:space="preserve">and a control condition </w:t>
      </w:r>
      <w:r w:rsidR="005F0BB7" w:rsidRPr="00F927D4">
        <w:rPr>
          <w:rFonts w:ascii="Noto Sans" w:eastAsia="Times New Roman" w:hAnsi="Noto Sans" w:cs="Noto Sans"/>
          <w:kern w:val="0"/>
          <w:sz w:val="21"/>
          <w:szCs w:val="21"/>
          <w:lang w:val="en-US" w:eastAsia="en-GB"/>
          <w14:ligatures w14:val="none"/>
        </w:rPr>
        <w:t xml:space="preserve">etc. I think </w:t>
      </w:r>
      <w:r w:rsidR="005F0BB7" w:rsidRPr="00F927D4">
        <w:rPr>
          <w:rFonts w:ascii="Noto Sans" w:eastAsia="Times New Roman" w:hAnsi="Noto Sans" w:cs="Noto Sans"/>
          <w:kern w:val="0"/>
          <w:sz w:val="21"/>
          <w:szCs w:val="21"/>
          <w:lang w:val="en-US" w:eastAsia="en-GB"/>
          <w14:ligatures w14:val="none"/>
        </w:rPr>
        <w:lastRenderedPageBreak/>
        <w:t xml:space="preserve">it’s quite important that a series of null results under different </w:t>
      </w:r>
      <w:r w:rsidR="002A466A" w:rsidRPr="00F927D4">
        <w:rPr>
          <w:rFonts w:ascii="Noto Sans" w:eastAsia="Times New Roman" w:hAnsi="Noto Sans" w:cs="Noto Sans"/>
          <w:kern w:val="0"/>
          <w:sz w:val="21"/>
          <w:szCs w:val="21"/>
          <w:lang w:val="en-US" w:eastAsia="en-GB"/>
          <w14:ligatures w14:val="none"/>
        </w:rPr>
        <w:t>analytic</w:t>
      </w:r>
      <w:r w:rsidR="005F0BB7" w:rsidRPr="00F927D4">
        <w:rPr>
          <w:rFonts w:ascii="Noto Sans" w:eastAsia="Times New Roman" w:hAnsi="Noto Sans" w:cs="Noto Sans"/>
          <w:kern w:val="0"/>
          <w:sz w:val="21"/>
          <w:szCs w:val="21"/>
          <w:lang w:val="en-US" w:eastAsia="en-GB"/>
          <w14:ligatures w14:val="none"/>
        </w:rPr>
        <w:t xml:space="preserve"> choices, in a tiny sample size, not be given the benefit of being upgraded to “inconclusive” support for the alternative, which implies more support than is present. </w:t>
      </w:r>
      <w:r w:rsidR="003653BA" w:rsidRPr="00F927D4">
        <w:rPr>
          <w:rFonts w:ascii="Noto Sans" w:eastAsia="Times New Roman" w:hAnsi="Noto Sans" w:cs="Noto Sans"/>
          <w:kern w:val="0"/>
          <w:sz w:val="21"/>
          <w:szCs w:val="21"/>
          <w:lang w:val="en-US" w:eastAsia="en-GB"/>
          <w14:ligatures w14:val="none"/>
        </w:rPr>
        <w:t xml:space="preserve">This </w:t>
      </w:r>
      <w:r w:rsidR="002A466A" w:rsidRPr="00F927D4">
        <w:rPr>
          <w:rFonts w:ascii="Noto Sans" w:eastAsia="Times New Roman" w:hAnsi="Noto Sans" w:cs="Noto Sans"/>
          <w:kern w:val="0"/>
          <w:sz w:val="21"/>
          <w:szCs w:val="21"/>
          <w:lang w:val="en-US" w:eastAsia="en-GB"/>
          <w14:ligatures w14:val="none"/>
        </w:rPr>
        <w:t>interpretation</w:t>
      </w:r>
      <w:r w:rsidR="003653BA" w:rsidRPr="00F927D4">
        <w:rPr>
          <w:rFonts w:ascii="Noto Sans" w:eastAsia="Times New Roman" w:hAnsi="Noto Sans" w:cs="Noto Sans"/>
          <w:kern w:val="0"/>
          <w:sz w:val="21"/>
          <w:szCs w:val="21"/>
          <w:lang w:val="en-US" w:eastAsia="en-GB"/>
          <w14:ligatures w14:val="none"/>
        </w:rPr>
        <w:t xml:space="preserve"> should be placed in the context of the over generous interpretation of the results of Foody et al. 2013 in the literature, as I discuss in the introduction. </w:t>
      </w:r>
    </w:p>
    <w:p w14:paraId="21E7EA30" w14:textId="2CD46BF2" w:rsidR="005F7679" w:rsidRPr="00F927D4" w:rsidRDefault="00CB2E19"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Text on p.11 updated: </w:t>
      </w:r>
      <w:r w:rsidR="00502F80" w:rsidRPr="00F927D4">
        <w:rPr>
          <w:rFonts w:ascii="Noto Sans" w:eastAsia="Times New Roman" w:hAnsi="Noto Sans" w:cs="Noto Sans"/>
          <w:kern w:val="0"/>
          <w:sz w:val="21"/>
          <w:szCs w:val="21"/>
          <w:lang w:val="en-US" w:eastAsia="en-GB"/>
          <w14:ligatures w14:val="none"/>
        </w:rPr>
        <w:t>"The results of this reanalysis are agnostic to whether new, large, well-designed studies are likely to generate evidence for or against the claim that hierarchical relations produce better efficacy than distinction relations</w:t>
      </w:r>
      <w:r w:rsidRPr="00F927D4">
        <w:rPr>
          <w:b/>
          <w:bCs/>
          <w:lang w:val="en-US"/>
        </w:rPr>
        <w:t xml:space="preserve">, and whether either can </w:t>
      </w:r>
      <w:proofErr w:type="spellStart"/>
      <w:proofErr w:type="gramStart"/>
      <w:r w:rsidRPr="00F927D4">
        <w:rPr>
          <w:b/>
          <w:bCs/>
          <w:lang w:val="en-US"/>
        </w:rPr>
        <w:t>out perform</w:t>
      </w:r>
      <w:proofErr w:type="spellEnd"/>
      <w:proofErr w:type="gramEnd"/>
      <w:r w:rsidRPr="00F927D4">
        <w:rPr>
          <w:b/>
          <w:bCs/>
          <w:lang w:val="en-US"/>
        </w:rPr>
        <w:t xml:space="preserve"> a control condition to account for regression to the mean (see Figure 1).</w:t>
      </w:r>
      <w:r w:rsidRPr="00F927D4">
        <w:rPr>
          <w:lang w:val="en-US"/>
        </w:rPr>
        <w:t>”</w:t>
      </w:r>
    </w:p>
    <w:p w14:paraId="08CAC65C" w14:textId="77777777" w:rsidR="001018B1" w:rsidRPr="00F927D4" w:rsidRDefault="001018B1"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0490659C" w14:textId="02155E2E"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Lastly, if domain experts are interested in testing the equivalence of the two interventions used in Foody et al. (2013), conducting equivalence tests with a prespecified smallest effect size of interest would be appropriate. However, this discussion might be beyond the scope of the article under review.</w:t>
      </w:r>
    </w:p>
    <w:p w14:paraId="52FE96E6" w14:textId="7C0EB720" w:rsidR="00827E1A" w:rsidRPr="00F927D4" w:rsidRDefault="00295F78"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 appreciate </w:t>
      </w:r>
      <w:r w:rsidR="007302AE" w:rsidRPr="00F927D4">
        <w:rPr>
          <w:rFonts w:ascii="Noto Sans" w:eastAsia="Times New Roman" w:hAnsi="Noto Sans" w:cs="Noto Sans"/>
          <w:kern w:val="0"/>
          <w:sz w:val="21"/>
          <w:szCs w:val="21"/>
          <w:lang w:val="en-US" w:eastAsia="en-GB"/>
          <w14:ligatures w14:val="none"/>
        </w:rPr>
        <w:t xml:space="preserve">and share </w:t>
      </w:r>
      <w:r w:rsidRPr="00F927D4">
        <w:rPr>
          <w:rFonts w:ascii="Noto Sans" w:eastAsia="Times New Roman" w:hAnsi="Noto Sans" w:cs="Noto Sans"/>
          <w:kern w:val="0"/>
          <w:sz w:val="21"/>
          <w:szCs w:val="21"/>
          <w:lang w:val="en-US" w:eastAsia="en-GB"/>
          <w14:ligatures w14:val="none"/>
        </w:rPr>
        <w:t xml:space="preserve">the ambition, but my feeling was also that this </w:t>
      </w:r>
      <w:r w:rsidR="00827E1A" w:rsidRPr="00F927D4">
        <w:rPr>
          <w:rFonts w:ascii="Noto Sans" w:eastAsia="Times New Roman" w:hAnsi="Noto Sans" w:cs="Noto Sans"/>
          <w:kern w:val="0"/>
          <w:sz w:val="21"/>
          <w:szCs w:val="21"/>
          <w:lang w:val="en-US" w:eastAsia="en-GB"/>
          <w14:ligatures w14:val="none"/>
        </w:rPr>
        <w:t>is beyond scope</w:t>
      </w:r>
      <w:r w:rsidRPr="00F927D4">
        <w:rPr>
          <w:rFonts w:ascii="Noto Sans" w:eastAsia="Times New Roman" w:hAnsi="Noto Sans" w:cs="Noto Sans"/>
          <w:kern w:val="0"/>
          <w:sz w:val="21"/>
          <w:szCs w:val="21"/>
          <w:lang w:val="en-US" w:eastAsia="en-GB"/>
          <w14:ligatures w14:val="none"/>
        </w:rPr>
        <w:t>.</w:t>
      </w:r>
      <w:r w:rsidR="00827E1A" w:rsidRPr="00F927D4">
        <w:rPr>
          <w:rFonts w:ascii="Noto Sans" w:eastAsia="Times New Roman" w:hAnsi="Noto Sans" w:cs="Noto Sans"/>
          <w:kern w:val="0"/>
          <w:sz w:val="21"/>
          <w:szCs w:val="21"/>
          <w:lang w:val="en-US" w:eastAsia="en-GB"/>
          <w14:ligatures w14:val="none"/>
        </w:rPr>
        <w:t xml:space="preserve"> </w:t>
      </w:r>
      <w:r w:rsidRPr="00F927D4">
        <w:rPr>
          <w:rFonts w:ascii="Noto Sans" w:eastAsia="Times New Roman" w:hAnsi="Noto Sans" w:cs="Noto Sans"/>
          <w:kern w:val="0"/>
          <w:sz w:val="21"/>
          <w:szCs w:val="21"/>
          <w:lang w:val="en-US" w:eastAsia="en-GB"/>
          <w14:ligatures w14:val="none"/>
        </w:rPr>
        <w:t>H</w:t>
      </w:r>
      <w:r w:rsidR="00827E1A" w:rsidRPr="00F927D4">
        <w:rPr>
          <w:rFonts w:ascii="Noto Sans" w:eastAsia="Times New Roman" w:hAnsi="Noto Sans" w:cs="Noto Sans"/>
          <w:kern w:val="0"/>
          <w:sz w:val="21"/>
          <w:szCs w:val="21"/>
          <w:lang w:val="en-US" w:eastAsia="en-GB"/>
          <w14:ligatures w14:val="none"/>
        </w:rPr>
        <w:t>aving worked with them for years</w:t>
      </w:r>
      <w:r w:rsidR="0032005E">
        <w:rPr>
          <w:rFonts w:ascii="Noto Sans" w:eastAsia="Times New Roman" w:hAnsi="Noto Sans" w:cs="Noto Sans"/>
          <w:kern w:val="0"/>
          <w:sz w:val="21"/>
          <w:szCs w:val="21"/>
          <w:lang w:val="en-US" w:eastAsia="en-GB"/>
          <w14:ligatures w14:val="none"/>
        </w:rPr>
        <w:t>, I’m still working to get them to increase samples sizes</w:t>
      </w:r>
      <w:r w:rsidR="00827E1A" w:rsidRPr="00F927D4">
        <w:rPr>
          <w:rFonts w:ascii="Noto Sans" w:eastAsia="Times New Roman" w:hAnsi="Noto Sans" w:cs="Noto Sans"/>
          <w:kern w:val="0"/>
          <w:sz w:val="21"/>
          <w:szCs w:val="21"/>
          <w:lang w:val="en-US" w:eastAsia="en-GB"/>
          <w14:ligatures w14:val="none"/>
        </w:rPr>
        <w:t xml:space="preserve"> to meaningful levels for traditional NHST (</w:t>
      </w:r>
      <w:r w:rsidR="002A466A" w:rsidRPr="00F927D4">
        <w:rPr>
          <w:rFonts w:ascii="Noto Sans" w:eastAsia="Times New Roman" w:hAnsi="Noto Sans" w:cs="Noto Sans"/>
          <w:kern w:val="0"/>
          <w:sz w:val="21"/>
          <w:szCs w:val="21"/>
          <w:lang w:val="en-US" w:eastAsia="en-GB"/>
          <w14:ligatures w14:val="none"/>
        </w:rPr>
        <w:t>e.g.</w:t>
      </w:r>
      <w:r w:rsidR="00827E1A" w:rsidRPr="00F927D4">
        <w:rPr>
          <w:rFonts w:ascii="Noto Sans" w:eastAsia="Times New Roman" w:hAnsi="Noto Sans" w:cs="Noto Sans"/>
          <w:kern w:val="0"/>
          <w:sz w:val="21"/>
          <w:szCs w:val="21"/>
          <w:lang w:val="en-US" w:eastAsia="en-GB"/>
          <w14:ligatures w14:val="none"/>
        </w:rPr>
        <w:t xml:space="preserve"> </w:t>
      </w:r>
      <w:r w:rsidRPr="00F927D4">
        <w:rPr>
          <w:rFonts w:ascii="Noto Sans" w:eastAsia="Times New Roman" w:hAnsi="Noto Sans" w:cs="Noto Sans"/>
          <w:kern w:val="0"/>
          <w:sz w:val="21"/>
          <w:szCs w:val="21"/>
          <w:lang w:val="en-US" w:eastAsia="en-GB"/>
          <w14:ligatures w14:val="none"/>
        </w:rPr>
        <w:t>10.1016/j.jcbs.2023.06.008).</w:t>
      </w:r>
    </w:p>
    <w:p w14:paraId="3296C8F8" w14:textId="04FF58CE"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w:t>
      </w:r>
    </w:p>
    <w:p w14:paraId="5DA8ADE1"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What follows is a set of minor points that could be improved in the manuscript:</w:t>
      </w:r>
    </w:p>
    <w:p w14:paraId="51C3CDCE" w14:textId="5C2F8A8B" w:rsidR="007302AE"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(3) I noticed that the supplementary materials I and II (shared on the OSF) are not mentioned in the manuscript. Perhaps it is worth adding these in the “Transparency and data availability” section.</w:t>
      </w:r>
    </w:p>
    <w:p w14:paraId="66C10084" w14:textId="2FA131D8" w:rsidR="00B27E12" w:rsidRPr="00F927D4" w:rsidRDefault="00B27E1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Thank you for spotting this. I have elaborated these documents and linked them in </w:t>
      </w:r>
      <w:r w:rsidR="000C382F" w:rsidRPr="00F927D4">
        <w:rPr>
          <w:rFonts w:ascii="Noto Sans" w:eastAsia="Times New Roman" w:hAnsi="Noto Sans" w:cs="Noto Sans"/>
          <w:kern w:val="0"/>
          <w:sz w:val="21"/>
          <w:szCs w:val="21"/>
          <w:lang w:val="en-US" w:eastAsia="en-GB"/>
          <w14:ligatures w14:val="none"/>
        </w:rPr>
        <w:t>on page 6</w:t>
      </w:r>
      <w:r w:rsidR="00723DF3">
        <w:rPr>
          <w:rFonts w:ascii="Noto Sans" w:eastAsia="Times New Roman" w:hAnsi="Noto Sans" w:cs="Noto Sans"/>
          <w:kern w:val="0"/>
          <w:sz w:val="21"/>
          <w:szCs w:val="21"/>
          <w:lang w:val="en-US" w:eastAsia="en-GB"/>
          <w14:ligatures w14:val="none"/>
        </w:rPr>
        <w:t xml:space="preserve">, </w:t>
      </w:r>
      <w:proofErr w:type="gramStart"/>
      <w:r w:rsidR="000C382F" w:rsidRPr="00F927D4">
        <w:rPr>
          <w:rFonts w:ascii="Noto Sans" w:eastAsia="Times New Roman" w:hAnsi="Noto Sans" w:cs="Noto Sans"/>
          <w:kern w:val="0"/>
          <w:sz w:val="21"/>
          <w:szCs w:val="21"/>
          <w:lang w:val="en-US" w:eastAsia="en-GB"/>
          <w14:ligatures w14:val="none"/>
        </w:rPr>
        <w:t>and also</w:t>
      </w:r>
      <w:proofErr w:type="gramEnd"/>
      <w:r w:rsidR="000C382F" w:rsidRPr="00F927D4">
        <w:rPr>
          <w:rFonts w:ascii="Noto Sans" w:eastAsia="Times New Roman" w:hAnsi="Noto Sans" w:cs="Noto Sans"/>
          <w:kern w:val="0"/>
          <w:sz w:val="21"/>
          <w:szCs w:val="21"/>
          <w:lang w:val="en-US" w:eastAsia="en-GB"/>
          <w14:ligatures w14:val="none"/>
        </w:rPr>
        <w:t xml:space="preserve"> in </w:t>
      </w:r>
      <w:r w:rsidRPr="00F927D4">
        <w:rPr>
          <w:rFonts w:ascii="Noto Sans" w:eastAsia="Times New Roman" w:hAnsi="Noto Sans" w:cs="Noto Sans"/>
          <w:kern w:val="0"/>
          <w:sz w:val="21"/>
          <w:szCs w:val="21"/>
          <w:lang w:val="en-US" w:eastAsia="en-GB"/>
          <w14:ligatures w14:val="none"/>
        </w:rPr>
        <w:t>the Transparency statement, p. 7</w:t>
      </w:r>
      <w:r w:rsidR="000C382F" w:rsidRPr="00F927D4">
        <w:rPr>
          <w:rFonts w:ascii="Noto Sans" w:eastAsia="Times New Roman" w:hAnsi="Noto Sans" w:cs="Noto Sans"/>
          <w:kern w:val="0"/>
          <w:sz w:val="21"/>
          <w:szCs w:val="21"/>
          <w:lang w:val="en-US" w:eastAsia="en-GB"/>
          <w14:ligatures w14:val="none"/>
        </w:rPr>
        <w:t>:</w:t>
      </w:r>
    </w:p>
    <w:p w14:paraId="29D83DC2" w14:textId="5EAFF6DC" w:rsidR="007302AE" w:rsidRDefault="002A466A" w:rsidP="00343C32">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w:t>
      </w:r>
      <w:r w:rsidRPr="002A466A">
        <w:rPr>
          <w:rFonts w:ascii="Noto Sans" w:eastAsia="Times New Roman" w:hAnsi="Noto Sans" w:cs="Noto Sans"/>
          <w:kern w:val="0"/>
          <w:sz w:val="21"/>
          <w:szCs w:val="21"/>
          <w:lang w:val="en-US" w:eastAsia="en-GB"/>
          <w14:ligatures w14:val="none"/>
        </w:rPr>
        <w:t xml:space="preserve">Supplementary Materials include full test statistics from the original studies’ RM-ANOVAs (see </w:t>
      </w:r>
      <w:hyperlink r:id="rId6" w:history="1">
        <w:r w:rsidRPr="002A466A">
          <w:rPr>
            <w:rStyle w:val="Hyperlink"/>
            <w:rFonts w:ascii="Noto Sans" w:eastAsia="Times New Roman" w:hAnsi="Noto Sans" w:cs="Noto Sans"/>
            <w:kern w:val="0"/>
            <w:sz w:val="21"/>
            <w:szCs w:val="21"/>
            <w:lang w:val="en-US" w:eastAsia="en-GB"/>
            <w14:ligatures w14:val="none"/>
          </w:rPr>
          <w:t>osf.io/6wz3p</w:t>
        </w:r>
      </w:hyperlink>
      <w:r w:rsidRPr="002A466A">
        <w:rPr>
          <w:rFonts w:ascii="Noto Sans" w:eastAsia="Times New Roman" w:hAnsi="Noto Sans" w:cs="Noto Sans"/>
          <w:kern w:val="0"/>
          <w:sz w:val="21"/>
          <w:szCs w:val="21"/>
          <w:lang w:val="en-US" w:eastAsia="en-GB"/>
          <w14:ligatures w14:val="none"/>
        </w:rPr>
        <w:t>).</w:t>
      </w:r>
      <w:r>
        <w:rPr>
          <w:rFonts w:ascii="Noto Sans" w:eastAsia="Times New Roman" w:hAnsi="Noto Sans" w:cs="Noto Sans"/>
          <w:kern w:val="0"/>
          <w:sz w:val="21"/>
          <w:szCs w:val="21"/>
          <w:lang w:val="en-US" w:eastAsia="en-GB"/>
          <w14:ligatures w14:val="none"/>
        </w:rPr>
        <w:t>”</w:t>
      </w:r>
    </w:p>
    <w:p w14:paraId="0C1AC62D" w14:textId="77777777" w:rsidR="00723DF3" w:rsidRPr="00F927D4" w:rsidRDefault="00723DF3"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0BAABFB0" w14:textId="5FBB271C"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(4) At the end of p. 3 when explaining the differences between Foody et al. (2013) and Luciano et al. (2011) the author writes: “However, many other differences between the study exist but were not acknowledged in Foody et al. (2013), including the sample, design, number of follow up periods […]”. In the quote from Foody et al. (2013) right before it, however, it says: “except that we were able to use </w:t>
      </w:r>
      <w:proofErr w:type="gramStart"/>
      <w:r w:rsidRPr="00F927D4">
        <w:rPr>
          <w:rFonts w:ascii="Noto Sans" w:eastAsia="Times New Roman" w:hAnsi="Noto Sans" w:cs="Noto Sans"/>
          <w:i/>
          <w:iCs/>
          <w:kern w:val="0"/>
          <w:sz w:val="21"/>
          <w:szCs w:val="21"/>
          <w:lang w:val="en-US" w:eastAsia="en-GB"/>
          <w14:ligatures w14:val="none"/>
        </w:rPr>
        <w:t>less</w:t>
      </w:r>
      <w:proofErr w:type="gramEnd"/>
      <w:r w:rsidRPr="00F927D4">
        <w:rPr>
          <w:rFonts w:ascii="Noto Sans" w:eastAsia="Times New Roman" w:hAnsi="Noto Sans" w:cs="Noto Sans"/>
          <w:i/>
          <w:iCs/>
          <w:kern w:val="0"/>
          <w:sz w:val="21"/>
          <w:szCs w:val="21"/>
          <w:lang w:val="en-US" w:eastAsia="en-GB"/>
          <w14:ligatures w14:val="none"/>
        </w:rPr>
        <w:t xml:space="preserve"> intensive interventions with our non-clinical sample”. It seems that they are acknowledging the difference in the studies’ samples then. Perhaps this point should be removed or at least not presented as “differences […] not acknowledged”.</w:t>
      </w:r>
    </w:p>
    <w:p w14:paraId="4D620C4B" w14:textId="0D3E98EF" w:rsidR="007302AE" w:rsidRPr="00F927D4" w:rsidRDefault="004308D0" w:rsidP="00A35FD1">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lastRenderedPageBreak/>
        <w:t xml:space="preserve">Personally, I find this statement by the authors in Foody et al. (2013) to be actively misleading rather than mitigating. If they had not discussed any </w:t>
      </w:r>
      <w:proofErr w:type="gramStart"/>
      <w:r w:rsidRPr="00F927D4">
        <w:rPr>
          <w:rFonts w:ascii="Noto Sans" w:eastAsia="Times New Roman" w:hAnsi="Noto Sans" w:cs="Noto Sans"/>
          <w:kern w:val="0"/>
          <w:sz w:val="21"/>
          <w:szCs w:val="21"/>
          <w:lang w:val="en-US" w:eastAsia="en-GB"/>
          <w14:ligatures w14:val="none"/>
        </w:rPr>
        <w:t>differences</w:t>
      </w:r>
      <w:proofErr w:type="gramEnd"/>
      <w:r w:rsidRPr="00F927D4">
        <w:rPr>
          <w:rFonts w:ascii="Noto Sans" w:eastAsia="Times New Roman" w:hAnsi="Noto Sans" w:cs="Noto Sans"/>
          <w:kern w:val="0"/>
          <w:sz w:val="21"/>
          <w:szCs w:val="21"/>
          <w:lang w:val="en-US" w:eastAsia="en-GB"/>
          <w14:ligatures w14:val="none"/>
        </w:rPr>
        <w:t xml:space="preserve"> it could be explained as a (problematic) omission. However, the differences are severe, as I document in the “Status as a replication” section and Table 1</w:t>
      </w:r>
      <w:r w:rsidR="00A35FD1" w:rsidRPr="00F927D4">
        <w:rPr>
          <w:rFonts w:ascii="Noto Sans" w:eastAsia="Times New Roman" w:hAnsi="Noto Sans" w:cs="Noto Sans"/>
          <w:kern w:val="0"/>
          <w:sz w:val="21"/>
          <w:szCs w:val="21"/>
          <w:lang w:val="en-US" w:eastAsia="en-GB"/>
          <w14:ligatures w14:val="none"/>
        </w:rPr>
        <w:t xml:space="preserve">, spanning intervention, population, design, randomization, use of a control condition, the presence of a distress induction, the number of timepoints, the follow up period, the outcome variables, and the primary analysis. </w:t>
      </w:r>
      <w:r w:rsidR="00566876" w:rsidRPr="00F927D4">
        <w:rPr>
          <w:rFonts w:ascii="Noto Sans" w:eastAsia="Times New Roman" w:hAnsi="Noto Sans" w:cs="Noto Sans"/>
          <w:kern w:val="0"/>
          <w:sz w:val="21"/>
          <w:szCs w:val="21"/>
          <w:lang w:val="en-US" w:eastAsia="en-GB"/>
          <w14:ligatures w14:val="none"/>
        </w:rPr>
        <w:t>I know of no other pair of studies with this many differences and merely a topical overlap between them that would be widely accepted as a replication of one another.</w:t>
      </w:r>
      <w:r w:rsidR="001245A2" w:rsidRPr="00F927D4">
        <w:rPr>
          <w:rFonts w:ascii="Noto Sans" w:eastAsia="Times New Roman" w:hAnsi="Noto Sans" w:cs="Noto Sans"/>
          <w:kern w:val="0"/>
          <w:sz w:val="21"/>
          <w:szCs w:val="21"/>
          <w:lang w:val="en-US" w:eastAsia="en-GB"/>
          <w14:ligatures w14:val="none"/>
        </w:rPr>
        <w:t xml:space="preserve"> I have therefore elected not to tone down the text but leave it as is.</w:t>
      </w:r>
    </w:p>
    <w:p w14:paraId="5CAB4ED2" w14:textId="77777777" w:rsidR="007302AE" w:rsidRPr="00F927D4" w:rsidRDefault="007302AE"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3088748B" w14:textId="514845D1"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(5) I noticed that the asterisks at “Impulsive Behavior Inventory (IBI)*” and “Emotional Behavior Inventory (EBI)*” seem to not lead anywhere, but maybe I am missing something?</w:t>
      </w:r>
    </w:p>
    <w:p w14:paraId="4EC030D8" w14:textId="77777777" w:rsidR="000578E3" w:rsidRPr="00F927D4" w:rsidRDefault="000578E3" w:rsidP="000578E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Typo – corrected. </w:t>
      </w:r>
    </w:p>
    <w:p w14:paraId="28CF1D50" w14:textId="77777777" w:rsidR="008A082E" w:rsidRPr="00F927D4" w:rsidRDefault="008A082E"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7DEBB56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(6) Right at the end of the manuscript, the author explains the systemic impact he hopes to support with this work and says: “this manuscript advocates for a form of epistemic justice where the validity of scientific claims is determined by the credibility of the scientific claims over other factors” (p. 10). The “other factors” reads “seniority etc.” to me, but maybe that could be further clarified.</w:t>
      </w:r>
    </w:p>
    <w:p w14:paraId="21004D8E" w14:textId="20794555" w:rsidR="00DC52DC" w:rsidRPr="00F927D4" w:rsidRDefault="00FC6F6E" w:rsidP="00DC52DC">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See response to editor point, above.</w:t>
      </w:r>
    </w:p>
    <w:p w14:paraId="0D52151A" w14:textId="77777777" w:rsidR="00DC52DC" w:rsidRPr="00F927D4" w:rsidRDefault="00DC52DC"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569B70D5"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w:t>
      </w:r>
    </w:p>
    <w:p w14:paraId="73EC9902" w14:textId="6497783D"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All in all, I enjoyed reading this article very much, and hope to see more re-analyses on such a thorough level in the literature. I look forward to the author’s comments to my suggestions and hope to see the final paper published soon.</w:t>
      </w:r>
    </w:p>
    <w:p w14:paraId="56B6E47A"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Best regards,</w:t>
      </w:r>
    </w:p>
    <w:p w14:paraId="4167F4D0"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Raphael Merz</w:t>
      </w:r>
    </w:p>
    <w:p w14:paraId="0DCFFDD4" w14:textId="496EFBF3" w:rsidR="001F477D" w:rsidRPr="00F927D4" w:rsidRDefault="001F477D"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I thank the reviewer again for his kind words!</w:t>
      </w:r>
    </w:p>
    <w:p w14:paraId="4C2796E5" w14:textId="531723C1"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25D4A60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b/>
          <w:bCs/>
          <w:i/>
          <w:iCs/>
          <w:kern w:val="0"/>
          <w:sz w:val="21"/>
          <w:szCs w:val="21"/>
          <w:lang w:val="en-US" w:eastAsia="en-GB"/>
          <w14:ligatures w14:val="none"/>
        </w:rPr>
        <w:t>Disclosures</w:t>
      </w:r>
    </w:p>
    <w:p w14:paraId="69F26EC0"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 base this review on the preprint, as well as the material (incl. supplement) shared on the OSF (</w:t>
      </w:r>
      <w:hyperlink r:id="rId7" w:history="1">
        <w:r w:rsidRPr="00F927D4">
          <w:rPr>
            <w:rFonts w:ascii="Noto Sans" w:eastAsia="Times New Roman" w:hAnsi="Noto Sans" w:cs="Noto Sans"/>
            <w:i/>
            <w:iCs/>
            <w:color w:val="006798"/>
            <w:kern w:val="0"/>
            <w:sz w:val="21"/>
            <w:szCs w:val="21"/>
            <w:u w:val="single"/>
            <w:lang w:val="en-US" w:eastAsia="en-GB"/>
            <w14:ligatures w14:val="none"/>
          </w:rPr>
          <w:t>osf.io/ztd8n</w:t>
        </w:r>
      </w:hyperlink>
      <w:r w:rsidRPr="00F927D4">
        <w:rPr>
          <w:rFonts w:ascii="Noto Sans" w:eastAsia="Times New Roman" w:hAnsi="Noto Sans" w:cs="Noto Sans"/>
          <w:i/>
          <w:iCs/>
          <w:kern w:val="0"/>
          <w:sz w:val="21"/>
          <w:szCs w:val="21"/>
          <w:lang w:val="en-US" w:eastAsia="en-GB"/>
          <w14:ligatures w14:val="none"/>
        </w:rPr>
        <w:t>). AI was not used to review this manuscript.</w:t>
      </w:r>
    </w:p>
    <w:p w14:paraId="148FA088"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lastRenderedPageBreak/>
        <w:t>I am no expert on the topics of Acceptance and Commitment Therapy or Relational Frame Theory and therefore focus on the methodological and statistical choices and arguments made.</w:t>
      </w:r>
    </w:p>
    <w:p w14:paraId="650E40A5"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While I do not believe this influenced my review, I want to disclose that the author of this manuscript taught a seminar I attended during my studies three years ago, though we have not collaborated or co-authored any work.</w:t>
      </w:r>
    </w:p>
    <w:p w14:paraId="4EA52FE6"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Recommendation: Resubmit for Review</w:t>
      </w:r>
      <w:r w:rsidRPr="00F927D4">
        <w:rPr>
          <w:rFonts w:ascii="Noto Sans" w:eastAsia="Times New Roman" w:hAnsi="Noto Sans" w:cs="Noto Sans"/>
          <w:kern w:val="0"/>
          <w:sz w:val="21"/>
          <w:szCs w:val="21"/>
          <w:lang w:val="en-US" w:eastAsia="en-GB"/>
          <w14:ligatures w14:val="none"/>
        </w:rPr>
        <w:br/>
      </w:r>
      <w:r w:rsidRPr="00F927D4">
        <w:rPr>
          <w:rFonts w:ascii="Noto Sans" w:eastAsia="Times New Roman" w:hAnsi="Noto Sans" w:cs="Noto Sans"/>
          <w:kern w:val="0"/>
          <w:sz w:val="21"/>
          <w:szCs w:val="21"/>
          <w:lang w:val="en-US" w:eastAsia="en-GB"/>
          <w14:ligatures w14:val="none"/>
        </w:rPr>
        <w:br/>
      </w:r>
    </w:p>
    <w:p w14:paraId="4934D807" w14:textId="77777777" w:rsidR="00343C32" w:rsidRPr="00F927D4" w:rsidRDefault="00343C32" w:rsidP="00343C32">
      <w:pPr>
        <w:pStyle w:val="Heading2"/>
        <w:rPr>
          <w:rFonts w:eastAsia="Times New Roman"/>
          <w:lang w:val="en-US" w:eastAsia="en-GB"/>
        </w:rPr>
      </w:pPr>
      <w:r w:rsidRPr="00F927D4">
        <w:rPr>
          <w:rFonts w:eastAsia="Times New Roman"/>
          <w:lang w:val="en-US" w:eastAsia="en-GB"/>
        </w:rPr>
        <w:t>Reviewer 2</w:t>
      </w:r>
    </w:p>
    <w:p w14:paraId="6ED2DF77" w14:textId="38A26621" w:rsidR="00343C32" w:rsidRPr="00F927D4" w:rsidRDefault="00343C32" w:rsidP="00343C32">
      <w:pPr>
        <w:rPr>
          <w:lang w:val="en-US" w:eastAsia="en-GB"/>
        </w:rPr>
      </w:pPr>
      <w:r w:rsidRPr="00F927D4">
        <w:rPr>
          <w:lang w:val="en-US" w:eastAsia="en-GB"/>
        </w:rPr>
        <w:br/>
        <w:t>Jens Mazei</w:t>
      </w:r>
    </w:p>
    <w:p w14:paraId="2AD3DD28"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Thank you very much for allowing me to review your article, entitled "No evidence of differences between hierarchical versus distinction relations in self-based ACT exercises: A critical reanalysis of Foody et al. (2013) and Foody et al. (2015)." In general, I very much enjoyed this piece of research. I found it very rigorous and especially liked the usage of multiverse analysis. Kudos! The following comments are meant to help make the paper even more accessible for a broader audience.</w:t>
      </w:r>
    </w:p>
    <w:p w14:paraId="1CD803DA"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(1) For a general reader who is not familiar with this domain of research, can you explain in the front end the basic concepts of ACT and RFT?</w:t>
      </w:r>
    </w:p>
    <w:p w14:paraId="7EBE5AE5" w14:textId="1B734DDB" w:rsidR="00C61B81" w:rsidRPr="00F927D4" w:rsidRDefault="00C61B81"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Thank you for this point. RFT is widely considered to be impenetrable, even for those with behaviorist psychology training. The link between ACT and RFT is also subject to decades of debate. These background issues tend to distract from the relatively straightforward issue of the robustness of Foody et al.’s claims, and so the original manuscript tried to avoid them entirely. I can see that I took this too far, and so I have altered the opening paragraphs with the following addition (p.1):</w:t>
      </w:r>
    </w:p>
    <w:p w14:paraId="6105BF47" w14:textId="33BF633A" w:rsidR="00C61B81" w:rsidRPr="00F927D4" w:rsidRDefault="00C61B81"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lang w:val="en-US"/>
        </w:rPr>
        <w:t xml:space="preserve">“RFT is a modern behaviorist account of language and higher cognition in terms of humans’ ability to relate stimuli in complex ways. An introduction to ACT and RFT, and the long-debated link between the two, is beyond the scope of this article, but readers can find longer treatments of these issues in Barnes-Holmes et al., </w:t>
      </w:r>
      <w:r w:rsidRPr="00F927D4">
        <w:rPr>
          <w:lang w:val="en-US"/>
        </w:rPr>
        <w:fldChar w:fldCharType="begin"/>
      </w:r>
      <w:r w:rsidRPr="00F927D4">
        <w:rPr>
          <w:lang w:val="en-US"/>
        </w:rPr>
        <w:instrText xml:space="preserve"> ADDIN ZOTERO_ITEM CSL_CITATION {"citationID":"RElOtTei","properties":{"unsorted":false,"formattedCitation":"(2015)","plainCitation":"(2015)","noteIndex":0},"citationItems":[{"id":2711,"uris":["http://zotero.org/users/1687755/items/P3KU2EWX"],"itemData":{"id":2711,"type":"chapter","container-title":"The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C."},{"family":"Barnes-Holmes","given":"Dermot"},{"family":"Biglan","given":"Anthony"}],"issued":{"date-parts":[["2015"]]}},"suppress-author":true}],"schema":"https://github.com/citation-style-language/schema/raw/master/csl-citation.json"} </w:instrText>
      </w:r>
      <w:r w:rsidRPr="00F927D4">
        <w:rPr>
          <w:lang w:val="en-US"/>
        </w:rPr>
        <w:fldChar w:fldCharType="separate"/>
      </w:r>
      <w:r w:rsidRPr="00F927D4">
        <w:rPr>
          <w:lang w:val="en-US"/>
        </w:rPr>
        <w:t>(2015)</w:t>
      </w:r>
      <w:r w:rsidRPr="00F927D4">
        <w:rPr>
          <w:lang w:val="en-US"/>
        </w:rPr>
        <w:fldChar w:fldCharType="end"/>
      </w:r>
      <w:r w:rsidRPr="00F927D4">
        <w:rPr>
          <w:lang w:val="en-US"/>
        </w:rPr>
        <w:t xml:space="preserve"> and McLoughlin and Roche </w:t>
      </w:r>
      <w:r w:rsidRPr="00F927D4">
        <w:rPr>
          <w:lang w:val="en-US"/>
        </w:rPr>
        <w:fldChar w:fldCharType="begin"/>
      </w:r>
      <w:r w:rsidRPr="00F927D4">
        <w:rPr>
          <w:lang w:val="en-US"/>
        </w:rPr>
        <w:instrText xml:space="preserve"> ADDIN ZOTERO_ITEM CSL_CITATION {"citationID":"tCSqi0pB","properties":{"unsorted":false,"formattedCitation":"(2022)","plainCitation":"(2022)","noteIndex":0},"citationItems":[{"id":4834,"uris":["http://zotero.org/users/1687755/items/HYYUSMSB"],"itemData":{"id":4834,"type":"article-journal","abstract":"A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Therapy","DOI":"10.1016/j.beth.2022.07.010","ISSN":"00057894","journalAbbreviation":"Behavior Therapy","language":"en","page":"S0005789422001022","source":"DOI.org (Crossref)","title":"ACT: A Process-Based Therapy in search of a process","title-short":"ACT","author":[{"family":"McLoughlin","given":"Shane"},{"family":"Roche","given":"Bryan T."}],"issued":{"date-parts":[["2022",8]]}},"suppress-author":true}],"schema":"https://github.com/citation-style-language/schema/raw/master/csl-citation.json"} </w:instrText>
      </w:r>
      <w:r w:rsidRPr="00F927D4">
        <w:rPr>
          <w:lang w:val="en-US"/>
        </w:rPr>
        <w:fldChar w:fldCharType="separate"/>
      </w:r>
      <w:r w:rsidRPr="00F927D4">
        <w:rPr>
          <w:lang w:val="en-US"/>
        </w:rPr>
        <w:t>(2022)</w:t>
      </w:r>
      <w:r w:rsidRPr="00F927D4">
        <w:rPr>
          <w:lang w:val="en-US"/>
        </w:rPr>
        <w:fldChar w:fldCharType="end"/>
      </w:r>
      <w:r w:rsidRPr="00F927D4">
        <w:rPr>
          <w:lang w:val="en-US"/>
        </w:rPr>
        <w:t xml:space="preserve">. For the purposes of the current article, it is </w:t>
      </w:r>
      <w:proofErr w:type="gramStart"/>
      <w:r w:rsidRPr="00F927D4">
        <w:rPr>
          <w:lang w:val="en-US"/>
        </w:rPr>
        <w:t>suffice</w:t>
      </w:r>
      <w:proofErr w:type="gramEnd"/>
      <w:r w:rsidRPr="00F927D4">
        <w:rPr>
          <w:lang w:val="en-US"/>
        </w:rPr>
        <w:t xml:space="preserve"> to say that Foody et al. (2013) argued </w:t>
      </w:r>
      <w:proofErr w:type="gramStart"/>
      <w:r w:rsidRPr="00F927D4">
        <w:rPr>
          <w:lang w:val="en-US"/>
        </w:rPr>
        <w:t>that..</w:t>
      </w:r>
      <w:proofErr w:type="gramEnd"/>
      <w:r w:rsidRPr="00F927D4">
        <w:rPr>
          <w:lang w:val="en-US"/>
        </w:rPr>
        <w:t>”</w:t>
      </w:r>
    </w:p>
    <w:p w14:paraId="76E1D245" w14:textId="77777777" w:rsidR="00FB4C1B" w:rsidRPr="00F927D4" w:rsidRDefault="00FB4C1B"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26187E24"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(2) Do Foody et al. (2015) state themselves, clearly, that the replication failed? Given that the original study by Foody et al. (2013) seems to be taken at face value, I wonder if the same is true for the replication study. Of course, this comment does not absolve readers to carefully read the two studies and evaluate the claims.</w:t>
      </w:r>
    </w:p>
    <w:p w14:paraId="4304E10B" w14:textId="561BA05C" w:rsidR="006C5BF6" w:rsidRPr="00F927D4" w:rsidRDefault="006C5BF6"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 thank the reviewer for their keen eye here. Foody et al. (2015) state </w:t>
      </w:r>
      <w:r w:rsidR="00B769EB" w:rsidRPr="00F927D4">
        <w:rPr>
          <w:rFonts w:ascii="Noto Sans" w:eastAsia="Times New Roman" w:hAnsi="Noto Sans" w:cs="Noto Sans"/>
          <w:kern w:val="0"/>
          <w:sz w:val="21"/>
          <w:szCs w:val="21"/>
          <w:lang w:val="en-US" w:eastAsia="en-GB"/>
          <w14:ligatures w14:val="none"/>
        </w:rPr>
        <w:t xml:space="preserve">somewhat </w:t>
      </w:r>
      <w:r w:rsidR="00D204C7" w:rsidRPr="00F927D4">
        <w:rPr>
          <w:rFonts w:ascii="Noto Sans" w:eastAsia="Times New Roman" w:hAnsi="Noto Sans" w:cs="Noto Sans"/>
          <w:kern w:val="0"/>
          <w:sz w:val="21"/>
          <w:szCs w:val="21"/>
          <w:lang w:val="en-US" w:eastAsia="en-GB"/>
          <w14:ligatures w14:val="none"/>
        </w:rPr>
        <w:t>generously</w:t>
      </w:r>
      <w:r w:rsidR="00B769EB" w:rsidRPr="00F927D4">
        <w:rPr>
          <w:rFonts w:ascii="Noto Sans" w:eastAsia="Times New Roman" w:hAnsi="Noto Sans" w:cs="Noto Sans"/>
          <w:kern w:val="0"/>
          <w:sz w:val="21"/>
          <w:szCs w:val="21"/>
          <w:lang w:val="en-US" w:eastAsia="en-GB"/>
          <w14:ligatures w14:val="none"/>
        </w:rPr>
        <w:t xml:space="preserve"> that </w:t>
      </w:r>
      <w:r w:rsidRPr="00F927D4">
        <w:rPr>
          <w:rFonts w:ascii="Noto Sans" w:eastAsia="Times New Roman" w:hAnsi="Noto Sans" w:cs="Noto Sans"/>
          <w:kern w:val="0"/>
          <w:sz w:val="21"/>
          <w:szCs w:val="21"/>
          <w:lang w:val="en-US" w:eastAsia="en-GB"/>
          <w14:ligatures w14:val="none"/>
        </w:rPr>
        <w:t xml:space="preserve">their “prediction was somewhat supported” (abstract), however this claim is mired in </w:t>
      </w:r>
      <w:r w:rsidRPr="00F927D4">
        <w:rPr>
          <w:rFonts w:ascii="Noto Sans" w:eastAsia="Times New Roman" w:hAnsi="Noto Sans" w:cs="Noto Sans"/>
          <w:kern w:val="0"/>
          <w:sz w:val="21"/>
          <w:szCs w:val="21"/>
          <w:lang w:val="en-US" w:eastAsia="en-GB"/>
          <w14:ligatures w14:val="none"/>
        </w:rPr>
        <w:lastRenderedPageBreak/>
        <w:t xml:space="preserve">the same misalignment between analysis and claim, low power, lack of control condition etc. </w:t>
      </w:r>
      <w:r w:rsidR="00143154" w:rsidRPr="00F927D4">
        <w:rPr>
          <w:rFonts w:ascii="Noto Sans" w:eastAsia="Times New Roman" w:hAnsi="Noto Sans" w:cs="Noto Sans"/>
          <w:kern w:val="0"/>
          <w:sz w:val="21"/>
          <w:szCs w:val="21"/>
          <w:lang w:val="en-US" w:eastAsia="en-GB"/>
          <w14:ligatures w14:val="none"/>
        </w:rPr>
        <w:t xml:space="preserve">Brandolini's law plays a strong role in which issues I try to tackle in this article. </w:t>
      </w:r>
      <w:r w:rsidR="00B769EB" w:rsidRPr="00F927D4">
        <w:rPr>
          <w:rFonts w:ascii="Noto Sans" w:eastAsia="Times New Roman" w:hAnsi="Noto Sans" w:cs="Noto Sans"/>
          <w:kern w:val="0"/>
          <w:sz w:val="21"/>
          <w:szCs w:val="21"/>
          <w:lang w:val="en-US" w:eastAsia="en-GB"/>
          <w14:ligatures w14:val="none"/>
        </w:rPr>
        <w:t xml:space="preserve">The review of how other authors cite Foody et al., (2013, 2015) does not reveal evidence of such careful reading, with the one exception already mentioned in text. </w:t>
      </w:r>
      <w:proofErr w:type="gramStart"/>
      <w:r w:rsidR="002A1B4E" w:rsidRPr="00F927D4">
        <w:rPr>
          <w:rFonts w:ascii="Noto Sans" w:eastAsia="Times New Roman" w:hAnsi="Noto Sans" w:cs="Noto Sans"/>
          <w:kern w:val="0"/>
          <w:sz w:val="21"/>
          <w:szCs w:val="21"/>
          <w:lang w:val="en-US" w:eastAsia="en-GB"/>
          <w14:ligatures w14:val="none"/>
        </w:rPr>
        <w:t>In order to</w:t>
      </w:r>
      <w:proofErr w:type="gramEnd"/>
      <w:r w:rsidR="002A1B4E" w:rsidRPr="00F927D4">
        <w:rPr>
          <w:rFonts w:ascii="Noto Sans" w:eastAsia="Times New Roman" w:hAnsi="Noto Sans" w:cs="Noto Sans"/>
          <w:kern w:val="0"/>
          <w:sz w:val="21"/>
          <w:szCs w:val="21"/>
          <w:lang w:val="en-US" w:eastAsia="en-GB"/>
          <w14:ligatures w14:val="none"/>
        </w:rPr>
        <w:t xml:space="preserve"> keep the scope of the current article clear and feasible, I have consciously elected not to try to also elicit all </w:t>
      </w:r>
      <w:r w:rsidR="00E76231" w:rsidRPr="00F927D4">
        <w:rPr>
          <w:rFonts w:ascii="Noto Sans" w:eastAsia="Times New Roman" w:hAnsi="Noto Sans" w:cs="Noto Sans"/>
          <w:kern w:val="0"/>
          <w:sz w:val="21"/>
          <w:szCs w:val="21"/>
          <w:lang w:val="en-US" w:eastAsia="en-GB"/>
          <w14:ligatures w14:val="none"/>
        </w:rPr>
        <w:t xml:space="preserve">the </w:t>
      </w:r>
      <w:r w:rsidR="002A1B4E" w:rsidRPr="00F927D4">
        <w:rPr>
          <w:rFonts w:ascii="Noto Sans" w:eastAsia="Times New Roman" w:hAnsi="Noto Sans" w:cs="Noto Sans"/>
          <w:kern w:val="0"/>
          <w:sz w:val="21"/>
          <w:szCs w:val="21"/>
          <w:lang w:val="en-US" w:eastAsia="en-GB"/>
          <w14:ligatures w14:val="none"/>
        </w:rPr>
        <w:t xml:space="preserve">distinct issues in the replication study. </w:t>
      </w:r>
    </w:p>
    <w:p w14:paraId="2FC39DD4" w14:textId="77777777" w:rsidR="006C5BF6" w:rsidRPr="00F927D4" w:rsidRDefault="006C5BF6"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14ABEA8C" w14:textId="2D3A470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(3) Presentation order: Would it make for a better flow to have the section (including subsections) entitled "Summary of Foody et al. (2013) before the section (including subsections) entitled "The Impact of Foody et al. (2013, 2015)"?</w:t>
      </w:r>
    </w:p>
    <w:p w14:paraId="47853245" w14:textId="74FAFE10" w:rsidR="003A0554" w:rsidRPr="00F927D4" w:rsidRDefault="003A0554"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Thank you, this is a useful suggestion. I considered this, but the ordering of the subsequent sections then becomes harder: the discussion of Foody’s method leads naturally into the </w:t>
      </w:r>
      <w:r w:rsidR="00E95834" w:rsidRPr="00F927D4">
        <w:rPr>
          <w:rFonts w:ascii="Noto Sans" w:eastAsia="Times New Roman" w:hAnsi="Noto Sans" w:cs="Noto Sans"/>
          <w:kern w:val="0"/>
          <w:sz w:val="21"/>
          <w:szCs w:val="21"/>
          <w:lang w:val="en-US" w:eastAsia="en-GB"/>
          <w14:ligatures w14:val="none"/>
        </w:rPr>
        <w:t>critique</w:t>
      </w:r>
      <w:r w:rsidRPr="00F927D4">
        <w:rPr>
          <w:rFonts w:ascii="Noto Sans" w:eastAsia="Times New Roman" w:hAnsi="Noto Sans" w:cs="Noto Sans"/>
          <w:kern w:val="0"/>
          <w:sz w:val="21"/>
          <w:szCs w:val="21"/>
          <w:lang w:val="en-US" w:eastAsia="en-GB"/>
          <w14:ligatures w14:val="none"/>
        </w:rPr>
        <w:t xml:space="preserve"> of the method, which would be disrupted if I zoomed out again to the study’s impact. I have therefore stuck to the ‘inverted triangle’ introduction that starts broad and gets more specific as it goes, until it meets the current study’s method. Thank you for the thoughts on the </w:t>
      </w:r>
      <w:proofErr w:type="gramStart"/>
      <w:r w:rsidRPr="00F927D4">
        <w:rPr>
          <w:rFonts w:ascii="Noto Sans" w:eastAsia="Times New Roman" w:hAnsi="Noto Sans" w:cs="Noto Sans"/>
          <w:kern w:val="0"/>
          <w:sz w:val="21"/>
          <w:szCs w:val="21"/>
          <w:lang w:val="en-US" w:eastAsia="en-GB"/>
          <w14:ligatures w14:val="none"/>
        </w:rPr>
        <w:t>high level</w:t>
      </w:r>
      <w:proofErr w:type="gramEnd"/>
      <w:r w:rsidRPr="00F927D4">
        <w:rPr>
          <w:rFonts w:ascii="Noto Sans" w:eastAsia="Times New Roman" w:hAnsi="Noto Sans" w:cs="Noto Sans"/>
          <w:kern w:val="0"/>
          <w:sz w:val="21"/>
          <w:szCs w:val="21"/>
          <w:lang w:val="en-US" w:eastAsia="en-GB"/>
          <w14:ligatures w14:val="none"/>
        </w:rPr>
        <w:t xml:space="preserve"> structure/flow, I appreciate it.</w:t>
      </w:r>
    </w:p>
    <w:p w14:paraId="4D509731" w14:textId="77777777" w:rsidR="003A0554" w:rsidRPr="00F927D4" w:rsidRDefault="003A0554"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2251AA91"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(4) Can you provide more explanation regarding the interpretation of the bottom parts of figures 2 and 3? I assume readers unfamiliar with multiverse analysis will have a hard time fully grasping these figures.</w:t>
      </w:r>
    </w:p>
    <w:p w14:paraId="134BD9DD" w14:textId="56859D1F" w:rsidR="003A0554" w:rsidRPr="00F927D4" w:rsidRDefault="003A0554"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I thank the reviewer for this point – this arose </w:t>
      </w:r>
      <w:r w:rsidR="00EE0C05" w:rsidRPr="00F927D4">
        <w:rPr>
          <w:rFonts w:ascii="Noto Sans" w:eastAsia="Times New Roman" w:hAnsi="Noto Sans" w:cs="Noto Sans"/>
          <w:kern w:val="0"/>
          <w:sz w:val="21"/>
          <w:szCs w:val="21"/>
          <w:lang w:val="en-US" w:eastAsia="en-GB"/>
          <w14:ligatures w14:val="none"/>
        </w:rPr>
        <w:t xml:space="preserve">due </w:t>
      </w:r>
      <w:r w:rsidRPr="00F927D4">
        <w:rPr>
          <w:rFonts w:ascii="Noto Sans" w:eastAsia="Times New Roman" w:hAnsi="Noto Sans" w:cs="Noto Sans"/>
          <w:kern w:val="0"/>
          <w:sz w:val="21"/>
          <w:szCs w:val="21"/>
          <w:lang w:val="en-US" w:eastAsia="en-GB"/>
          <w14:ligatures w14:val="none"/>
        </w:rPr>
        <w:t xml:space="preserve">to the </w:t>
      </w:r>
      <w:r w:rsidR="00EE0C05" w:rsidRPr="00F927D4">
        <w:rPr>
          <w:rFonts w:ascii="Noto Sans" w:eastAsia="Times New Roman" w:hAnsi="Noto Sans" w:cs="Noto Sans"/>
          <w:kern w:val="0"/>
          <w:sz w:val="21"/>
          <w:szCs w:val="21"/>
          <w:lang w:val="en-US" w:eastAsia="en-GB"/>
          <w14:ligatures w14:val="none"/>
        </w:rPr>
        <w:t>‘</w:t>
      </w:r>
      <w:r w:rsidRPr="00F927D4">
        <w:rPr>
          <w:rFonts w:ascii="Noto Sans" w:eastAsia="Times New Roman" w:hAnsi="Noto Sans" w:cs="Noto Sans"/>
          <w:kern w:val="0"/>
          <w:sz w:val="21"/>
          <w:szCs w:val="21"/>
          <w:lang w:val="en-US" w:eastAsia="en-GB"/>
          <w14:ligatures w14:val="none"/>
        </w:rPr>
        <w:t>curse of knowledge</w:t>
      </w:r>
      <w:r w:rsidR="00EE0C05" w:rsidRPr="00F927D4">
        <w:rPr>
          <w:rFonts w:ascii="Noto Sans" w:eastAsia="Times New Roman" w:hAnsi="Noto Sans" w:cs="Noto Sans"/>
          <w:kern w:val="0"/>
          <w:sz w:val="21"/>
          <w:szCs w:val="21"/>
          <w:lang w:val="en-US" w:eastAsia="en-GB"/>
          <w14:ligatures w14:val="none"/>
        </w:rPr>
        <w:t>’</w:t>
      </w:r>
      <w:r w:rsidRPr="00F927D4">
        <w:rPr>
          <w:rFonts w:ascii="Noto Sans" w:eastAsia="Times New Roman" w:hAnsi="Noto Sans" w:cs="Noto Sans"/>
          <w:kern w:val="0"/>
          <w:sz w:val="21"/>
          <w:szCs w:val="21"/>
          <w:lang w:val="en-US" w:eastAsia="en-GB"/>
          <w14:ligatures w14:val="none"/>
        </w:rPr>
        <w:t xml:space="preserve">: I forgot that others are less familiar with this specific plot type. I have added the following explanation to the text: (p. </w:t>
      </w:r>
      <w:r w:rsidR="00734C80" w:rsidRPr="00F927D4">
        <w:rPr>
          <w:rFonts w:ascii="Noto Sans" w:eastAsia="Times New Roman" w:hAnsi="Noto Sans" w:cs="Noto Sans"/>
          <w:kern w:val="0"/>
          <w:sz w:val="21"/>
          <w:szCs w:val="21"/>
          <w:lang w:val="en-US" w:eastAsia="en-GB"/>
          <w14:ligatures w14:val="none"/>
        </w:rPr>
        <w:t>10</w:t>
      </w:r>
      <w:r w:rsidRPr="00F927D4">
        <w:rPr>
          <w:rFonts w:ascii="Noto Sans" w:eastAsia="Times New Roman" w:hAnsi="Noto Sans" w:cs="Noto Sans"/>
          <w:kern w:val="0"/>
          <w:sz w:val="21"/>
          <w:szCs w:val="21"/>
          <w:lang w:val="en-US" w:eastAsia="en-GB"/>
          <w14:ligatures w14:val="none"/>
        </w:rPr>
        <w:t>):</w:t>
      </w:r>
    </w:p>
    <w:p w14:paraId="553B3124" w14:textId="045B3CA0" w:rsidR="003A0554" w:rsidRPr="00F927D4" w:rsidRDefault="00734C80" w:rsidP="00343C32">
      <w:pPr>
        <w:spacing w:before="100" w:beforeAutospacing="1" w:after="100" w:afterAutospacing="1"/>
        <w:rPr>
          <w:lang w:val="en-US"/>
        </w:rPr>
      </w:pPr>
      <w:r w:rsidRPr="00F927D4">
        <w:rPr>
          <w:lang w:val="en-US"/>
        </w:rPr>
        <w:t xml:space="preserve">“These plots should be interpreted as follows: each vertical column between the upper and lower panels provides the effect size and its confidence intervals (upper panel) and the analytic choices that produced this effect size (lower panel). For example, the first column on the left of Figure 2 presents a Hedges’ </w:t>
      </w:r>
      <w:r w:rsidRPr="00F927D4">
        <w:rPr>
          <w:i/>
          <w:iCs/>
          <w:lang w:val="en-US"/>
        </w:rPr>
        <w:t>g</w:t>
      </w:r>
      <w:r w:rsidRPr="00F927D4">
        <w:rPr>
          <w:lang w:val="en-US"/>
        </w:rPr>
        <w:t xml:space="preserve"> = -0.22 under the analytic choices of the anxiety outcome, controlling for baseline scores, without Bonferroni corrections. Across the columns, the pattern of effect sizes under different analytic choices can be seen. In this case, it demonstrates that statistically significant results (via the exclusion of the zero point from the confidence intervals) are not observed under any set of analytic choices.”</w:t>
      </w:r>
    </w:p>
    <w:p w14:paraId="72A2F6AB" w14:textId="77777777" w:rsidR="00734C80" w:rsidRPr="00F927D4" w:rsidRDefault="00734C80" w:rsidP="00343C32">
      <w:pPr>
        <w:spacing w:before="100" w:beforeAutospacing="1" w:after="100" w:afterAutospacing="1"/>
        <w:rPr>
          <w:rFonts w:ascii="Noto Sans" w:eastAsia="Times New Roman" w:hAnsi="Noto Sans" w:cs="Noto Sans"/>
          <w:kern w:val="0"/>
          <w:sz w:val="21"/>
          <w:szCs w:val="21"/>
          <w:lang w:val="en-US" w:eastAsia="en-GB"/>
          <w14:ligatures w14:val="none"/>
        </w:rPr>
      </w:pPr>
    </w:p>
    <w:p w14:paraId="32094EE0"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(5) In the discussion, you state the following: "The results of this reanalysis are agnostic to whether new, large, well-designed studies are likely to generate evidence for or against the claim that hierarchical relations produce better efficacy than distinction relations." And also: "Other work attempting to tie RFT principles to ACT practices, such as the use of metaphor in therapy, have also been presented (Sierra et al., 2016) but have also failed to replicate."</w:t>
      </w:r>
      <w:r w:rsidRPr="00F927D4">
        <w:rPr>
          <w:rFonts w:ascii="Noto Sans" w:eastAsia="Times New Roman" w:hAnsi="Noto Sans" w:cs="Noto Sans"/>
          <w:i/>
          <w:iCs/>
          <w:kern w:val="0"/>
          <w:sz w:val="21"/>
          <w:szCs w:val="21"/>
          <w:lang w:val="en-US" w:eastAsia="en-GB"/>
          <w14:ligatures w14:val="none"/>
        </w:rPr>
        <w:br/>
        <w:t xml:space="preserve">Does this mean that there is really no additional research that tests the underlying propositions </w:t>
      </w:r>
      <w:r w:rsidRPr="00F927D4">
        <w:rPr>
          <w:rFonts w:ascii="Noto Sans" w:eastAsia="Times New Roman" w:hAnsi="Noto Sans" w:cs="Noto Sans"/>
          <w:i/>
          <w:iCs/>
          <w:kern w:val="0"/>
          <w:sz w:val="21"/>
          <w:szCs w:val="21"/>
          <w:lang w:val="en-US" w:eastAsia="en-GB"/>
          <w14:ligatures w14:val="none"/>
        </w:rPr>
        <w:lastRenderedPageBreak/>
        <w:t xml:space="preserve">examined in Foody et al.'s (2013; 2015) research? If yes, this would underscore to need to critically reassess the claims made by Foody </w:t>
      </w:r>
      <w:proofErr w:type="gramStart"/>
      <w:r w:rsidRPr="00F927D4">
        <w:rPr>
          <w:rFonts w:ascii="Noto Sans" w:eastAsia="Times New Roman" w:hAnsi="Noto Sans" w:cs="Noto Sans"/>
          <w:i/>
          <w:iCs/>
          <w:kern w:val="0"/>
          <w:sz w:val="21"/>
          <w:szCs w:val="21"/>
          <w:lang w:val="en-US" w:eastAsia="en-GB"/>
          <w14:ligatures w14:val="none"/>
        </w:rPr>
        <w:t>et al., and</w:t>
      </w:r>
      <w:proofErr w:type="gramEnd"/>
      <w:r w:rsidRPr="00F927D4">
        <w:rPr>
          <w:rFonts w:ascii="Noto Sans" w:eastAsia="Times New Roman" w:hAnsi="Noto Sans" w:cs="Noto Sans"/>
          <w:i/>
          <w:iCs/>
          <w:kern w:val="0"/>
          <w:sz w:val="21"/>
          <w:szCs w:val="21"/>
          <w:lang w:val="en-US" w:eastAsia="en-GB"/>
          <w14:ligatures w14:val="none"/>
        </w:rPr>
        <w:t xml:space="preserve"> therefore deserves being highlighted in the front end.</w:t>
      </w:r>
    </w:p>
    <w:p w14:paraId="65149905" w14:textId="51B76359" w:rsidR="00FE599B" w:rsidRPr="00F927D4" w:rsidRDefault="00FE599B"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Thank you for this point and I share what I read to be your disbelief. The situation is complicated, however, as Foody et al. is currently accepted to be that proof. I have added two references to the opening of the introduction (see your previous point above) which point readers to an article and a book chapter which both reflect on the weak evidence for the ACT-RFT link. </w:t>
      </w:r>
      <w:proofErr w:type="gramStart"/>
      <w:r w:rsidRPr="00F927D4">
        <w:rPr>
          <w:rFonts w:ascii="Noto Sans" w:eastAsia="Times New Roman" w:hAnsi="Noto Sans" w:cs="Noto Sans"/>
          <w:kern w:val="0"/>
          <w:sz w:val="21"/>
          <w:szCs w:val="21"/>
          <w:lang w:val="en-US" w:eastAsia="en-GB"/>
          <w14:ligatures w14:val="none"/>
        </w:rPr>
        <w:t xml:space="preserve">With </w:t>
      </w:r>
      <w:r w:rsidR="0087074F" w:rsidRPr="00F927D4">
        <w:rPr>
          <w:rFonts w:ascii="Noto Sans" w:eastAsia="Times New Roman" w:hAnsi="Noto Sans" w:cs="Noto Sans"/>
          <w:kern w:val="0"/>
          <w:sz w:val="21"/>
          <w:szCs w:val="21"/>
          <w:lang w:val="en-US" w:eastAsia="en-GB"/>
          <w14:ligatures w14:val="none"/>
        </w:rPr>
        <w:t>regard to</w:t>
      </w:r>
      <w:proofErr w:type="gramEnd"/>
      <w:r w:rsidR="0087074F" w:rsidRPr="00F927D4">
        <w:rPr>
          <w:rFonts w:ascii="Noto Sans" w:eastAsia="Times New Roman" w:hAnsi="Noto Sans" w:cs="Noto Sans"/>
          <w:kern w:val="0"/>
          <w:sz w:val="21"/>
          <w:szCs w:val="21"/>
          <w:lang w:val="en-US" w:eastAsia="en-GB"/>
          <w14:ligatures w14:val="none"/>
        </w:rPr>
        <w:t xml:space="preserve"> your current point, </w:t>
      </w:r>
      <w:proofErr w:type="gramStart"/>
      <w:r w:rsidR="0087074F" w:rsidRPr="00F927D4">
        <w:rPr>
          <w:rFonts w:ascii="Noto Sans" w:eastAsia="Times New Roman" w:hAnsi="Noto Sans" w:cs="Noto Sans"/>
          <w:kern w:val="0"/>
          <w:sz w:val="21"/>
          <w:szCs w:val="21"/>
          <w:lang w:val="en-US" w:eastAsia="en-GB"/>
          <w14:ligatures w14:val="none"/>
        </w:rPr>
        <w:t>in order to</w:t>
      </w:r>
      <w:proofErr w:type="gramEnd"/>
      <w:r w:rsidR="0087074F" w:rsidRPr="00F927D4">
        <w:rPr>
          <w:rFonts w:ascii="Noto Sans" w:eastAsia="Times New Roman" w:hAnsi="Noto Sans" w:cs="Noto Sans"/>
          <w:kern w:val="0"/>
          <w:sz w:val="21"/>
          <w:szCs w:val="21"/>
          <w:lang w:val="en-US" w:eastAsia="en-GB"/>
          <w14:ligatures w14:val="none"/>
        </w:rPr>
        <w:t xml:space="preserve"> avoid coming to a premature conclusion in the introduction, I have not modified it further. For the sake of scope, the discussion is limited to the robustness of Foody; a wider inspection of the strength of the evidence for the ACT-RFT link is certainly of </w:t>
      </w:r>
      <w:proofErr w:type="gramStart"/>
      <w:r w:rsidR="0087074F" w:rsidRPr="00F927D4">
        <w:rPr>
          <w:rFonts w:ascii="Noto Sans" w:eastAsia="Times New Roman" w:hAnsi="Noto Sans" w:cs="Noto Sans"/>
          <w:kern w:val="0"/>
          <w:sz w:val="21"/>
          <w:szCs w:val="21"/>
          <w:lang w:val="en-US" w:eastAsia="en-GB"/>
          <w14:ligatures w14:val="none"/>
        </w:rPr>
        <w:t>interest, but</w:t>
      </w:r>
      <w:proofErr w:type="gramEnd"/>
      <w:r w:rsidR="0087074F" w:rsidRPr="00F927D4">
        <w:rPr>
          <w:rFonts w:ascii="Noto Sans" w:eastAsia="Times New Roman" w:hAnsi="Noto Sans" w:cs="Noto Sans"/>
          <w:kern w:val="0"/>
          <w:sz w:val="21"/>
          <w:szCs w:val="21"/>
          <w:lang w:val="en-US" w:eastAsia="en-GB"/>
          <w14:ligatures w14:val="none"/>
        </w:rPr>
        <w:t xml:space="preserve"> is something I’m trying to assemble across critiques of the individual studies rather than globally.</w:t>
      </w:r>
    </w:p>
    <w:p w14:paraId="3DF53D30" w14:textId="77777777" w:rsidR="00502F80" w:rsidRPr="00F927D4" w:rsidRDefault="00502F80"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2A23A4D1" w14:textId="136B9DCE"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Disclosures: I followed the provided link to the OSF. There was no preregistration for the current research to review. I confirm that the OSF-site contains data and analysis code (in a </w:t>
      </w:r>
      <w:r w:rsidR="00665A75" w:rsidRPr="00F927D4">
        <w:rPr>
          <w:rFonts w:ascii="Noto Sans" w:eastAsia="Times New Roman" w:hAnsi="Noto Sans" w:cs="Noto Sans"/>
          <w:i/>
          <w:iCs/>
          <w:kern w:val="0"/>
          <w:sz w:val="21"/>
          <w:szCs w:val="21"/>
          <w:lang w:val="en-US" w:eastAsia="en-GB"/>
          <w14:ligatures w14:val="none"/>
        </w:rPr>
        <w:t>GitHub</w:t>
      </w:r>
      <w:r w:rsidRPr="00F927D4">
        <w:rPr>
          <w:rFonts w:ascii="Noto Sans" w:eastAsia="Times New Roman" w:hAnsi="Noto Sans" w:cs="Noto Sans"/>
          <w:i/>
          <w:iCs/>
          <w:kern w:val="0"/>
          <w:sz w:val="21"/>
          <w:szCs w:val="21"/>
          <w:lang w:val="en-US" w:eastAsia="en-GB"/>
          <w14:ligatures w14:val="none"/>
        </w:rPr>
        <w:t>-folder available under "Overview," not "Files"). I do not have a conflict of interest. I did not use any AI in writing this review.</w:t>
      </w:r>
    </w:p>
    <w:p w14:paraId="3476BDAB"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Jens Mazei</w:t>
      </w:r>
    </w:p>
    <w:p w14:paraId="1FF26C65" w14:textId="77777777" w:rsidR="00343C32" w:rsidRPr="00F927D4" w:rsidRDefault="00343C32" w:rsidP="00343C32">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Recommendation: Revisions Required</w:t>
      </w:r>
      <w:r w:rsidRPr="00F927D4">
        <w:rPr>
          <w:rFonts w:ascii="Noto Sans" w:eastAsia="Times New Roman" w:hAnsi="Noto Sans" w:cs="Noto Sans"/>
          <w:kern w:val="0"/>
          <w:sz w:val="21"/>
          <w:szCs w:val="21"/>
          <w:lang w:val="en-US" w:eastAsia="en-GB"/>
          <w14:ligatures w14:val="none"/>
        </w:rPr>
        <w:br/>
      </w:r>
      <w:r w:rsidRPr="00F927D4">
        <w:rPr>
          <w:rFonts w:ascii="Noto Sans" w:eastAsia="Times New Roman" w:hAnsi="Noto Sans" w:cs="Noto Sans"/>
          <w:kern w:val="0"/>
          <w:sz w:val="21"/>
          <w:szCs w:val="21"/>
          <w:lang w:val="en-US" w:eastAsia="en-GB"/>
          <w14:ligatures w14:val="none"/>
        </w:rPr>
        <w:br/>
      </w:r>
    </w:p>
    <w:p w14:paraId="46476611" w14:textId="77777777" w:rsidR="00343C32" w:rsidRPr="00F927D4" w:rsidRDefault="00343C32" w:rsidP="00343C32">
      <w:pPr>
        <w:spacing w:before="100" w:beforeAutospacing="1" w:after="100" w:afterAutospacing="1"/>
        <w:rPr>
          <w:rStyle w:val="Heading2Char"/>
          <w:lang w:val="en-US" w:eastAsia="en-GB"/>
        </w:rPr>
      </w:pPr>
      <w:r w:rsidRPr="00F927D4">
        <w:rPr>
          <w:rStyle w:val="Heading2Char"/>
          <w:lang w:val="en-US" w:eastAsia="en-GB"/>
        </w:rPr>
        <w:t>Reviewer 3</w:t>
      </w:r>
    </w:p>
    <w:p w14:paraId="4A57177F" w14:textId="23E5E9CF"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br/>
      </w:r>
      <w:r w:rsidRPr="00F927D4">
        <w:rPr>
          <w:rFonts w:ascii="Noto Sans" w:eastAsia="Times New Roman" w:hAnsi="Noto Sans" w:cs="Noto Sans"/>
          <w:i/>
          <w:iCs/>
          <w:kern w:val="0"/>
          <w:sz w:val="21"/>
          <w:szCs w:val="21"/>
          <w:lang w:val="en-US" w:eastAsia="en-GB"/>
          <w14:ligatures w14:val="none"/>
        </w:rPr>
        <w:t>Luisa Altegoer</w:t>
      </w:r>
      <w:r w:rsidRPr="00F927D4">
        <w:rPr>
          <w:rFonts w:ascii="Noto Sans" w:eastAsia="Times New Roman" w:hAnsi="Noto Sans" w:cs="Noto Sans"/>
          <w:i/>
          <w:iCs/>
          <w:kern w:val="0"/>
          <w:sz w:val="21"/>
          <w:szCs w:val="21"/>
          <w:lang w:val="en-US" w:eastAsia="en-GB"/>
          <w14:ligatures w14:val="none"/>
        </w:rPr>
        <w:br/>
        <w:t>Review on “No evidence of differences between hierarchical versus distinction relations in self-based ACT exercises: A critical reanalysis of Foody et al. (2013) and Foody et al. (2015)” by Ian Hussey (2026) Summary of the manuscript</w:t>
      </w:r>
    </w:p>
    <w:p w14:paraId="0A2D3CD4"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paper re-examines two frequently cited studies that are often used as empirical support for links between Acceptance and Commitment Therapy (ACT) and Relational Frame Theory (RFT), particularly regarding the ACT concept of self-as-context. The author argues that the original study by Foody et al. (2013) reported that exercises based on hierarchical relational framing reduced distress more than those based on distinction relations, but that this claim does not align with the analyses reported in the paper. By extracting the published summary statistics from both the 2013 study and its failed replication (2015) and conducting a multiverse reanalysis that directly tests the original theoretical claim, Hussey finds consistent null results across all analytic specifications. The paper concludes that the evidence for the claimed ACT–RFT link in these studies is weak and uses the case to illustrate broader issues in psychological science, including analytic flexibility, lack of transparency, and selective citation that can hinder cumulative scientific progress.</w:t>
      </w:r>
    </w:p>
    <w:p w14:paraId="048354C1"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lastRenderedPageBreak/>
        <w:t>Strengths</w:t>
      </w:r>
    </w:p>
    <w:p w14:paraId="3D572B62" w14:textId="77777777" w:rsidR="00343C32" w:rsidRPr="00F927D4" w:rsidRDefault="00343C32" w:rsidP="00343C32">
      <w:pPr>
        <w:numPr>
          <w:ilvl w:val="0"/>
          <w:numId w:val="5"/>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Important methodological contribution, contributing to improving the rigor of the empirical literature in general and especially regarding ACT &amp; RFT as the manuscript critically reexamines influential studies that are often cited as empirical support for the relationship between ACT &amp; RFT</w:t>
      </w:r>
    </w:p>
    <w:p w14:paraId="54281C14" w14:textId="77777777" w:rsidR="00343C32" w:rsidRPr="00F927D4" w:rsidRDefault="00343C32" w:rsidP="00343C32">
      <w:pPr>
        <w:numPr>
          <w:ilvl w:val="0"/>
          <w:numId w:val="5"/>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Use of multiverse analysis as a strong methodological feature examining whether conclusions depend on specific analytic choices, providing a transparent demonstration that the conclusions are robust across several analytic specifications.</w:t>
      </w:r>
    </w:p>
    <w:p w14:paraId="21C9FE10" w14:textId="77777777" w:rsidR="00343C32" w:rsidRPr="00F927D4" w:rsidRDefault="00343C32" w:rsidP="00343C32">
      <w:pPr>
        <w:numPr>
          <w:ilvl w:val="0"/>
          <w:numId w:val="5"/>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Open science practices, data and analysis code available on the Open Science Framework, enabling reproducibility and transparency.</w:t>
      </w:r>
    </w:p>
    <w:p w14:paraId="5D247AA3"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Major comments</w:t>
      </w:r>
    </w:p>
    <w:p w14:paraId="5B819C59"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Scope mismatch between title/framing and the analysis</w:t>
      </w:r>
    </w:p>
    <w:p w14:paraId="1657FA12"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title and framing suggest a higher focus on ACT interventions, but the empirical analysis focuses on two specific studies and one experimental manipulation and for these especially on the analytical part and result interpretation and less on the meaning of the results for the implementation in in specific ACT interventions</w:t>
      </w:r>
    </w:p>
    <w:p w14:paraId="2ED0F852" w14:textId="48DB8216" w:rsidR="00FD6D3F" w:rsidRPr="00F927D4" w:rsidRDefault="0006752F" w:rsidP="007D4A6A">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Than</w:t>
      </w:r>
      <w:r w:rsidR="008B453C">
        <w:rPr>
          <w:rFonts w:ascii="Noto Sans" w:eastAsia="Times New Roman" w:hAnsi="Noto Sans" w:cs="Noto Sans"/>
          <w:kern w:val="0"/>
          <w:sz w:val="21"/>
          <w:szCs w:val="21"/>
          <w:lang w:val="en-US" w:eastAsia="en-GB"/>
          <w14:ligatures w14:val="none"/>
        </w:rPr>
        <w:t>k</w:t>
      </w:r>
      <w:r w:rsidRPr="00F927D4">
        <w:rPr>
          <w:rFonts w:ascii="Noto Sans" w:eastAsia="Times New Roman" w:hAnsi="Noto Sans" w:cs="Noto Sans"/>
          <w:kern w:val="0"/>
          <w:sz w:val="21"/>
          <w:szCs w:val="21"/>
          <w:lang w:val="en-US" w:eastAsia="en-GB"/>
          <w14:ligatures w14:val="none"/>
        </w:rPr>
        <w:t xml:space="preserve"> you for checking me on scope here. </w:t>
      </w:r>
      <w:r w:rsidR="00FD6D3F" w:rsidRPr="00F927D4">
        <w:rPr>
          <w:rFonts w:ascii="Noto Sans" w:eastAsia="Times New Roman" w:hAnsi="Noto Sans" w:cs="Noto Sans"/>
          <w:kern w:val="0"/>
          <w:sz w:val="21"/>
          <w:szCs w:val="21"/>
          <w:lang w:val="en-US" w:eastAsia="en-GB"/>
          <w14:ligatures w14:val="none"/>
        </w:rPr>
        <w:t xml:space="preserve">The title captures the specifics of the comparison made by Foody et al. </w:t>
      </w:r>
      <w:proofErr w:type="gramStart"/>
      <w:r w:rsidR="00FD6D3F" w:rsidRPr="00F927D4">
        <w:rPr>
          <w:rFonts w:ascii="Noto Sans" w:eastAsia="Times New Roman" w:hAnsi="Noto Sans" w:cs="Noto Sans"/>
          <w:kern w:val="0"/>
          <w:sz w:val="21"/>
          <w:szCs w:val="21"/>
          <w:lang w:val="en-US" w:eastAsia="en-GB"/>
          <w14:ligatures w14:val="none"/>
        </w:rPr>
        <w:t>and also</w:t>
      </w:r>
      <w:proofErr w:type="gramEnd"/>
      <w:r w:rsidR="00FD6D3F" w:rsidRPr="00F927D4">
        <w:rPr>
          <w:rFonts w:ascii="Noto Sans" w:eastAsia="Times New Roman" w:hAnsi="Noto Sans" w:cs="Noto Sans"/>
          <w:kern w:val="0"/>
          <w:sz w:val="21"/>
          <w:szCs w:val="21"/>
          <w:lang w:val="en-US" w:eastAsia="en-GB"/>
          <w14:ligatures w14:val="none"/>
        </w:rPr>
        <w:t xml:space="preserve"> the context of the claim they made and how it is cited, “No evidence of differences between hierarchical versus distinction relations in self-based ACT exercises”. The claim is cited by the ACT literature its therapeutic exercises. This repeats the framing Foody et. (2015) use in their title: “…in a Common Act Exercise”. I feel that the framing is consistent with the original authors’ </w:t>
      </w:r>
      <w:proofErr w:type="gramStart"/>
      <w:r w:rsidR="00FD6D3F" w:rsidRPr="00F927D4">
        <w:rPr>
          <w:rFonts w:ascii="Noto Sans" w:eastAsia="Times New Roman" w:hAnsi="Noto Sans" w:cs="Noto Sans"/>
          <w:kern w:val="0"/>
          <w:sz w:val="21"/>
          <w:szCs w:val="21"/>
          <w:lang w:val="en-US" w:eastAsia="en-GB"/>
          <w14:ligatures w14:val="none"/>
        </w:rPr>
        <w:t>framing, and</w:t>
      </w:r>
      <w:proofErr w:type="gramEnd"/>
      <w:r w:rsidR="00FD6D3F" w:rsidRPr="00F927D4">
        <w:rPr>
          <w:rFonts w:ascii="Noto Sans" w:eastAsia="Times New Roman" w:hAnsi="Noto Sans" w:cs="Noto Sans"/>
          <w:kern w:val="0"/>
          <w:sz w:val="21"/>
          <w:szCs w:val="21"/>
          <w:lang w:val="en-US" w:eastAsia="en-GB"/>
          <w14:ligatures w14:val="none"/>
        </w:rPr>
        <w:t xml:space="preserve"> have elected to retain it. </w:t>
      </w:r>
    </w:p>
    <w:p w14:paraId="7133AB17" w14:textId="77777777" w:rsidR="00FD6D3F" w:rsidRPr="00F927D4" w:rsidRDefault="00FD6D3F" w:rsidP="007D4A6A">
      <w:pPr>
        <w:spacing w:before="100" w:beforeAutospacing="1" w:after="100" w:afterAutospacing="1"/>
        <w:rPr>
          <w:rFonts w:ascii="Noto Sans" w:eastAsia="Times New Roman" w:hAnsi="Noto Sans" w:cs="Noto Sans"/>
          <w:kern w:val="0"/>
          <w:sz w:val="21"/>
          <w:szCs w:val="21"/>
          <w:lang w:val="en-US" w:eastAsia="en-GB"/>
          <w14:ligatures w14:val="none"/>
        </w:rPr>
      </w:pPr>
    </w:p>
    <w:p w14:paraId="4821420E"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While the reanalysis convincingly questions the interpretation of those experiments, the manuscript does not extensively situate these findings within the broader empirical literature on ACT mechanisms or relational framing.</w:t>
      </w:r>
    </w:p>
    <w:p w14:paraId="3EEFF1CC"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manuscript would benefit from either:</w:t>
      </w:r>
    </w:p>
    <w:p w14:paraId="161BE95E"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expanding the theoretical discussion of the ACT–RFT evidence base, or</w:t>
      </w:r>
    </w:p>
    <w:p w14:paraId="47D46ED9"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narrowing the framing to emphasize that the paper focuses primarily on the interpretation of these two studies and not specifically in the context of ACT in general but rather in the broader context of analytical flexibility.</w:t>
      </w:r>
    </w:p>
    <w:p w14:paraId="23620AF2" w14:textId="6B60EC38" w:rsidR="005D12C2" w:rsidRDefault="005D12C2" w:rsidP="00194CA0">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I have clarified the narrow scope, see p. 2:</w:t>
      </w:r>
    </w:p>
    <w:p w14:paraId="0BB91ECA" w14:textId="24CB907D" w:rsidR="005D12C2" w:rsidRDefault="005D12C2" w:rsidP="00194CA0">
      <w:pPr>
        <w:spacing w:before="100" w:beforeAutospacing="1" w:after="100" w:afterAutospacing="1"/>
        <w:rPr>
          <w:rFonts w:ascii="Noto Sans" w:eastAsia="Times New Roman" w:hAnsi="Noto Sans" w:cs="Noto Sans"/>
          <w:kern w:val="0"/>
          <w:sz w:val="21"/>
          <w:szCs w:val="21"/>
          <w:lang w:eastAsia="en-GB"/>
          <w14:ligatures w14:val="none"/>
        </w:rPr>
      </w:pPr>
      <w:r>
        <w:rPr>
          <w:rFonts w:ascii="Noto Sans" w:eastAsia="Times New Roman" w:hAnsi="Noto Sans" w:cs="Noto Sans"/>
          <w:kern w:val="0"/>
          <w:sz w:val="21"/>
          <w:szCs w:val="21"/>
          <w:lang w:val="en-US" w:eastAsia="en-GB"/>
          <w14:ligatures w14:val="none"/>
        </w:rPr>
        <w:t>“</w:t>
      </w:r>
      <w:r w:rsidRPr="005D12C2">
        <w:rPr>
          <w:rFonts w:ascii="Noto Sans" w:eastAsia="Times New Roman" w:hAnsi="Noto Sans" w:cs="Noto Sans"/>
          <w:kern w:val="0"/>
          <w:sz w:val="21"/>
          <w:szCs w:val="21"/>
          <w:lang w:eastAsia="en-GB"/>
          <w14:ligatures w14:val="none"/>
        </w:rPr>
        <w:t>This paper evaluates only whether these two studies support this specific claim; it is not an assessment of the ACT–RFT literature as a whole</w:t>
      </w:r>
      <w:r>
        <w:rPr>
          <w:rFonts w:ascii="Noto Sans" w:eastAsia="Times New Roman" w:hAnsi="Noto Sans" w:cs="Noto Sans"/>
          <w:kern w:val="0"/>
          <w:sz w:val="21"/>
          <w:szCs w:val="21"/>
          <w:lang w:eastAsia="en-GB"/>
          <w14:ligatures w14:val="none"/>
        </w:rPr>
        <w:t>.”</w:t>
      </w:r>
    </w:p>
    <w:p w14:paraId="79A3FFA8" w14:textId="4C95C739" w:rsidR="00A72564" w:rsidRPr="00F927D4" w:rsidRDefault="00A7697C" w:rsidP="00A7697C">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eastAsia="en-GB"/>
          <w14:ligatures w14:val="none"/>
        </w:rPr>
        <w:t xml:space="preserve">My rationale for narrowing rather than expanding would be via an appeal to </w:t>
      </w:r>
      <w:r w:rsidR="00A72564" w:rsidRPr="00F927D4">
        <w:rPr>
          <w:rFonts w:ascii="Noto Sans" w:eastAsia="Times New Roman" w:hAnsi="Noto Sans" w:cs="Noto Sans"/>
          <w:kern w:val="0"/>
          <w:sz w:val="21"/>
          <w:szCs w:val="21"/>
          <w:lang w:val="en-US" w:eastAsia="en-GB"/>
          <w14:ligatures w14:val="none"/>
        </w:rPr>
        <w:t xml:space="preserve">Brandolini’s law here: the scope of this article is an assessment of Foody’s claim for this specific set of </w:t>
      </w:r>
      <w:r w:rsidR="00A72564" w:rsidRPr="00F927D4">
        <w:rPr>
          <w:rFonts w:ascii="Noto Sans" w:eastAsia="Times New Roman" w:hAnsi="Noto Sans" w:cs="Noto Sans"/>
          <w:kern w:val="0"/>
          <w:sz w:val="21"/>
          <w:szCs w:val="21"/>
          <w:lang w:val="en-US" w:eastAsia="en-GB"/>
          <w14:ligatures w14:val="none"/>
        </w:rPr>
        <w:lastRenderedPageBreak/>
        <w:t xml:space="preserve">exercises. A wider assessment of the ACT-RFT evidence base is a much more ambitious </w:t>
      </w:r>
      <w:r w:rsidR="00E95834" w:rsidRPr="00F927D4">
        <w:rPr>
          <w:rFonts w:ascii="Noto Sans" w:eastAsia="Times New Roman" w:hAnsi="Noto Sans" w:cs="Noto Sans"/>
          <w:kern w:val="0"/>
          <w:sz w:val="21"/>
          <w:szCs w:val="21"/>
          <w:lang w:val="en-US" w:eastAsia="en-GB"/>
          <w14:ligatures w14:val="none"/>
        </w:rPr>
        <w:t>endeavor</w:t>
      </w:r>
      <w:r w:rsidR="00A72564" w:rsidRPr="00F927D4">
        <w:rPr>
          <w:rFonts w:ascii="Noto Sans" w:eastAsia="Times New Roman" w:hAnsi="Noto Sans" w:cs="Noto Sans"/>
          <w:kern w:val="0"/>
          <w:sz w:val="21"/>
          <w:szCs w:val="21"/>
          <w:lang w:val="en-US" w:eastAsia="en-GB"/>
          <w14:ligatures w14:val="none"/>
        </w:rPr>
        <w:t xml:space="preserve"> – albeit one that I am currently drafting a separate article on (although its limited to measurement practices in ACT/RFT). </w:t>
      </w:r>
      <w:r w:rsidR="00E95834" w:rsidRPr="00F927D4">
        <w:rPr>
          <w:rFonts w:ascii="Noto Sans" w:eastAsia="Times New Roman" w:hAnsi="Noto Sans" w:cs="Noto Sans"/>
          <w:kern w:val="0"/>
          <w:sz w:val="21"/>
          <w:szCs w:val="21"/>
          <w:lang w:val="en-US" w:eastAsia="en-GB"/>
          <w14:ligatures w14:val="none"/>
        </w:rPr>
        <w:t>Critique</w:t>
      </w:r>
      <w:r w:rsidR="00A72564" w:rsidRPr="00F927D4">
        <w:rPr>
          <w:rFonts w:ascii="Noto Sans" w:eastAsia="Times New Roman" w:hAnsi="Noto Sans" w:cs="Noto Sans"/>
          <w:kern w:val="0"/>
          <w:sz w:val="21"/>
          <w:szCs w:val="21"/>
          <w:lang w:val="en-US" w:eastAsia="en-GB"/>
          <w14:ligatures w14:val="none"/>
        </w:rPr>
        <w:t xml:space="preserve"> is often held to a higher bar that the assertions in original work, and any </w:t>
      </w:r>
      <w:r w:rsidR="00E95834" w:rsidRPr="00F927D4">
        <w:rPr>
          <w:rFonts w:ascii="Noto Sans" w:eastAsia="Times New Roman" w:hAnsi="Noto Sans" w:cs="Noto Sans"/>
          <w:kern w:val="0"/>
          <w:sz w:val="21"/>
          <w:szCs w:val="21"/>
          <w:lang w:val="en-US" w:eastAsia="en-GB"/>
          <w14:ligatures w14:val="none"/>
        </w:rPr>
        <w:t>critique</w:t>
      </w:r>
      <w:r w:rsidR="00A72564" w:rsidRPr="00F927D4">
        <w:rPr>
          <w:rFonts w:ascii="Noto Sans" w:eastAsia="Times New Roman" w:hAnsi="Noto Sans" w:cs="Noto Sans"/>
          <w:kern w:val="0"/>
          <w:sz w:val="21"/>
          <w:szCs w:val="21"/>
          <w:lang w:val="en-US" w:eastAsia="en-GB"/>
          <w14:ligatures w14:val="none"/>
        </w:rPr>
        <w:t xml:space="preserve"> of the ACT-RFT evidence base requires individual deep-dives on specific studies and their robustness/flaws/etc. To speculate more broadly could invite accusations of speculation rather than scrutiny; equally, to require critique of these articles to also conduct critique of other articles would inappropriately raise the already high bar for critique.</w:t>
      </w:r>
    </w:p>
    <w:p w14:paraId="3E1198B5" w14:textId="77777777" w:rsidR="00194CA0" w:rsidRPr="00F927D4" w:rsidRDefault="00194CA0" w:rsidP="00194CA0">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3BAD6169"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Interpretation of null results as absence of evidence, not necessarily evidence of absence</w:t>
      </w:r>
    </w:p>
    <w:p w14:paraId="057EC62D"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Given the relatively small samples in the original studies and the reliance on reconstructed summary statistics, the manuscript should clarify the limits of the conclusions.</w:t>
      </w:r>
    </w:p>
    <w:p w14:paraId="6B855555"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Currently, statistical power considerations are missing</w:t>
      </w:r>
    </w:p>
    <w:p w14:paraId="45904B8D" w14:textId="6BB24C86" w:rsidR="001C67A3" w:rsidRPr="00F927D4" w:rsidRDefault="001C67A3" w:rsidP="001C67A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See replies to reviewer 1 regarding sample sizes and the interpretation of null results.</w:t>
      </w:r>
    </w:p>
    <w:p w14:paraId="004087F5" w14:textId="77777777" w:rsidR="007D4A6A" w:rsidRPr="00F927D4" w:rsidRDefault="007D4A6A" w:rsidP="007D4A6A">
      <w:pPr>
        <w:spacing w:before="100" w:beforeAutospacing="1" w:after="100" w:afterAutospacing="1"/>
        <w:rPr>
          <w:rFonts w:ascii="Noto Sans" w:eastAsia="Times New Roman" w:hAnsi="Noto Sans" w:cs="Noto Sans"/>
          <w:kern w:val="0"/>
          <w:sz w:val="21"/>
          <w:szCs w:val="21"/>
          <w:lang w:val="en-US" w:eastAsia="en-GB"/>
          <w14:ligatures w14:val="none"/>
        </w:rPr>
      </w:pPr>
    </w:p>
    <w:p w14:paraId="7527856D" w14:textId="3BF34F93"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Tone of the critique</w:t>
      </w:r>
    </w:p>
    <w:p w14:paraId="0836A7DA"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At times, the manuscript’s tone may appear somewhat accusatory toward the original authors as well as other papers citing the original papers, particularly when discussing analytic practices and citation patterns.</w:t>
      </w:r>
    </w:p>
    <w:p w14:paraId="33D21669"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argument might be strengthened by focusing more explicitly on methodological practices and research norms, rather than framing issues in terms of researcher decisions.</w:t>
      </w:r>
    </w:p>
    <w:p w14:paraId="1DB2872C"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 slightly more neutral tone could improve the constructive character of the critique.</w:t>
      </w:r>
    </w:p>
    <w:p w14:paraId="64F87255" w14:textId="77777777" w:rsidR="00343C32" w:rsidRPr="00F927D4" w:rsidRDefault="00343C32" w:rsidP="007D4A6A">
      <w:pPr>
        <w:numPr>
          <w:ilvl w:val="0"/>
          <w:numId w:val="6"/>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Furthermore, naming issues regarding analytic flexibility, lack of transparency, and selective citation in the broader picture of psychological science earlier on, would shift the focus from personal critique to methodological issues.</w:t>
      </w:r>
    </w:p>
    <w:p w14:paraId="1D7920BB" w14:textId="77777777" w:rsidR="001D288A" w:rsidRDefault="007954A4" w:rsidP="001C67A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Thank you for your comments here. </w:t>
      </w:r>
      <w:r w:rsidR="001D288A" w:rsidRPr="00F927D4">
        <w:rPr>
          <w:rFonts w:ascii="Noto Sans" w:eastAsia="Times New Roman" w:hAnsi="Noto Sans" w:cs="Noto Sans"/>
          <w:kern w:val="0"/>
          <w:sz w:val="21"/>
          <w:szCs w:val="21"/>
          <w:lang w:val="en-US" w:eastAsia="en-GB"/>
          <w14:ligatures w14:val="none"/>
        </w:rPr>
        <w:t xml:space="preserve">I have carefully re-read the section on citation and miscitation to check my own tone. </w:t>
      </w:r>
    </w:p>
    <w:p w14:paraId="46B1FAC7" w14:textId="77777777" w:rsidR="001D288A" w:rsidRPr="00D15485" w:rsidRDefault="001D288A" w:rsidP="001D288A">
      <w:pPr>
        <w:pStyle w:val="ListParagraph"/>
        <w:numPr>
          <w:ilvl w:val="0"/>
          <w:numId w:val="8"/>
        </w:numPr>
        <w:spacing w:before="100" w:beforeAutospacing="1" w:after="100" w:afterAutospacing="1"/>
        <w:rPr>
          <w:rFonts w:ascii="Noto Sans" w:eastAsia="Times New Roman" w:hAnsi="Noto Sans" w:cs="Noto Sans"/>
          <w:kern w:val="0"/>
          <w:sz w:val="21"/>
          <w:szCs w:val="21"/>
          <w:lang w:val="en-US" w:eastAsia="en-GB"/>
          <w14:ligatures w14:val="none"/>
        </w:rPr>
      </w:pPr>
      <w:r w:rsidRPr="001D288A">
        <w:rPr>
          <w:rFonts w:ascii="Noto Sans" w:eastAsia="Times New Roman" w:hAnsi="Noto Sans" w:cs="Noto Sans"/>
          <w:kern w:val="0"/>
          <w:sz w:val="21"/>
          <w:szCs w:val="21"/>
          <w:lang w:val="en-US" w:eastAsia="en-GB"/>
          <w14:ligatures w14:val="none"/>
        </w:rPr>
        <w:t>I have removed the line “</w:t>
      </w:r>
      <w:r w:rsidRPr="001D288A">
        <w:rPr>
          <w:lang w:val="en-US"/>
        </w:rPr>
        <w:t xml:space="preserve">It is important to recognize that there is significant overlap in authorship between these publications, so mere unawareness of the failed replication is implausible.” (formerly page 2). </w:t>
      </w:r>
    </w:p>
    <w:p w14:paraId="2005497F" w14:textId="71FB59E2" w:rsidR="00D15485" w:rsidRPr="00D15485" w:rsidRDefault="00D15485" w:rsidP="00D15485">
      <w:pPr>
        <w:pStyle w:val="ListParagraph"/>
        <w:numPr>
          <w:ilvl w:val="0"/>
          <w:numId w:val="8"/>
        </w:num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I have changed the use of “mischaracterize” to “</w:t>
      </w:r>
      <w:r>
        <w:rPr>
          <w:lang w:val="en-US"/>
        </w:rPr>
        <w:t xml:space="preserve">inaccurately </w:t>
      </w:r>
      <w:r w:rsidRPr="003935D6">
        <w:rPr>
          <w:lang w:val="en-US"/>
        </w:rPr>
        <w:t>characterize</w:t>
      </w:r>
      <w:r>
        <w:rPr>
          <w:lang w:val="en-US"/>
        </w:rPr>
        <w:t>” (p.2 and 3).</w:t>
      </w:r>
    </w:p>
    <w:p w14:paraId="3A0B2B50" w14:textId="2A8CD46C" w:rsidR="001D288A" w:rsidRPr="00131388" w:rsidRDefault="001D288A" w:rsidP="001D288A">
      <w:pPr>
        <w:pStyle w:val="ListParagraph"/>
        <w:numPr>
          <w:ilvl w:val="0"/>
          <w:numId w:val="8"/>
        </w:num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I have removed the line “</w:t>
      </w:r>
      <w:r w:rsidRPr="003935D6">
        <w:rPr>
          <w:lang w:val="en-US"/>
        </w:rPr>
        <w:t>Often, these come from researchers and journals that are not already strongly aligned with ACT and RFT.</w:t>
      </w:r>
      <w:r>
        <w:rPr>
          <w:lang w:val="en-US"/>
        </w:rPr>
        <w:t xml:space="preserve">” (formerly page 2). I included it to provide commentary on the social-epistemic and power dynamics in the field, but it could be seen as editorializing, so I’ve removed it based on your objection. </w:t>
      </w:r>
      <w:r w:rsidR="0067480C">
        <w:rPr>
          <w:lang w:val="en-US"/>
        </w:rPr>
        <w:t xml:space="preserve">I do think it is worth pointing out that calls for tone and civility can serve to </w:t>
      </w:r>
      <w:r w:rsidR="0067480C">
        <w:rPr>
          <w:lang w:val="en-US"/>
        </w:rPr>
        <w:lastRenderedPageBreak/>
        <w:t xml:space="preserve">obscure power relations such as this (i.e., ‘the civility for whom?’ </w:t>
      </w:r>
      <w:r w:rsidR="00C1252E">
        <w:rPr>
          <w:lang w:val="en-US"/>
        </w:rPr>
        <w:t>critique from social justice</w:t>
      </w:r>
      <w:r w:rsidR="0067480C">
        <w:rPr>
          <w:lang w:val="en-US"/>
        </w:rPr>
        <w:t>), but I’m happy to acquiesce here</w:t>
      </w:r>
      <w:r w:rsidR="004A3792">
        <w:rPr>
          <w:lang w:val="en-US"/>
        </w:rPr>
        <w:t>.</w:t>
      </w:r>
    </w:p>
    <w:p w14:paraId="39AB58D1" w14:textId="34EE6E53" w:rsidR="001D288A" w:rsidRPr="001D288A" w:rsidRDefault="001D288A" w:rsidP="001D288A">
      <w:pPr>
        <w:pStyle w:val="ListParagraph"/>
        <w:numPr>
          <w:ilvl w:val="0"/>
          <w:numId w:val="8"/>
        </w:numPr>
        <w:spacing w:before="100" w:beforeAutospacing="1" w:after="100" w:afterAutospacing="1"/>
        <w:rPr>
          <w:rFonts w:ascii="Noto Sans" w:eastAsia="Times New Roman" w:hAnsi="Noto Sans" w:cs="Noto Sans"/>
          <w:kern w:val="0"/>
          <w:sz w:val="21"/>
          <w:szCs w:val="21"/>
          <w:lang w:val="en-US" w:eastAsia="en-GB"/>
          <w14:ligatures w14:val="none"/>
        </w:rPr>
      </w:pPr>
      <w:r w:rsidRPr="001D288A">
        <w:rPr>
          <w:rFonts w:ascii="Noto Sans" w:eastAsia="Times New Roman" w:hAnsi="Noto Sans" w:cs="Noto Sans"/>
          <w:kern w:val="0"/>
          <w:sz w:val="21"/>
          <w:szCs w:val="21"/>
          <w:lang w:val="en-US" w:eastAsia="en-GB"/>
          <w14:ligatures w14:val="none"/>
        </w:rPr>
        <w:t>I am happy to make changes if you can see specific examples that lack a neutral tone.</w:t>
      </w:r>
      <w:r w:rsidRPr="001D288A">
        <w:rPr>
          <w:rFonts w:ascii="Noto Sans" w:eastAsia="Times New Roman" w:hAnsi="Noto Sans" w:cs="Noto Sans"/>
          <w:kern w:val="0"/>
          <w:sz w:val="21"/>
          <w:szCs w:val="21"/>
          <w:lang w:val="en-US" w:eastAsia="en-GB"/>
          <w14:ligatures w14:val="none"/>
        </w:rPr>
        <w:t xml:space="preserve"> </w:t>
      </w:r>
    </w:p>
    <w:p w14:paraId="6DD09FBE" w14:textId="13E3C59E" w:rsidR="007954A4" w:rsidRPr="00F927D4" w:rsidRDefault="001D288A" w:rsidP="001C67A3">
      <w:pPr>
        <w:spacing w:before="100" w:beforeAutospacing="1" w:after="100" w:afterAutospacing="1"/>
        <w:rPr>
          <w:rFonts w:ascii="Noto Sans" w:eastAsia="Times New Roman" w:hAnsi="Noto Sans" w:cs="Noto Sans"/>
          <w:kern w:val="0"/>
          <w:sz w:val="21"/>
          <w:szCs w:val="21"/>
          <w:lang w:val="en-US" w:eastAsia="en-GB"/>
          <w14:ligatures w14:val="none"/>
        </w:rPr>
      </w:pPr>
      <w:r>
        <w:rPr>
          <w:rFonts w:ascii="Noto Sans" w:eastAsia="Times New Roman" w:hAnsi="Noto Sans" w:cs="Noto Sans"/>
          <w:kern w:val="0"/>
          <w:sz w:val="21"/>
          <w:szCs w:val="21"/>
          <w:lang w:val="en-US" w:eastAsia="en-GB"/>
          <w14:ligatures w14:val="none"/>
        </w:rPr>
        <w:t xml:space="preserve">I have not wholesale removed the citation </w:t>
      </w:r>
      <w:proofErr w:type="gramStart"/>
      <w:r>
        <w:rPr>
          <w:rFonts w:ascii="Noto Sans" w:eastAsia="Times New Roman" w:hAnsi="Noto Sans" w:cs="Noto Sans"/>
          <w:kern w:val="0"/>
          <w:sz w:val="21"/>
          <w:szCs w:val="21"/>
          <w:lang w:val="en-US" w:eastAsia="en-GB"/>
          <w14:ligatures w14:val="none"/>
        </w:rPr>
        <w:t>section, and</w:t>
      </w:r>
      <w:proofErr w:type="gramEnd"/>
      <w:r>
        <w:rPr>
          <w:rFonts w:ascii="Noto Sans" w:eastAsia="Times New Roman" w:hAnsi="Noto Sans" w:cs="Noto Sans"/>
          <w:kern w:val="0"/>
          <w:sz w:val="21"/>
          <w:szCs w:val="21"/>
          <w:lang w:val="en-US" w:eastAsia="en-GB"/>
          <w14:ligatures w14:val="none"/>
        </w:rPr>
        <w:t xml:space="preserve"> offer the following rationale for this: </w:t>
      </w:r>
      <w:r w:rsidR="00976646" w:rsidRPr="00F927D4">
        <w:rPr>
          <w:rFonts w:ascii="Noto Sans" w:eastAsia="Times New Roman" w:hAnsi="Noto Sans" w:cs="Noto Sans"/>
          <w:kern w:val="0"/>
          <w:sz w:val="21"/>
          <w:szCs w:val="21"/>
          <w:lang w:val="en-US" w:eastAsia="en-GB"/>
          <w14:ligatures w14:val="none"/>
        </w:rPr>
        <w:t xml:space="preserve">JRR asks that submitting authors justify that we state the relevance of the work being replicated/verified. The degree to which Foody is cited is important to evidence this, but so too is the degree to which it is miscited. For example, perhaps it is cited widely with reference to its issues. The citations section </w:t>
      </w:r>
      <w:proofErr w:type="gramStart"/>
      <w:r w:rsidR="00976646" w:rsidRPr="00F927D4">
        <w:rPr>
          <w:rFonts w:ascii="Noto Sans" w:eastAsia="Times New Roman" w:hAnsi="Noto Sans" w:cs="Noto Sans"/>
          <w:kern w:val="0"/>
          <w:sz w:val="21"/>
          <w:szCs w:val="21"/>
          <w:lang w:val="en-US" w:eastAsia="en-GB"/>
          <w14:ligatures w14:val="none"/>
        </w:rPr>
        <w:t>evidences</w:t>
      </w:r>
      <w:proofErr w:type="gramEnd"/>
      <w:r w:rsidR="00976646" w:rsidRPr="00F927D4">
        <w:rPr>
          <w:rFonts w:ascii="Noto Sans" w:eastAsia="Times New Roman" w:hAnsi="Noto Sans" w:cs="Noto Sans"/>
          <w:kern w:val="0"/>
          <w:sz w:val="21"/>
          <w:szCs w:val="21"/>
          <w:lang w:val="en-US" w:eastAsia="en-GB"/>
          <w14:ligatures w14:val="none"/>
        </w:rPr>
        <w:t xml:space="preserve"> that it is cited uncritically, </w:t>
      </w:r>
      <w:proofErr w:type="gramStart"/>
      <w:r w:rsidR="00976646" w:rsidRPr="00F927D4">
        <w:rPr>
          <w:rFonts w:ascii="Noto Sans" w:eastAsia="Times New Roman" w:hAnsi="Noto Sans" w:cs="Noto Sans"/>
          <w:kern w:val="0"/>
          <w:sz w:val="21"/>
          <w:szCs w:val="21"/>
          <w:lang w:val="en-US" w:eastAsia="en-GB"/>
          <w14:ligatures w14:val="none"/>
        </w:rPr>
        <w:t>in order to</w:t>
      </w:r>
      <w:proofErr w:type="gramEnd"/>
      <w:r w:rsidR="00976646" w:rsidRPr="00F927D4">
        <w:rPr>
          <w:rFonts w:ascii="Noto Sans" w:eastAsia="Times New Roman" w:hAnsi="Noto Sans" w:cs="Noto Sans"/>
          <w:kern w:val="0"/>
          <w:sz w:val="21"/>
          <w:szCs w:val="21"/>
          <w:lang w:val="en-US" w:eastAsia="en-GB"/>
          <w14:ligatures w14:val="none"/>
        </w:rPr>
        <w:t xml:space="preserve"> justify that it is worth critically reassessing here. If the article were to instead merely state that Foody is miscited, this claim would lack evidence; but to provide that evidence, citations and quotes from misciting articles are required. Although it can be uncomfortable for the authors to have it pointed out that they have uncritically cited something flawed, doing so is not accusatory; rather, presenting the evidence of miscitation is a necessary part of the evidence chain that </w:t>
      </w:r>
      <w:r w:rsidR="00E95834" w:rsidRPr="00F927D4">
        <w:rPr>
          <w:rFonts w:ascii="Noto Sans" w:eastAsia="Times New Roman" w:hAnsi="Noto Sans" w:cs="Noto Sans"/>
          <w:kern w:val="0"/>
          <w:sz w:val="21"/>
          <w:szCs w:val="21"/>
          <w:lang w:val="en-US" w:eastAsia="en-GB"/>
          <w14:ligatures w14:val="none"/>
        </w:rPr>
        <w:t>justifies</w:t>
      </w:r>
      <w:r w:rsidR="00976646" w:rsidRPr="00F927D4">
        <w:rPr>
          <w:rFonts w:ascii="Noto Sans" w:eastAsia="Times New Roman" w:hAnsi="Noto Sans" w:cs="Noto Sans"/>
          <w:kern w:val="0"/>
          <w:sz w:val="21"/>
          <w:szCs w:val="21"/>
          <w:lang w:val="en-US" w:eastAsia="en-GB"/>
          <w14:ligatures w14:val="none"/>
        </w:rPr>
        <w:t xml:space="preserve"> the current work and correctly conveys the scope of the problem. At another level, the collective activity of the community here is itself a description of the norms and practices in that community; the collective </w:t>
      </w:r>
      <w:r w:rsidR="00E95834" w:rsidRPr="00F927D4">
        <w:rPr>
          <w:rFonts w:ascii="Noto Sans" w:eastAsia="Times New Roman" w:hAnsi="Noto Sans" w:cs="Noto Sans"/>
          <w:kern w:val="0"/>
          <w:sz w:val="21"/>
          <w:szCs w:val="21"/>
          <w:lang w:val="en-US" w:eastAsia="en-GB"/>
          <w14:ligatures w14:val="none"/>
        </w:rPr>
        <w:t>practices</w:t>
      </w:r>
      <w:r w:rsidR="00976646" w:rsidRPr="00F927D4">
        <w:rPr>
          <w:rFonts w:ascii="Noto Sans" w:eastAsia="Times New Roman" w:hAnsi="Noto Sans" w:cs="Noto Sans"/>
          <w:kern w:val="0"/>
          <w:sz w:val="21"/>
          <w:szCs w:val="21"/>
          <w:lang w:val="en-US" w:eastAsia="en-GB"/>
          <w14:ligatures w14:val="none"/>
        </w:rPr>
        <w:t xml:space="preserve"> are defined of the </w:t>
      </w:r>
      <w:r w:rsidR="00E95834" w:rsidRPr="00F927D4">
        <w:rPr>
          <w:rFonts w:ascii="Noto Sans" w:eastAsia="Times New Roman" w:hAnsi="Noto Sans" w:cs="Noto Sans"/>
          <w:kern w:val="0"/>
          <w:sz w:val="21"/>
          <w:szCs w:val="21"/>
          <w:lang w:val="en-US" w:eastAsia="en-GB"/>
          <w14:ligatures w14:val="none"/>
        </w:rPr>
        <w:t>individuals</w:t>
      </w:r>
      <w:r w:rsidR="00976646" w:rsidRPr="00F927D4">
        <w:rPr>
          <w:rFonts w:ascii="Noto Sans" w:eastAsia="Times New Roman" w:hAnsi="Noto Sans" w:cs="Noto Sans"/>
          <w:kern w:val="0"/>
          <w:sz w:val="21"/>
          <w:szCs w:val="21"/>
          <w:lang w:val="en-US" w:eastAsia="en-GB"/>
          <w14:ligatures w14:val="none"/>
        </w:rPr>
        <w:t>’ aggregate choices. I appreciate this is a nuanced debate about tone and civility, and have given the matter quite some thought</w:t>
      </w:r>
      <w:r w:rsidR="00E54B43">
        <w:rPr>
          <w:rFonts w:ascii="Noto Sans" w:eastAsia="Times New Roman" w:hAnsi="Noto Sans" w:cs="Noto Sans"/>
          <w:kern w:val="0"/>
          <w:sz w:val="21"/>
          <w:szCs w:val="21"/>
          <w:lang w:val="en-US" w:eastAsia="en-GB"/>
          <w14:ligatures w14:val="none"/>
        </w:rPr>
        <w:t xml:space="preserve"> for how I personally approach this issue</w:t>
      </w:r>
      <w:r w:rsidR="00976646" w:rsidRPr="00F927D4">
        <w:rPr>
          <w:rFonts w:ascii="Noto Sans" w:eastAsia="Times New Roman" w:hAnsi="Noto Sans" w:cs="Noto Sans"/>
          <w:kern w:val="0"/>
          <w:sz w:val="21"/>
          <w:szCs w:val="21"/>
          <w:lang w:val="en-US" w:eastAsia="en-GB"/>
          <w14:ligatures w14:val="none"/>
        </w:rPr>
        <w:t xml:space="preserve">, including writing a recent position piece on how </w:t>
      </w:r>
      <w:r w:rsidR="00E95834" w:rsidRPr="00F927D4">
        <w:rPr>
          <w:rFonts w:ascii="Noto Sans" w:eastAsia="Times New Roman" w:hAnsi="Noto Sans" w:cs="Noto Sans"/>
          <w:kern w:val="0"/>
          <w:sz w:val="21"/>
          <w:szCs w:val="21"/>
          <w:lang w:val="en-US" w:eastAsia="en-GB"/>
          <w14:ligatures w14:val="none"/>
        </w:rPr>
        <w:t>anonymization</w:t>
      </w:r>
      <w:r w:rsidR="00976646" w:rsidRPr="00F927D4">
        <w:rPr>
          <w:rFonts w:ascii="Noto Sans" w:eastAsia="Times New Roman" w:hAnsi="Noto Sans" w:cs="Noto Sans"/>
          <w:kern w:val="0"/>
          <w:sz w:val="21"/>
          <w:szCs w:val="21"/>
          <w:lang w:val="en-US" w:eastAsia="en-GB"/>
          <w14:ligatures w14:val="none"/>
        </w:rPr>
        <w:t xml:space="preserve"> of meta-scientific claims (</w:t>
      </w:r>
      <w:r w:rsidR="00665A75" w:rsidRPr="00F927D4">
        <w:rPr>
          <w:rFonts w:ascii="Noto Sans" w:eastAsia="Times New Roman" w:hAnsi="Noto Sans" w:cs="Noto Sans"/>
          <w:kern w:val="0"/>
          <w:sz w:val="21"/>
          <w:szCs w:val="21"/>
          <w:lang w:val="en-US" w:eastAsia="en-GB"/>
          <w14:ligatures w14:val="none"/>
        </w:rPr>
        <w:t>e.g.</w:t>
      </w:r>
      <w:r w:rsidR="00976646" w:rsidRPr="00F927D4">
        <w:rPr>
          <w:rFonts w:ascii="Noto Sans" w:eastAsia="Times New Roman" w:hAnsi="Noto Sans" w:cs="Noto Sans"/>
          <w:kern w:val="0"/>
          <w:sz w:val="21"/>
          <w:szCs w:val="21"/>
          <w:lang w:val="en-US" w:eastAsia="en-GB"/>
          <w14:ligatures w14:val="none"/>
        </w:rPr>
        <w:t xml:space="preserve"> to spare individual authors embarrassment) risks </w:t>
      </w:r>
      <w:r w:rsidR="00E95834" w:rsidRPr="00F927D4">
        <w:rPr>
          <w:rFonts w:ascii="Noto Sans" w:eastAsia="Times New Roman" w:hAnsi="Noto Sans" w:cs="Noto Sans"/>
          <w:kern w:val="0"/>
          <w:sz w:val="21"/>
          <w:szCs w:val="21"/>
          <w:lang w:val="en-US" w:eastAsia="en-GB"/>
          <w14:ligatures w14:val="none"/>
        </w:rPr>
        <w:t>prioritizing</w:t>
      </w:r>
      <w:r w:rsidR="00976646" w:rsidRPr="00F927D4">
        <w:rPr>
          <w:rFonts w:ascii="Noto Sans" w:eastAsia="Times New Roman" w:hAnsi="Noto Sans" w:cs="Noto Sans"/>
          <w:kern w:val="0"/>
          <w:sz w:val="21"/>
          <w:szCs w:val="21"/>
          <w:lang w:val="en-US" w:eastAsia="en-GB"/>
          <w14:ligatures w14:val="none"/>
        </w:rPr>
        <w:t xml:space="preserve"> the researcher over the science (Elson et al., 2026: </w:t>
      </w:r>
      <w:hyperlink r:id="rId8" w:history="1">
        <w:r w:rsidR="00976646" w:rsidRPr="00F927D4">
          <w:rPr>
            <w:rStyle w:val="Hyperlink"/>
            <w:rFonts w:ascii="Noto Sans" w:eastAsia="Times New Roman" w:hAnsi="Noto Sans" w:cs="Noto Sans"/>
            <w:kern w:val="0"/>
            <w:sz w:val="21"/>
            <w:szCs w:val="21"/>
            <w:lang w:val="en-US" w:eastAsia="en-GB"/>
            <w14:ligatures w14:val="none"/>
          </w:rPr>
          <w:t>https://osf.io/preprints/psyarxiv/6eyjf</w:t>
        </w:r>
      </w:hyperlink>
      <w:r w:rsidR="00976646" w:rsidRPr="00F927D4">
        <w:rPr>
          <w:rFonts w:ascii="Noto Sans" w:eastAsia="Times New Roman" w:hAnsi="Noto Sans" w:cs="Noto Sans"/>
          <w:kern w:val="0"/>
          <w:sz w:val="21"/>
          <w:szCs w:val="21"/>
          <w:lang w:val="en-US" w:eastAsia="en-GB"/>
          <w14:ligatures w14:val="none"/>
        </w:rPr>
        <w:t xml:space="preserve">). </w:t>
      </w:r>
      <w:r w:rsidR="00E54B43">
        <w:rPr>
          <w:rFonts w:ascii="Noto Sans" w:eastAsia="Times New Roman" w:hAnsi="Noto Sans" w:cs="Noto Sans"/>
          <w:kern w:val="0"/>
          <w:sz w:val="21"/>
          <w:szCs w:val="21"/>
          <w:lang w:val="en-US" w:eastAsia="en-GB"/>
          <w14:ligatures w14:val="none"/>
        </w:rPr>
        <w:t xml:space="preserve">That manuscript lays out the rationale for adopting this approach and recommends it, but of course it does not prescribe it (nor does it have the power to do so of course). </w:t>
      </w:r>
    </w:p>
    <w:p w14:paraId="1A1711CB" w14:textId="77777777" w:rsidR="00976646" w:rsidRPr="00F927D4" w:rsidRDefault="00976646" w:rsidP="001C67A3">
      <w:pPr>
        <w:spacing w:before="100" w:beforeAutospacing="1" w:after="100" w:afterAutospacing="1"/>
        <w:rPr>
          <w:rFonts w:ascii="Noto Sans" w:eastAsia="Times New Roman" w:hAnsi="Noto Sans" w:cs="Noto Sans"/>
          <w:kern w:val="0"/>
          <w:sz w:val="21"/>
          <w:szCs w:val="21"/>
          <w:lang w:val="en-US" w:eastAsia="en-GB"/>
          <w14:ligatures w14:val="none"/>
        </w:rPr>
      </w:pPr>
    </w:p>
    <w:p w14:paraId="2A470E6E"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Minor comments</w:t>
      </w:r>
    </w:p>
    <w:p w14:paraId="03016CDA"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Explanation of the multiverse analyses</w:t>
      </w:r>
    </w:p>
    <w:p w14:paraId="68B9A755"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 xml:space="preserve">Looking at the plots and considering that the R function </w:t>
      </w:r>
      <w:proofErr w:type="gramStart"/>
      <w:r w:rsidRPr="00F927D4">
        <w:rPr>
          <w:rFonts w:ascii="Noto Sans" w:eastAsia="Times New Roman" w:hAnsi="Noto Sans" w:cs="Noto Sans"/>
          <w:i/>
          <w:iCs/>
          <w:kern w:val="0"/>
          <w:sz w:val="21"/>
          <w:szCs w:val="21"/>
          <w:lang w:val="en-US" w:eastAsia="en-GB"/>
          <w14:ligatures w14:val="none"/>
        </w:rPr>
        <w:t>p.adjust</w:t>
      </w:r>
      <w:proofErr w:type="gramEnd"/>
      <w:r w:rsidRPr="00F927D4">
        <w:rPr>
          <w:rFonts w:ascii="Noto Sans" w:eastAsia="Times New Roman" w:hAnsi="Noto Sans" w:cs="Noto Sans"/>
          <w:i/>
          <w:iCs/>
          <w:kern w:val="0"/>
          <w:sz w:val="21"/>
          <w:szCs w:val="21"/>
          <w:lang w:val="en-US" w:eastAsia="en-GB"/>
          <w14:ligatures w14:val="none"/>
        </w:rPr>
        <w:t xml:space="preserve"> is named, one can assume that R has been used for the analysis. However, clearly stating this within the paper would help with transparency and understanding without the need of consulting the osf repository.</w:t>
      </w:r>
    </w:p>
    <w:p w14:paraId="48E32AC2" w14:textId="30931112" w:rsidR="00DE1A4B" w:rsidRPr="00F927D4" w:rsidRDefault="00DC1417" w:rsidP="00DE1A4B">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Added page 7:</w:t>
      </w:r>
    </w:p>
    <w:p w14:paraId="22836773" w14:textId="0F12B9F8" w:rsidR="00DC1417" w:rsidRPr="00F927D4" w:rsidRDefault="00DC1417" w:rsidP="00DE1A4B">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w:t>
      </w:r>
      <w:r w:rsidRPr="00F927D4">
        <w:rPr>
          <w:lang w:val="en-US"/>
        </w:rPr>
        <w:t>All analyses were conducted in R.”</w:t>
      </w:r>
    </w:p>
    <w:p w14:paraId="7988A1C8" w14:textId="77777777" w:rsidR="00DE1A4B" w:rsidRPr="00F927D4" w:rsidRDefault="00DE1A4B" w:rsidP="00DE1A4B">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3555544E"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figure reports 17 analytic specifications, but the exact combination of analytic decisions producing this number is not fully explained in the text (assuming 4 * 2 * 2 [outcome variable * correction method * baseline consideration] would come to 16 models)</w:t>
      </w:r>
    </w:p>
    <w:p w14:paraId="44B8B939" w14:textId="3CBEBD86" w:rsidR="007D3D5D" w:rsidRPr="00F927D4" w:rsidRDefault="007D3D5D" w:rsidP="00DE1A4B">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lastRenderedPageBreak/>
        <w:t xml:space="preserve">Thank you for catching this! Both plots </w:t>
      </w:r>
      <w:r w:rsidR="00456D51" w:rsidRPr="00F927D4">
        <w:rPr>
          <w:rFonts w:ascii="Noto Sans" w:eastAsia="Times New Roman" w:hAnsi="Noto Sans" w:cs="Noto Sans"/>
          <w:kern w:val="0"/>
          <w:sz w:val="21"/>
          <w:szCs w:val="21"/>
          <w:lang w:val="en-US" w:eastAsia="en-GB"/>
          <w14:ligatures w14:val="none"/>
        </w:rPr>
        <w:t xml:space="preserve">now </w:t>
      </w:r>
      <w:r w:rsidRPr="00F927D4">
        <w:rPr>
          <w:rFonts w:ascii="Noto Sans" w:eastAsia="Times New Roman" w:hAnsi="Noto Sans" w:cs="Noto Sans"/>
          <w:kern w:val="0"/>
          <w:sz w:val="21"/>
          <w:szCs w:val="21"/>
          <w:lang w:val="en-US" w:eastAsia="en-GB"/>
          <w14:ligatures w14:val="none"/>
        </w:rPr>
        <w:t>contain the correct 1</w:t>
      </w:r>
      <w:r w:rsidR="00FE6D22" w:rsidRPr="00F927D4">
        <w:rPr>
          <w:rFonts w:ascii="Noto Sans" w:eastAsia="Times New Roman" w:hAnsi="Noto Sans" w:cs="Noto Sans"/>
          <w:kern w:val="0"/>
          <w:sz w:val="21"/>
          <w:szCs w:val="21"/>
          <w:lang w:val="en-US" w:eastAsia="en-GB"/>
          <w14:ligatures w14:val="none"/>
        </w:rPr>
        <w:t>4</w:t>
      </w:r>
      <w:r w:rsidRPr="00F927D4">
        <w:rPr>
          <w:rFonts w:ascii="Noto Sans" w:eastAsia="Times New Roman" w:hAnsi="Noto Sans" w:cs="Noto Sans"/>
          <w:kern w:val="0"/>
          <w:sz w:val="21"/>
          <w:szCs w:val="21"/>
          <w:lang w:val="en-US" w:eastAsia="en-GB"/>
          <w14:ligatures w14:val="none"/>
        </w:rPr>
        <w:t xml:space="preserve"> analytic combinations. These analy</w:t>
      </w:r>
      <w:r w:rsidR="00456D51" w:rsidRPr="00F927D4">
        <w:rPr>
          <w:rFonts w:ascii="Noto Sans" w:eastAsia="Times New Roman" w:hAnsi="Noto Sans" w:cs="Noto Sans"/>
          <w:kern w:val="0"/>
          <w:sz w:val="21"/>
          <w:szCs w:val="21"/>
          <w:lang w:val="en-US" w:eastAsia="en-GB"/>
          <w14:ligatures w14:val="none"/>
        </w:rPr>
        <w:t>t</w:t>
      </w:r>
      <w:r w:rsidRPr="00F927D4">
        <w:rPr>
          <w:rFonts w:ascii="Noto Sans" w:eastAsia="Times New Roman" w:hAnsi="Noto Sans" w:cs="Noto Sans"/>
          <w:kern w:val="0"/>
          <w:sz w:val="21"/>
          <w:szCs w:val="21"/>
          <w:lang w:val="en-US" w:eastAsia="en-GB"/>
          <w14:ligatures w14:val="none"/>
        </w:rPr>
        <w:t xml:space="preserve">ic combinations are now also explained in text (p. </w:t>
      </w:r>
      <w:r w:rsidR="00FE6D22" w:rsidRPr="00F927D4">
        <w:rPr>
          <w:rFonts w:ascii="Noto Sans" w:eastAsia="Times New Roman" w:hAnsi="Noto Sans" w:cs="Noto Sans"/>
          <w:kern w:val="0"/>
          <w:sz w:val="21"/>
          <w:szCs w:val="21"/>
          <w:lang w:val="en-US" w:eastAsia="en-GB"/>
          <w14:ligatures w14:val="none"/>
        </w:rPr>
        <w:t>10</w:t>
      </w:r>
      <w:r w:rsidRPr="00F927D4">
        <w:rPr>
          <w:rFonts w:ascii="Noto Sans" w:eastAsia="Times New Roman" w:hAnsi="Noto Sans" w:cs="Noto Sans"/>
          <w:kern w:val="0"/>
          <w:sz w:val="21"/>
          <w:szCs w:val="21"/>
          <w:lang w:val="en-US" w:eastAsia="en-GB"/>
          <w14:ligatures w14:val="none"/>
        </w:rPr>
        <w:t>):</w:t>
      </w:r>
    </w:p>
    <w:p w14:paraId="38283CB3" w14:textId="2E97A304" w:rsidR="00DE1A4B" w:rsidRPr="00F927D4" w:rsidRDefault="007D3D5D" w:rsidP="00DE1A4B">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w:t>
      </w:r>
      <w:r w:rsidR="00FE6D22" w:rsidRPr="00F927D4">
        <w:rPr>
          <w:rFonts w:ascii="Noto Sans" w:eastAsia="Times New Roman" w:hAnsi="Noto Sans" w:cs="Noto Sans"/>
          <w:kern w:val="0"/>
          <w:sz w:val="21"/>
          <w:szCs w:val="21"/>
          <w:lang w:val="en-US" w:eastAsia="en-GB"/>
          <w14:ligatures w14:val="none"/>
        </w:rPr>
        <w:t>This produces 14 different sets of analytic choices: 4 outcomes * 2 baseline control * 2 familywise error corrections, where the familywise corrections are never applied to the pooled outcome given that a single pooled outcome involves only one test and does not need to be corrected.”</w:t>
      </w:r>
    </w:p>
    <w:p w14:paraId="1BDD63E5" w14:textId="77777777" w:rsidR="007D3D5D" w:rsidRPr="00F927D4" w:rsidRDefault="007D3D5D" w:rsidP="00DE1A4B">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258FF873" w14:textId="77777777"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Independence of analytic specifications</w:t>
      </w:r>
    </w:p>
    <w:p w14:paraId="1F3B0B87"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Several multiverse specifications differ only in the specific distress outcome analyzed.</w:t>
      </w:r>
    </w:p>
    <w:p w14:paraId="3735F2EA"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As these outcomes likely measure related constructs, the manuscript could briefly discuss whether these specifications represent independent analytic choices or variations of highly correlated measures (while of course outcome measures are limited, especially in a reanalysis).</w:t>
      </w:r>
    </w:p>
    <w:p w14:paraId="34CF1393" w14:textId="4CCDD774" w:rsidR="0092116E" w:rsidRPr="00F927D4" w:rsidRDefault="0080582E" w:rsidP="0082670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 xml:space="preserve">All good points. </w:t>
      </w:r>
      <w:r w:rsidR="00826703" w:rsidRPr="00F927D4">
        <w:rPr>
          <w:rFonts w:ascii="Noto Sans" w:eastAsia="Times New Roman" w:hAnsi="Noto Sans" w:cs="Noto Sans"/>
          <w:kern w:val="0"/>
          <w:sz w:val="21"/>
          <w:szCs w:val="21"/>
          <w:lang w:val="en-US" w:eastAsia="en-GB"/>
          <w14:ligatures w14:val="none"/>
        </w:rPr>
        <w:t xml:space="preserve">The number of possible choices in the multiverse is constrained by the nature of the underlying study and the variations on the analyses that are possible without access to the original data, which the authors state has been lost. </w:t>
      </w:r>
      <w:r w:rsidR="0092116E" w:rsidRPr="00F927D4">
        <w:rPr>
          <w:rFonts w:ascii="Noto Sans" w:eastAsia="Times New Roman" w:hAnsi="Noto Sans" w:cs="Noto Sans"/>
          <w:kern w:val="0"/>
          <w:sz w:val="21"/>
          <w:szCs w:val="21"/>
          <w:lang w:val="en-US" w:eastAsia="en-GB"/>
          <w14:ligatures w14:val="none"/>
        </w:rPr>
        <w:t xml:space="preserve">The choices are distinct paths through the possible analysis; it’s not clear (or typical in a multiverse analysis) to quantify how independent the choices are inherently, rather than the consistency of outcomes observed, </w:t>
      </w:r>
      <w:r w:rsidR="001B4107" w:rsidRPr="00F927D4">
        <w:rPr>
          <w:rFonts w:ascii="Noto Sans" w:eastAsia="Times New Roman" w:hAnsi="Noto Sans" w:cs="Noto Sans"/>
          <w:kern w:val="0"/>
          <w:sz w:val="21"/>
          <w:szCs w:val="21"/>
          <w:lang w:val="en-US" w:eastAsia="en-GB"/>
          <w14:ligatures w14:val="none"/>
        </w:rPr>
        <w:t>which</w:t>
      </w:r>
      <w:r w:rsidR="0092116E" w:rsidRPr="00F927D4">
        <w:rPr>
          <w:rFonts w:ascii="Noto Sans" w:eastAsia="Times New Roman" w:hAnsi="Noto Sans" w:cs="Noto Sans"/>
          <w:kern w:val="0"/>
          <w:sz w:val="21"/>
          <w:szCs w:val="21"/>
          <w:lang w:val="en-US" w:eastAsia="en-GB"/>
          <w14:ligatures w14:val="none"/>
        </w:rPr>
        <w:t xml:space="preserve"> the multiverse already quantifies. </w:t>
      </w:r>
    </w:p>
    <w:p w14:paraId="0614E8E9" w14:textId="76455E8D" w:rsidR="00826703" w:rsidRPr="00F927D4" w:rsidRDefault="00826703" w:rsidP="0082670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The degree to which the outcomes are correlated or not is unknown as this is unreported – however I would suggest that their correlations are likely to be low rather than high: single item VAS measures have relatively low reliability, thereby constraining correlations, and the constructs of anxiety, stress, and discomfort are nominally distinct.</w:t>
      </w:r>
      <w:r w:rsidR="0080582E" w:rsidRPr="00F927D4">
        <w:rPr>
          <w:rFonts w:ascii="Noto Sans" w:eastAsia="Times New Roman" w:hAnsi="Noto Sans" w:cs="Noto Sans"/>
          <w:kern w:val="0"/>
          <w:sz w:val="21"/>
          <w:szCs w:val="21"/>
          <w:lang w:val="en-US" w:eastAsia="en-GB"/>
          <w14:ligatures w14:val="none"/>
        </w:rPr>
        <w:t xml:space="preserve"> Any such measurement issues would doubtless be </w:t>
      </w:r>
      <w:proofErr w:type="gramStart"/>
      <w:r w:rsidR="0080582E" w:rsidRPr="00F927D4">
        <w:rPr>
          <w:rFonts w:ascii="Noto Sans" w:eastAsia="Times New Roman" w:hAnsi="Noto Sans" w:cs="Noto Sans"/>
          <w:kern w:val="0"/>
          <w:sz w:val="21"/>
          <w:szCs w:val="21"/>
          <w:lang w:val="en-US" w:eastAsia="en-GB"/>
          <w14:ligatures w14:val="none"/>
        </w:rPr>
        <w:t>problematic, but</w:t>
      </w:r>
      <w:proofErr w:type="gramEnd"/>
      <w:r w:rsidR="0080582E" w:rsidRPr="00F927D4">
        <w:rPr>
          <w:rFonts w:ascii="Noto Sans" w:eastAsia="Times New Roman" w:hAnsi="Noto Sans" w:cs="Noto Sans"/>
          <w:kern w:val="0"/>
          <w:sz w:val="21"/>
          <w:szCs w:val="21"/>
          <w:lang w:val="en-US" w:eastAsia="en-GB"/>
          <w14:ligatures w14:val="none"/>
        </w:rPr>
        <w:t xml:space="preserve"> are intractable in the context of a verification rather than a replication. </w:t>
      </w:r>
    </w:p>
    <w:p w14:paraId="4389DDD2" w14:textId="5B9F8D82" w:rsidR="0092116E" w:rsidRPr="00F927D4" w:rsidRDefault="0092116E" w:rsidP="00826703">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Of course, a better original study with better measurement and the retention of data would allow for a much richer assessment of the claim. I am, unfortunately, constrained by the features of the original study. I would offer that this downside is a feature of the original study rather than my verification of it.</w:t>
      </w:r>
    </w:p>
    <w:p w14:paraId="10669D44" w14:textId="77777777" w:rsidR="00826703" w:rsidRPr="00F927D4" w:rsidRDefault="00826703" w:rsidP="00826703">
      <w:pPr>
        <w:spacing w:before="100" w:beforeAutospacing="1" w:after="100" w:afterAutospacing="1"/>
        <w:rPr>
          <w:rFonts w:ascii="Noto Sans" w:eastAsia="Times New Roman" w:hAnsi="Noto Sans" w:cs="Noto Sans"/>
          <w:kern w:val="0"/>
          <w:sz w:val="21"/>
          <w:szCs w:val="21"/>
          <w:lang w:val="en-US" w:eastAsia="en-GB"/>
          <w14:ligatures w14:val="none"/>
        </w:rPr>
      </w:pPr>
    </w:p>
    <w:p w14:paraId="2BB4CFAE" w14:textId="1417D1DF" w:rsidR="00343C32" w:rsidRPr="00F927D4" w:rsidRDefault="00343C32" w:rsidP="007D4A6A">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Contextualization of the cited literature</w:t>
      </w:r>
    </w:p>
    <w:p w14:paraId="5290036D"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The manuscript discusses citation patterns surrounding the original studies.</w:t>
      </w:r>
    </w:p>
    <w:p w14:paraId="79E055CB" w14:textId="77777777" w:rsidR="00343C32" w:rsidRPr="00F927D4" w:rsidRDefault="00343C32" w:rsidP="007D4A6A">
      <w:pPr>
        <w:numPr>
          <w:ilvl w:val="0"/>
          <w:numId w:val="7"/>
        </w:num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A brief discussion of how widely these studies are cited within the ACT literature overall could provide helpful context for readers.</w:t>
      </w:r>
    </w:p>
    <w:p w14:paraId="09C18D93" w14:textId="48720753" w:rsidR="00234875" w:rsidRPr="00F927D4" w:rsidRDefault="00234875" w:rsidP="00234875">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I was somewhat unsure of the request here</w:t>
      </w:r>
      <w:r w:rsidR="0008709E" w:rsidRPr="00F927D4">
        <w:rPr>
          <w:rFonts w:ascii="Noto Sans" w:eastAsia="Times New Roman" w:hAnsi="Noto Sans" w:cs="Noto Sans"/>
          <w:kern w:val="0"/>
          <w:sz w:val="21"/>
          <w:szCs w:val="21"/>
          <w:lang w:val="en-US" w:eastAsia="en-GB"/>
          <w14:ligatures w14:val="none"/>
        </w:rPr>
        <w:t>, so please feel free to clarify</w:t>
      </w:r>
      <w:r w:rsidR="00C84F2B" w:rsidRPr="00F927D4">
        <w:rPr>
          <w:rFonts w:ascii="Noto Sans" w:eastAsia="Times New Roman" w:hAnsi="Noto Sans" w:cs="Noto Sans"/>
          <w:kern w:val="0"/>
          <w:sz w:val="21"/>
          <w:szCs w:val="21"/>
          <w:lang w:val="en-US" w:eastAsia="en-GB"/>
          <w14:ligatures w14:val="none"/>
        </w:rPr>
        <w:t xml:space="preserve"> and apologies if I have missed your point</w:t>
      </w:r>
      <w:r w:rsidR="0008709E" w:rsidRPr="00F927D4">
        <w:rPr>
          <w:rFonts w:ascii="Noto Sans" w:eastAsia="Times New Roman" w:hAnsi="Noto Sans" w:cs="Noto Sans"/>
          <w:kern w:val="0"/>
          <w:sz w:val="21"/>
          <w:szCs w:val="21"/>
          <w:lang w:val="en-US" w:eastAsia="en-GB"/>
          <w14:ligatures w14:val="none"/>
        </w:rPr>
        <w:t xml:space="preserve">. The scope of the citation analysis is limited to the degree that the Foody studies being verified are cited, </w:t>
      </w:r>
      <w:proofErr w:type="gramStart"/>
      <w:r w:rsidR="0008709E" w:rsidRPr="00F927D4">
        <w:rPr>
          <w:rFonts w:ascii="Noto Sans" w:eastAsia="Times New Roman" w:hAnsi="Noto Sans" w:cs="Noto Sans"/>
          <w:kern w:val="0"/>
          <w:sz w:val="21"/>
          <w:szCs w:val="21"/>
          <w:lang w:val="en-US" w:eastAsia="en-GB"/>
          <w14:ligatures w14:val="none"/>
        </w:rPr>
        <w:t>in order to</w:t>
      </w:r>
      <w:proofErr w:type="gramEnd"/>
      <w:r w:rsidR="0008709E" w:rsidRPr="00F927D4">
        <w:rPr>
          <w:rFonts w:ascii="Noto Sans" w:eastAsia="Times New Roman" w:hAnsi="Noto Sans" w:cs="Noto Sans"/>
          <w:kern w:val="0"/>
          <w:sz w:val="21"/>
          <w:szCs w:val="21"/>
          <w:lang w:val="en-US" w:eastAsia="en-GB"/>
          <w14:ligatures w14:val="none"/>
        </w:rPr>
        <w:t xml:space="preserve"> quantify their importance and impact. And </w:t>
      </w:r>
      <w:r w:rsidR="001B4107" w:rsidRPr="00F927D4">
        <w:rPr>
          <w:rFonts w:ascii="Noto Sans" w:eastAsia="Times New Roman" w:hAnsi="Noto Sans" w:cs="Noto Sans"/>
          <w:kern w:val="0"/>
          <w:sz w:val="21"/>
          <w:szCs w:val="21"/>
          <w:lang w:val="en-US" w:eastAsia="en-GB"/>
          <w14:ligatures w14:val="none"/>
        </w:rPr>
        <w:t>assessment</w:t>
      </w:r>
      <w:r w:rsidR="0008709E" w:rsidRPr="00F927D4">
        <w:rPr>
          <w:rFonts w:ascii="Noto Sans" w:eastAsia="Times New Roman" w:hAnsi="Noto Sans" w:cs="Noto Sans"/>
          <w:kern w:val="0"/>
          <w:sz w:val="21"/>
          <w:szCs w:val="21"/>
          <w:lang w:val="en-US" w:eastAsia="en-GB"/>
          <w14:ligatures w14:val="none"/>
        </w:rPr>
        <w:t xml:space="preserve"> of the wider pattern of citation of RFT-analogue studies for ACT processes </w:t>
      </w:r>
      <w:r w:rsidR="0008709E" w:rsidRPr="00F927D4">
        <w:rPr>
          <w:rFonts w:ascii="Noto Sans" w:eastAsia="Times New Roman" w:hAnsi="Noto Sans" w:cs="Noto Sans"/>
          <w:kern w:val="0"/>
          <w:sz w:val="21"/>
          <w:szCs w:val="21"/>
          <w:lang w:val="en-US" w:eastAsia="en-GB"/>
          <w14:ligatures w14:val="none"/>
        </w:rPr>
        <w:lastRenderedPageBreak/>
        <w:t xml:space="preserve">would first require a systematic review of such studies, coming with its own </w:t>
      </w:r>
      <w:r w:rsidR="001B4107" w:rsidRPr="00F927D4">
        <w:rPr>
          <w:rFonts w:ascii="Noto Sans" w:eastAsia="Times New Roman" w:hAnsi="Noto Sans" w:cs="Noto Sans"/>
          <w:kern w:val="0"/>
          <w:sz w:val="21"/>
          <w:szCs w:val="21"/>
          <w:lang w:val="en-US" w:eastAsia="en-GB"/>
          <w14:ligatures w14:val="none"/>
        </w:rPr>
        <w:t>definition</w:t>
      </w:r>
      <w:r w:rsidR="001B4107">
        <w:rPr>
          <w:rFonts w:ascii="Noto Sans" w:eastAsia="Times New Roman" w:hAnsi="Noto Sans" w:cs="Noto Sans"/>
          <w:kern w:val="0"/>
          <w:sz w:val="21"/>
          <w:szCs w:val="21"/>
          <w:lang w:val="en-US" w:eastAsia="en-GB"/>
          <w14:ligatures w14:val="none"/>
        </w:rPr>
        <w:t>al</w:t>
      </w:r>
      <w:r w:rsidR="0008709E" w:rsidRPr="00F927D4">
        <w:rPr>
          <w:rFonts w:ascii="Noto Sans" w:eastAsia="Times New Roman" w:hAnsi="Noto Sans" w:cs="Noto Sans"/>
          <w:kern w:val="0"/>
          <w:sz w:val="21"/>
          <w:szCs w:val="21"/>
          <w:lang w:val="en-US" w:eastAsia="en-GB"/>
          <w14:ligatures w14:val="none"/>
        </w:rPr>
        <w:t xml:space="preserve"> difficulties </w:t>
      </w:r>
      <w:r w:rsidR="001B4107">
        <w:rPr>
          <w:rFonts w:ascii="Noto Sans" w:eastAsia="Times New Roman" w:hAnsi="Noto Sans" w:cs="Noto Sans"/>
          <w:kern w:val="0"/>
          <w:sz w:val="21"/>
          <w:szCs w:val="21"/>
          <w:lang w:val="en-US" w:eastAsia="en-GB"/>
          <w14:ligatures w14:val="none"/>
        </w:rPr>
        <w:t xml:space="preserve">for the search </w:t>
      </w:r>
      <w:r w:rsidR="0008709E" w:rsidRPr="00F927D4">
        <w:rPr>
          <w:rFonts w:ascii="Noto Sans" w:eastAsia="Times New Roman" w:hAnsi="Noto Sans" w:cs="Noto Sans"/>
          <w:kern w:val="0"/>
          <w:sz w:val="21"/>
          <w:szCs w:val="21"/>
          <w:lang w:val="en-US" w:eastAsia="en-GB"/>
          <w14:ligatures w14:val="none"/>
        </w:rPr>
        <w:t xml:space="preserve">etc. </w:t>
      </w:r>
      <w:proofErr w:type="gramStart"/>
      <w:r w:rsidR="0008709E" w:rsidRPr="00F927D4">
        <w:rPr>
          <w:rFonts w:ascii="Noto Sans" w:eastAsia="Times New Roman" w:hAnsi="Noto Sans" w:cs="Noto Sans"/>
          <w:kern w:val="0"/>
          <w:sz w:val="21"/>
          <w:szCs w:val="21"/>
          <w:lang w:val="en-US" w:eastAsia="en-GB"/>
          <w14:ligatures w14:val="none"/>
        </w:rPr>
        <w:t>In order to</w:t>
      </w:r>
      <w:proofErr w:type="gramEnd"/>
      <w:r w:rsidR="0008709E" w:rsidRPr="00F927D4">
        <w:rPr>
          <w:rFonts w:ascii="Noto Sans" w:eastAsia="Times New Roman" w:hAnsi="Noto Sans" w:cs="Noto Sans"/>
          <w:kern w:val="0"/>
          <w:sz w:val="21"/>
          <w:szCs w:val="21"/>
          <w:lang w:val="en-US" w:eastAsia="en-GB"/>
          <w14:ligatures w14:val="none"/>
        </w:rPr>
        <w:t xml:space="preserve"> avoid the mission-drift you raise in a previous </w:t>
      </w:r>
      <w:proofErr w:type="gramStart"/>
      <w:r w:rsidR="0008709E" w:rsidRPr="00F927D4">
        <w:rPr>
          <w:rFonts w:ascii="Noto Sans" w:eastAsia="Times New Roman" w:hAnsi="Noto Sans" w:cs="Noto Sans"/>
          <w:kern w:val="0"/>
          <w:sz w:val="21"/>
          <w:szCs w:val="21"/>
          <w:lang w:val="en-US" w:eastAsia="en-GB"/>
          <w14:ligatures w14:val="none"/>
        </w:rPr>
        <w:t>point,</w:t>
      </w:r>
      <w:proofErr w:type="gramEnd"/>
      <w:r w:rsidR="0008709E" w:rsidRPr="00F927D4">
        <w:rPr>
          <w:rFonts w:ascii="Noto Sans" w:eastAsia="Times New Roman" w:hAnsi="Noto Sans" w:cs="Noto Sans"/>
          <w:kern w:val="0"/>
          <w:sz w:val="21"/>
          <w:szCs w:val="21"/>
          <w:lang w:val="en-US" w:eastAsia="en-GB"/>
          <w14:ligatures w14:val="none"/>
        </w:rPr>
        <w:t xml:space="preserve"> I have elected to keep the citation analysis to the study being verified.</w:t>
      </w:r>
    </w:p>
    <w:p w14:paraId="3CDCE0A5" w14:textId="1D5BC4DA" w:rsidR="00241020" w:rsidRPr="00F927D4" w:rsidRDefault="00241020" w:rsidP="00234875">
      <w:pPr>
        <w:spacing w:before="100" w:beforeAutospacing="1" w:after="100" w:afterAutospacing="1"/>
        <w:rPr>
          <w:rFonts w:ascii="Noto Sans" w:eastAsia="Times New Roman" w:hAnsi="Noto Sans" w:cs="Noto Sans"/>
          <w:kern w:val="0"/>
          <w:sz w:val="21"/>
          <w:szCs w:val="21"/>
          <w:lang w:val="en-US" w:eastAsia="en-GB"/>
          <w14:ligatures w14:val="none"/>
        </w:rPr>
      </w:pPr>
      <w:r w:rsidRPr="00F927D4">
        <w:rPr>
          <w:rFonts w:ascii="Noto Sans" w:eastAsia="Times New Roman" w:hAnsi="Noto Sans" w:cs="Noto Sans"/>
          <w:kern w:val="0"/>
          <w:sz w:val="21"/>
          <w:szCs w:val="21"/>
          <w:lang w:val="en-US" w:eastAsia="en-GB"/>
          <w14:ligatures w14:val="none"/>
        </w:rPr>
        <w:t>Thank you for your useful feedback!</w:t>
      </w:r>
    </w:p>
    <w:p w14:paraId="5FD4CC45" w14:textId="77777777" w:rsidR="00234875" w:rsidRPr="00F927D4" w:rsidRDefault="00234875" w:rsidP="00234875">
      <w:pPr>
        <w:spacing w:before="100" w:beforeAutospacing="1" w:after="100" w:afterAutospacing="1"/>
        <w:rPr>
          <w:rFonts w:ascii="Noto Sans" w:eastAsia="Times New Roman" w:hAnsi="Noto Sans" w:cs="Noto Sans"/>
          <w:i/>
          <w:iCs/>
          <w:kern w:val="0"/>
          <w:sz w:val="21"/>
          <w:szCs w:val="21"/>
          <w:lang w:val="en-US" w:eastAsia="en-GB"/>
          <w14:ligatures w14:val="none"/>
        </w:rPr>
      </w:pPr>
    </w:p>
    <w:p w14:paraId="2E484DD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Recommendation</w:t>
      </w:r>
    </w:p>
    <w:p w14:paraId="26DF567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Revisions required / minor revision</w:t>
      </w:r>
    </w:p>
    <w:p w14:paraId="61053539" w14:textId="77777777" w:rsidR="00343C32" w:rsidRPr="00F927D4" w:rsidRDefault="00343C32" w:rsidP="00343C32">
      <w:pPr>
        <w:spacing w:before="100" w:beforeAutospacing="1" w:after="100" w:afterAutospacing="1"/>
        <w:rPr>
          <w:rFonts w:ascii="Noto Sans" w:eastAsia="Times New Roman" w:hAnsi="Noto Sans" w:cs="Noto Sans"/>
          <w:i/>
          <w:iCs/>
          <w:kern w:val="0"/>
          <w:sz w:val="21"/>
          <w:szCs w:val="21"/>
          <w:lang w:val="en-US" w:eastAsia="en-GB"/>
          <w14:ligatures w14:val="none"/>
        </w:rPr>
      </w:pPr>
      <w:r w:rsidRPr="00F927D4">
        <w:rPr>
          <w:rFonts w:ascii="Noto Sans" w:eastAsia="Times New Roman" w:hAnsi="Noto Sans" w:cs="Noto Sans"/>
          <w:i/>
          <w:iCs/>
          <w:kern w:val="0"/>
          <w:sz w:val="21"/>
          <w:szCs w:val="21"/>
          <w:lang w:val="en-US" w:eastAsia="en-GB"/>
          <w14:ligatures w14:val="none"/>
        </w:rPr>
        <w:t>Recommendation: Revisions Required</w:t>
      </w:r>
    </w:p>
    <w:p w14:paraId="6D09511D" w14:textId="77777777" w:rsidR="00343C32" w:rsidRPr="00F927D4" w:rsidRDefault="00343C32" w:rsidP="00343C32">
      <w:pPr>
        <w:rPr>
          <w:lang w:val="en-US"/>
        </w:rPr>
      </w:pPr>
    </w:p>
    <w:sectPr w:rsidR="00343C32" w:rsidRPr="00F927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w:panose1 w:val="020B0502040504020204"/>
    <w:charset w:val="00"/>
    <w:family w:val="swiss"/>
    <w:pitch w:val="variable"/>
    <w:sig w:usb0="E00082FF" w:usb1="400078FF" w:usb2="00000021"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MU Serif Roman">
    <w:panose1 w:val="020B0604020202020204"/>
    <w:charset w:val="00"/>
    <w:family w:val="auto"/>
    <w:pitch w:val="variable"/>
    <w:sig w:usb0="E10002FF" w:usb1="5201E9EB" w:usb2="02020004"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142BE"/>
    <w:multiLevelType w:val="multilevel"/>
    <w:tmpl w:val="7760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57E78"/>
    <w:multiLevelType w:val="multilevel"/>
    <w:tmpl w:val="4C76B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3F11A6"/>
    <w:multiLevelType w:val="multilevel"/>
    <w:tmpl w:val="5CEE8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1620E4"/>
    <w:multiLevelType w:val="hybridMultilevel"/>
    <w:tmpl w:val="3F2ABC5A"/>
    <w:lvl w:ilvl="0" w:tplc="E3C6E644">
      <w:start w:val="2"/>
      <w:numFmt w:val="bullet"/>
      <w:lvlText w:val="-"/>
      <w:lvlJc w:val="left"/>
      <w:pPr>
        <w:ind w:left="720" w:hanging="360"/>
      </w:pPr>
      <w:rPr>
        <w:rFonts w:ascii="Noto Sans" w:eastAsia="Times New Roman" w:hAnsi="Noto Sans" w:cs="Noto 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E2D75D6"/>
    <w:multiLevelType w:val="multilevel"/>
    <w:tmpl w:val="E668E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5E0C94"/>
    <w:multiLevelType w:val="multilevel"/>
    <w:tmpl w:val="6B3A1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5D1713"/>
    <w:multiLevelType w:val="multilevel"/>
    <w:tmpl w:val="BF28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8B5B08"/>
    <w:multiLevelType w:val="multilevel"/>
    <w:tmpl w:val="1C2A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3906895">
    <w:abstractNumId w:val="7"/>
  </w:num>
  <w:num w:numId="2" w16cid:durableId="1781870284">
    <w:abstractNumId w:val="0"/>
  </w:num>
  <w:num w:numId="3" w16cid:durableId="1307127795">
    <w:abstractNumId w:val="1"/>
  </w:num>
  <w:num w:numId="4" w16cid:durableId="1124419557">
    <w:abstractNumId w:val="4"/>
  </w:num>
  <w:num w:numId="5" w16cid:durableId="1170486223">
    <w:abstractNumId w:val="6"/>
  </w:num>
  <w:num w:numId="6" w16cid:durableId="1953785189">
    <w:abstractNumId w:val="5"/>
  </w:num>
  <w:num w:numId="7" w16cid:durableId="1328285043">
    <w:abstractNumId w:val="2"/>
  </w:num>
  <w:num w:numId="8" w16cid:durableId="4537963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4B9"/>
    <w:rsid w:val="00040DFD"/>
    <w:rsid w:val="000578E3"/>
    <w:rsid w:val="0006752F"/>
    <w:rsid w:val="00077B72"/>
    <w:rsid w:val="0008709E"/>
    <w:rsid w:val="000C382F"/>
    <w:rsid w:val="000E4E30"/>
    <w:rsid w:val="00100A40"/>
    <w:rsid w:val="001018B1"/>
    <w:rsid w:val="001245A2"/>
    <w:rsid w:val="00131252"/>
    <w:rsid w:val="00131388"/>
    <w:rsid w:val="00143154"/>
    <w:rsid w:val="00193204"/>
    <w:rsid w:val="00194CA0"/>
    <w:rsid w:val="001B4107"/>
    <w:rsid w:val="001C67A3"/>
    <w:rsid w:val="001D288A"/>
    <w:rsid w:val="001F477D"/>
    <w:rsid w:val="00200042"/>
    <w:rsid w:val="00221706"/>
    <w:rsid w:val="00234875"/>
    <w:rsid w:val="00241020"/>
    <w:rsid w:val="002434CA"/>
    <w:rsid w:val="002564B9"/>
    <w:rsid w:val="002821CE"/>
    <w:rsid w:val="0028282A"/>
    <w:rsid w:val="00295F78"/>
    <w:rsid w:val="002A1B4E"/>
    <w:rsid w:val="002A466A"/>
    <w:rsid w:val="002C51D3"/>
    <w:rsid w:val="002D09C1"/>
    <w:rsid w:val="0032005E"/>
    <w:rsid w:val="00343C32"/>
    <w:rsid w:val="003653BA"/>
    <w:rsid w:val="00373A77"/>
    <w:rsid w:val="003A0554"/>
    <w:rsid w:val="00414555"/>
    <w:rsid w:val="004308D0"/>
    <w:rsid w:val="00434507"/>
    <w:rsid w:val="00456D51"/>
    <w:rsid w:val="004A3792"/>
    <w:rsid w:val="004E7C77"/>
    <w:rsid w:val="00502F80"/>
    <w:rsid w:val="00545630"/>
    <w:rsid w:val="00566876"/>
    <w:rsid w:val="00577459"/>
    <w:rsid w:val="005D0FD5"/>
    <w:rsid w:val="005D12C2"/>
    <w:rsid w:val="005D2C91"/>
    <w:rsid w:val="005F0BB7"/>
    <w:rsid w:val="005F7679"/>
    <w:rsid w:val="0061384A"/>
    <w:rsid w:val="00643913"/>
    <w:rsid w:val="006513D9"/>
    <w:rsid w:val="00655C58"/>
    <w:rsid w:val="00665A75"/>
    <w:rsid w:val="0067169A"/>
    <w:rsid w:val="00673E04"/>
    <w:rsid w:val="0067480C"/>
    <w:rsid w:val="006C5BF6"/>
    <w:rsid w:val="00723DF3"/>
    <w:rsid w:val="007302AE"/>
    <w:rsid w:val="00734C80"/>
    <w:rsid w:val="00742E01"/>
    <w:rsid w:val="00750FAA"/>
    <w:rsid w:val="00782832"/>
    <w:rsid w:val="007943C7"/>
    <w:rsid w:val="007954A4"/>
    <w:rsid w:val="007B74E3"/>
    <w:rsid w:val="007C02A8"/>
    <w:rsid w:val="007C2D3C"/>
    <w:rsid w:val="007D3D5D"/>
    <w:rsid w:val="007D4A6A"/>
    <w:rsid w:val="0080582E"/>
    <w:rsid w:val="00826703"/>
    <w:rsid w:val="00827E1A"/>
    <w:rsid w:val="0087074F"/>
    <w:rsid w:val="008A082E"/>
    <w:rsid w:val="008B453C"/>
    <w:rsid w:val="008E2236"/>
    <w:rsid w:val="008F0BE8"/>
    <w:rsid w:val="008F7883"/>
    <w:rsid w:val="00904F46"/>
    <w:rsid w:val="00910BDA"/>
    <w:rsid w:val="0092116E"/>
    <w:rsid w:val="00957E00"/>
    <w:rsid w:val="00965B3F"/>
    <w:rsid w:val="00976646"/>
    <w:rsid w:val="00991E1D"/>
    <w:rsid w:val="009B5BBA"/>
    <w:rsid w:val="00A005CD"/>
    <w:rsid w:val="00A05074"/>
    <w:rsid w:val="00A06D3B"/>
    <w:rsid w:val="00A35FD1"/>
    <w:rsid w:val="00A408EB"/>
    <w:rsid w:val="00A72564"/>
    <w:rsid w:val="00A7697C"/>
    <w:rsid w:val="00A9498A"/>
    <w:rsid w:val="00AB3E8C"/>
    <w:rsid w:val="00AC5037"/>
    <w:rsid w:val="00AD7169"/>
    <w:rsid w:val="00B22D7A"/>
    <w:rsid w:val="00B27E12"/>
    <w:rsid w:val="00B769EB"/>
    <w:rsid w:val="00BC474F"/>
    <w:rsid w:val="00BF5483"/>
    <w:rsid w:val="00C112F6"/>
    <w:rsid w:val="00C1252E"/>
    <w:rsid w:val="00C500C2"/>
    <w:rsid w:val="00C61B81"/>
    <w:rsid w:val="00C82B95"/>
    <w:rsid w:val="00C84F2B"/>
    <w:rsid w:val="00CB2E19"/>
    <w:rsid w:val="00CC4885"/>
    <w:rsid w:val="00CC4DDB"/>
    <w:rsid w:val="00CD71E2"/>
    <w:rsid w:val="00CE5D58"/>
    <w:rsid w:val="00D15485"/>
    <w:rsid w:val="00D204C7"/>
    <w:rsid w:val="00D52AE5"/>
    <w:rsid w:val="00D82FBC"/>
    <w:rsid w:val="00DC1417"/>
    <w:rsid w:val="00DC52DC"/>
    <w:rsid w:val="00DC5AB1"/>
    <w:rsid w:val="00DE1A4B"/>
    <w:rsid w:val="00DE1D42"/>
    <w:rsid w:val="00E43750"/>
    <w:rsid w:val="00E54B43"/>
    <w:rsid w:val="00E76231"/>
    <w:rsid w:val="00E76854"/>
    <w:rsid w:val="00E82E82"/>
    <w:rsid w:val="00E95834"/>
    <w:rsid w:val="00EE0C05"/>
    <w:rsid w:val="00EF3EB3"/>
    <w:rsid w:val="00EF4E6A"/>
    <w:rsid w:val="00F32550"/>
    <w:rsid w:val="00F927D4"/>
    <w:rsid w:val="00FB4C1B"/>
    <w:rsid w:val="00FC6F6E"/>
    <w:rsid w:val="00FD6D3F"/>
    <w:rsid w:val="00FE599B"/>
    <w:rsid w:val="00FE6D22"/>
    <w:rsid w:val="00FE784F"/>
    <w:rsid w:val="00FF4D27"/>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598C4BBC"/>
  <w15:chartTrackingRefBased/>
  <w15:docId w15:val="{4162F0EE-4764-6542-A2D4-5CAF48B89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64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4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64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4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4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4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4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4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4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545630"/>
    <w:pPr>
      <w:ind w:left="360" w:hanging="360"/>
    </w:pPr>
    <w:rPr>
      <w:rFonts w:ascii="CMU Serif Roman" w:eastAsia="Times New Roman" w:hAnsi="CMU Serif Roman" w:cs="CMU Serif Roman"/>
      <w:kern w:val="0"/>
      <w:sz w:val="20"/>
      <w:szCs w:val="20"/>
      <w:lang w:val="en-US" w:eastAsia="de-DE"/>
      <w14:ligatures w14:val="none"/>
    </w:rPr>
  </w:style>
  <w:style w:type="paragraph" w:customStyle="1" w:styleId="references2">
    <w:name w:val="references2"/>
    <w:basedOn w:val="Normal"/>
    <w:qFormat/>
    <w:rsid w:val="00545630"/>
    <w:pPr>
      <w:ind w:left="360" w:hanging="360"/>
    </w:pPr>
    <w:rPr>
      <w:rFonts w:ascii="CMU Serif Roman" w:eastAsia="Times New Roman" w:hAnsi="CMU Serif Roman" w:cs="CMU Serif Roman"/>
      <w:kern w:val="0"/>
      <w:sz w:val="20"/>
      <w:szCs w:val="20"/>
      <w:lang w:val="en-US" w:eastAsia="de-DE"/>
      <w14:ligatures w14:val="none"/>
    </w:rPr>
  </w:style>
  <w:style w:type="character" w:customStyle="1" w:styleId="Heading1Char">
    <w:name w:val="Heading 1 Char"/>
    <w:basedOn w:val="DefaultParagraphFont"/>
    <w:link w:val="Heading1"/>
    <w:uiPriority w:val="9"/>
    <w:rsid w:val="002564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4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64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4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4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4B9"/>
    <w:rPr>
      <w:rFonts w:eastAsiaTheme="majorEastAsia" w:cstheme="majorBidi"/>
      <w:color w:val="272727" w:themeColor="text1" w:themeTint="D8"/>
    </w:rPr>
  </w:style>
  <w:style w:type="paragraph" w:styleId="Title">
    <w:name w:val="Title"/>
    <w:basedOn w:val="Normal"/>
    <w:next w:val="Normal"/>
    <w:link w:val="TitleChar"/>
    <w:uiPriority w:val="10"/>
    <w:qFormat/>
    <w:rsid w:val="002564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4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4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4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64B9"/>
    <w:rPr>
      <w:i/>
      <w:iCs/>
      <w:color w:val="404040" w:themeColor="text1" w:themeTint="BF"/>
    </w:rPr>
  </w:style>
  <w:style w:type="paragraph" w:styleId="ListParagraph">
    <w:name w:val="List Paragraph"/>
    <w:basedOn w:val="Normal"/>
    <w:uiPriority w:val="34"/>
    <w:qFormat/>
    <w:rsid w:val="002564B9"/>
    <w:pPr>
      <w:ind w:left="720"/>
      <w:contextualSpacing/>
    </w:pPr>
  </w:style>
  <w:style w:type="character" w:styleId="IntenseEmphasis">
    <w:name w:val="Intense Emphasis"/>
    <w:basedOn w:val="DefaultParagraphFont"/>
    <w:uiPriority w:val="21"/>
    <w:qFormat/>
    <w:rsid w:val="002564B9"/>
    <w:rPr>
      <w:i/>
      <w:iCs/>
      <w:color w:val="0F4761" w:themeColor="accent1" w:themeShade="BF"/>
    </w:rPr>
  </w:style>
  <w:style w:type="paragraph" w:styleId="IntenseQuote">
    <w:name w:val="Intense Quote"/>
    <w:basedOn w:val="Normal"/>
    <w:next w:val="Normal"/>
    <w:link w:val="IntenseQuoteChar"/>
    <w:uiPriority w:val="30"/>
    <w:qFormat/>
    <w:rsid w:val="002564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4B9"/>
    <w:rPr>
      <w:i/>
      <w:iCs/>
      <w:color w:val="0F4761" w:themeColor="accent1" w:themeShade="BF"/>
    </w:rPr>
  </w:style>
  <w:style w:type="character" w:styleId="IntenseReference">
    <w:name w:val="Intense Reference"/>
    <w:basedOn w:val="DefaultParagraphFont"/>
    <w:uiPriority w:val="32"/>
    <w:qFormat/>
    <w:rsid w:val="002564B9"/>
    <w:rPr>
      <w:b/>
      <w:bCs/>
      <w:smallCaps/>
      <w:color w:val="0F4761" w:themeColor="accent1" w:themeShade="BF"/>
      <w:spacing w:val="5"/>
    </w:rPr>
  </w:style>
  <w:style w:type="character" w:styleId="Strong">
    <w:name w:val="Strong"/>
    <w:basedOn w:val="DefaultParagraphFont"/>
    <w:uiPriority w:val="22"/>
    <w:qFormat/>
    <w:rsid w:val="00343C32"/>
    <w:rPr>
      <w:b/>
      <w:bCs/>
    </w:rPr>
  </w:style>
  <w:style w:type="character" w:styleId="Hyperlink">
    <w:name w:val="Hyperlink"/>
    <w:basedOn w:val="DefaultParagraphFont"/>
    <w:uiPriority w:val="99"/>
    <w:unhideWhenUsed/>
    <w:rsid w:val="00343C32"/>
    <w:rPr>
      <w:color w:val="0000FF"/>
      <w:u w:val="single"/>
    </w:rPr>
  </w:style>
  <w:style w:type="paragraph" w:styleId="NormalWeb">
    <w:name w:val="Normal (Web)"/>
    <w:basedOn w:val="Normal"/>
    <w:uiPriority w:val="99"/>
    <w:semiHidden/>
    <w:unhideWhenUsed/>
    <w:rsid w:val="00343C32"/>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343C32"/>
    <w:rPr>
      <w:i/>
      <w:iCs/>
    </w:rPr>
  </w:style>
  <w:style w:type="character" w:styleId="UnresolvedMention">
    <w:name w:val="Unresolved Mention"/>
    <w:basedOn w:val="DefaultParagraphFont"/>
    <w:uiPriority w:val="99"/>
    <w:semiHidden/>
    <w:unhideWhenUsed/>
    <w:rsid w:val="00143154"/>
    <w:rPr>
      <w:color w:val="605E5C"/>
      <w:shd w:val="clear" w:color="auto" w:fill="E1DFDD"/>
    </w:rPr>
  </w:style>
  <w:style w:type="character" w:customStyle="1" w:styleId="citation">
    <w:name w:val="citation"/>
    <w:basedOn w:val="DefaultParagraphFont"/>
    <w:rsid w:val="005774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f.io/preprints/psyarxiv/6eyjf" TargetMode="External"/><Relationship Id="rId3" Type="http://schemas.openxmlformats.org/officeDocument/2006/relationships/settings" Target="settings.xml"/><Relationship Id="rId7" Type="http://schemas.openxmlformats.org/officeDocument/2006/relationships/hyperlink" Target="http://www.osf.io/ztd8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sf.io/6wz3p" TargetMode="External"/><Relationship Id="rId5" Type="http://schemas.openxmlformats.org/officeDocument/2006/relationships/hyperlink" Target="https://doi.org/10.5334/jopd.101"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17</Pages>
  <Words>7869</Words>
  <Characters>44855</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ian hussey</cp:lastModifiedBy>
  <cp:revision>281</cp:revision>
  <dcterms:created xsi:type="dcterms:W3CDTF">2026-06-15T15:10:00Z</dcterms:created>
  <dcterms:modified xsi:type="dcterms:W3CDTF">2026-06-16T09:36:00Z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id="40OPg6zJ"/&gt;&lt;style id="" hasBibliography="0" bibliographyStyleHasBeenSet="0"/&gt;&lt;prefs/&gt;&lt;/data&gt;</vt:lpwstr>
  </property>
</Properties>
</file>