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9C35" w14:textId="5AC82514" w:rsidR="00343C32" w:rsidRPr="00F927D4" w:rsidRDefault="00EF3EB3">
      <w:pPr>
        <w:rPr>
          <w:lang w:val="en-US"/>
        </w:rPr>
      </w:pPr>
      <w:r w:rsidRPr="00F927D4">
        <w:rPr>
          <w:lang w:val="en-US"/>
        </w:rPr>
        <w:t xml:space="preserve">Dear editor and reviewers, </w:t>
      </w:r>
    </w:p>
    <w:p w14:paraId="6F4B01CE" w14:textId="77777777" w:rsidR="00EF3EB3" w:rsidRPr="00F927D4" w:rsidRDefault="00EF3EB3">
      <w:pPr>
        <w:rPr>
          <w:lang w:val="en-US"/>
        </w:rPr>
      </w:pPr>
    </w:p>
    <w:p w14:paraId="7D46228D" w14:textId="517522DA" w:rsidR="00EF3EB3" w:rsidRPr="00F927D4" w:rsidRDefault="00EF3EB3">
      <w:pPr>
        <w:rPr>
          <w:lang w:val="en-US"/>
        </w:rPr>
      </w:pPr>
      <w:r w:rsidRPr="00F927D4">
        <w:rPr>
          <w:lang w:val="en-US"/>
        </w:rPr>
        <w:t xml:space="preserve">Thank you very much for your thoughtful comments on manuscript. The peer reviewers caught some exceptionally important errors, including that I loaded the same data file twice. I am very grateful that this embarrassing oversight was caught. </w:t>
      </w:r>
    </w:p>
    <w:p w14:paraId="0AB1D613" w14:textId="77777777" w:rsidR="00EF3EB3" w:rsidRPr="00F927D4" w:rsidRDefault="00EF3EB3">
      <w:pPr>
        <w:rPr>
          <w:lang w:val="en-US"/>
        </w:rPr>
      </w:pPr>
    </w:p>
    <w:p w14:paraId="5F79C7B8" w14:textId="15FC323B" w:rsidR="00343C32" w:rsidRPr="00F927D4" w:rsidRDefault="00EF3EB3">
      <w:pPr>
        <w:rPr>
          <w:lang w:val="en-US"/>
        </w:rPr>
      </w:pPr>
      <w:r w:rsidRPr="00F927D4">
        <w:rPr>
          <w:lang w:val="en-US"/>
        </w:rPr>
        <w:t xml:space="preserve">I have integrated all your feedback into the revised </w:t>
      </w:r>
      <w:proofErr w:type="gramStart"/>
      <w:r w:rsidRPr="00F927D4">
        <w:rPr>
          <w:lang w:val="en-US"/>
        </w:rPr>
        <w:t>manuscript, and</w:t>
      </w:r>
      <w:proofErr w:type="gramEnd"/>
      <w:r w:rsidRPr="00F927D4">
        <w:rPr>
          <w:lang w:val="en-US"/>
        </w:rPr>
        <w:t xml:space="preserve"> feel that it is much stronger for it. Where I have chosen to push back slightly is on comments that ask for an expansion of the scope of the paper, e</w:t>
      </w:r>
      <w:r w:rsidR="00F32550" w:rsidRPr="00F927D4">
        <w:rPr>
          <w:lang w:val="en-US"/>
        </w:rPr>
        <w:t>.</w:t>
      </w:r>
      <w:r w:rsidRPr="00F927D4">
        <w:rPr>
          <w:lang w:val="en-US"/>
        </w:rPr>
        <w:t>g</w:t>
      </w:r>
      <w:r w:rsidR="00F32550" w:rsidRPr="00F927D4">
        <w:rPr>
          <w:lang w:val="en-US"/>
        </w:rPr>
        <w:t>.,</w:t>
      </w:r>
      <w:r w:rsidRPr="00F927D4">
        <w:rPr>
          <w:lang w:val="en-US"/>
        </w:rPr>
        <w:t xml:space="preserve"> into a wider consideration of the literature on the ACT-RFT relationship. These are very well intentioned and indeed within my interests, but verification work like this is slow and painful, and expanding from these two articles to several more in a single paper would slow the work to a standstill. My feeling is that this is better addressed in other verification reports for other studies – but I appreciate the interest this has evoked.</w:t>
      </w:r>
    </w:p>
    <w:p w14:paraId="530FC798" w14:textId="77777777" w:rsidR="00343C32" w:rsidRPr="00F927D4" w:rsidRDefault="00343C32">
      <w:pPr>
        <w:rPr>
          <w:lang w:val="en-US"/>
        </w:rPr>
      </w:pPr>
    </w:p>
    <w:p w14:paraId="1A3FCA14" w14:textId="4C7ED8A7" w:rsidR="00343C32" w:rsidRPr="00F927D4" w:rsidRDefault="0061384A">
      <w:pPr>
        <w:rPr>
          <w:lang w:val="en-US"/>
        </w:rPr>
      </w:pPr>
      <w:r w:rsidRPr="00F927D4">
        <w:rPr>
          <w:lang w:val="en-US"/>
        </w:rPr>
        <w:t>I have included the editor and reviewers’ comments verbatim below in italics. My replies are below each point, without italics. I provide a point</w:t>
      </w:r>
      <w:r w:rsidR="00EF3EB3" w:rsidRPr="00F927D4">
        <w:rPr>
          <w:lang w:val="en-US"/>
        </w:rPr>
        <w:t>-</w:t>
      </w:r>
      <w:r w:rsidRPr="00F927D4">
        <w:rPr>
          <w:lang w:val="en-US"/>
        </w:rPr>
        <w:t>by</w:t>
      </w:r>
      <w:r w:rsidR="00EF3EB3" w:rsidRPr="00F927D4">
        <w:rPr>
          <w:lang w:val="en-US"/>
        </w:rPr>
        <w:t>-</w:t>
      </w:r>
      <w:r w:rsidRPr="00F927D4">
        <w:rPr>
          <w:lang w:val="en-US"/>
        </w:rPr>
        <w:t>point reply to each point raised, with page numbers and quotes for changed text.</w:t>
      </w:r>
    </w:p>
    <w:p w14:paraId="12D18747" w14:textId="77777777" w:rsidR="00131252" w:rsidRPr="00F927D4" w:rsidRDefault="00131252">
      <w:pPr>
        <w:rPr>
          <w:lang w:val="en-US"/>
        </w:rPr>
      </w:pPr>
    </w:p>
    <w:p w14:paraId="185F3D1D" w14:textId="2E6A1887" w:rsidR="00131252" w:rsidRPr="00F927D4" w:rsidRDefault="00131252">
      <w:pPr>
        <w:rPr>
          <w:lang w:val="en-US"/>
        </w:rPr>
      </w:pPr>
      <w:r w:rsidRPr="00F927D4">
        <w:rPr>
          <w:lang w:val="en-US"/>
        </w:rPr>
        <w:t>Best wishes</w:t>
      </w:r>
    </w:p>
    <w:p w14:paraId="0A809F2D" w14:textId="54EF04CE" w:rsidR="00131252" w:rsidRPr="00F927D4" w:rsidRDefault="00131252">
      <w:pPr>
        <w:rPr>
          <w:lang w:val="en-US"/>
        </w:rPr>
      </w:pPr>
      <w:r w:rsidRPr="00F927D4">
        <w:rPr>
          <w:lang w:val="en-US"/>
        </w:rPr>
        <w:t xml:space="preserve">Ian </w:t>
      </w:r>
    </w:p>
    <w:p w14:paraId="2DCB76D8" w14:textId="77777777" w:rsidR="00343C32" w:rsidRPr="00F927D4" w:rsidRDefault="00343C32">
      <w:pPr>
        <w:rPr>
          <w:lang w:val="en-US"/>
        </w:rPr>
      </w:pPr>
    </w:p>
    <w:p w14:paraId="644C5689" w14:textId="77777777" w:rsidR="00343C32" w:rsidRPr="00F927D4" w:rsidRDefault="00343C32">
      <w:pPr>
        <w:rPr>
          <w:lang w:val="en-US"/>
        </w:rPr>
      </w:pPr>
    </w:p>
    <w:p w14:paraId="327F19AB" w14:textId="13525BD3" w:rsidR="00343C32" w:rsidRPr="00F927D4" w:rsidRDefault="00343C32" w:rsidP="00343C32">
      <w:pPr>
        <w:pStyle w:val="Heading1"/>
        <w:rPr>
          <w:lang w:val="en-US"/>
        </w:rPr>
      </w:pPr>
      <w:r w:rsidRPr="00F927D4">
        <w:rPr>
          <w:lang w:val="en-US"/>
        </w:rPr>
        <w:t>Peer reviews</w:t>
      </w:r>
    </w:p>
    <w:p w14:paraId="7F5509BD" w14:textId="0370430F" w:rsidR="00343C32" w:rsidRPr="00F927D4" w:rsidRDefault="00343C32" w:rsidP="00343C32">
      <w:pPr>
        <w:pStyle w:val="Heading2"/>
        <w:rPr>
          <w:lang w:val="en-US"/>
        </w:rPr>
      </w:pPr>
      <w:r w:rsidRPr="00F927D4">
        <w:rPr>
          <w:lang w:val="en-US"/>
        </w:rPr>
        <w:t>Editor’s decision</w:t>
      </w:r>
    </w:p>
    <w:p w14:paraId="74E14E0C" w14:textId="108E0792" w:rsidR="00343C32" w:rsidRPr="00F927D4" w:rsidRDefault="00E95834"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Pr>
          <w:rFonts w:ascii="Noto Sans" w:eastAsia="Times New Roman" w:hAnsi="Noto Sans" w:cs="Noto Sans"/>
          <w:i/>
          <w:iCs/>
          <w:kern w:val="0"/>
          <w:sz w:val="21"/>
          <w:szCs w:val="21"/>
          <w:lang w:val="en-US" w:eastAsia="en-GB"/>
          <w14:ligatures w14:val="none"/>
        </w:rPr>
        <w:t>F</w:t>
      </w:r>
      <w:r w:rsidR="00343C32" w:rsidRPr="00F927D4">
        <w:rPr>
          <w:rFonts w:ascii="Noto Sans" w:eastAsia="Times New Roman" w:hAnsi="Noto Sans" w:cs="Noto Sans"/>
          <w:i/>
          <w:iCs/>
          <w:kern w:val="0"/>
          <w:sz w:val="21"/>
          <w:szCs w:val="21"/>
          <w:lang w:val="en-US" w:eastAsia="en-GB"/>
          <w14:ligatures w14:val="none"/>
        </w:rPr>
        <w:t>unding Transparency: The author must add a statement about funding (can be “no funding received”).</w:t>
      </w:r>
    </w:p>
    <w:p w14:paraId="3EDB1DE1" w14:textId="53DA4E38"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Added, page 7. “</w:t>
      </w:r>
      <w:r w:rsidRPr="00F927D4">
        <w:rPr>
          <w:rFonts w:ascii="Noto Sans" w:eastAsia="Times New Roman" w:hAnsi="Noto Sans" w:cs="Noto Sans"/>
          <w:kern w:val="0"/>
          <w:sz w:val="21"/>
          <w:szCs w:val="21"/>
          <w:lang w:val="en-US" w:eastAsia="en-GB"/>
          <w14:ligatures w14:val="none"/>
        </w:rPr>
        <w:t>This research was not supported by funding.</w:t>
      </w:r>
      <w:r w:rsidRPr="00F927D4">
        <w:rPr>
          <w:rFonts w:ascii="Noto Sans" w:eastAsia="Times New Roman" w:hAnsi="Noto Sans" w:cs="Noto Sans"/>
          <w:kern w:val="0"/>
          <w:sz w:val="21"/>
          <w:szCs w:val="21"/>
          <w:lang w:val="en-US" w:eastAsia="en-GB"/>
          <w14:ligatures w14:val="none"/>
        </w:rPr>
        <w:t>”</w:t>
      </w:r>
    </w:p>
    <w:p w14:paraId="25543975" w14:textId="77777777"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5DE5B60B"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AI use statement is missing (can be “no AI was used”).</w:t>
      </w:r>
    </w:p>
    <w:p w14:paraId="116FD51A" w14:textId="4E7F9EF5"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Added, page 7. “</w:t>
      </w:r>
      <w:r w:rsidRPr="00F927D4">
        <w:rPr>
          <w:rFonts w:ascii="Noto Sans" w:eastAsia="Times New Roman" w:hAnsi="Noto Sans" w:cs="Noto Sans"/>
          <w:kern w:val="0"/>
          <w:sz w:val="21"/>
          <w:szCs w:val="21"/>
          <w:lang w:val="en-US" w:eastAsia="en-GB"/>
          <w14:ligatures w14:val="none"/>
        </w:rPr>
        <w:t>No AI was used in the writing of this article or its code.</w:t>
      </w:r>
      <w:r w:rsidRPr="00F927D4">
        <w:rPr>
          <w:rFonts w:ascii="Noto Sans" w:eastAsia="Times New Roman" w:hAnsi="Noto Sans" w:cs="Noto Sans"/>
          <w:kern w:val="0"/>
          <w:sz w:val="21"/>
          <w:szCs w:val="21"/>
          <w:lang w:val="en-US" w:eastAsia="en-GB"/>
          <w14:ligatures w14:val="none"/>
        </w:rPr>
        <w:t>”</w:t>
      </w:r>
    </w:p>
    <w:p w14:paraId="303F50A5" w14:textId="77777777"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5085BD61" w14:textId="2BE87F7E"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Reference list needs cleaning up and a clear style (we recommend APA7 as this is a psychological article). </w:t>
      </w:r>
    </w:p>
    <w:p w14:paraId="1772BA06" w14:textId="44D1DD29" w:rsidR="00FF4D27" w:rsidRPr="00F927D4" w:rsidRDefault="00EF4E6A" w:rsidP="00343C32">
      <w:pPr>
        <w:spacing w:before="100" w:beforeAutospacing="1" w:after="100" w:afterAutospacing="1"/>
        <w:rPr>
          <w:rFonts w:ascii="Noto Sans" w:eastAsia="Times New Roman" w:hAnsi="Noto Sans" w:cs="Noto Sans"/>
          <w:kern w:val="0"/>
          <w:sz w:val="21"/>
          <w:szCs w:val="21"/>
          <w:lang w:val="en-US" w:eastAsia="en-GB"/>
          <w14:ligatures w14:val="none"/>
        </w:rPr>
      </w:pPr>
      <w:r>
        <w:rPr>
          <w:rFonts w:ascii="Noto Sans" w:eastAsia="Times New Roman" w:hAnsi="Noto Sans" w:cs="Noto Sans"/>
          <w:kern w:val="0"/>
          <w:sz w:val="21"/>
          <w:szCs w:val="21"/>
          <w:lang w:val="en-US" w:eastAsia="en-GB"/>
          <w14:ligatures w14:val="none"/>
        </w:rPr>
        <w:t>The reference list has been tidied up throughout – all formatting implemented via Zotero using APA7.</w:t>
      </w:r>
    </w:p>
    <w:p w14:paraId="56B11803" w14:textId="77777777" w:rsidR="00FF4D27" w:rsidRPr="00F927D4" w:rsidRDefault="00FF4D27"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35BF15F8" w14:textId="77777777" w:rsidR="00343C32" w:rsidRPr="00F927D4" w:rsidRDefault="00343C32" w:rsidP="00FF4D27">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In-Text-Citation:</w:t>
      </w:r>
    </w:p>
    <w:p w14:paraId="7EBA9BDD" w14:textId="77777777" w:rsidR="00343C32" w:rsidRPr="00F927D4" w:rsidRDefault="00343C32" w:rsidP="00FF4D27">
      <w:pPr>
        <w:numPr>
          <w:ilvl w:val="0"/>
          <w:numId w:val="3"/>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According to APA 7, </w:t>
      </w:r>
      <w:r w:rsidRPr="00F927D4">
        <w:rPr>
          <w:rFonts w:ascii="Noto Sans" w:eastAsia="Times New Roman" w:hAnsi="Noto Sans" w:cs="Noto Sans"/>
          <w:b/>
          <w:bCs/>
          <w:i/>
          <w:iCs/>
          <w:kern w:val="0"/>
          <w:sz w:val="21"/>
          <w:szCs w:val="21"/>
          <w:lang w:val="en-US" w:eastAsia="en-GB"/>
          <w14:ligatures w14:val="none"/>
        </w:rPr>
        <w:t>page numbers should never appear as stand-alone elements</w:t>
      </w:r>
      <w:r w:rsidRPr="00F927D4">
        <w:rPr>
          <w:rFonts w:ascii="Noto Sans" w:eastAsia="Times New Roman" w:hAnsi="Noto Sans" w:cs="Noto Sans"/>
          <w:i/>
          <w:iCs/>
          <w:kern w:val="0"/>
          <w:sz w:val="21"/>
          <w:szCs w:val="21"/>
          <w:lang w:val="en-US" w:eastAsia="en-GB"/>
          <w14:ligatures w14:val="none"/>
        </w:rPr>
        <w:t>. They must always be attached to a complete in-text citation that includes </w:t>
      </w:r>
      <w:r w:rsidRPr="00F927D4">
        <w:rPr>
          <w:rFonts w:ascii="Noto Sans" w:eastAsia="Times New Roman" w:hAnsi="Noto Sans" w:cs="Noto Sans"/>
          <w:b/>
          <w:bCs/>
          <w:i/>
          <w:iCs/>
          <w:kern w:val="0"/>
          <w:sz w:val="21"/>
          <w:szCs w:val="21"/>
          <w:lang w:val="en-US" w:eastAsia="en-GB"/>
          <w14:ligatures w14:val="none"/>
        </w:rPr>
        <w:t>author and year</w:t>
      </w:r>
      <w:r w:rsidRPr="00F927D4">
        <w:rPr>
          <w:rFonts w:ascii="Noto Sans" w:eastAsia="Times New Roman" w:hAnsi="Noto Sans" w:cs="Noto Sans"/>
          <w:i/>
          <w:iCs/>
          <w:kern w:val="0"/>
          <w:sz w:val="21"/>
          <w:szCs w:val="21"/>
          <w:lang w:val="en-US" w:eastAsia="en-GB"/>
          <w14:ligatures w14:val="none"/>
        </w:rPr>
        <w:t>, and they should unambiguously refer to a specific source, e.g.: “… demonstrated superiority of the intervention (p. 373).” should be “(Foody et al., 2013, p. 373).” </w:t>
      </w:r>
      <w:r w:rsidRPr="00F927D4">
        <w:rPr>
          <w:rFonts w:ascii="Noto Sans" w:eastAsia="Times New Roman" w:hAnsi="Noto Sans" w:cs="Noto Sans"/>
          <w:b/>
          <w:bCs/>
          <w:i/>
          <w:iCs/>
          <w:kern w:val="0"/>
          <w:sz w:val="21"/>
          <w:szCs w:val="21"/>
          <w:lang w:val="en-US" w:eastAsia="en-GB"/>
          <w14:ligatures w14:val="none"/>
        </w:rPr>
        <w:t>For multiple citations, page numbers</w:t>
      </w:r>
      <w:r w:rsidRPr="00F927D4">
        <w:rPr>
          <w:rFonts w:ascii="Noto Sans" w:eastAsia="Times New Roman" w:hAnsi="Noto Sans" w:cs="Noto Sans"/>
          <w:i/>
          <w:iCs/>
          <w:kern w:val="0"/>
          <w:sz w:val="21"/>
          <w:szCs w:val="21"/>
          <w:lang w:val="en-US" w:eastAsia="en-GB"/>
          <w14:ligatures w14:val="none"/>
        </w:rPr>
        <w:t> need to be clearly tied to the relevant reference only, e.g.: (Foody et al., 2013, pp. 381–382; Foody et al., 2015, pp. 236–238)</w:t>
      </w:r>
    </w:p>
    <w:p w14:paraId="6F57FCF9" w14:textId="26249821" w:rsidR="00FF4D27" w:rsidRPr="00F927D4" w:rsidRDefault="00FF4D27" w:rsidP="00FF4D27">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Fixed throughout, see track changes.</w:t>
      </w:r>
    </w:p>
    <w:p w14:paraId="6EB91826" w14:textId="77777777" w:rsidR="00FF4D27" w:rsidRPr="00F927D4" w:rsidRDefault="00FF4D27" w:rsidP="00FF4D27">
      <w:pPr>
        <w:spacing w:before="100" w:beforeAutospacing="1" w:after="100" w:afterAutospacing="1"/>
        <w:rPr>
          <w:rFonts w:ascii="Noto Sans" w:eastAsia="Times New Roman" w:hAnsi="Noto Sans" w:cs="Noto Sans"/>
          <w:kern w:val="0"/>
          <w:sz w:val="21"/>
          <w:szCs w:val="21"/>
          <w:lang w:val="en-US" w:eastAsia="en-GB"/>
          <w14:ligatures w14:val="none"/>
        </w:rPr>
      </w:pPr>
    </w:p>
    <w:p w14:paraId="57FA6625" w14:textId="1C07B50B" w:rsidR="00343C32" w:rsidRPr="00F927D4" w:rsidRDefault="00343C32" w:rsidP="00FF4D27">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Lukas Röseler, suggest that Hussey includes in the COI that we were co-authors on a Big Team Science project with almost 100 authors (</w:t>
      </w:r>
      <w:hyperlink r:id="rId5" w:history="1">
        <w:r w:rsidRPr="00F927D4">
          <w:rPr>
            <w:rFonts w:ascii="Noto Sans" w:eastAsia="Times New Roman" w:hAnsi="Noto Sans" w:cs="Noto Sans"/>
            <w:i/>
            <w:iCs/>
            <w:color w:val="006798"/>
            <w:kern w:val="0"/>
            <w:sz w:val="21"/>
            <w:szCs w:val="21"/>
            <w:u w:val="single"/>
            <w:lang w:val="en-US" w:eastAsia="en-GB"/>
            <w14:ligatures w14:val="none"/>
          </w:rPr>
          <w:t>https://doi.org/10.5334/jopd.</w:t>
        </w:r>
        <w:r w:rsidRPr="00F927D4">
          <w:rPr>
            <w:rFonts w:ascii="Noto Sans" w:eastAsia="Times New Roman" w:hAnsi="Noto Sans" w:cs="Noto Sans"/>
            <w:i/>
            <w:iCs/>
            <w:color w:val="006798"/>
            <w:kern w:val="0"/>
            <w:sz w:val="21"/>
            <w:szCs w:val="21"/>
            <w:u w:val="single"/>
            <w:lang w:val="en-US" w:eastAsia="en-GB"/>
            <w14:ligatures w14:val="none"/>
          </w:rPr>
          <w:t>1</w:t>
        </w:r>
        <w:r w:rsidRPr="00F927D4">
          <w:rPr>
            <w:rFonts w:ascii="Noto Sans" w:eastAsia="Times New Roman" w:hAnsi="Noto Sans" w:cs="Noto Sans"/>
            <w:i/>
            <w:iCs/>
            <w:color w:val="006798"/>
            <w:kern w:val="0"/>
            <w:sz w:val="21"/>
            <w:szCs w:val="21"/>
            <w:u w:val="single"/>
            <w:lang w:val="en-US" w:eastAsia="en-GB"/>
            <w14:ligatures w14:val="none"/>
          </w:rPr>
          <w:t>01</w:t>
        </w:r>
      </w:hyperlink>
      <w:r w:rsidRPr="00F927D4">
        <w:rPr>
          <w:rFonts w:ascii="Noto Sans" w:eastAsia="Times New Roman" w:hAnsi="Noto Sans" w:cs="Noto Sans"/>
          <w:i/>
          <w:iCs/>
          <w:kern w:val="0"/>
          <w:sz w:val="21"/>
          <w:szCs w:val="21"/>
          <w:lang w:val="en-US" w:eastAsia="en-GB"/>
          <w14:ligatures w14:val="none"/>
        </w:rPr>
        <w:t>). This did not affect my judgement of the article when receiving it and assigning it to Janik Golterman, the handling editor.</w:t>
      </w:r>
    </w:p>
    <w:p w14:paraId="636D89A7" w14:textId="0CB1ADAB" w:rsidR="00FF4D27" w:rsidRPr="00F927D4" w:rsidRDefault="00FF4D27" w:rsidP="00FF4D27">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Added, </w:t>
      </w:r>
      <w:r w:rsidR="00A005CD" w:rsidRPr="00F927D4">
        <w:rPr>
          <w:rFonts w:ascii="Noto Sans" w:eastAsia="Times New Roman" w:hAnsi="Noto Sans" w:cs="Noto Sans"/>
          <w:kern w:val="0"/>
          <w:sz w:val="21"/>
          <w:szCs w:val="21"/>
          <w:lang w:val="en-US" w:eastAsia="en-GB"/>
          <w14:ligatures w14:val="none"/>
        </w:rPr>
        <w:t>p. 11. “</w:t>
      </w:r>
      <w:r w:rsidR="00A005CD" w:rsidRPr="00F927D4">
        <w:rPr>
          <w:rFonts w:ascii="Noto Sans" w:eastAsia="Times New Roman" w:hAnsi="Noto Sans" w:cs="Noto Sans"/>
          <w:kern w:val="0"/>
          <w:sz w:val="21"/>
          <w:szCs w:val="21"/>
          <w:lang w:val="en-US" w:eastAsia="en-GB"/>
          <w14:ligatures w14:val="none"/>
        </w:rPr>
        <w:t xml:space="preserve">I declare that the I share a </w:t>
      </w:r>
      <w:proofErr w:type="spellStart"/>
      <w:r w:rsidR="00A005CD" w:rsidRPr="00F927D4">
        <w:rPr>
          <w:rFonts w:ascii="Noto Sans" w:eastAsia="Times New Roman" w:hAnsi="Noto Sans" w:cs="Noto Sans"/>
          <w:kern w:val="0"/>
          <w:sz w:val="21"/>
          <w:szCs w:val="21"/>
          <w:lang w:val="en-US" w:eastAsia="en-GB"/>
          <w14:ligatures w14:val="none"/>
        </w:rPr>
        <w:t>coauthorship</w:t>
      </w:r>
      <w:proofErr w:type="spellEnd"/>
      <w:r w:rsidR="00A005CD" w:rsidRPr="00F927D4">
        <w:rPr>
          <w:rFonts w:ascii="Noto Sans" w:eastAsia="Times New Roman" w:hAnsi="Noto Sans" w:cs="Noto Sans"/>
          <w:kern w:val="0"/>
          <w:sz w:val="21"/>
          <w:szCs w:val="21"/>
          <w:lang w:val="en-US" w:eastAsia="en-GB"/>
          <w14:ligatures w14:val="none"/>
        </w:rPr>
        <w:t xml:space="preserve"> of the Replication Database </w:t>
      </w:r>
      <w:r w:rsidR="00A005CD" w:rsidRPr="00F927D4">
        <w:rPr>
          <w:rFonts w:ascii="Noto Sans" w:eastAsia="Times New Roman" w:hAnsi="Noto Sans" w:cs="Noto Sans"/>
          <w:kern w:val="0"/>
          <w:sz w:val="21"/>
          <w:szCs w:val="21"/>
          <w:lang w:val="en-US" w:eastAsia="en-GB"/>
          <w14:ligatures w14:val="none"/>
        </w:rPr>
        <w:fldChar w:fldCharType="begin"/>
      </w:r>
      <w:r w:rsidR="00A005CD" w:rsidRPr="00F927D4">
        <w:rPr>
          <w:rFonts w:ascii="Noto Sans" w:eastAsia="Times New Roman" w:hAnsi="Noto Sans" w:cs="Noto Sans"/>
          <w:kern w:val="0"/>
          <w:sz w:val="21"/>
          <w:szCs w:val="21"/>
          <w:lang w:val="en-US" w:eastAsia="en-GB"/>
          <w14:ligatures w14:val="none"/>
        </w:rPr>
        <w:instrText xml:space="preserve"> ADDIN ZOTERO_ITEM CSL_CITATION {"citationID":"OloeLzCS","properties":{"unsorted":false,"formattedCitation":"(R\\uc0\\u246{}seler et al., 2024)","plainCitation":"(Röseler et al., 2024)","noteIndex":0},"citationItems":[{"id":27315,"uris":["http://zotero.org/users/1687755/items/AUD8IMD3"],"itemData":{"id":27315,"type":"article","abstract":"In psychological science, replicability—repeating a study with a new sample\nachieving consistent results (Parsons et al., 2022)—is critical for affirming the validity of scientific findings. Despite its importance, replication efforts are few and far between in psychological science with many attempts failing to corroborate past findings. This scarcity, compounded by the difficulty in accessing replication data, jeopardizes the efficient allocation of research resources and impedes scientific advancement. Addressing this crucial gap, we present the Replication Database (https://metaanalyses.shinyapps.io/replicationdatabase/), a novel platform hosting 1,239 original findings paired with replication findings. The infrastructure of this database allows researchers to submit, access, and engage with replication findings. The database makes replications visible, easily findable via a graphical user interface, and tracks replication rates across various factors, such as publication year or journal. This will facilitate future efforts to evaluate the robustness of psychological research.","DOI":"10.31222/osf.io/me2ub","language":"en-us","publisher":"OSF","source":"OSF Preprints","title":"The Replication Database: Documenting the Replicability of Psychological Science","title-short":"The Replication Database","URL":"https://osf.io/preprints/metaarxiv/me2ub","author":[{"family":"Röseler","given":"Lukas"},{"family":"Kaiser","given":"Leonard"},{"family":"Doetsch","given":"Christopher Albert"},{"family":"Klett","given":"Noah"},{"family":"Seida","given":"Christian"},{"family":"Schütz","given":"Astrid"},{"family":"Aczel","given":"Balazs"},{"family":"Adelina","given":"Nadia"},{"family":"Agostini","given":"Valeria"},{"family":"Alarie","given":"Samuel"},{"family":"Albayarak-Aydemir","given":"Nihan"},{"family":"Aldoh","given":"Alaa"},{"family":"Al-Hoorie","given":"Ali H."},{"family":"Azevedo","given":"Flavio"},{"family":"Baker","given":"Bradley James"},{"family":"Barth","given":"Charlotte Lilian"},{"family":"Beitner","given":"Julia"},{"family":"Brick","given":"Cameron"},{"family":"Brohmer","given":"Hilmar"},{"family":"Chandrashekar","given":"Subramanya Prasad"},{"family":"Chung","given":"Kai Li"},{"family":"Cockcroft","given":"Jamie P."},{"family":"Cummins","given":"Jamie"},{"family":"Diveica","given":"Veronica"},{"family":"Dumbalska","given":"Tsvetomira"},{"family":"Efendic","given":"Emir"},{"family":"Elsherif","given":"Mahmoud"},{"family":"Evans","given":"Thomas Rhys"},{"family":"Feldman","given":"Gilad"},{"family":"Fillon","given":"Adrien"},{"family":"Förster","given":"Nico"},{"family":"Frese","given":"Joris"},{"family":"Genschow","given":"Oliver"},{"family":"Giannouli","given":"Vaitsa"},{"family":"Gjoneska","given":"Biljana"},{"family":"Gnambs","given":"Timo"},{"family":"Gourdon-Kanhukamwe","given":"Amélie"},{"family":"Graham","given":"Christopher James"},{"family":"Hartmann","given":"Helena"},{"family":"Haviva","given":"Clove"},{"family":"Herderich","given":"Alina"},{"family":"Hilbert","given":"Leon Paul"},{"family":"Holgado","given":"Darías"},{"family":"Hussey","given":"Ian"},{"family":"Ilchovska","given":"Zlatomira"},{"family":"Kalandadze","given":"Tamara"},{"family":"Karhulahti","given":"Veli-Matti"},{"family":"Kasseckert","given":"Leon"},{"family":"Klingelhöfer-Jens","given":"Maren"},{"family":"Koppold","given":"Alina"},{"family":"Korbmacher","given":"Max"},{"family":"Kulke","given":"Louisa"},{"family":"Kuper","given":"Niclas"},{"family":"LaPlume","given":"Annalise A."},{"family":"Leech","given":"Gavin"},{"family":"Lohkamp","given":"Feline"},{"family":"Lou","given":"Nigel Mantou"},{"family":"Lynott","given":"Dermot"},{"family":"Maier","given":"Maximilian"},{"family":"Montefinese","given":"Maria"},{"family":"Meier","given":"Maria"},{"family":"Moreau","given":"David"},{"family":"Mrkva","given":"Kellen"},{"family":"Nemcova","given":"Monika"},{"family":"Oomen","given":"Danna"},{"family":"Packheiser","given":"Julian"},{"family":"Pandey","given":"Shubham"},{"family":"Papenmeier","given":"Frank"},{"family":"Paruzel-Czachura","given":"Mariola"},{"family":"Pavlov","given":"Yuri G."},{"family":"Pavlović","given":"Zoran"},{"family":"Pennington","given":"Charlotte Rebecca"},{"family":"Pittelkow","given":"Merle-Marie"},{"family":"Plomp","given":"Willemijn"},{"family":"Plonski","given":"Paul E."},{"family":"Pronizius","given":"Ekaterina"},{"family":"Pua","given":"Andrew A."},{"family":"Pypno","given":"Katarzyna"},{"family":"Rausch","given":"Manuel"},{"family":"Rebholz","given":"Tobias R."},{"family":"Richert","given":"Elena"},{"family":"Röer","given":"Jan Philipp"},{"family":"Ross","given":"Robert M."},{"family":"Schmidt","given":"Kathleen"},{"family":"Skvortsova","given":"Aleksandrina"},{"family":"Sperl","given":"Matthias F. J."},{"family":"Tan","given":"Alvin"},{"family":"Thürmer","given":"J. Lukas"},{"family":"Tołopiło","given":"Aleksandra"},{"family":"Vanpaemel","given":"Wolf"},{"family":"Vaughn","given":"Leigh Ann"},{"family":"Verheyen","given":"Steven"},{"family":"Wallrich","given":"Lukas"},{"family":"Weber","given":"Lucia"},{"family":"Wolska","given":"Julia"},{"family":"Zaneva","given":"Mirela"},{"family":"Zhang","given":"Yikang"}],"accessed":{"date-parts":[["2024",4,13]]},"issued":{"date-parts":[["2024",4,11]]}}}],"schema":"https://github.com/citation-style-language/schema/raw/master/csl-citation.json"} </w:instrText>
      </w:r>
      <w:r w:rsidR="00A005CD" w:rsidRPr="00F927D4">
        <w:rPr>
          <w:rFonts w:ascii="Noto Sans" w:eastAsia="Times New Roman" w:hAnsi="Noto Sans" w:cs="Noto Sans"/>
          <w:kern w:val="0"/>
          <w:sz w:val="21"/>
          <w:szCs w:val="21"/>
          <w:lang w:val="en-US" w:eastAsia="en-GB"/>
          <w14:ligatures w14:val="none"/>
        </w:rPr>
        <w:fldChar w:fldCharType="separate"/>
      </w:r>
      <w:r w:rsidR="00A005CD" w:rsidRPr="00F927D4">
        <w:rPr>
          <w:rFonts w:ascii="Noto Sans" w:eastAsia="Times New Roman" w:hAnsi="Noto Sans" w:cs="Noto Sans"/>
          <w:kern w:val="0"/>
          <w:sz w:val="21"/>
          <w:szCs w:val="21"/>
          <w:lang w:val="en-US" w:eastAsia="en-GB"/>
          <w14:ligatures w14:val="none"/>
        </w:rPr>
        <w:t>(</w:t>
      </w:r>
      <w:proofErr w:type="spellStart"/>
      <w:r w:rsidR="00A005CD" w:rsidRPr="00F927D4">
        <w:rPr>
          <w:rFonts w:ascii="Noto Sans" w:eastAsia="Times New Roman" w:hAnsi="Noto Sans" w:cs="Noto Sans"/>
          <w:kern w:val="0"/>
          <w:sz w:val="21"/>
          <w:szCs w:val="21"/>
          <w:lang w:val="en-US" w:eastAsia="en-GB"/>
          <w14:ligatures w14:val="none"/>
        </w:rPr>
        <w:t>Röseler</w:t>
      </w:r>
      <w:proofErr w:type="spellEnd"/>
      <w:r w:rsidR="00A005CD" w:rsidRPr="00F927D4">
        <w:rPr>
          <w:rFonts w:ascii="Noto Sans" w:eastAsia="Times New Roman" w:hAnsi="Noto Sans" w:cs="Noto Sans"/>
          <w:kern w:val="0"/>
          <w:sz w:val="21"/>
          <w:szCs w:val="21"/>
          <w:lang w:val="en-US" w:eastAsia="en-GB"/>
          <w14:ligatures w14:val="none"/>
        </w:rPr>
        <w:t xml:space="preserve"> et al., 2024)</w:t>
      </w:r>
      <w:r w:rsidR="00A005CD" w:rsidRPr="00F927D4">
        <w:rPr>
          <w:rFonts w:ascii="Noto Sans" w:eastAsia="Times New Roman" w:hAnsi="Noto Sans" w:cs="Noto Sans"/>
          <w:kern w:val="0"/>
          <w:sz w:val="21"/>
          <w:szCs w:val="21"/>
          <w:lang w:val="en-US" w:eastAsia="en-GB"/>
          <w14:ligatures w14:val="none"/>
        </w:rPr>
        <w:fldChar w:fldCharType="end"/>
      </w:r>
      <w:r w:rsidR="00A005CD" w:rsidRPr="00F927D4">
        <w:rPr>
          <w:rFonts w:ascii="Noto Sans" w:eastAsia="Times New Roman" w:hAnsi="Noto Sans" w:cs="Noto Sans"/>
          <w:kern w:val="0"/>
          <w:sz w:val="21"/>
          <w:szCs w:val="21"/>
          <w:lang w:val="en-US" w:eastAsia="en-GB"/>
          <w14:ligatures w14:val="none"/>
        </w:rPr>
        <w:t>, a Big Team Science project with over 100 authors, with editor of the Journal of Replication Research.</w:t>
      </w:r>
      <w:r w:rsidR="00A005CD" w:rsidRPr="00F927D4">
        <w:rPr>
          <w:rFonts w:ascii="Noto Sans" w:eastAsia="Times New Roman" w:hAnsi="Noto Sans" w:cs="Noto Sans"/>
          <w:kern w:val="0"/>
          <w:sz w:val="21"/>
          <w:szCs w:val="21"/>
          <w:lang w:val="en-US" w:eastAsia="en-GB"/>
          <w14:ligatures w14:val="none"/>
        </w:rPr>
        <w:t>”</w:t>
      </w:r>
    </w:p>
    <w:p w14:paraId="31904E94" w14:textId="77777777" w:rsidR="00A005CD" w:rsidRPr="00F927D4" w:rsidRDefault="00A005CD" w:rsidP="00A005CD">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3C2D72D5" w14:textId="521959A1" w:rsidR="00343C32" w:rsidRPr="00F927D4" w:rsidRDefault="00343C32" w:rsidP="00A005CD">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Janik Goltermann (handling editor) disclose a working relationship with reviewer Luisa Altegoer, which did not affect my judgement of the article.</w:t>
      </w:r>
    </w:p>
    <w:p w14:paraId="59477496" w14:textId="2FCDCA05" w:rsidR="00A005CD" w:rsidRPr="00F927D4" w:rsidRDefault="00A005CD" w:rsidP="00A005CD">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Acknowledged.</w:t>
      </w:r>
    </w:p>
    <w:p w14:paraId="1C212025" w14:textId="77777777" w:rsidR="00A005CD" w:rsidRPr="00F927D4" w:rsidRDefault="00A005CD" w:rsidP="00A005CD">
      <w:pPr>
        <w:spacing w:before="100" w:beforeAutospacing="1" w:after="100" w:afterAutospacing="1"/>
        <w:rPr>
          <w:rFonts w:ascii="Noto Sans" w:eastAsia="Times New Roman" w:hAnsi="Noto Sans" w:cs="Noto Sans"/>
          <w:kern w:val="0"/>
          <w:sz w:val="21"/>
          <w:szCs w:val="21"/>
          <w:lang w:val="en-US" w:eastAsia="en-GB"/>
          <w14:ligatures w14:val="none"/>
        </w:rPr>
      </w:pPr>
    </w:p>
    <w:p w14:paraId="369B239B" w14:textId="3D394637" w:rsidR="00343C32" w:rsidRPr="00F927D4" w:rsidRDefault="00343C32" w:rsidP="00A005CD">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Social Impact Statement should be expanded and moved into the text (e.g., introduction section). This is a requirement from R2. Additionally, there should be an explicit reference to clinical practice &amp; psychotherapists, patients as indirectly affected group, and clarifications of clinical boundaries (these findings are not advice on how therapists should treat patients).</w:t>
      </w:r>
    </w:p>
    <w:p w14:paraId="1639EC9C" w14:textId="77777777" w:rsidR="00E43750" w:rsidRDefault="00E43750" w:rsidP="00200042">
      <w:pPr>
        <w:rPr>
          <w:rFonts w:ascii="Noto Sans" w:eastAsia="Times New Roman" w:hAnsi="Noto Sans" w:cs="Noto Sans"/>
          <w:kern w:val="0"/>
          <w:sz w:val="21"/>
          <w:szCs w:val="21"/>
          <w:lang w:val="en-US" w:eastAsia="en-GB"/>
          <w14:ligatures w14:val="none"/>
        </w:rPr>
      </w:pPr>
      <w:r>
        <w:rPr>
          <w:rFonts w:ascii="Noto Sans" w:eastAsia="Times New Roman" w:hAnsi="Noto Sans" w:cs="Noto Sans"/>
          <w:kern w:val="0"/>
          <w:sz w:val="21"/>
          <w:szCs w:val="21"/>
          <w:lang w:val="en-US" w:eastAsia="en-GB"/>
          <w14:ligatures w14:val="none"/>
        </w:rPr>
        <w:t xml:space="preserve">I have overhauled the Social Impact Statement, </w:t>
      </w:r>
      <w:r w:rsidR="00782832" w:rsidRPr="00F927D4">
        <w:rPr>
          <w:rFonts w:ascii="Noto Sans" w:eastAsia="Times New Roman" w:hAnsi="Noto Sans" w:cs="Noto Sans"/>
          <w:kern w:val="0"/>
          <w:sz w:val="21"/>
          <w:szCs w:val="21"/>
          <w:lang w:val="en-US" w:eastAsia="en-GB"/>
          <w14:ligatures w14:val="none"/>
        </w:rPr>
        <w:t xml:space="preserve">page 3: </w:t>
      </w:r>
    </w:p>
    <w:p w14:paraId="1EE73BF1" w14:textId="77777777" w:rsidR="00E43750" w:rsidRDefault="00E43750" w:rsidP="00200042">
      <w:pPr>
        <w:rPr>
          <w:rFonts w:ascii="Noto Sans" w:eastAsia="Times New Roman" w:hAnsi="Noto Sans" w:cs="Noto Sans"/>
          <w:kern w:val="0"/>
          <w:sz w:val="21"/>
          <w:szCs w:val="21"/>
          <w:lang w:val="en-US" w:eastAsia="en-GB"/>
          <w14:ligatures w14:val="none"/>
        </w:rPr>
      </w:pPr>
    </w:p>
    <w:p w14:paraId="591B5582" w14:textId="7390C221" w:rsidR="00E43750" w:rsidRDefault="00E43750" w:rsidP="00E43750">
      <w:pPr>
        <w:rPr>
          <w:lang w:val="en-US"/>
        </w:rPr>
      </w:pPr>
      <w:r>
        <w:rPr>
          <w:lang w:val="en-US"/>
        </w:rPr>
        <w:t>“</w:t>
      </w:r>
      <w:r w:rsidRPr="00E43750">
        <w:rPr>
          <w:lang w:val="en-US"/>
        </w:rPr>
        <w:t xml:space="preserve">The studies </w:t>
      </w:r>
      <w:proofErr w:type="spellStart"/>
      <w:r w:rsidRPr="00E43750">
        <w:rPr>
          <w:lang w:val="en-US"/>
        </w:rPr>
        <w:t>reanalysed</w:t>
      </w:r>
      <w:proofErr w:type="spellEnd"/>
      <w:r w:rsidRPr="00E43750">
        <w:rPr>
          <w:lang w:val="en-US"/>
        </w:rPr>
        <w:t xml:space="preserve"> here inform clinical practice: Acceptance and Commitment Therapy is a widely disseminated psychotherapy, and the claim that hierarchical framing relieves distress better than distinction framing has shaped how clinicians are trained or how they practice, with patients in distress as the indirectly affected and vulnerable party. Insofar as the original studies being verified are relevant to clinical practice and psychotherapists, and therefore patients as indirectly affected group, so too are the results of this reanalysis. The social value of this reanalysis is in helping such training rest on credible evidence. It is equally important, however, to bound the claim: I do not </w:t>
      </w:r>
      <w:r w:rsidRPr="00E43750">
        <w:rPr>
          <w:lang w:val="en-US"/>
        </w:rPr>
        <w:lastRenderedPageBreak/>
        <w:t>show that ACT is ineffective, that self-as-context is invalid, or that those who report benefiting from these exercises are mistaken, only that the specific data in Foody et al. (2013, 2015) do not support the specific claim examined. These studies form only one line of inquiry into using RFT to inform ACT.</w:t>
      </w:r>
      <w:r>
        <w:rPr>
          <w:lang w:val="en-US"/>
        </w:rPr>
        <w:t>”</w:t>
      </w:r>
    </w:p>
    <w:p w14:paraId="5529933D" w14:textId="77777777" w:rsidR="00E43750" w:rsidRDefault="00E43750" w:rsidP="00E43750">
      <w:pPr>
        <w:rPr>
          <w:lang w:val="en-US"/>
        </w:rPr>
      </w:pPr>
    </w:p>
    <w:p w14:paraId="3AE9CB31" w14:textId="2871C652" w:rsidR="00200042" w:rsidRPr="00F927D4" w:rsidRDefault="00782832" w:rsidP="00E43750">
      <w:pPr>
        <w:rPr>
          <w:lang w:val="en-US"/>
        </w:rPr>
      </w:pPr>
      <w:r w:rsidRPr="00F927D4">
        <w:rPr>
          <w:lang w:val="en-US"/>
        </w:rPr>
        <w:t xml:space="preserve">Note that the point about how therapists should treat patients are subsumed by the </w:t>
      </w:r>
      <w:r w:rsidR="00CD71E2">
        <w:rPr>
          <w:lang w:val="en-US"/>
        </w:rPr>
        <w:t>point that “</w:t>
      </w:r>
      <w:r w:rsidR="00CD71E2" w:rsidRPr="00E43750">
        <w:rPr>
          <w:lang w:val="en-US"/>
        </w:rPr>
        <w:t>Insofar as the original studies being verified are relevant to clinical practice and psychotherapists</w:t>
      </w:r>
      <w:r w:rsidR="00CD71E2">
        <w:rPr>
          <w:lang w:val="en-US"/>
        </w:rPr>
        <w:t xml:space="preserve"> … </w:t>
      </w:r>
      <w:r w:rsidR="00CD71E2" w:rsidRPr="00E43750">
        <w:rPr>
          <w:lang w:val="en-US"/>
        </w:rPr>
        <w:t>so too are the results of this reanalysis</w:t>
      </w:r>
      <w:r w:rsidR="00CD71E2">
        <w:rPr>
          <w:lang w:val="en-US"/>
        </w:rPr>
        <w:t>”.</w:t>
      </w:r>
      <w:r w:rsidRPr="00F927D4">
        <w:rPr>
          <w:lang w:val="en-US"/>
        </w:rPr>
        <w:t xml:space="preserve"> </w:t>
      </w:r>
      <w:r w:rsidR="00D52AE5">
        <w:rPr>
          <w:lang w:val="en-US"/>
        </w:rPr>
        <w:t>I would be uncomfortable stating that these results are not advice on how therapists should treat patients when Foody does influence this; the reanalysis must inherit the scope of the original.</w:t>
      </w:r>
    </w:p>
    <w:p w14:paraId="425313B3" w14:textId="77777777" w:rsidR="00200042" w:rsidRPr="00F927D4" w:rsidRDefault="00200042" w:rsidP="00200042">
      <w:pPr>
        <w:rPr>
          <w:lang w:val="en-US"/>
        </w:rPr>
      </w:pPr>
    </w:p>
    <w:p w14:paraId="6FA5D13C" w14:textId="77777777" w:rsidR="00200042" w:rsidRPr="00F927D4" w:rsidRDefault="00200042" w:rsidP="00200042">
      <w:pPr>
        <w:rPr>
          <w:lang w:val="en-US"/>
        </w:rPr>
      </w:pPr>
    </w:p>
    <w:p w14:paraId="78B1BD0F" w14:textId="08278855" w:rsidR="00343C32" w:rsidRPr="00F927D4" w:rsidRDefault="00343C32" w:rsidP="00200042">
      <w:pPr>
        <w:rPr>
          <w:lang w:val="en-US"/>
        </w:rPr>
      </w:pPr>
      <w:r w:rsidRPr="00F927D4">
        <w:rPr>
          <w:rFonts w:ascii="Noto Sans" w:eastAsia="Times New Roman" w:hAnsi="Noto Sans" w:cs="Noto Sans"/>
          <w:i/>
          <w:iCs/>
          <w:kern w:val="0"/>
          <w:sz w:val="21"/>
          <w:szCs w:val="21"/>
          <w:lang w:val="en-US" w:eastAsia="en-GB"/>
          <w14:ligatures w14:val="none"/>
        </w:rPr>
        <w:t>As we are a multidisciplinary journal, please add a paragraph situating the research in psychology and then clinical psychology.</w:t>
      </w:r>
    </w:p>
    <w:p w14:paraId="14718A35" w14:textId="59BC46AF" w:rsidR="00077B72" w:rsidRPr="00F927D4" w:rsidRDefault="00655C58" w:rsidP="00655C58">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Added, page 1. “</w:t>
      </w:r>
      <w:r w:rsidRPr="00F927D4">
        <w:rPr>
          <w:rFonts w:ascii="Noto Sans" w:eastAsia="Times New Roman" w:hAnsi="Noto Sans" w:cs="Noto Sans"/>
          <w:kern w:val="0"/>
          <w:sz w:val="21"/>
          <w:szCs w:val="21"/>
          <w:lang w:val="en-US" w:eastAsia="en-GB"/>
          <w14:ligatures w14:val="none"/>
        </w:rPr>
        <w:t xml:space="preserve">This article presents a critical reanalysis of a study published in the field of psychology, specifically clinical psychology and more specifically Acceptance and Commitment Therapy </w:t>
      </w:r>
      <w:r w:rsidRPr="00F927D4">
        <w:rPr>
          <w:rFonts w:ascii="Noto Sans" w:eastAsia="Times New Roman" w:hAnsi="Noto Sans" w:cs="Noto Sans"/>
          <w:kern w:val="0"/>
          <w:sz w:val="21"/>
          <w:szCs w:val="21"/>
          <w:lang w:val="en-US" w:eastAsia="en-GB"/>
          <w14:ligatures w14:val="none"/>
        </w:rPr>
        <w:fldChar w:fldCharType="begin"/>
      </w:r>
      <w:r w:rsidRPr="00F927D4">
        <w:rPr>
          <w:rFonts w:ascii="Noto Sans" w:eastAsia="Times New Roman" w:hAnsi="Noto Sans" w:cs="Noto Sans"/>
          <w:kern w:val="0"/>
          <w:sz w:val="21"/>
          <w:szCs w:val="21"/>
          <w:lang w:val="en-US" w:eastAsia="en-GB"/>
          <w14:ligatures w14:val="none"/>
        </w:rPr>
        <w:instrText xml:space="preserve"> ADDIN ZOTERO_ITEM CSL_CITATION {"citationID":"2dGs8WzI","properties":{"formattedCitation":"(Hayes et al., 1999)","plainCitation":"(Hayes et al., 1999)","noteIndex":0},"citationItems":[{"id":1816,"uris":["http://zotero.org/users/1687755/items/RW6HQ5RW"],"itemData":{"id":1816,"type":"book","abstract":"The prevailing view among therapists as well as clients is that a more vital life can be attained by overcoming negative thoughts and feelings. Yet despite efforts to achieve this goal, many individuals continue to suffer with behavior disorders, adjustment difficulties, and low life satisfaction. Acceptance and Commitment Therapy (ACT) is a unique psychotherapeutic approach that addresses this issue by altering the very ground on which rational change strategies rest. Within a coherent theoretical and philosophical framework, ACT illuminates the ways clients understand and perpetuate their difficulties through language. The book shows how interventions based on metaphor, paradox, and experiential exercises can enable clients to break free of language traps and make contact with thoughts, feelings, memories, and physical sensations that have been feared and avoided. Detailed guidelines are presented for helping clients recontextualize and accept these private events, develop greater clarity about personal values, and commit to needed behavior change. Providing in one volume a scientifically sound theory of psychopathology and a practical treatment model, and illustrated by a wealth of clinical examples, this is an important resource for practitioners and students in the full range of behavioral health care fields.","ISBN":"978-1-57230-481-9","language":"en","number-of-pages":"324","publisher":"Guilford Press","source":"Google Books","title":"Acceptance and Commitment Therapy: An experiential approach to behavior change","title-short":"Acceptance and Commitment Therapy","author":[{"family":"Hayes","given":"Steven C."},{"family":"Strosahl","given":"Kirk"},{"family":"Wilson","given":"Kelly G."}],"issued":{"date-parts":[["1999"]]}}}],"schema":"https://github.com/citation-style-language/schema/raw/master/csl-citation.json"} </w:instrText>
      </w:r>
      <w:r w:rsidRPr="00F927D4">
        <w:rPr>
          <w:rFonts w:ascii="Noto Sans" w:eastAsia="Times New Roman" w:hAnsi="Noto Sans" w:cs="Noto Sans"/>
          <w:kern w:val="0"/>
          <w:sz w:val="21"/>
          <w:szCs w:val="21"/>
          <w:lang w:val="en-US" w:eastAsia="en-GB"/>
          <w14:ligatures w14:val="none"/>
        </w:rPr>
        <w:fldChar w:fldCharType="separate"/>
      </w:r>
      <w:r w:rsidRPr="00F927D4">
        <w:rPr>
          <w:rFonts w:ascii="Noto Sans" w:eastAsia="Times New Roman" w:hAnsi="Noto Sans" w:cs="Noto Sans"/>
          <w:kern w:val="0"/>
          <w:sz w:val="21"/>
          <w:szCs w:val="21"/>
          <w:lang w:val="en-US" w:eastAsia="en-GB"/>
          <w14:ligatures w14:val="none"/>
        </w:rPr>
        <w:t>(Hayes et al., 1999)</w:t>
      </w:r>
      <w:r w:rsidRPr="00F927D4">
        <w:rPr>
          <w:rFonts w:ascii="Noto Sans" w:eastAsia="Times New Roman" w:hAnsi="Noto Sans" w:cs="Noto Sans"/>
          <w:kern w:val="0"/>
          <w:sz w:val="21"/>
          <w:szCs w:val="21"/>
          <w:lang w:val="en-US" w:eastAsia="en-GB"/>
          <w14:ligatures w14:val="none"/>
        </w:rPr>
        <w:fldChar w:fldCharType="end"/>
      </w:r>
      <w:r w:rsidRPr="00F927D4">
        <w:rPr>
          <w:rFonts w:ascii="Noto Sans" w:eastAsia="Times New Roman" w:hAnsi="Noto Sans" w:cs="Noto Sans"/>
          <w:kern w:val="0"/>
          <w:sz w:val="21"/>
          <w:szCs w:val="21"/>
          <w:lang w:val="en-US" w:eastAsia="en-GB"/>
          <w14:ligatures w14:val="none"/>
        </w:rPr>
        <w:t>. (ACT). A long-standing debate within this literature is</w:t>
      </w:r>
      <w:r w:rsidR="00957E00" w:rsidRPr="00F927D4">
        <w:rPr>
          <w:rFonts w:ascii="Noto Sans" w:eastAsia="Times New Roman" w:hAnsi="Noto Sans" w:cs="Noto Sans"/>
          <w:kern w:val="0"/>
          <w:sz w:val="21"/>
          <w:szCs w:val="21"/>
          <w:lang w:val="en-US" w:eastAsia="en-GB"/>
          <w14:ligatures w14:val="none"/>
        </w:rPr>
        <w:t>…”</w:t>
      </w:r>
    </w:p>
    <w:p w14:paraId="593E37A3" w14:textId="77777777" w:rsidR="00077B72" w:rsidRPr="00F927D4" w:rsidRDefault="00077B72" w:rsidP="00077B72">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55AEDACA" w14:textId="77777777" w:rsidR="00343C32" w:rsidRPr="00F927D4" w:rsidRDefault="00343C32" w:rsidP="00434507">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There seem to be discrepancies in the interpretation of the findings by Foody et al. (2015) by the original authors (‘The current data concord almost entirely with those [original Foody et al. (2013)] outcomes’) and the interpretation of the same findings by the author of the present article (that Foody et al., 2015 is a null replication). It should be more carefully distinguished in the paper which interpretation comes from the original </w:t>
      </w:r>
      <w:proofErr w:type="gramStart"/>
      <w:r w:rsidRPr="00F927D4">
        <w:rPr>
          <w:rFonts w:ascii="Noto Sans" w:eastAsia="Times New Roman" w:hAnsi="Noto Sans" w:cs="Noto Sans"/>
          <w:i/>
          <w:iCs/>
          <w:kern w:val="0"/>
          <w:sz w:val="21"/>
          <w:szCs w:val="21"/>
          <w:lang w:val="en-US" w:eastAsia="en-GB"/>
          <w14:ligatures w14:val="none"/>
        </w:rPr>
        <w:t>authors</w:t>
      </w:r>
      <w:proofErr w:type="gramEnd"/>
      <w:r w:rsidRPr="00F927D4">
        <w:rPr>
          <w:rFonts w:ascii="Noto Sans" w:eastAsia="Times New Roman" w:hAnsi="Noto Sans" w:cs="Noto Sans"/>
          <w:i/>
          <w:iCs/>
          <w:kern w:val="0"/>
          <w:sz w:val="21"/>
          <w:szCs w:val="21"/>
          <w:lang w:val="en-US" w:eastAsia="en-GB"/>
          <w14:ligatures w14:val="none"/>
        </w:rPr>
        <w:t xml:space="preserve"> and which is an interpretation of the current study.</w:t>
      </w:r>
    </w:p>
    <w:p w14:paraId="330C5C1C" w14:textId="6473A150" w:rsidR="00577459" w:rsidRPr="00F927D4" w:rsidRDefault="00577459" w:rsidP="00434507">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Thank you for this comment. This is due to internal consistency of Foody et al.’s (2015) claims versus their results. I have clarified this in the manuscript:</w:t>
      </w:r>
    </w:p>
    <w:p w14:paraId="3D4BC3D9" w14:textId="7AE4B54E" w:rsidR="008F7883" w:rsidRPr="00F927D4" w:rsidRDefault="008F7883" w:rsidP="00434507">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Added, p.2:</w:t>
      </w:r>
    </w:p>
    <w:p w14:paraId="139A420D" w14:textId="5F1E8FC0" w:rsidR="008F7883" w:rsidRPr="00F927D4" w:rsidRDefault="008F7883" w:rsidP="00434507">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w:t>
      </w:r>
      <w:r w:rsidRPr="00F927D4">
        <w:rPr>
          <w:rFonts w:ascii="Noto Sans" w:eastAsia="Times New Roman" w:hAnsi="Noto Sans" w:cs="Noto Sans"/>
          <w:kern w:val="0"/>
          <w:sz w:val="21"/>
          <w:szCs w:val="21"/>
          <w:lang w:val="en-US" w:eastAsia="en-GB"/>
          <w14:ligatures w14:val="none"/>
        </w:rPr>
        <w:t xml:space="preserve">The nature of this failed replication is obscured by the fact that Foody et al. (2015) state in their abstract that the results “somewhat support” (Foody et al., 2015, p. 231) for differential efficacy and elsewhere </w:t>
      </w:r>
      <w:r w:rsidR="00221706" w:rsidRPr="00F927D4">
        <w:rPr>
          <w:rFonts w:ascii="Noto Sans" w:eastAsia="Times New Roman" w:hAnsi="Noto Sans" w:cs="Noto Sans"/>
          <w:kern w:val="0"/>
          <w:sz w:val="21"/>
          <w:szCs w:val="21"/>
          <w:lang w:val="en-US" w:eastAsia="en-GB"/>
          <w14:ligatures w14:val="none"/>
        </w:rPr>
        <w:t>in the</w:t>
      </w:r>
      <w:r w:rsidR="00965B3F" w:rsidRPr="00F927D4">
        <w:rPr>
          <w:rFonts w:ascii="Noto Sans" w:eastAsia="Times New Roman" w:hAnsi="Noto Sans" w:cs="Noto Sans"/>
          <w:kern w:val="0"/>
          <w:sz w:val="21"/>
          <w:szCs w:val="21"/>
          <w:lang w:val="en-US" w:eastAsia="en-GB"/>
          <w14:ligatures w14:val="none"/>
        </w:rPr>
        <w:t>ir</w:t>
      </w:r>
      <w:r w:rsidR="00221706" w:rsidRPr="00F927D4">
        <w:rPr>
          <w:rFonts w:ascii="Noto Sans" w:eastAsia="Times New Roman" w:hAnsi="Noto Sans" w:cs="Noto Sans"/>
          <w:kern w:val="0"/>
          <w:sz w:val="21"/>
          <w:szCs w:val="21"/>
          <w:lang w:val="en-US" w:eastAsia="en-GB"/>
          <w14:ligatures w14:val="none"/>
        </w:rPr>
        <w:t xml:space="preserve"> discussion </w:t>
      </w:r>
      <w:r w:rsidRPr="00F927D4">
        <w:rPr>
          <w:rFonts w:ascii="Noto Sans" w:eastAsia="Times New Roman" w:hAnsi="Noto Sans" w:cs="Noto Sans"/>
          <w:kern w:val="0"/>
          <w:sz w:val="21"/>
          <w:szCs w:val="21"/>
          <w:lang w:val="en-US" w:eastAsia="en-GB"/>
          <w14:ligatures w14:val="none"/>
        </w:rPr>
        <w:t>th</w:t>
      </w:r>
      <w:r w:rsidR="00221706" w:rsidRPr="00F927D4">
        <w:rPr>
          <w:rFonts w:ascii="Noto Sans" w:eastAsia="Times New Roman" w:hAnsi="Noto Sans" w:cs="Noto Sans"/>
          <w:kern w:val="0"/>
          <w:sz w:val="21"/>
          <w:szCs w:val="21"/>
          <w:lang w:val="en-US" w:eastAsia="en-GB"/>
          <w14:ligatures w14:val="none"/>
        </w:rPr>
        <w:t xml:space="preserve">at the </w:t>
      </w:r>
      <w:r w:rsidRPr="00F927D4">
        <w:rPr>
          <w:rFonts w:ascii="Noto Sans" w:eastAsia="Times New Roman" w:hAnsi="Noto Sans" w:cs="Noto Sans"/>
          <w:kern w:val="0"/>
          <w:sz w:val="21"/>
          <w:szCs w:val="21"/>
          <w:lang w:val="en-US" w:eastAsia="en-GB"/>
          <w14:ligatures w14:val="none"/>
        </w:rPr>
        <w:t xml:space="preserve">“current data concord almost entirely with those outcomes [in Foody et al. (2013)]” (Foody et al., 2015, p. 241), when in fact the results of the RM-ANOVAs </w:t>
      </w:r>
      <w:r w:rsidR="00577459" w:rsidRPr="00F927D4">
        <w:rPr>
          <w:rFonts w:ascii="Noto Sans" w:eastAsia="Times New Roman" w:hAnsi="Noto Sans" w:cs="Noto Sans"/>
          <w:kern w:val="0"/>
          <w:sz w:val="21"/>
          <w:szCs w:val="21"/>
          <w:lang w:val="en-US" w:eastAsia="en-GB"/>
          <w14:ligatures w14:val="none"/>
        </w:rPr>
        <w:t xml:space="preserve">in Foody et al. (2015) </w:t>
      </w:r>
      <w:r w:rsidRPr="00F927D4">
        <w:rPr>
          <w:rFonts w:ascii="Noto Sans" w:eastAsia="Times New Roman" w:hAnsi="Noto Sans" w:cs="Noto Sans"/>
          <w:kern w:val="0"/>
          <w:sz w:val="21"/>
          <w:szCs w:val="21"/>
          <w:lang w:val="en-US" w:eastAsia="en-GB"/>
          <w14:ligatures w14:val="none"/>
        </w:rPr>
        <w:t>are all non-significant. I return to this point later.</w:t>
      </w:r>
      <w:r w:rsidRPr="00F927D4">
        <w:rPr>
          <w:rFonts w:ascii="Noto Sans" w:eastAsia="Times New Roman" w:hAnsi="Noto Sans" w:cs="Noto Sans"/>
          <w:kern w:val="0"/>
          <w:sz w:val="21"/>
          <w:szCs w:val="21"/>
          <w:lang w:val="en-US" w:eastAsia="en-GB"/>
          <w14:ligatures w14:val="none"/>
        </w:rPr>
        <w:t>”</w:t>
      </w:r>
    </w:p>
    <w:p w14:paraId="65937136" w14:textId="2B70B837" w:rsidR="00577459" w:rsidRPr="00F927D4" w:rsidRDefault="00577459" w:rsidP="00434507">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Added, p.4”</w:t>
      </w:r>
    </w:p>
    <w:p w14:paraId="6E3C3947" w14:textId="77777777" w:rsidR="00577459" w:rsidRPr="00F927D4" w:rsidRDefault="00577459" w:rsidP="00577459">
      <w:pPr>
        <w:rPr>
          <w:rStyle w:val="citation"/>
          <w:lang w:val="en-US"/>
        </w:rPr>
      </w:pPr>
      <w:r w:rsidRPr="00F927D4">
        <w:rPr>
          <w:rFonts w:ascii="Noto Sans" w:eastAsia="Times New Roman" w:hAnsi="Noto Sans" w:cs="Noto Sans"/>
          <w:kern w:val="0"/>
          <w:sz w:val="21"/>
          <w:szCs w:val="21"/>
          <w:lang w:val="en-US" w:eastAsia="en-GB"/>
          <w14:ligatures w14:val="none"/>
        </w:rPr>
        <w:t>“</w:t>
      </w:r>
      <w:r w:rsidRPr="00F927D4">
        <w:rPr>
          <w:rStyle w:val="citation"/>
          <w:lang w:val="en-US"/>
        </w:rPr>
        <w:t xml:space="preserve">Foody et al. (2015) are inconsistent in their claims about successful replication and </w:t>
      </w:r>
      <w:proofErr w:type="gramStart"/>
      <w:r w:rsidRPr="00F927D4">
        <w:rPr>
          <w:rStyle w:val="citation"/>
          <w:lang w:val="en-US"/>
        </w:rPr>
        <w:t>extension, and</w:t>
      </w:r>
      <w:proofErr w:type="gramEnd"/>
      <w:r w:rsidRPr="00F927D4">
        <w:rPr>
          <w:rStyle w:val="citation"/>
          <w:lang w:val="en-US"/>
        </w:rPr>
        <w:t xml:space="preserve"> indeed do not use the phrase replication despite there being very strong overlaps with Foody et al. (2013) and arguably weak overlaps between Foody et al. (2013) and Luciano et al. (2011). I return to this status as a replication later. </w:t>
      </w:r>
    </w:p>
    <w:p w14:paraId="2A2B8FEB" w14:textId="6B5A1BAD" w:rsidR="00577459" w:rsidRPr="00F927D4" w:rsidRDefault="00577459" w:rsidP="00577459">
      <w:pPr>
        <w:rPr>
          <w:lang w:val="en-US"/>
        </w:rPr>
      </w:pPr>
      <w:r w:rsidRPr="00F927D4">
        <w:rPr>
          <w:rStyle w:val="citation"/>
          <w:lang w:val="en-US"/>
        </w:rPr>
        <w:lastRenderedPageBreak/>
        <w:t xml:space="preserve">Foody et al. (2015) state in their discussion that their study “found little or no differences between the hierarchical and distinction interventions on discomfort and anxiety. However, the results suggest that the hierarchical interventions are of more benefit </w:t>
      </w:r>
      <w:proofErr w:type="gramStart"/>
      <w:r w:rsidRPr="00F927D4">
        <w:rPr>
          <w:rStyle w:val="citation"/>
          <w:lang w:val="en-US"/>
        </w:rPr>
        <w:t>with regard to</w:t>
      </w:r>
      <w:proofErr w:type="gramEnd"/>
      <w:r w:rsidRPr="00F927D4">
        <w:rPr>
          <w:rStyle w:val="citation"/>
          <w:lang w:val="en-US"/>
        </w:rPr>
        <w:t xml:space="preserve"> the stress measure.” (Foody et al., 2015, p. 241). In this sense, the claim is the same as that stated in Foody et al. (2013), i.e., effects are only found on the stress outcome measure. However, as I discuss later, these claims are not compatible with the reported statistical results from the RM-ANOVAs, which were all non-significant. I return to this point later.</w:t>
      </w:r>
      <w:r w:rsidRPr="00F927D4">
        <w:rPr>
          <w:rStyle w:val="citation"/>
          <w:lang w:val="en-US"/>
        </w:rPr>
        <w:t>”</w:t>
      </w:r>
    </w:p>
    <w:p w14:paraId="6BA73DC4" w14:textId="77777777" w:rsidR="00DC5AB1" w:rsidRPr="00F927D4" w:rsidRDefault="00DC5AB1" w:rsidP="00434507">
      <w:pPr>
        <w:spacing w:before="100" w:beforeAutospacing="1" w:after="100" w:afterAutospacing="1"/>
        <w:rPr>
          <w:rFonts w:ascii="Noto Sans" w:eastAsia="Times New Roman" w:hAnsi="Noto Sans" w:cs="Noto Sans"/>
          <w:kern w:val="0"/>
          <w:sz w:val="21"/>
          <w:szCs w:val="21"/>
          <w:lang w:val="en-US" w:eastAsia="en-GB"/>
          <w14:ligatures w14:val="none"/>
        </w:rPr>
      </w:pPr>
    </w:p>
    <w:p w14:paraId="300C5844" w14:textId="2C4ABC8C" w:rsidR="00343C32" w:rsidRPr="00F927D4" w:rsidRDefault="00343C32" w:rsidP="00434507">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Statistical Reporting Issues:</w:t>
      </w:r>
    </w:p>
    <w:p w14:paraId="64A2FD38" w14:textId="77777777" w:rsidR="00343C32" w:rsidRPr="00F927D4" w:rsidRDefault="00343C32" w:rsidP="00434507">
      <w:pPr>
        <w:numPr>
          <w:ilvl w:val="0"/>
          <w:numId w:val="4"/>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Incomplete reporting of original test statistics (only p-values are reported, no test statistics)</w:t>
      </w:r>
    </w:p>
    <w:p w14:paraId="09D2D2E1" w14:textId="14E12BFF" w:rsidR="00434507" w:rsidRPr="00F927D4" w:rsidRDefault="00100A40" w:rsidP="00434507">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I have consciously not reported test statistics for Foody et al.’s (2013, 2015) results on the basis that they severely degrade the reader’s ability to understand the salient results. The inclusion of these results would greatly lengthen these paragraphs, while not adding any information that is used </w:t>
      </w:r>
      <w:r w:rsidR="007C2D3C" w:rsidRPr="00F927D4">
        <w:rPr>
          <w:rFonts w:ascii="Noto Sans" w:eastAsia="Times New Roman" w:hAnsi="Noto Sans" w:cs="Noto Sans"/>
          <w:kern w:val="0"/>
          <w:sz w:val="21"/>
          <w:szCs w:val="21"/>
          <w:lang w:val="en-US" w:eastAsia="en-GB"/>
          <w14:ligatures w14:val="none"/>
        </w:rPr>
        <w:t>in</w:t>
      </w:r>
      <w:r w:rsidRPr="00F927D4">
        <w:rPr>
          <w:rFonts w:ascii="Noto Sans" w:eastAsia="Times New Roman" w:hAnsi="Noto Sans" w:cs="Noto Sans"/>
          <w:kern w:val="0"/>
          <w:sz w:val="21"/>
          <w:szCs w:val="21"/>
          <w:lang w:val="en-US" w:eastAsia="en-GB"/>
          <w14:ligatures w14:val="none"/>
        </w:rPr>
        <w:t xml:space="preserve"> the critique</w:t>
      </w:r>
      <w:r w:rsidR="007C2D3C" w:rsidRPr="00F927D4">
        <w:rPr>
          <w:rFonts w:ascii="Noto Sans" w:eastAsia="Times New Roman" w:hAnsi="Noto Sans" w:cs="Noto Sans"/>
          <w:kern w:val="0"/>
          <w:sz w:val="21"/>
          <w:szCs w:val="21"/>
          <w:lang w:val="en-US" w:eastAsia="en-GB"/>
          <w14:ligatures w14:val="none"/>
        </w:rPr>
        <w:t xml:space="preserve"> or reanalysis</w:t>
      </w:r>
      <w:r w:rsidRPr="00F927D4">
        <w:rPr>
          <w:rFonts w:ascii="Noto Sans" w:eastAsia="Times New Roman" w:hAnsi="Noto Sans" w:cs="Noto Sans"/>
          <w:kern w:val="0"/>
          <w:sz w:val="21"/>
          <w:szCs w:val="21"/>
          <w:lang w:val="en-US" w:eastAsia="en-GB"/>
          <w14:ligatures w14:val="none"/>
        </w:rPr>
        <w:t xml:space="preserve">. </w:t>
      </w:r>
      <w:r w:rsidR="00414555" w:rsidRPr="00F927D4">
        <w:rPr>
          <w:rFonts w:ascii="Noto Sans" w:eastAsia="Times New Roman" w:hAnsi="Noto Sans" w:cs="Noto Sans"/>
          <w:kern w:val="0"/>
          <w:sz w:val="21"/>
          <w:szCs w:val="21"/>
          <w:lang w:val="en-US" w:eastAsia="en-GB"/>
          <w14:ligatures w14:val="none"/>
        </w:rPr>
        <w:t>Completeness for its own sake here severely risks degrading legibility – I request you allow me not to include them</w:t>
      </w:r>
      <w:r w:rsidR="007C2D3C" w:rsidRPr="00F927D4">
        <w:rPr>
          <w:rFonts w:ascii="Noto Sans" w:eastAsia="Times New Roman" w:hAnsi="Noto Sans" w:cs="Noto Sans"/>
          <w:kern w:val="0"/>
          <w:sz w:val="21"/>
          <w:szCs w:val="21"/>
          <w:lang w:val="en-US" w:eastAsia="en-GB"/>
          <w14:ligatures w14:val="none"/>
        </w:rPr>
        <w:t xml:space="preserve"> in the main text</w:t>
      </w:r>
      <w:r w:rsidR="00910BDA" w:rsidRPr="00F927D4">
        <w:rPr>
          <w:rFonts w:ascii="Noto Sans" w:eastAsia="Times New Roman" w:hAnsi="Noto Sans" w:cs="Noto Sans"/>
          <w:kern w:val="0"/>
          <w:sz w:val="21"/>
          <w:szCs w:val="21"/>
          <w:lang w:val="en-US" w:eastAsia="en-GB"/>
          <w14:ligatures w14:val="none"/>
        </w:rPr>
        <w:t xml:space="preserve">, given they are readily available in the original articles. </w:t>
      </w:r>
      <w:r w:rsidR="007C2D3C" w:rsidRPr="00F927D4">
        <w:rPr>
          <w:rFonts w:ascii="Noto Sans" w:eastAsia="Times New Roman" w:hAnsi="Noto Sans" w:cs="Noto Sans"/>
          <w:kern w:val="0"/>
          <w:sz w:val="21"/>
          <w:szCs w:val="21"/>
          <w:lang w:val="en-US" w:eastAsia="en-GB"/>
          <w14:ligatures w14:val="none"/>
        </w:rPr>
        <w:t xml:space="preserve">For completeness, I have added the full quotes for each RM-ANOVA including all test statistics to the </w:t>
      </w:r>
      <w:proofErr w:type="spellStart"/>
      <w:r w:rsidR="007C2D3C" w:rsidRPr="00F927D4">
        <w:rPr>
          <w:rFonts w:ascii="Noto Sans" w:eastAsia="Times New Roman" w:hAnsi="Noto Sans" w:cs="Noto Sans"/>
          <w:kern w:val="0"/>
          <w:sz w:val="21"/>
          <w:szCs w:val="21"/>
          <w:lang w:val="en-US" w:eastAsia="en-GB"/>
          <w14:ligatures w14:val="none"/>
        </w:rPr>
        <w:t>Supplemenatary</w:t>
      </w:r>
      <w:proofErr w:type="spellEnd"/>
      <w:r w:rsidR="007C2D3C" w:rsidRPr="00F927D4">
        <w:rPr>
          <w:rFonts w:ascii="Noto Sans" w:eastAsia="Times New Roman" w:hAnsi="Noto Sans" w:cs="Noto Sans"/>
          <w:kern w:val="0"/>
          <w:sz w:val="21"/>
          <w:szCs w:val="21"/>
          <w:lang w:val="en-US" w:eastAsia="en-GB"/>
          <w14:ligatures w14:val="none"/>
        </w:rPr>
        <w:t xml:space="preserve"> Materials, which I now reference in the article’s text.</w:t>
      </w:r>
      <w:r w:rsidR="0067169A" w:rsidRPr="00F927D4">
        <w:rPr>
          <w:rFonts w:ascii="Noto Sans" w:eastAsia="Times New Roman" w:hAnsi="Noto Sans" w:cs="Noto Sans"/>
          <w:kern w:val="0"/>
          <w:sz w:val="21"/>
          <w:szCs w:val="21"/>
          <w:lang w:val="en-US" w:eastAsia="en-GB"/>
          <w14:ligatures w14:val="none"/>
        </w:rPr>
        <w:t xml:space="preserve"> Added page 6:</w:t>
      </w:r>
    </w:p>
    <w:p w14:paraId="226B0B2B" w14:textId="70D0F494" w:rsidR="00100A40" w:rsidRDefault="0067169A" w:rsidP="00904F46">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w:t>
      </w:r>
      <w:r w:rsidRPr="00F927D4">
        <w:rPr>
          <w:rFonts w:ascii="Noto Sans" w:eastAsia="Times New Roman" w:hAnsi="Noto Sans" w:cs="Noto Sans"/>
          <w:kern w:val="0"/>
          <w:sz w:val="21"/>
          <w:szCs w:val="21"/>
          <w:lang w:val="en-US" w:eastAsia="en-GB"/>
          <w14:ligatures w14:val="none"/>
        </w:rPr>
        <w:t>Note that, for brevity, I report only the original articles’ p values throughout the current article. Full test statistics extracted from the original articles are available in the Supplementary Materials (OSF LINK).</w:t>
      </w:r>
      <w:r w:rsidRPr="00F927D4">
        <w:rPr>
          <w:rFonts w:ascii="Noto Sans" w:eastAsia="Times New Roman" w:hAnsi="Noto Sans" w:cs="Noto Sans"/>
          <w:kern w:val="0"/>
          <w:sz w:val="21"/>
          <w:szCs w:val="21"/>
          <w:lang w:val="en-US" w:eastAsia="en-GB"/>
          <w14:ligatures w14:val="none"/>
        </w:rPr>
        <w:t>”</w:t>
      </w:r>
    </w:p>
    <w:p w14:paraId="2FE333C2" w14:textId="77777777" w:rsidR="00E95834" w:rsidRPr="00F927D4" w:rsidRDefault="00E95834" w:rsidP="00904F46">
      <w:pPr>
        <w:spacing w:before="100" w:beforeAutospacing="1" w:after="100" w:afterAutospacing="1"/>
        <w:rPr>
          <w:rFonts w:ascii="Noto Sans" w:eastAsia="Times New Roman" w:hAnsi="Noto Sans" w:cs="Noto Sans"/>
          <w:kern w:val="0"/>
          <w:sz w:val="21"/>
          <w:szCs w:val="21"/>
          <w:lang w:val="en-US" w:eastAsia="en-GB"/>
          <w14:ligatures w14:val="none"/>
        </w:rPr>
      </w:pPr>
    </w:p>
    <w:p w14:paraId="798AE2C9" w14:textId="77777777" w:rsidR="00100A40" w:rsidRPr="00F927D4" w:rsidRDefault="00100A40" w:rsidP="00100A40">
      <w:pPr>
        <w:numPr>
          <w:ilvl w:val="0"/>
          <w:numId w:val="4"/>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Lack of specification which tests were used (one- or two-tailed)</w:t>
      </w:r>
    </w:p>
    <w:p w14:paraId="1D3026A0" w14:textId="1DE005B9" w:rsidR="00C82B95" w:rsidRPr="00F927D4" w:rsidRDefault="00C82B95" w:rsidP="00C82B95">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Updated text p. 8: </w:t>
      </w:r>
    </w:p>
    <w:p w14:paraId="10476826" w14:textId="73B56D7B" w:rsidR="00C82B95" w:rsidRPr="00F927D4" w:rsidRDefault="00C82B95" w:rsidP="00C82B95">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lang w:val="en-US"/>
        </w:rPr>
        <w:t>“</w:t>
      </w:r>
      <w:r w:rsidRPr="00F927D4">
        <w:rPr>
          <w:lang w:val="en-US"/>
        </w:rPr>
        <w:t>This was done by calculating the Standard Errors of the differences in means (SE), t values (t), and degrees of freedom (</w:t>
      </w:r>
      <w:proofErr w:type="spellStart"/>
      <w:r w:rsidRPr="00F927D4">
        <w:rPr>
          <w:lang w:val="en-US"/>
        </w:rPr>
        <w:t>df</w:t>
      </w:r>
      <w:proofErr w:type="spellEnd"/>
      <w:r w:rsidRPr="00F927D4">
        <w:rPr>
          <w:lang w:val="en-US"/>
        </w:rPr>
        <w:t>) using Equations 3-5 (two-sided tests)</w:t>
      </w:r>
      <w:r w:rsidRPr="00F927D4">
        <w:rPr>
          <w:lang w:val="en-US"/>
        </w:rPr>
        <w:t>.”</w:t>
      </w:r>
    </w:p>
    <w:p w14:paraId="3E64820D" w14:textId="77777777" w:rsidR="00C82B95" w:rsidRPr="00F927D4" w:rsidRDefault="00C82B95" w:rsidP="00C82B95">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602B2BF5" w14:textId="77777777" w:rsidR="00100A40" w:rsidRPr="00F927D4" w:rsidRDefault="00100A40" w:rsidP="00100A40">
      <w:pPr>
        <w:numPr>
          <w:ilvl w:val="0"/>
          <w:numId w:val="4"/>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Confidence interval specification is inconsistent (which figures / conclusions rely on which CIs)</w:t>
      </w:r>
    </w:p>
    <w:p w14:paraId="066AC951" w14:textId="2AB7FD1D" w:rsidR="005D0FD5" w:rsidRDefault="00193204" w:rsidP="005D0FD5">
      <w:pPr>
        <w:rPr>
          <w:lang w:val="en-US" w:eastAsia="en-GB"/>
        </w:rPr>
      </w:pPr>
      <w:r>
        <w:rPr>
          <w:lang w:val="en-US" w:eastAsia="en-GB"/>
        </w:rPr>
        <w:t>I was somewhat unclear about this point of feedback. I’m happy to adjust more if you can clarify. For the moment, I have altered page 10 to state more clearly:</w:t>
      </w:r>
    </w:p>
    <w:p w14:paraId="5A72EFEA" w14:textId="4F44DAFA" w:rsidR="005D0FD5" w:rsidRDefault="00193204" w:rsidP="00C500C2">
      <w:pPr>
        <w:rPr>
          <w:lang w:val="en-US" w:eastAsia="en-GB"/>
        </w:rPr>
      </w:pPr>
      <w:r>
        <w:rPr>
          <w:lang w:val="en-US" w:eastAsia="en-GB"/>
        </w:rPr>
        <w:t>“</w:t>
      </w:r>
      <w:r>
        <w:rPr>
          <w:lang w:val="en-US"/>
        </w:rPr>
        <w:t xml:space="preserve">Across the columns, the pattern of effect sizes under different analytic choices can be seen. In this case, it demonstrates that statistically significant results (via the exclusion </w:t>
      </w:r>
      <w:r>
        <w:rPr>
          <w:lang w:val="en-US"/>
        </w:rPr>
        <w:lastRenderedPageBreak/>
        <w:t>of the zero point from the confidence intervals) are not observed under any set of analytic choices.</w:t>
      </w:r>
      <w:r>
        <w:rPr>
          <w:lang w:val="en-US"/>
        </w:rPr>
        <w:t>”</w:t>
      </w:r>
    </w:p>
    <w:p w14:paraId="2F5C475B" w14:textId="77777777" w:rsidR="00C500C2" w:rsidRPr="00C500C2" w:rsidRDefault="00C500C2" w:rsidP="00C500C2">
      <w:pPr>
        <w:rPr>
          <w:lang w:val="en-US" w:eastAsia="en-GB"/>
        </w:rPr>
      </w:pPr>
    </w:p>
    <w:p w14:paraId="73424844" w14:textId="77777777" w:rsidR="00100A40" w:rsidRPr="00F927D4" w:rsidRDefault="00100A40" w:rsidP="00100A40">
      <w:pPr>
        <w:numPr>
          <w:ilvl w:val="0"/>
          <w:numId w:val="4"/>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Effect size sign convention (lack of definition for + / - Hedge’s g; what does a positive or negative value represent?)</w:t>
      </w:r>
    </w:p>
    <w:p w14:paraId="0BC75815" w14:textId="1ED15D32" w:rsidR="00100A40" w:rsidRPr="00F927D4" w:rsidRDefault="00DE1D42" w:rsidP="00343C32">
      <w:pPr>
        <w:rPr>
          <w:lang w:val="en-US" w:eastAsia="en-GB"/>
        </w:rPr>
      </w:pPr>
      <w:r w:rsidRPr="00F927D4">
        <w:rPr>
          <w:lang w:val="en-US" w:eastAsia="en-GB"/>
        </w:rPr>
        <w:t>Added p. 8:</w:t>
      </w:r>
    </w:p>
    <w:p w14:paraId="749A304C" w14:textId="77777777" w:rsidR="00373A77" w:rsidRPr="00F927D4" w:rsidRDefault="00373A77" w:rsidP="00343C32">
      <w:pPr>
        <w:rPr>
          <w:lang w:val="en-US" w:eastAsia="en-GB"/>
        </w:rPr>
      </w:pPr>
    </w:p>
    <w:p w14:paraId="18956E33" w14:textId="13D1D9B8" w:rsidR="00DE1D42" w:rsidRPr="00F927D4" w:rsidRDefault="00DE1D42" w:rsidP="00343C32">
      <w:pPr>
        <w:rPr>
          <w:lang w:val="en-US" w:eastAsia="en-GB"/>
        </w:rPr>
      </w:pPr>
      <w:r w:rsidRPr="00F927D4">
        <w:rPr>
          <w:lang w:val="en-US" w:eastAsia="en-GB"/>
        </w:rPr>
        <w:t>“</w:t>
      </w:r>
      <w:r w:rsidRPr="00F927D4">
        <w:rPr>
          <w:lang w:val="en-US"/>
        </w:rPr>
        <w:t>Positive values represent greater reductions in distress in the hierarchical condition then the distinction condition.</w:t>
      </w:r>
      <w:r w:rsidRPr="00F927D4">
        <w:rPr>
          <w:lang w:val="en-US"/>
        </w:rPr>
        <w:t>”</w:t>
      </w:r>
    </w:p>
    <w:p w14:paraId="6BCDE6B1" w14:textId="77777777" w:rsidR="00100A40" w:rsidRPr="00F927D4" w:rsidRDefault="00100A40" w:rsidP="00343C32">
      <w:pPr>
        <w:rPr>
          <w:lang w:val="en-US" w:eastAsia="en-GB"/>
        </w:rPr>
      </w:pPr>
    </w:p>
    <w:p w14:paraId="27B393FB" w14:textId="7F982B70" w:rsidR="00343C32" w:rsidRPr="00F927D4" w:rsidRDefault="00343C32" w:rsidP="00343C32">
      <w:pPr>
        <w:rPr>
          <w:lang w:val="en-US" w:eastAsia="en-GB"/>
        </w:rPr>
      </w:pPr>
      <w:r w:rsidRPr="00F927D4">
        <w:rPr>
          <w:lang w:val="en-US" w:eastAsia="en-GB"/>
        </w:rPr>
        <w:br/>
      </w:r>
      <w:r w:rsidRPr="00F927D4">
        <w:rPr>
          <w:rStyle w:val="Heading2Char"/>
          <w:lang w:val="en-US"/>
        </w:rPr>
        <w:t>Reviewer 1</w:t>
      </w:r>
      <w:r w:rsidRPr="00F927D4">
        <w:rPr>
          <w:rStyle w:val="Heading2Char"/>
          <w:lang w:val="en-US"/>
        </w:rPr>
        <w:br/>
      </w:r>
      <w:r w:rsidRPr="00F927D4">
        <w:rPr>
          <w:lang w:val="en-US" w:eastAsia="en-GB"/>
        </w:rPr>
        <w:br/>
        <w:t>Raphael Merz</w:t>
      </w:r>
    </w:p>
    <w:p w14:paraId="2F40D555"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b/>
          <w:bCs/>
          <w:i/>
          <w:iCs/>
          <w:kern w:val="0"/>
          <w:sz w:val="21"/>
          <w:szCs w:val="21"/>
          <w:lang w:val="en-US" w:eastAsia="en-GB"/>
          <w14:ligatures w14:val="none"/>
        </w:rPr>
        <w:t>Summary of the research</w:t>
      </w:r>
    </w:p>
    <w:p w14:paraId="6544ECDA"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The author reanalyzed an original, frequently cited study and its unsuccessful replication, which investigate the link between Acceptance and Commitment Therapy (ACT), and Relational Frame Theory (RFT). He provides methodological and statistical arguments as to why the claims of the original article are problematic and do not hold under closer inspection. He also recomputes 17 possible/defensible test configurations in a multiverse analysis, all of which – except for the one included in the original study – led to nonsignificant results only. Additionally, the author provides examples of </w:t>
      </w:r>
      <w:proofErr w:type="spellStart"/>
      <w:r w:rsidRPr="00F927D4">
        <w:rPr>
          <w:rFonts w:ascii="Noto Sans" w:eastAsia="Times New Roman" w:hAnsi="Noto Sans" w:cs="Noto Sans"/>
          <w:i/>
          <w:iCs/>
          <w:kern w:val="0"/>
          <w:sz w:val="21"/>
          <w:szCs w:val="21"/>
          <w:lang w:val="en-US" w:eastAsia="en-GB"/>
          <w14:ligatures w14:val="none"/>
        </w:rPr>
        <w:t>miscitations</w:t>
      </w:r>
      <w:proofErr w:type="spellEnd"/>
      <w:r w:rsidRPr="00F927D4">
        <w:rPr>
          <w:rFonts w:ascii="Noto Sans" w:eastAsia="Times New Roman" w:hAnsi="Noto Sans" w:cs="Noto Sans"/>
          <w:i/>
          <w:iCs/>
          <w:kern w:val="0"/>
          <w:sz w:val="21"/>
          <w:szCs w:val="21"/>
          <w:lang w:val="en-US" w:eastAsia="en-GB"/>
          <w14:ligatures w14:val="none"/>
        </w:rPr>
        <w:t xml:space="preserve"> that underline the perceived, and perhaps unfounded, importance of the original findings in the field. All in all, the author makes a convincing and coherent argument for the issues with the two studies, or rather the importance and contribution attributed to them, and I enjoyed reading it.</w:t>
      </w:r>
    </w:p>
    <w:p w14:paraId="7CE3B563" w14:textId="4699F836" w:rsidR="00FE784F" w:rsidRPr="00F927D4" w:rsidRDefault="00FE784F"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I thank the reviewer for his kind words!</w:t>
      </w:r>
    </w:p>
    <w:p w14:paraId="203F5245" w14:textId="46A9D881"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w:t>
      </w:r>
    </w:p>
    <w:p w14:paraId="3843EA32"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b/>
          <w:bCs/>
          <w:i/>
          <w:iCs/>
          <w:kern w:val="0"/>
          <w:sz w:val="21"/>
          <w:szCs w:val="21"/>
          <w:lang w:val="en-US" w:eastAsia="en-GB"/>
          <w14:ligatures w14:val="none"/>
        </w:rPr>
        <w:t>Review Comments</w:t>
      </w:r>
    </w:p>
    <w:p w14:paraId="207C64CC"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Before I turn to my initial comments on the manuscript, I would like to highlight what appears to be a mistake in the re</w:t>
      </w:r>
      <w:r w:rsidRPr="00F927D4">
        <w:rPr>
          <w:rFonts w:ascii="Noto Sans" w:eastAsia="Times New Roman" w:hAnsi="Noto Sans" w:cs="Noto Sans"/>
          <w:i/>
          <w:iCs/>
          <w:kern w:val="0"/>
          <w:sz w:val="21"/>
          <w:szCs w:val="21"/>
          <w:lang w:val="en-US" w:eastAsia="en-GB"/>
          <w14:ligatures w14:val="none"/>
        </w:rPr>
        <w:noBreakHyphen/>
        <w:t>analysis code. I may be overlooking something, but it seems that the author is loading the wrong dataset at one point, which likely influences the multiverse analysis.</w:t>
      </w:r>
    </w:p>
    <w:p w14:paraId="5F339769"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To conduct these, the author first preprocesses the data and then creates summary tables, which are subsequently called in the multiverse analysis script. There are four such scripts – two for the uncorrected and Bonferroni</w:t>
      </w:r>
      <w:r w:rsidRPr="00F927D4">
        <w:rPr>
          <w:rFonts w:ascii="Noto Sans" w:eastAsia="Times New Roman" w:hAnsi="Noto Sans" w:cs="Noto Sans"/>
          <w:i/>
          <w:iCs/>
          <w:kern w:val="0"/>
          <w:sz w:val="21"/>
          <w:szCs w:val="21"/>
          <w:lang w:val="en-US" w:eastAsia="en-GB"/>
          <w14:ligatures w14:val="none"/>
        </w:rPr>
        <w:noBreakHyphen/>
        <w:t>corrected tests for the original study, and two parallel scripts for the replication.</w:t>
      </w:r>
    </w:p>
    <w:p w14:paraId="594484EA"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noticed an inconsistency in the file ‘code/foody et al 2015 publication/analysis/</w:t>
      </w:r>
      <w:proofErr w:type="spellStart"/>
      <w:r w:rsidRPr="00F927D4">
        <w:rPr>
          <w:rFonts w:ascii="Noto Sans" w:eastAsia="Times New Roman" w:hAnsi="Noto Sans" w:cs="Noto Sans"/>
          <w:i/>
          <w:iCs/>
          <w:kern w:val="0"/>
          <w:sz w:val="21"/>
          <w:szCs w:val="21"/>
          <w:lang w:val="en-US" w:eastAsia="en-GB"/>
          <w14:ligatures w14:val="none"/>
        </w:rPr>
        <w:t>analysis_no_</w:t>
      </w:r>
      <w:proofErr w:type="gramStart"/>
      <w:r w:rsidRPr="00F927D4">
        <w:rPr>
          <w:rFonts w:ascii="Noto Sans" w:eastAsia="Times New Roman" w:hAnsi="Noto Sans" w:cs="Noto Sans"/>
          <w:i/>
          <w:iCs/>
          <w:kern w:val="0"/>
          <w:sz w:val="21"/>
          <w:szCs w:val="21"/>
          <w:lang w:val="en-US" w:eastAsia="en-GB"/>
          <w14:ligatures w14:val="none"/>
        </w:rPr>
        <w:t>corrections.Rmd</w:t>
      </w:r>
      <w:proofErr w:type="spellEnd"/>
      <w:proofErr w:type="gramEnd"/>
      <w:r w:rsidRPr="00F927D4">
        <w:rPr>
          <w:rFonts w:ascii="Noto Sans" w:eastAsia="Times New Roman" w:hAnsi="Noto Sans" w:cs="Noto Sans"/>
          <w:i/>
          <w:iCs/>
          <w:kern w:val="0"/>
          <w:sz w:val="21"/>
          <w:szCs w:val="21"/>
          <w:lang w:val="en-US" w:eastAsia="en-GB"/>
          <w14:ligatures w14:val="none"/>
        </w:rPr>
        <w:t xml:space="preserve">’. This script is titled “Analysis of Foody et al. (2013)”, not “Foody et al. (2015)”, and, more critically, it loads the dataset from the original study </w:t>
      </w:r>
      <w:r w:rsidRPr="00F927D4">
        <w:rPr>
          <w:rFonts w:ascii="Noto Sans" w:eastAsia="Times New Roman" w:hAnsi="Noto Sans" w:cs="Noto Sans"/>
          <w:i/>
          <w:iCs/>
          <w:kern w:val="0"/>
          <w:sz w:val="21"/>
          <w:szCs w:val="21"/>
          <w:lang w:val="en-US" w:eastAsia="en-GB"/>
          <w14:ligatures w14:val="none"/>
        </w:rPr>
        <w:lastRenderedPageBreak/>
        <w:t>rather than the replication in line 122: ‘</w:t>
      </w:r>
      <w:proofErr w:type="spellStart"/>
      <w:r w:rsidRPr="00F927D4">
        <w:rPr>
          <w:rFonts w:ascii="Noto Sans" w:eastAsia="Times New Roman" w:hAnsi="Noto Sans" w:cs="Noto Sans"/>
          <w:i/>
          <w:iCs/>
          <w:kern w:val="0"/>
          <w:sz w:val="21"/>
          <w:szCs w:val="21"/>
          <w:lang w:val="en-US" w:eastAsia="en-GB"/>
          <w14:ligatures w14:val="none"/>
        </w:rPr>
        <w:t>data_processed</w:t>
      </w:r>
      <w:proofErr w:type="spellEnd"/>
      <w:r w:rsidRPr="00F927D4">
        <w:rPr>
          <w:rFonts w:ascii="Noto Sans" w:eastAsia="Times New Roman" w:hAnsi="Noto Sans" w:cs="Noto Sans"/>
          <w:i/>
          <w:iCs/>
          <w:kern w:val="0"/>
          <w:sz w:val="21"/>
          <w:szCs w:val="21"/>
          <w:lang w:val="en-US" w:eastAsia="en-GB"/>
          <w14:ligatures w14:val="none"/>
        </w:rPr>
        <w:t xml:space="preserve"> &lt;- </w:t>
      </w:r>
      <w:proofErr w:type="spellStart"/>
      <w:r w:rsidRPr="00F927D4">
        <w:rPr>
          <w:rFonts w:ascii="Noto Sans" w:eastAsia="Times New Roman" w:hAnsi="Noto Sans" w:cs="Noto Sans"/>
          <w:i/>
          <w:iCs/>
          <w:kern w:val="0"/>
          <w:sz w:val="21"/>
          <w:szCs w:val="21"/>
          <w:lang w:val="en-US" w:eastAsia="en-GB"/>
          <w14:ligatures w14:val="none"/>
        </w:rPr>
        <w:t>read_csv</w:t>
      </w:r>
      <w:proofErr w:type="spellEnd"/>
      <w:r w:rsidRPr="00F927D4">
        <w:rPr>
          <w:rFonts w:ascii="Noto Sans" w:eastAsia="Times New Roman" w:hAnsi="Noto Sans" w:cs="Noto Sans"/>
          <w:i/>
          <w:iCs/>
          <w:kern w:val="0"/>
          <w:sz w:val="21"/>
          <w:szCs w:val="21"/>
          <w:lang w:val="en-US" w:eastAsia="en-GB"/>
          <w14:ligatures w14:val="none"/>
        </w:rPr>
        <w:t>("../../../data/processed/foody et al 2013 publication/data_processed.csv")’.</w:t>
      </w:r>
    </w:p>
    <w:p w14:paraId="34ABE2D2"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This dataset is then used to generate tables 1-3 in ‘code/foody et al 2015 </w:t>
      </w:r>
      <w:proofErr w:type="gramStart"/>
      <w:r w:rsidRPr="00F927D4">
        <w:rPr>
          <w:rFonts w:ascii="Noto Sans" w:eastAsia="Times New Roman" w:hAnsi="Noto Sans" w:cs="Noto Sans"/>
          <w:i/>
          <w:iCs/>
          <w:kern w:val="0"/>
          <w:sz w:val="21"/>
          <w:szCs w:val="21"/>
          <w:lang w:val="en-US" w:eastAsia="en-GB"/>
          <w14:ligatures w14:val="none"/>
        </w:rPr>
        <w:t>publication/analysis/tables’</w:t>
      </w:r>
      <w:proofErr w:type="gramEnd"/>
      <w:r w:rsidRPr="00F927D4">
        <w:rPr>
          <w:rFonts w:ascii="Noto Sans" w:eastAsia="Times New Roman" w:hAnsi="Noto Sans" w:cs="Noto Sans"/>
          <w:i/>
          <w:iCs/>
          <w:kern w:val="0"/>
          <w:sz w:val="21"/>
          <w:szCs w:val="21"/>
          <w:lang w:val="en-US" w:eastAsia="en-GB"/>
          <w14:ligatures w14:val="none"/>
        </w:rPr>
        <w:t>. Importantly, this mistake leads to summary tables of the original, not the replication study’s data (which is why tables 1-3 in ‘foody et al </w:t>
      </w:r>
      <w:r w:rsidRPr="00F927D4">
        <w:rPr>
          <w:rFonts w:ascii="Noto Sans" w:eastAsia="Times New Roman" w:hAnsi="Noto Sans" w:cs="Noto Sans"/>
          <w:b/>
          <w:bCs/>
          <w:i/>
          <w:iCs/>
          <w:kern w:val="0"/>
          <w:sz w:val="21"/>
          <w:szCs w:val="21"/>
          <w:lang w:val="en-US" w:eastAsia="en-GB"/>
          <w14:ligatures w14:val="none"/>
        </w:rPr>
        <w:t>2013</w:t>
      </w:r>
      <w:r w:rsidRPr="00F927D4">
        <w:rPr>
          <w:rFonts w:ascii="Noto Sans" w:eastAsia="Times New Roman" w:hAnsi="Noto Sans" w:cs="Noto Sans"/>
          <w:i/>
          <w:iCs/>
          <w:kern w:val="0"/>
          <w:sz w:val="21"/>
          <w:szCs w:val="21"/>
          <w:lang w:val="en-US" w:eastAsia="en-GB"/>
          <w14:ligatures w14:val="none"/>
        </w:rPr>
        <w:t> publication/analysis/tables’ and ‘foody et al </w:t>
      </w:r>
      <w:r w:rsidRPr="00F927D4">
        <w:rPr>
          <w:rFonts w:ascii="Noto Sans" w:eastAsia="Times New Roman" w:hAnsi="Noto Sans" w:cs="Noto Sans"/>
          <w:b/>
          <w:bCs/>
          <w:i/>
          <w:iCs/>
          <w:kern w:val="0"/>
          <w:sz w:val="21"/>
          <w:szCs w:val="21"/>
          <w:lang w:val="en-US" w:eastAsia="en-GB"/>
          <w14:ligatures w14:val="none"/>
        </w:rPr>
        <w:t>2015</w:t>
      </w:r>
      <w:r w:rsidRPr="00F927D4">
        <w:rPr>
          <w:rFonts w:ascii="Noto Sans" w:eastAsia="Times New Roman" w:hAnsi="Noto Sans" w:cs="Noto Sans"/>
          <w:i/>
          <w:iCs/>
          <w:kern w:val="0"/>
          <w:sz w:val="21"/>
          <w:szCs w:val="21"/>
          <w:lang w:val="en-US" w:eastAsia="en-GB"/>
          <w14:ligatures w14:val="none"/>
        </w:rPr>
        <w:t> publication/analysis/tables’ are identical).</w:t>
      </w:r>
    </w:p>
    <w:p w14:paraId="412955A6"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recommend that the author corrects this discrepancy and verifies that the summary tables reflect the intended dataset from the replication. I expect that the overall pattern of results will remain unchanged, given that the replication did not yield statistically significant effects, but it would be important to confirm this.</w:t>
      </w:r>
    </w:p>
    <w:p w14:paraId="32C0450E" w14:textId="0ADE30F5" w:rsidR="00FE784F" w:rsidRPr="00F927D4" w:rsidRDefault="00FE784F"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Thank you for spotting this important </w:t>
      </w:r>
      <w:r w:rsidR="005D2C91" w:rsidRPr="00F927D4">
        <w:rPr>
          <w:rFonts w:ascii="Noto Sans" w:eastAsia="Times New Roman" w:hAnsi="Noto Sans" w:cs="Noto Sans"/>
          <w:kern w:val="0"/>
          <w:sz w:val="21"/>
          <w:szCs w:val="21"/>
          <w:lang w:val="en-US" w:eastAsia="en-GB"/>
          <w14:ligatures w14:val="none"/>
        </w:rPr>
        <w:t xml:space="preserve">and embarrassing </w:t>
      </w:r>
      <w:r w:rsidRPr="00F927D4">
        <w:rPr>
          <w:rFonts w:ascii="Noto Sans" w:eastAsia="Times New Roman" w:hAnsi="Noto Sans" w:cs="Noto Sans"/>
          <w:kern w:val="0"/>
          <w:sz w:val="21"/>
          <w:szCs w:val="21"/>
          <w:lang w:val="en-US" w:eastAsia="en-GB"/>
          <w14:ligatures w14:val="none"/>
        </w:rPr>
        <w:t xml:space="preserve">mistake! I have </w:t>
      </w:r>
      <w:proofErr w:type="gramStart"/>
      <w:r w:rsidRPr="00F927D4">
        <w:rPr>
          <w:rFonts w:ascii="Noto Sans" w:eastAsia="Times New Roman" w:hAnsi="Noto Sans" w:cs="Noto Sans"/>
          <w:kern w:val="0"/>
          <w:sz w:val="21"/>
          <w:szCs w:val="21"/>
          <w:lang w:val="en-US" w:eastAsia="en-GB"/>
          <w14:ligatures w14:val="none"/>
        </w:rPr>
        <w:t>correct</w:t>
      </w:r>
      <w:proofErr w:type="gramEnd"/>
      <w:r w:rsidRPr="00F927D4">
        <w:rPr>
          <w:rFonts w:ascii="Noto Sans" w:eastAsia="Times New Roman" w:hAnsi="Noto Sans" w:cs="Noto Sans"/>
          <w:kern w:val="0"/>
          <w:sz w:val="21"/>
          <w:szCs w:val="21"/>
          <w:lang w:val="en-US" w:eastAsia="en-GB"/>
          <w14:ligatures w14:val="none"/>
        </w:rPr>
        <w:t xml:space="preserve"> the code and inspected it for other such data load issues. The article’s </w:t>
      </w:r>
      <w:r w:rsidR="00A05074" w:rsidRPr="00F927D4">
        <w:rPr>
          <w:rFonts w:ascii="Noto Sans" w:eastAsia="Times New Roman" w:hAnsi="Noto Sans" w:cs="Noto Sans"/>
          <w:kern w:val="0"/>
          <w:sz w:val="21"/>
          <w:szCs w:val="21"/>
          <w:lang w:val="en-US" w:eastAsia="en-GB"/>
          <w14:ligatures w14:val="none"/>
        </w:rPr>
        <w:t>Figure 2 has been updated (p 9). All effects remain to be non-</w:t>
      </w:r>
      <w:proofErr w:type="gramStart"/>
      <w:r w:rsidR="00A05074" w:rsidRPr="00F927D4">
        <w:rPr>
          <w:rFonts w:ascii="Noto Sans" w:eastAsia="Times New Roman" w:hAnsi="Noto Sans" w:cs="Noto Sans"/>
          <w:kern w:val="0"/>
          <w:sz w:val="21"/>
          <w:szCs w:val="21"/>
          <w:lang w:val="en-US" w:eastAsia="en-GB"/>
          <w14:ligatures w14:val="none"/>
        </w:rPr>
        <w:t>significant</w:t>
      </w:r>
      <w:proofErr w:type="gramEnd"/>
      <w:r w:rsidR="00A05074" w:rsidRPr="00F927D4">
        <w:rPr>
          <w:rFonts w:ascii="Noto Sans" w:eastAsia="Times New Roman" w:hAnsi="Noto Sans" w:cs="Noto Sans"/>
          <w:kern w:val="0"/>
          <w:sz w:val="21"/>
          <w:szCs w:val="21"/>
          <w:lang w:val="en-US" w:eastAsia="en-GB"/>
          <w14:ligatures w14:val="none"/>
        </w:rPr>
        <w:t xml:space="preserve"> and the results do not change.</w:t>
      </w:r>
    </w:p>
    <w:p w14:paraId="69C7A675" w14:textId="77777777"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w:t>
      </w:r>
    </w:p>
    <w:p w14:paraId="2B49B896"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Below are my original suggestions from my initial reading of the manuscript (prior to examining the shared code), which should still apply once this coding issue is addressed.</w:t>
      </w:r>
    </w:p>
    <w:p w14:paraId="463B236A"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(1) One larger point concerns the interpretation of both the original and the new, re-analyzed findings, especially given the small sample size. Foody et al.’s original study, as well as their replication seem to have suffered from very low statistical power – I assume, although I do not know what effect sizes ACT studies typically find. In that case, these studies could not be informative to begin with. I would suggest </w:t>
      </w:r>
      <w:proofErr w:type="gramStart"/>
      <w:r w:rsidRPr="00F927D4">
        <w:rPr>
          <w:rFonts w:ascii="Noto Sans" w:eastAsia="Times New Roman" w:hAnsi="Noto Sans" w:cs="Noto Sans"/>
          <w:i/>
          <w:iCs/>
          <w:kern w:val="0"/>
          <w:sz w:val="21"/>
          <w:szCs w:val="21"/>
          <w:lang w:val="en-US" w:eastAsia="en-GB"/>
          <w14:ligatures w14:val="none"/>
        </w:rPr>
        <w:t>to underline</w:t>
      </w:r>
      <w:proofErr w:type="gramEnd"/>
      <w:r w:rsidRPr="00F927D4">
        <w:rPr>
          <w:rFonts w:ascii="Noto Sans" w:eastAsia="Times New Roman" w:hAnsi="Noto Sans" w:cs="Noto Sans"/>
          <w:i/>
          <w:iCs/>
          <w:kern w:val="0"/>
          <w:sz w:val="21"/>
          <w:szCs w:val="21"/>
          <w:lang w:val="en-US" w:eastAsia="en-GB"/>
          <w14:ligatures w14:val="none"/>
        </w:rPr>
        <w:t xml:space="preserve"> the power issue here more, perhaps in the discussion or “Original results represent weak support” section.</w:t>
      </w:r>
    </w:p>
    <w:p w14:paraId="44DFF707" w14:textId="30E0E31F" w:rsidR="00FE784F" w:rsidRPr="00F927D4" w:rsidRDefault="00E82E8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Added, page 7</w:t>
      </w:r>
      <w:r w:rsidR="00FB4C1B" w:rsidRPr="00F927D4">
        <w:rPr>
          <w:rFonts w:ascii="Noto Sans" w:eastAsia="Times New Roman" w:hAnsi="Noto Sans" w:cs="Noto Sans"/>
          <w:kern w:val="0"/>
          <w:sz w:val="21"/>
          <w:szCs w:val="21"/>
          <w:lang w:val="en-US" w:eastAsia="en-GB"/>
          <w14:ligatures w14:val="none"/>
        </w:rPr>
        <w:t>:</w:t>
      </w:r>
    </w:p>
    <w:p w14:paraId="00F41841" w14:textId="5B45A2A5" w:rsidR="00E82E82" w:rsidRPr="00F927D4" w:rsidRDefault="00E82E82" w:rsidP="00E82E8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w:t>
      </w:r>
      <w:r w:rsidRPr="00F927D4">
        <w:rPr>
          <w:rFonts w:ascii="Noto Sans" w:eastAsia="Times New Roman" w:hAnsi="Noto Sans" w:cs="Noto Sans"/>
          <w:kern w:val="0"/>
          <w:sz w:val="21"/>
          <w:szCs w:val="21"/>
          <w:lang w:val="en-US" w:eastAsia="en-GB"/>
          <w14:ligatures w14:val="none"/>
        </w:rPr>
        <w:t>Low statistical power</w:t>
      </w:r>
    </w:p>
    <w:p w14:paraId="54E921B4" w14:textId="23728E63" w:rsidR="00E82E82" w:rsidRPr="00F927D4" w:rsidRDefault="00E82E82" w:rsidP="00E82E8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It is worth noting that the sample size employed (n = 18 in each of two groups) is very small, and the statistical power they provide to test the hypotheses is therefore likely low. If we followed the logic that the authors have powered the study to observe their smallest effect size of interest, 18 participants per group and a two-sided test would provide 80% power to detect Cohen’s d = 0.96 between the groups at the post time point. Given that this comparison is a difference in efficacy between two active intervention conditions, there is good a priori reason to believe that differential efficacy is unlikely to reach nearly a Cohen’s d of one. In one sense, the informativeness of the study could be critiqued on </w:t>
      </w:r>
      <w:proofErr w:type="gramStart"/>
      <w:r w:rsidRPr="00F927D4">
        <w:rPr>
          <w:rFonts w:ascii="Noto Sans" w:eastAsia="Times New Roman" w:hAnsi="Noto Sans" w:cs="Noto Sans"/>
          <w:kern w:val="0"/>
          <w:sz w:val="21"/>
          <w:szCs w:val="21"/>
          <w:lang w:val="en-US" w:eastAsia="en-GB"/>
          <w14:ligatures w14:val="none"/>
        </w:rPr>
        <w:t>this grounds</w:t>
      </w:r>
      <w:proofErr w:type="gramEnd"/>
      <w:r w:rsidRPr="00F927D4">
        <w:rPr>
          <w:rFonts w:ascii="Noto Sans" w:eastAsia="Times New Roman" w:hAnsi="Noto Sans" w:cs="Noto Sans"/>
          <w:kern w:val="0"/>
          <w:sz w:val="21"/>
          <w:szCs w:val="21"/>
          <w:lang w:val="en-US" w:eastAsia="en-GB"/>
          <w14:ligatures w14:val="none"/>
        </w:rPr>
        <w:t xml:space="preserve"> alone.</w:t>
      </w:r>
      <w:r w:rsidRPr="00F927D4">
        <w:rPr>
          <w:rFonts w:ascii="Noto Sans" w:eastAsia="Times New Roman" w:hAnsi="Noto Sans" w:cs="Noto Sans"/>
          <w:kern w:val="0"/>
          <w:sz w:val="21"/>
          <w:szCs w:val="21"/>
          <w:lang w:val="en-US" w:eastAsia="en-GB"/>
          <w14:ligatures w14:val="none"/>
        </w:rPr>
        <w:t>”</w:t>
      </w:r>
    </w:p>
    <w:p w14:paraId="34F8FB5B" w14:textId="77777777" w:rsidR="00FE784F" w:rsidRPr="00F927D4" w:rsidRDefault="00FE784F"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65CA79F0" w14:textId="5F149DDC"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(2) Related to my last point, I have some concerns about how the clearly inconclusive results presented in this article are interpreted. Let me go through some quotes from the article to make this point clearer:</w:t>
      </w:r>
    </w:p>
    <w:p w14:paraId="23B4E3A0"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lastRenderedPageBreak/>
        <w:t>“the results very robustly fail to support the original conclusion […]” (p. 9)</w:t>
      </w:r>
    </w:p>
    <w:p w14:paraId="6D8D3921"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agree that the nonsignificant findings do not support the alternative hypothesis/original conclusion.</w:t>
      </w:r>
    </w:p>
    <w:p w14:paraId="5DD5962E"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“This result is in strong contrast with the conclusions of Foody et al. (2013).” (pp. 9-10)</w:t>
      </w:r>
    </w:p>
    <w:p w14:paraId="65EF51D4"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Here is where my concerns begin. Yes, given the very one-sided interpretation in Foody et al. (2013), this study’s results – because they are based on the same data – are in contrast. They are, however, not in general in contrast to the theory behind the claim (i.e., the effect could be true, and we did not find it here). So perhaps it is worth making it clearer in the manuscript whether the author is interested in contrasting a claim and the data it is based on, and the interpretation of results to say something about evidence for the theory behind it. Still, as noted at the end of this review, I am not a domain expert and therefore cannot assess the broader evidence for this theory beyond the data presented here.</w:t>
      </w:r>
    </w:p>
    <w:p w14:paraId="76B96827" w14:textId="351AE44D" w:rsidR="005F7679" w:rsidRPr="00F927D4" w:rsidRDefault="005F7679"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lang w:val="en-US"/>
        </w:rPr>
        <w:t>I thank the reviewer for checking me here – I have softened the language on page 11. “</w:t>
      </w:r>
      <w:r w:rsidRPr="00F927D4">
        <w:rPr>
          <w:lang w:val="en-US"/>
        </w:rPr>
        <w:t xml:space="preserve">This result of the reanalysis </w:t>
      </w:r>
      <w:r w:rsidRPr="00F927D4">
        <w:rPr>
          <w:lang w:val="en-US"/>
        </w:rPr>
        <w:t xml:space="preserve">does not </w:t>
      </w:r>
      <w:r w:rsidRPr="00F927D4">
        <w:rPr>
          <w:lang w:val="en-US"/>
        </w:rPr>
        <w:t>support the conclusion reached by Foody et al. (2013)</w:t>
      </w:r>
      <w:r w:rsidR="008E2236" w:rsidRPr="00F927D4">
        <w:rPr>
          <w:lang w:val="en-US"/>
        </w:rPr>
        <w:t>.</w:t>
      </w:r>
      <w:r w:rsidR="00BF5483" w:rsidRPr="00F927D4">
        <w:rPr>
          <w:lang w:val="en-US"/>
        </w:rPr>
        <w:t>”</w:t>
      </w:r>
    </w:p>
    <w:p w14:paraId="07EA996E" w14:textId="77777777" w:rsidR="005F7679" w:rsidRPr="00F927D4" w:rsidRDefault="005F7679"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29231A2B"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“there is no credible evidence for the claim based on the data presented by Foody et al. […]” (p. 10) and lastly “No evidence of difference” in the title (p. 1)</w:t>
      </w:r>
    </w:p>
    <w:p w14:paraId="42AFA988"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am not fully convinced that nonsignificant findings – particularly in studies with limited statistical power, such as those re</w:t>
      </w:r>
      <w:r w:rsidRPr="00F927D4">
        <w:rPr>
          <w:rFonts w:ascii="Noto Sans" w:eastAsia="Times New Roman" w:hAnsi="Noto Sans" w:cs="Noto Sans"/>
          <w:i/>
          <w:iCs/>
          <w:kern w:val="0"/>
          <w:sz w:val="21"/>
          <w:szCs w:val="21"/>
          <w:lang w:val="en-US" w:eastAsia="en-GB"/>
          <w14:ligatures w14:val="none"/>
        </w:rPr>
        <w:noBreakHyphen/>
        <w:t>analyzed here – warrant the interpretation of “no evidence”. The distinction between absence of evidence and evidence of absence is important, and linguistically, what should align more with the former than “no evidence”? Conceptually, however, if we treat evidence as a continuous measure, then “no evidence” would correspond to the extreme case where the data are fully compatible with a null hypothesis of no difference (i.e., an observed p value of 1). A more appropriate interpretation might be that the findings are inconclusive. This is consistent with the author’s own formulation in the first quote: nonsignificant findings fail to support an alternative hypothesis (possibly because of low power).</w:t>
      </w:r>
    </w:p>
    <w:p w14:paraId="4181B25A" w14:textId="59BDF90D" w:rsidR="001018B1" w:rsidRPr="00F927D4" w:rsidRDefault="001018B1"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I do not intend to prescribe how the author must interpret nonsignificant results, as the current wording clearly does not constitute an obvious misinterpretation. My intention is simply to raise awareness of how readers might understand these statements. When effect size estimates are </w:t>
      </w:r>
      <w:proofErr w:type="gramStart"/>
      <w:r w:rsidRPr="00F927D4">
        <w:rPr>
          <w:rFonts w:ascii="Noto Sans" w:eastAsia="Times New Roman" w:hAnsi="Noto Sans" w:cs="Noto Sans"/>
          <w:i/>
          <w:iCs/>
          <w:kern w:val="0"/>
          <w:sz w:val="21"/>
          <w:szCs w:val="21"/>
          <w:lang w:val="en-US" w:eastAsia="en-GB"/>
          <w14:ligatures w14:val="none"/>
        </w:rPr>
        <w:t>imprecise, yet</w:t>
      </w:r>
      <w:proofErr w:type="gramEnd"/>
      <w:r w:rsidRPr="00F927D4">
        <w:rPr>
          <w:rFonts w:ascii="Noto Sans" w:eastAsia="Times New Roman" w:hAnsi="Noto Sans" w:cs="Noto Sans"/>
          <w:i/>
          <w:iCs/>
          <w:kern w:val="0"/>
          <w:sz w:val="21"/>
          <w:szCs w:val="21"/>
          <w:lang w:val="en-US" w:eastAsia="en-GB"/>
          <w14:ligatures w14:val="none"/>
        </w:rPr>
        <w:t xml:space="preserve"> point estimates sometimes fall in the small</w:t>
      </w:r>
      <w:r w:rsidRPr="00F927D4">
        <w:rPr>
          <w:rFonts w:ascii="Noto Sans" w:eastAsia="Times New Roman" w:hAnsi="Noto Sans" w:cs="Noto Sans"/>
          <w:i/>
          <w:iCs/>
          <w:kern w:val="0"/>
          <w:sz w:val="21"/>
          <w:szCs w:val="21"/>
          <w:lang w:val="en-US" w:eastAsia="en-GB"/>
          <w14:ligatures w14:val="none"/>
        </w:rPr>
        <w:noBreakHyphen/>
        <w:t>to</w:t>
      </w:r>
      <w:r w:rsidRPr="00F927D4">
        <w:rPr>
          <w:rFonts w:ascii="Noto Sans" w:eastAsia="Times New Roman" w:hAnsi="Noto Sans" w:cs="Noto Sans"/>
          <w:i/>
          <w:iCs/>
          <w:kern w:val="0"/>
          <w:sz w:val="21"/>
          <w:szCs w:val="21"/>
          <w:lang w:val="en-US" w:eastAsia="en-GB"/>
          <w14:ligatures w14:val="none"/>
        </w:rPr>
        <w:noBreakHyphen/>
        <w:t>medium range, it seems more accurate to state that the data are compatible with a wide range of effects, including zero, rather than to assert that there is “no evidence”. Ultimately, I leave it to the author to decide how to frame these results. My personal stance would be to embrace the uncertainty and characterize the findings as inconclusive.</w:t>
      </w:r>
    </w:p>
    <w:p w14:paraId="4B8E9B0B" w14:textId="14EA417A" w:rsidR="00CB2E19" w:rsidRPr="00F927D4" w:rsidRDefault="005F7679"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I thank the reviewer for their thoughts here. Indeed, I chose the wording of the title carefully so as not to fall into the evidence-of-absence trap: it states there is no evidence of difference, not that there is evidence of no difference. </w:t>
      </w:r>
      <w:r w:rsidR="000E4E30" w:rsidRPr="00F927D4">
        <w:rPr>
          <w:rFonts w:ascii="Noto Sans" w:eastAsia="Times New Roman" w:hAnsi="Noto Sans" w:cs="Noto Sans"/>
          <w:kern w:val="0"/>
          <w:sz w:val="21"/>
          <w:szCs w:val="21"/>
          <w:lang w:val="en-US" w:eastAsia="en-GB"/>
          <w14:ligatures w14:val="none"/>
        </w:rPr>
        <w:t xml:space="preserve">Treating evidence as continuous is a contested debate in </w:t>
      </w:r>
      <w:r w:rsidR="00AB3E8C" w:rsidRPr="00F927D4">
        <w:rPr>
          <w:rFonts w:ascii="Noto Sans" w:eastAsia="Times New Roman" w:hAnsi="Noto Sans" w:cs="Noto Sans"/>
          <w:kern w:val="0"/>
          <w:sz w:val="21"/>
          <w:szCs w:val="21"/>
          <w:lang w:val="en-US" w:eastAsia="en-GB"/>
          <w14:ligatures w14:val="none"/>
        </w:rPr>
        <w:t>philosophy</w:t>
      </w:r>
      <w:r w:rsidR="000E4E30" w:rsidRPr="00F927D4">
        <w:rPr>
          <w:rFonts w:ascii="Noto Sans" w:eastAsia="Times New Roman" w:hAnsi="Noto Sans" w:cs="Noto Sans"/>
          <w:kern w:val="0"/>
          <w:sz w:val="21"/>
          <w:szCs w:val="21"/>
          <w:lang w:val="en-US" w:eastAsia="en-GB"/>
          <w14:ligatures w14:val="none"/>
        </w:rPr>
        <w:t xml:space="preserve"> of science; here I employ a </w:t>
      </w:r>
      <w:proofErr w:type="spellStart"/>
      <w:r w:rsidR="000E4E30" w:rsidRPr="00F927D4">
        <w:rPr>
          <w:rFonts w:ascii="Noto Sans" w:eastAsia="Times New Roman" w:hAnsi="Noto Sans" w:cs="Noto Sans"/>
          <w:kern w:val="0"/>
          <w:sz w:val="21"/>
          <w:szCs w:val="21"/>
          <w:lang w:val="en-US" w:eastAsia="en-GB"/>
          <w14:ligatures w14:val="none"/>
        </w:rPr>
        <w:t>Lakens</w:t>
      </w:r>
      <w:proofErr w:type="spellEnd"/>
      <w:r w:rsidR="000E4E30" w:rsidRPr="00F927D4">
        <w:rPr>
          <w:rFonts w:ascii="Noto Sans" w:eastAsia="Times New Roman" w:hAnsi="Noto Sans" w:cs="Noto Sans"/>
          <w:kern w:val="0"/>
          <w:sz w:val="21"/>
          <w:szCs w:val="21"/>
          <w:lang w:val="en-US" w:eastAsia="en-GB"/>
          <w14:ligatures w14:val="none"/>
        </w:rPr>
        <w:t xml:space="preserve">-like approach of making </w:t>
      </w:r>
      <w:r w:rsidR="000E4E30" w:rsidRPr="00F927D4">
        <w:rPr>
          <w:rFonts w:ascii="Noto Sans" w:eastAsia="Times New Roman" w:hAnsi="Noto Sans" w:cs="Noto Sans"/>
          <w:kern w:val="0"/>
          <w:sz w:val="21"/>
          <w:szCs w:val="21"/>
          <w:lang w:val="en-US" w:eastAsia="en-GB"/>
          <w14:ligatures w14:val="none"/>
        </w:rPr>
        <w:lastRenderedPageBreak/>
        <w:t xml:space="preserve">dichotomous decisions about whether one is to infer that there is a difference or not, hence ‘no evidence of difference’. </w:t>
      </w:r>
      <w:r w:rsidR="005F0BB7" w:rsidRPr="00F927D4">
        <w:rPr>
          <w:rFonts w:ascii="Noto Sans" w:eastAsia="Times New Roman" w:hAnsi="Noto Sans" w:cs="Noto Sans"/>
          <w:kern w:val="0"/>
          <w:sz w:val="21"/>
          <w:szCs w:val="21"/>
          <w:lang w:val="en-US" w:eastAsia="en-GB"/>
          <w14:ligatures w14:val="none"/>
        </w:rPr>
        <w:t>I quite firmly believe that the results of the original study and the reanalysis should not be described as inclusive as to whether the study provides support for the claims – they do not</w:t>
      </w:r>
      <w:r w:rsidR="00CB2E19" w:rsidRPr="00F927D4">
        <w:rPr>
          <w:rFonts w:ascii="Noto Sans" w:eastAsia="Times New Roman" w:hAnsi="Noto Sans" w:cs="Noto Sans"/>
          <w:kern w:val="0"/>
          <w:sz w:val="21"/>
          <w:szCs w:val="21"/>
          <w:lang w:val="en-US" w:eastAsia="en-GB"/>
          <w14:ligatures w14:val="none"/>
        </w:rPr>
        <w:t xml:space="preserve">, and indeed the design is unsuitable to answering this question (see Figure 1 that shows that distress would strongly decrease in the absence of any intervention). </w:t>
      </w:r>
      <w:r w:rsidR="005F0BB7" w:rsidRPr="00F927D4">
        <w:rPr>
          <w:rFonts w:ascii="Noto Sans" w:eastAsia="Times New Roman" w:hAnsi="Noto Sans" w:cs="Noto Sans"/>
          <w:kern w:val="0"/>
          <w:sz w:val="21"/>
          <w:szCs w:val="21"/>
          <w:lang w:val="en-US" w:eastAsia="en-GB"/>
          <w14:ligatures w14:val="none"/>
        </w:rPr>
        <w:t>Whether the</w:t>
      </w:r>
      <w:r w:rsidR="00CB2E19" w:rsidRPr="00F927D4">
        <w:rPr>
          <w:rFonts w:ascii="Noto Sans" w:eastAsia="Times New Roman" w:hAnsi="Noto Sans" w:cs="Noto Sans"/>
          <w:kern w:val="0"/>
          <w:sz w:val="21"/>
          <w:szCs w:val="21"/>
          <w:lang w:val="en-US" w:eastAsia="en-GB"/>
          <w14:ligatures w14:val="none"/>
        </w:rPr>
        <w:t xml:space="preserve"> data </w:t>
      </w:r>
      <w:r w:rsidR="005F0BB7" w:rsidRPr="00F927D4">
        <w:rPr>
          <w:rFonts w:ascii="Noto Sans" w:eastAsia="Times New Roman" w:hAnsi="Noto Sans" w:cs="Noto Sans"/>
          <w:kern w:val="0"/>
          <w:sz w:val="21"/>
          <w:szCs w:val="21"/>
          <w:lang w:val="en-US" w:eastAsia="en-GB"/>
          <w14:ligatures w14:val="none"/>
        </w:rPr>
        <w:t xml:space="preserve">provide support against the claim is a matter for a (much) larger and better study with equivalence testing </w:t>
      </w:r>
      <w:r w:rsidR="00CB2E19" w:rsidRPr="00F927D4">
        <w:rPr>
          <w:rFonts w:ascii="Noto Sans" w:eastAsia="Times New Roman" w:hAnsi="Noto Sans" w:cs="Noto Sans"/>
          <w:kern w:val="0"/>
          <w:sz w:val="21"/>
          <w:szCs w:val="21"/>
          <w:lang w:val="en-US" w:eastAsia="en-GB"/>
          <w14:ligatures w14:val="none"/>
        </w:rPr>
        <w:t xml:space="preserve">and a control condition </w:t>
      </w:r>
      <w:r w:rsidR="005F0BB7" w:rsidRPr="00F927D4">
        <w:rPr>
          <w:rFonts w:ascii="Noto Sans" w:eastAsia="Times New Roman" w:hAnsi="Noto Sans" w:cs="Noto Sans"/>
          <w:kern w:val="0"/>
          <w:sz w:val="21"/>
          <w:szCs w:val="21"/>
          <w:lang w:val="en-US" w:eastAsia="en-GB"/>
          <w14:ligatures w14:val="none"/>
        </w:rPr>
        <w:t xml:space="preserve">etc. I think it’s quite important that a series of null results under different </w:t>
      </w:r>
      <w:proofErr w:type="spellStart"/>
      <w:r w:rsidR="005F0BB7" w:rsidRPr="00F927D4">
        <w:rPr>
          <w:rFonts w:ascii="Noto Sans" w:eastAsia="Times New Roman" w:hAnsi="Noto Sans" w:cs="Noto Sans"/>
          <w:kern w:val="0"/>
          <w:sz w:val="21"/>
          <w:szCs w:val="21"/>
          <w:lang w:val="en-US" w:eastAsia="en-GB"/>
          <w14:ligatures w14:val="none"/>
        </w:rPr>
        <w:t>analtyic</w:t>
      </w:r>
      <w:proofErr w:type="spellEnd"/>
      <w:r w:rsidR="005F0BB7" w:rsidRPr="00F927D4">
        <w:rPr>
          <w:rFonts w:ascii="Noto Sans" w:eastAsia="Times New Roman" w:hAnsi="Noto Sans" w:cs="Noto Sans"/>
          <w:kern w:val="0"/>
          <w:sz w:val="21"/>
          <w:szCs w:val="21"/>
          <w:lang w:val="en-US" w:eastAsia="en-GB"/>
          <w14:ligatures w14:val="none"/>
        </w:rPr>
        <w:t xml:space="preserve"> choices, in a tiny sample size, not be given the benefit of being upgraded to “inconclusive” support for the alternative, which implies more support than is present. </w:t>
      </w:r>
      <w:r w:rsidR="003653BA" w:rsidRPr="00F927D4">
        <w:rPr>
          <w:rFonts w:ascii="Noto Sans" w:eastAsia="Times New Roman" w:hAnsi="Noto Sans" w:cs="Noto Sans"/>
          <w:kern w:val="0"/>
          <w:sz w:val="21"/>
          <w:szCs w:val="21"/>
          <w:lang w:val="en-US" w:eastAsia="en-GB"/>
          <w14:ligatures w14:val="none"/>
        </w:rPr>
        <w:t xml:space="preserve">This </w:t>
      </w:r>
      <w:proofErr w:type="spellStart"/>
      <w:r w:rsidR="003653BA" w:rsidRPr="00F927D4">
        <w:rPr>
          <w:rFonts w:ascii="Noto Sans" w:eastAsia="Times New Roman" w:hAnsi="Noto Sans" w:cs="Noto Sans"/>
          <w:kern w:val="0"/>
          <w:sz w:val="21"/>
          <w:szCs w:val="21"/>
          <w:lang w:val="en-US" w:eastAsia="en-GB"/>
          <w14:ligatures w14:val="none"/>
        </w:rPr>
        <w:t>interpreation</w:t>
      </w:r>
      <w:proofErr w:type="spellEnd"/>
      <w:r w:rsidR="003653BA" w:rsidRPr="00F927D4">
        <w:rPr>
          <w:rFonts w:ascii="Noto Sans" w:eastAsia="Times New Roman" w:hAnsi="Noto Sans" w:cs="Noto Sans"/>
          <w:kern w:val="0"/>
          <w:sz w:val="21"/>
          <w:szCs w:val="21"/>
          <w:lang w:val="en-US" w:eastAsia="en-GB"/>
          <w14:ligatures w14:val="none"/>
        </w:rPr>
        <w:t xml:space="preserve"> should be placed in the context of the over generous interpretation of the results of Foody et al. 2013 in the literature, as I discuss in the introduction. </w:t>
      </w:r>
    </w:p>
    <w:p w14:paraId="21E7EA30" w14:textId="2CD46BF2" w:rsidR="005F7679" w:rsidRPr="00F927D4" w:rsidRDefault="00CB2E19"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Text on p.11 updated: </w:t>
      </w:r>
      <w:r w:rsidR="00502F80" w:rsidRPr="00F927D4">
        <w:rPr>
          <w:rFonts w:ascii="Noto Sans" w:eastAsia="Times New Roman" w:hAnsi="Noto Sans" w:cs="Noto Sans"/>
          <w:kern w:val="0"/>
          <w:sz w:val="21"/>
          <w:szCs w:val="21"/>
          <w:lang w:val="en-US" w:eastAsia="en-GB"/>
          <w14:ligatures w14:val="none"/>
        </w:rPr>
        <w:t>"The results of this reanalysis are agnostic to whether new, large, well-designed studies are likely to generate evidence for or against the claim that hierarchical relations produce better efficacy than distinction relations</w:t>
      </w:r>
      <w:r w:rsidRPr="00F927D4">
        <w:rPr>
          <w:b/>
          <w:bCs/>
          <w:lang w:val="en-US"/>
        </w:rPr>
        <w:t xml:space="preserve">, and whether either can </w:t>
      </w:r>
      <w:proofErr w:type="spellStart"/>
      <w:proofErr w:type="gramStart"/>
      <w:r w:rsidRPr="00F927D4">
        <w:rPr>
          <w:b/>
          <w:bCs/>
          <w:lang w:val="en-US"/>
        </w:rPr>
        <w:t>out perform</w:t>
      </w:r>
      <w:proofErr w:type="spellEnd"/>
      <w:proofErr w:type="gramEnd"/>
      <w:r w:rsidRPr="00F927D4">
        <w:rPr>
          <w:b/>
          <w:bCs/>
          <w:lang w:val="en-US"/>
        </w:rPr>
        <w:t xml:space="preserve"> a control condition to account for regression to the mean (see Figure 1).</w:t>
      </w:r>
      <w:r w:rsidRPr="00F927D4">
        <w:rPr>
          <w:lang w:val="en-US"/>
        </w:rPr>
        <w:t>”</w:t>
      </w:r>
    </w:p>
    <w:p w14:paraId="08CAC65C" w14:textId="77777777" w:rsidR="001018B1" w:rsidRPr="00F927D4" w:rsidRDefault="001018B1"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0490659C" w14:textId="02155E2E"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Lastly, if domain experts are interested in testing the equivalence of the two interventions used in Foody et al. (2013), conducting equivalence tests with a prespecified smallest effect size of interest would be appropriate. However, this discussion might be beyond the scope of the article under review.</w:t>
      </w:r>
    </w:p>
    <w:p w14:paraId="52FE96E6" w14:textId="138ED4F6" w:rsidR="00827E1A" w:rsidRPr="00F927D4" w:rsidRDefault="00295F78"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I appreciate </w:t>
      </w:r>
      <w:r w:rsidR="007302AE" w:rsidRPr="00F927D4">
        <w:rPr>
          <w:rFonts w:ascii="Noto Sans" w:eastAsia="Times New Roman" w:hAnsi="Noto Sans" w:cs="Noto Sans"/>
          <w:kern w:val="0"/>
          <w:sz w:val="21"/>
          <w:szCs w:val="21"/>
          <w:lang w:val="en-US" w:eastAsia="en-GB"/>
          <w14:ligatures w14:val="none"/>
        </w:rPr>
        <w:t xml:space="preserve">and share </w:t>
      </w:r>
      <w:r w:rsidRPr="00F927D4">
        <w:rPr>
          <w:rFonts w:ascii="Noto Sans" w:eastAsia="Times New Roman" w:hAnsi="Noto Sans" w:cs="Noto Sans"/>
          <w:kern w:val="0"/>
          <w:sz w:val="21"/>
          <w:szCs w:val="21"/>
          <w:lang w:val="en-US" w:eastAsia="en-GB"/>
          <w14:ligatures w14:val="none"/>
        </w:rPr>
        <w:t xml:space="preserve">the ambition, but my feeling was also that this </w:t>
      </w:r>
      <w:r w:rsidR="00827E1A" w:rsidRPr="00F927D4">
        <w:rPr>
          <w:rFonts w:ascii="Noto Sans" w:eastAsia="Times New Roman" w:hAnsi="Noto Sans" w:cs="Noto Sans"/>
          <w:kern w:val="0"/>
          <w:sz w:val="21"/>
          <w:szCs w:val="21"/>
          <w:lang w:val="en-US" w:eastAsia="en-GB"/>
          <w14:ligatures w14:val="none"/>
        </w:rPr>
        <w:t>is beyond scope</w:t>
      </w:r>
      <w:r w:rsidRPr="00F927D4">
        <w:rPr>
          <w:rFonts w:ascii="Noto Sans" w:eastAsia="Times New Roman" w:hAnsi="Noto Sans" w:cs="Noto Sans"/>
          <w:kern w:val="0"/>
          <w:sz w:val="21"/>
          <w:szCs w:val="21"/>
          <w:lang w:val="en-US" w:eastAsia="en-GB"/>
          <w14:ligatures w14:val="none"/>
        </w:rPr>
        <w:t>.</w:t>
      </w:r>
      <w:r w:rsidR="00827E1A" w:rsidRPr="00F927D4">
        <w:rPr>
          <w:rFonts w:ascii="Noto Sans" w:eastAsia="Times New Roman" w:hAnsi="Noto Sans" w:cs="Noto Sans"/>
          <w:kern w:val="0"/>
          <w:sz w:val="21"/>
          <w:szCs w:val="21"/>
          <w:lang w:val="en-US" w:eastAsia="en-GB"/>
          <w14:ligatures w14:val="none"/>
        </w:rPr>
        <w:t xml:space="preserve"> </w:t>
      </w:r>
      <w:r w:rsidRPr="00F927D4">
        <w:rPr>
          <w:rFonts w:ascii="Noto Sans" w:eastAsia="Times New Roman" w:hAnsi="Noto Sans" w:cs="Noto Sans"/>
          <w:kern w:val="0"/>
          <w:sz w:val="21"/>
          <w:szCs w:val="21"/>
          <w:lang w:val="en-US" w:eastAsia="en-GB"/>
          <w14:ligatures w14:val="none"/>
        </w:rPr>
        <w:t>H</w:t>
      </w:r>
      <w:r w:rsidR="00827E1A" w:rsidRPr="00F927D4">
        <w:rPr>
          <w:rFonts w:ascii="Noto Sans" w:eastAsia="Times New Roman" w:hAnsi="Noto Sans" w:cs="Noto Sans"/>
          <w:kern w:val="0"/>
          <w:sz w:val="21"/>
          <w:szCs w:val="21"/>
          <w:lang w:val="en-US" w:eastAsia="en-GB"/>
          <w14:ligatures w14:val="none"/>
        </w:rPr>
        <w:t>aving worked with them for years that community is not ready to hear about such methods yet – I’m still trying to get them to raise their sample sizes to meaningful levels for traditional NHST (</w:t>
      </w:r>
      <w:proofErr w:type="spellStart"/>
      <w:r w:rsidR="00827E1A" w:rsidRPr="00F927D4">
        <w:rPr>
          <w:rFonts w:ascii="Noto Sans" w:eastAsia="Times New Roman" w:hAnsi="Noto Sans" w:cs="Noto Sans"/>
          <w:kern w:val="0"/>
          <w:sz w:val="21"/>
          <w:szCs w:val="21"/>
          <w:lang w:val="en-US" w:eastAsia="en-GB"/>
          <w14:ligatures w14:val="none"/>
        </w:rPr>
        <w:t>eg</w:t>
      </w:r>
      <w:proofErr w:type="spellEnd"/>
      <w:r w:rsidR="00827E1A" w:rsidRPr="00F927D4">
        <w:rPr>
          <w:rFonts w:ascii="Noto Sans" w:eastAsia="Times New Roman" w:hAnsi="Noto Sans" w:cs="Noto Sans"/>
          <w:kern w:val="0"/>
          <w:sz w:val="21"/>
          <w:szCs w:val="21"/>
          <w:lang w:val="en-US" w:eastAsia="en-GB"/>
          <w14:ligatures w14:val="none"/>
        </w:rPr>
        <w:t xml:space="preserve"> </w:t>
      </w:r>
      <w:r w:rsidRPr="00F927D4">
        <w:rPr>
          <w:rFonts w:ascii="Noto Sans" w:eastAsia="Times New Roman" w:hAnsi="Noto Sans" w:cs="Noto Sans"/>
          <w:kern w:val="0"/>
          <w:sz w:val="21"/>
          <w:szCs w:val="21"/>
          <w:lang w:val="en-US" w:eastAsia="en-GB"/>
          <w14:ligatures w14:val="none"/>
        </w:rPr>
        <w:t>10.1016/j.jcbs.2023.06.008</w:t>
      </w:r>
      <w:r w:rsidRPr="00F927D4">
        <w:rPr>
          <w:rFonts w:ascii="Noto Sans" w:eastAsia="Times New Roman" w:hAnsi="Noto Sans" w:cs="Noto Sans"/>
          <w:kern w:val="0"/>
          <w:sz w:val="21"/>
          <w:szCs w:val="21"/>
          <w:lang w:val="en-US" w:eastAsia="en-GB"/>
          <w14:ligatures w14:val="none"/>
        </w:rPr>
        <w:t>).</w:t>
      </w:r>
    </w:p>
    <w:p w14:paraId="3296C8F8" w14:textId="04FF58CE"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w:t>
      </w:r>
    </w:p>
    <w:p w14:paraId="5DA8ADE1"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What follows is a set of minor points that could be improved in the manuscript:</w:t>
      </w:r>
    </w:p>
    <w:p w14:paraId="51C3CDCE" w14:textId="5C2F8A8B" w:rsidR="007302AE"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(3) I noticed that the supplementary materials I and II (shared on the OSF) are not mentioned in the manuscript. Perhaps it is worth adding these in the “Transparency and data availability” section.</w:t>
      </w:r>
    </w:p>
    <w:p w14:paraId="66C10084" w14:textId="7848E78B" w:rsidR="00B27E12" w:rsidRPr="00F927D4" w:rsidRDefault="00B27E1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Thank you for spotting this. I have elaborated these documents and linked them in </w:t>
      </w:r>
      <w:r w:rsidR="000C382F" w:rsidRPr="00F927D4">
        <w:rPr>
          <w:rFonts w:ascii="Noto Sans" w:eastAsia="Times New Roman" w:hAnsi="Noto Sans" w:cs="Noto Sans"/>
          <w:kern w:val="0"/>
          <w:sz w:val="21"/>
          <w:szCs w:val="21"/>
          <w:lang w:val="en-US" w:eastAsia="en-GB"/>
          <w14:ligatures w14:val="none"/>
        </w:rPr>
        <w:t xml:space="preserve">on page 6 </w:t>
      </w:r>
      <w:proofErr w:type="gramStart"/>
      <w:r w:rsidR="000C382F" w:rsidRPr="00F927D4">
        <w:rPr>
          <w:rFonts w:ascii="Noto Sans" w:eastAsia="Times New Roman" w:hAnsi="Noto Sans" w:cs="Noto Sans"/>
          <w:kern w:val="0"/>
          <w:sz w:val="21"/>
          <w:szCs w:val="21"/>
          <w:lang w:val="en-US" w:eastAsia="en-GB"/>
          <w14:ligatures w14:val="none"/>
        </w:rPr>
        <w:t>and also</w:t>
      </w:r>
      <w:proofErr w:type="gramEnd"/>
      <w:r w:rsidR="000C382F" w:rsidRPr="00F927D4">
        <w:rPr>
          <w:rFonts w:ascii="Noto Sans" w:eastAsia="Times New Roman" w:hAnsi="Noto Sans" w:cs="Noto Sans"/>
          <w:kern w:val="0"/>
          <w:sz w:val="21"/>
          <w:szCs w:val="21"/>
          <w:lang w:val="en-US" w:eastAsia="en-GB"/>
          <w14:ligatures w14:val="none"/>
        </w:rPr>
        <w:t xml:space="preserve"> in </w:t>
      </w:r>
      <w:r w:rsidRPr="00F927D4">
        <w:rPr>
          <w:rFonts w:ascii="Noto Sans" w:eastAsia="Times New Roman" w:hAnsi="Noto Sans" w:cs="Noto Sans"/>
          <w:kern w:val="0"/>
          <w:sz w:val="21"/>
          <w:szCs w:val="21"/>
          <w:lang w:val="en-US" w:eastAsia="en-GB"/>
          <w14:ligatures w14:val="none"/>
        </w:rPr>
        <w:t>the Transparency statement, p. 7</w:t>
      </w:r>
      <w:r w:rsidR="000C382F" w:rsidRPr="00F927D4">
        <w:rPr>
          <w:rFonts w:ascii="Noto Sans" w:eastAsia="Times New Roman" w:hAnsi="Noto Sans" w:cs="Noto Sans"/>
          <w:kern w:val="0"/>
          <w:sz w:val="21"/>
          <w:szCs w:val="21"/>
          <w:lang w:val="en-US" w:eastAsia="en-GB"/>
          <w14:ligatures w14:val="none"/>
        </w:rPr>
        <w:t>:</w:t>
      </w:r>
    </w:p>
    <w:p w14:paraId="169114E7" w14:textId="629E75FF" w:rsidR="00B27E12" w:rsidRPr="00F927D4" w:rsidRDefault="00B27E1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w:t>
      </w:r>
      <w:r w:rsidRPr="00F927D4">
        <w:rPr>
          <w:rFonts w:ascii="Noto Sans" w:eastAsia="Times New Roman" w:hAnsi="Noto Sans" w:cs="Noto Sans"/>
          <w:kern w:val="0"/>
          <w:sz w:val="21"/>
          <w:szCs w:val="21"/>
          <w:lang w:val="en-US" w:eastAsia="en-GB"/>
          <w14:ligatures w14:val="none"/>
        </w:rPr>
        <w:t>Supplementary Materials include full test statistics from the original studies’ RM-ANOVAs (see osf.io/</w:t>
      </w:r>
      <w:r w:rsidRPr="00F927D4">
        <w:rPr>
          <w:rFonts w:ascii="Noto Sans" w:eastAsia="Times New Roman" w:hAnsi="Noto Sans" w:cs="Noto Sans"/>
          <w:kern w:val="0"/>
          <w:sz w:val="21"/>
          <w:szCs w:val="21"/>
          <w:highlight w:val="yellow"/>
          <w:lang w:val="en-US" w:eastAsia="en-GB"/>
          <w14:ligatures w14:val="none"/>
        </w:rPr>
        <w:t>XXX</w:t>
      </w:r>
      <w:r w:rsidRPr="00F927D4">
        <w:rPr>
          <w:rFonts w:ascii="Noto Sans" w:eastAsia="Times New Roman" w:hAnsi="Noto Sans" w:cs="Noto Sans"/>
          <w:kern w:val="0"/>
          <w:sz w:val="21"/>
          <w:szCs w:val="21"/>
          <w:lang w:val="en-US" w:eastAsia="en-GB"/>
          <w14:ligatures w14:val="none"/>
        </w:rPr>
        <w:t xml:space="preserve">) and additional details of how Foody et al. (2013, 2015) are cited in the literature (see </w:t>
      </w:r>
      <w:proofErr w:type="spellStart"/>
      <w:r w:rsidRPr="00F927D4">
        <w:rPr>
          <w:rFonts w:ascii="Noto Sans" w:eastAsia="Times New Roman" w:hAnsi="Noto Sans" w:cs="Noto Sans"/>
          <w:kern w:val="0"/>
          <w:sz w:val="21"/>
          <w:szCs w:val="21"/>
          <w:lang w:val="en-US" w:eastAsia="en-GB"/>
          <w14:ligatures w14:val="none"/>
        </w:rPr>
        <w:t>osf.io.</w:t>
      </w:r>
      <w:r w:rsidRPr="00F927D4">
        <w:rPr>
          <w:rFonts w:ascii="Noto Sans" w:eastAsia="Times New Roman" w:hAnsi="Noto Sans" w:cs="Noto Sans"/>
          <w:kern w:val="0"/>
          <w:sz w:val="21"/>
          <w:szCs w:val="21"/>
          <w:highlight w:val="yellow"/>
          <w:lang w:val="en-US" w:eastAsia="en-GB"/>
          <w14:ligatures w14:val="none"/>
        </w:rPr>
        <w:t>XXX</w:t>
      </w:r>
      <w:proofErr w:type="spellEnd"/>
      <w:r w:rsidRPr="00F927D4">
        <w:rPr>
          <w:rFonts w:ascii="Noto Sans" w:eastAsia="Times New Roman" w:hAnsi="Noto Sans" w:cs="Noto Sans"/>
          <w:kern w:val="0"/>
          <w:sz w:val="21"/>
          <w:szCs w:val="21"/>
          <w:lang w:val="en-US" w:eastAsia="en-GB"/>
          <w14:ligatures w14:val="none"/>
        </w:rPr>
        <w:t>).</w:t>
      </w:r>
      <w:r w:rsidRPr="00F927D4">
        <w:rPr>
          <w:rFonts w:ascii="Noto Sans" w:eastAsia="Times New Roman" w:hAnsi="Noto Sans" w:cs="Noto Sans"/>
          <w:kern w:val="0"/>
          <w:sz w:val="21"/>
          <w:szCs w:val="21"/>
          <w:lang w:val="en-US" w:eastAsia="en-GB"/>
          <w14:ligatures w14:val="none"/>
        </w:rPr>
        <w:t>”</w:t>
      </w:r>
    </w:p>
    <w:p w14:paraId="29D83DC2" w14:textId="77777777" w:rsidR="007302AE" w:rsidRPr="00F927D4" w:rsidRDefault="007302AE"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0BAABFB0" w14:textId="5FBB271C"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lastRenderedPageBreak/>
        <w:t xml:space="preserve">(4) At the end of p. 3 when explaining the differences between Foody et al. (2013) and Luciano et al. (2011) the author writes: “However, many other differences between the study exist but were not acknowledged in Foody et al. (2013), including the sample, design, number of follow up periods […]”. In the quote from Foody et al. (2013) right before it, however, it says: “except that we were able to use </w:t>
      </w:r>
      <w:proofErr w:type="gramStart"/>
      <w:r w:rsidRPr="00F927D4">
        <w:rPr>
          <w:rFonts w:ascii="Noto Sans" w:eastAsia="Times New Roman" w:hAnsi="Noto Sans" w:cs="Noto Sans"/>
          <w:i/>
          <w:iCs/>
          <w:kern w:val="0"/>
          <w:sz w:val="21"/>
          <w:szCs w:val="21"/>
          <w:lang w:val="en-US" w:eastAsia="en-GB"/>
          <w14:ligatures w14:val="none"/>
        </w:rPr>
        <w:t>less</w:t>
      </w:r>
      <w:proofErr w:type="gramEnd"/>
      <w:r w:rsidRPr="00F927D4">
        <w:rPr>
          <w:rFonts w:ascii="Noto Sans" w:eastAsia="Times New Roman" w:hAnsi="Noto Sans" w:cs="Noto Sans"/>
          <w:i/>
          <w:iCs/>
          <w:kern w:val="0"/>
          <w:sz w:val="21"/>
          <w:szCs w:val="21"/>
          <w:lang w:val="en-US" w:eastAsia="en-GB"/>
          <w14:ligatures w14:val="none"/>
        </w:rPr>
        <w:t xml:space="preserve"> intensive interventions with our non-clinical sample”. It seems that they are acknowledging the difference in the studies’ samples then. Perhaps this point should be removed or at least not presented as “differences […] not acknowledged”.</w:t>
      </w:r>
    </w:p>
    <w:p w14:paraId="4D620C4B" w14:textId="0D3E98EF" w:rsidR="007302AE" w:rsidRPr="00F927D4" w:rsidRDefault="004308D0" w:rsidP="00A35FD1">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Personally, I find this statement by the authors in Foody et al. (2013) to be actively misleading rather than mitigating. If they had not discussed any </w:t>
      </w:r>
      <w:proofErr w:type="gramStart"/>
      <w:r w:rsidRPr="00F927D4">
        <w:rPr>
          <w:rFonts w:ascii="Noto Sans" w:eastAsia="Times New Roman" w:hAnsi="Noto Sans" w:cs="Noto Sans"/>
          <w:kern w:val="0"/>
          <w:sz w:val="21"/>
          <w:szCs w:val="21"/>
          <w:lang w:val="en-US" w:eastAsia="en-GB"/>
          <w14:ligatures w14:val="none"/>
        </w:rPr>
        <w:t>differences</w:t>
      </w:r>
      <w:proofErr w:type="gramEnd"/>
      <w:r w:rsidRPr="00F927D4">
        <w:rPr>
          <w:rFonts w:ascii="Noto Sans" w:eastAsia="Times New Roman" w:hAnsi="Noto Sans" w:cs="Noto Sans"/>
          <w:kern w:val="0"/>
          <w:sz w:val="21"/>
          <w:szCs w:val="21"/>
          <w:lang w:val="en-US" w:eastAsia="en-GB"/>
          <w14:ligatures w14:val="none"/>
        </w:rPr>
        <w:t xml:space="preserve"> it could be explained as a (problematic) omission. However, the differences are severe, as I document in the “</w:t>
      </w:r>
      <w:r w:rsidRPr="00F927D4">
        <w:rPr>
          <w:rFonts w:ascii="Noto Sans" w:eastAsia="Times New Roman" w:hAnsi="Noto Sans" w:cs="Noto Sans"/>
          <w:kern w:val="0"/>
          <w:sz w:val="21"/>
          <w:szCs w:val="21"/>
          <w:lang w:val="en-US" w:eastAsia="en-GB"/>
          <w14:ligatures w14:val="none"/>
        </w:rPr>
        <w:t>Status as a replication</w:t>
      </w:r>
      <w:r w:rsidRPr="00F927D4">
        <w:rPr>
          <w:rFonts w:ascii="Noto Sans" w:eastAsia="Times New Roman" w:hAnsi="Noto Sans" w:cs="Noto Sans"/>
          <w:kern w:val="0"/>
          <w:sz w:val="21"/>
          <w:szCs w:val="21"/>
          <w:lang w:val="en-US" w:eastAsia="en-GB"/>
          <w14:ligatures w14:val="none"/>
        </w:rPr>
        <w:t>” section and Table 1</w:t>
      </w:r>
      <w:r w:rsidR="00A35FD1" w:rsidRPr="00F927D4">
        <w:rPr>
          <w:rFonts w:ascii="Noto Sans" w:eastAsia="Times New Roman" w:hAnsi="Noto Sans" w:cs="Noto Sans"/>
          <w:kern w:val="0"/>
          <w:sz w:val="21"/>
          <w:szCs w:val="21"/>
          <w:lang w:val="en-US" w:eastAsia="en-GB"/>
          <w14:ligatures w14:val="none"/>
        </w:rPr>
        <w:t>, spanning intervention, population, d</w:t>
      </w:r>
      <w:r w:rsidR="00A35FD1" w:rsidRPr="00F927D4">
        <w:rPr>
          <w:rFonts w:ascii="Noto Sans" w:eastAsia="Times New Roman" w:hAnsi="Noto Sans" w:cs="Noto Sans"/>
          <w:kern w:val="0"/>
          <w:sz w:val="21"/>
          <w:szCs w:val="21"/>
          <w:lang w:val="en-US" w:eastAsia="en-GB"/>
          <w14:ligatures w14:val="none"/>
        </w:rPr>
        <w:t>esign</w:t>
      </w:r>
      <w:r w:rsidR="00A35FD1" w:rsidRPr="00F927D4">
        <w:rPr>
          <w:rFonts w:ascii="Noto Sans" w:eastAsia="Times New Roman" w:hAnsi="Noto Sans" w:cs="Noto Sans"/>
          <w:kern w:val="0"/>
          <w:sz w:val="21"/>
          <w:szCs w:val="21"/>
          <w:lang w:val="en-US" w:eastAsia="en-GB"/>
          <w14:ligatures w14:val="none"/>
        </w:rPr>
        <w:t>, r</w:t>
      </w:r>
      <w:r w:rsidR="00A35FD1" w:rsidRPr="00F927D4">
        <w:rPr>
          <w:rFonts w:ascii="Noto Sans" w:eastAsia="Times New Roman" w:hAnsi="Noto Sans" w:cs="Noto Sans"/>
          <w:kern w:val="0"/>
          <w:sz w:val="21"/>
          <w:szCs w:val="21"/>
          <w:lang w:val="en-US" w:eastAsia="en-GB"/>
          <w14:ligatures w14:val="none"/>
        </w:rPr>
        <w:t>andomization</w:t>
      </w:r>
      <w:r w:rsidR="00A35FD1" w:rsidRPr="00F927D4">
        <w:rPr>
          <w:rFonts w:ascii="Noto Sans" w:eastAsia="Times New Roman" w:hAnsi="Noto Sans" w:cs="Noto Sans"/>
          <w:kern w:val="0"/>
          <w:sz w:val="21"/>
          <w:szCs w:val="21"/>
          <w:lang w:val="en-US" w:eastAsia="en-GB"/>
          <w14:ligatures w14:val="none"/>
        </w:rPr>
        <w:t>, use of a c</w:t>
      </w:r>
      <w:r w:rsidR="00A35FD1" w:rsidRPr="00F927D4">
        <w:rPr>
          <w:rFonts w:ascii="Noto Sans" w:eastAsia="Times New Roman" w:hAnsi="Noto Sans" w:cs="Noto Sans"/>
          <w:kern w:val="0"/>
          <w:sz w:val="21"/>
          <w:szCs w:val="21"/>
          <w:lang w:val="en-US" w:eastAsia="en-GB"/>
          <w14:ligatures w14:val="none"/>
        </w:rPr>
        <w:t>ontrol condition</w:t>
      </w:r>
      <w:r w:rsidR="00A35FD1" w:rsidRPr="00F927D4">
        <w:rPr>
          <w:rFonts w:ascii="Noto Sans" w:eastAsia="Times New Roman" w:hAnsi="Noto Sans" w:cs="Noto Sans"/>
          <w:kern w:val="0"/>
          <w:sz w:val="21"/>
          <w:szCs w:val="21"/>
          <w:lang w:val="en-US" w:eastAsia="en-GB"/>
          <w14:ligatures w14:val="none"/>
        </w:rPr>
        <w:t>, the presence of a d</w:t>
      </w:r>
      <w:r w:rsidR="00A35FD1" w:rsidRPr="00F927D4">
        <w:rPr>
          <w:rFonts w:ascii="Noto Sans" w:eastAsia="Times New Roman" w:hAnsi="Noto Sans" w:cs="Noto Sans"/>
          <w:kern w:val="0"/>
          <w:sz w:val="21"/>
          <w:szCs w:val="21"/>
          <w:lang w:val="en-US" w:eastAsia="en-GB"/>
          <w14:ligatures w14:val="none"/>
        </w:rPr>
        <w:t>istress induction</w:t>
      </w:r>
      <w:r w:rsidR="00A35FD1" w:rsidRPr="00F927D4">
        <w:rPr>
          <w:rFonts w:ascii="Noto Sans" w:eastAsia="Times New Roman" w:hAnsi="Noto Sans" w:cs="Noto Sans"/>
          <w:kern w:val="0"/>
          <w:sz w:val="21"/>
          <w:szCs w:val="21"/>
          <w:lang w:val="en-US" w:eastAsia="en-GB"/>
          <w14:ligatures w14:val="none"/>
        </w:rPr>
        <w:t>, the number of t</w:t>
      </w:r>
      <w:r w:rsidR="00A35FD1" w:rsidRPr="00F927D4">
        <w:rPr>
          <w:rFonts w:ascii="Noto Sans" w:eastAsia="Times New Roman" w:hAnsi="Noto Sans" w:cs="Noto Sans"/>
          <w:kern w:val="0"/>
          <w:sz w:val="21"/>
          <w:szCs w:val="21"/>
          <w:lang w:val="en-US" w:eastAsia="en-GB"/>
          <w14:ligatures w14:val="none"/>
        </w:rPr>
        <w:t>imepoints</w:t>
      </w:r>
      <w:r w:rsidR="00A35FD1" w:rsidRPr="00F927D4">
        <w:rPr>
          <w:rFonts w:ascii="Noto Sans" w:eastAsia="Times New Roman" w:hAnsi="Noto Sans" w:cs="Noto Sans"/>
          <w:kern w:val="0"/>
          <w:sz w:val="21"/>
          <w:szCs w:val="21"/>
          <w:lang w:val="en-US" w:eastAsia="en-GB"/>
          <w14:ligatures w14:val="none"/>
        </w:rPr>
        <w:t xml:space="preserve">, the follow up </w:t>
      </w:r>
      <w:r w:rsidR="00A35FD1" w:rsidRPr="00F927D4">
        <w:rPr>
          <w:rFonts w:ascii="Noto Sans" w:eastAsia="Times New Roman" w:hAnsi="Noto Sans" w:cs="Noto Sans"/>
          <w:kern w:val="0"/>
          <w:sz w:val="21"/>
          <w:szCs w:val="21"/>
          <w:lang w:val="en-US" w:eastAsia="en-GB"/>
          <w14:ligatures w14:val="none"/>
        </w:rPr>
        <w:t>period</w:t>
      </w:r>
      <w:r w:rsidR="00A35FD1" w:rsidRPr="00F927D4">
        <w:rPr>
          <w:rFonts w:ascii="Noto Sans" w:eastAsia="Times New Roman" w:hAnsi="Noto Sans" w:cs="Noto Sans"/>
          <w:kern w:val="0"/>
          <w:sz w:val="21"/>
          <w:szCs w:val="21"/>
          <w:lang w:val="en-US" w:eastAsia="en-GB"/>
          <w14:ligatures w14:val="none"/>
        </w:rPr>
        <w:t>, the outcome variables, and the p</w:t>
      </w:r>
      <w:r w:rsidR="00A35FD1" w:rsidRPr="00F927D4">
        <w:rPr>
          <w:rFonts w:ascii="Noto Sans" w:eastAsia="Times New Roman" w:hAnsi="Noto Sans" w:cs="Noto Sans"/>
          <w:kern w:val="0"/>
          <w:sz w:val="21"/>
          <w:szCs w:val="21"/>
          <w:lang w:val="en-US" w:eastAsia="en-GB"/>
          <w14:ligatures w14:val="none"/>
        </w:rPr>
        <w:t>rimary analysis</w:t>
      </w:r>
      <w:r w:rsidR="00A35FD1" w:rsidRPr="00F927D4">
        <w:rPr>
          <w:rFonts w:ascii="Noto Sans" w:eastAsia="Times New Roman" w:hAnsi="Noto Sans" w:cs="Noto Sans"/>
          <w:kern w:val="0"/>
          <w:sz w:val="21"/>
          <w:szCs w:val="21"/>
          <w:lang w:val="en-US" w:eastAsia="en-GB"/>
          <w14:ligatures w14:val="none"/>
        </w:rPr>
        <w:t xml:space="preserve">. </w:t>
      </w:r>
      <w:r w:rsidR="00566876" w:rsidRPr="00F927D4">
        <w:rPr>
          <w:rFonts w:ascii="Noto Sans" w:eastAsia="Times New Roman" w:hAnsi="Noto Sans" w:cs="Noto Sans"/>
          <w:kern w:val="0"/>
          <w:sz w:val="21"/>
          <w:szCs w:val="21"/>
          <w:lang w:val="en-US" w:eastAsia="en-GB"/>
          <w14:ligatures w14:val="none"/>
        </w:rPr>
        <w:t>I know of no other pair of studies with this many differences and merely a topical overlap between them that would be widely accepted as a replication of one another.</w:t>
      </w:r>
      <w:r w:rsidR="001245A2" w:rsidRPr="00F927D4">
        <w:rPr>
          <w:rFonts w:ascii="Noto Sans" w:eastAsia="Times New Roman" w:hAnsi="Noto Sans" w:cs="Noto Sans"/>
          <w:kern w:val="0"/>
          <w:sz w:val="21"/>
          <w:szCs w:val="21"/>
          <w:lang w:val="en-US" w:eastAsia="en-GB"/>
          <w14:ligatures w14:val="none"/>
        </w:rPr>
        <w:t xml:space="preserve"> I have therefore elected not to tone down the text but leave it as is.</w:t>
      </w:r>
    </w:p>
    <w:p w14:paraId="5CAB4ED2" w14:textId="77777777" w:rsidR="007302AE" w:rsidRPr="00F927D4" w:rsidRDefault="007302AE"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3088748B" w14:textId="514845D1"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(5) I noticed that the asterisks at “Impulsive Behavior Inventory (IBI)*” and “Emotional Behavior Inventory (EBI)*” seem to not lead anywhere, but maybe I am missing something?</w:t>
      </w:r>
    </w:p>
    <w:p w14:paraId="4EC030D8" w14:textId="77777777" w:rsidR="000578E3" w:rsidRPr="00F927D4" w:rsidRDefault="000578E3" w:rsidP="000578E3">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Typo – corrected. </w:t>
      </w:r>
    </w:p>
    <w:p w14:paraId="28CF1D50" w14:textId="77777777" w:rsidR="008A082E" w:rsidRPr="00F927D4" w:rsidRDefault="008A082E"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7DEBB569"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(6) Right at the end of the manuscript, the author explains the systemic impact he hopes to support with this work and says: “this manuscript advocates for a form of epistemic justice where the validity of scientific claims is determined by the credibility of the scientific claims over other factors” (p. 10). The “other factors” reads “seniority etc.” to me, but maybe that could be further clarified.</w:t>
      </w:r>
    </w:p>
    <w:p w14:paraId="21004D8E" w14:textId="67A3100E" w:rsidR="00DC52DC" w:rsidRPr="00F927D4" w:rsidRDefault="00742E01" w:rsidP="00DC52DC">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My understanding of this statement is that it should be quite brief – to elaborate the various other factors that could prevail would take quite some space, while remaining to give the same take home message (i.e., it should be credibility over everything else). </w:t>
      </w:r>
    </w:p>
    <w:p w14:paraId="0D52151A" w14:textId="77777777" w:rsidR="00DC52DC" w:rsidRPr="00F927D4" w:rsidRDefault="00DC52DC"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569B70D5" w14:textId="77777777"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w:t>
      </w:r>
    </w:p>
    <w:p w14:paraId="73EC9902" w14:textId="6497783D"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All in all, I enjoyed reading this article very much, and hope to see more re-analyses on such a thorough level in the literature. I look forward to the author’s comments to my suggestions and hope to see the final paper published soon.</w:t>
      </w:r>
    </w:p>
    <w:p w14:paraId="56B6E47A"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Best regards,</w:t>
      </w:r>
    </w:p>
    <w:p w14:paraId="4167F4D0"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Raphael Merz</w:t>
      </w:r>
    </w:p>
    <w:p w14:paraId="0DCFFDD4" w14:textId="496EFBF3" w:rsidR="001F477D" w:rsidRPr="00F927D4" w:rsidRDefault="001F477D"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lastRenderedPageBreak/>
        <w:t>I thank the reviewer again for his kind words!</w:t>
      </w:r>
    </w:p>
    <w:p w14:paraId="4C2796E5" w14:textId="531723C1"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25D4A609"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b/>
          <w:bCs/>
          <w:i/>
          <w:iCs/>
          <w:kern w:val="0"/>
          <w:sz w:val="21"/>
          <w:szCs w:val="21"/>
          <w:lang w:val="en-US" w:eastAsia="en-GB"/>
          <w14:ligatures w14:val="none"/>
        </w:rPr>
        <w:t>Disclosures</w:t>
      </w:r>
    </w:p>
    <w:p w14:paraId="69F26EC0"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base this review on the preprint, as well as the material (incl. supplement) shared on the OSF (</w:t>
      </w:r>
      <w:hyperlink r:id="rId6" w:history="1">
        <w:r w:rsidRPr="00F927D4">
          <w:rPr>
            <w:rFonts w:ascii="Noto Sans" w:eastAsia="Times New Roman" w:hAnsi="Noto Sans" w:cs="Noto Sans"/>
            <w:i/>
            <w:iCs/>
            <w:color w:val="006798"/>
            <w:kern w:val="0"/>
            <w:sz w:val="21"/>
            <w:szCs w:val="21"/>
            <w:u w:val="single"/>
            <w:lang w:val="en-US" w:eastAsia="en-GB"/>
            <w14:ligatures w14:val="none"/>
          </w:rPr>
          <w:t>osf.io/ztd8n</w:t>
        </w:r>
      </w:hyperlink>
      <w:r w:rsidRPr="00F927D4">
        <w:rPr>
          <w:rFonts w:ascii="Noto Sans" w:eastAsia="Times New Roman" w:hAnsi="Noto Sans" w:cs="Noto Sans"/>
          <w:i/>
          <w:iCs/>
          <w:kern w:val="0"/>
          <w:sz w:val="21"/>
          <w:szCs w:val="21"/>
          <w:lang w:val="en-US" w:eastAsia="en-GB"/>
          <w14:ligatures w14:val="none"/>
        </w:rPr>
        <w:t>). AI was not used to review this manuscript.</w:t>
      </w:r>
    </w:p>
    <w:p w14:paraId="148FA088"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 am no expert on the topics of Acceptance and Commitment Therapy or Relational Frame Theory and therefore focus on the methodological and statistical choices and arguments made.</w:t>
      </w:r>
    </w:p>
    <w:p w14:paraId="650E40A5"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While I do not believe this influenced my review, I want to disclose that the author of this manuscript taught a seminar I attended during my studies three years ago, though we have not collaborated or co-authored any work.</w:t>
      </w:r>
    </w:p>
    <w:p w14:paraId="4EA52FE6" w14:textId="77777777"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Recommendation: Resubmit for Review</w:t>
      </w:r>
      <w:r w:rsidRPr="00F927D4">
        <w:rPr>
          <w:rFonts w:ascii="Noto Sans" w:eastAsia="Times New Roman" w:hAnsi="Noto Sans" w:cs="Noto Sans"/>
          <w:kern w:val="0"/>
          <w:sz w:val="21"/>
          <w:szCs w:val="21"/>
          <w:lang w:val="en-US" w:eastAsia="en-GB"/>
          <w14:ligatures w14:val="none"/>
        </w:rPr>
        <w:br/>
      </w:r>
      <w:r w:rsidRPr="00F927D4">
        <w:rPr>
          <w:rFonts w:ascii="Noto Sans" w:eastAsia="Times New Roman" w:hAnsi="Noto Sans" w:cs="Noto Sans"/>
          <w:kern w:val="0"/>
          <w:sz w:val="21"/>
          <w:szCs w:val="21"/>
          <w:lang w:val="en-US" w:eastAsia="en-GB"/>
          <w14:ligatures w14:val="none"/>
        </w:rPr>
        <w:br/>
      </w:r>
    </w:p>
    <w:p w14:paraId="4934D807" w14:textId="77777777" w:rsidR="00343C32" w:rsidRPr="00F927D4" w:rsidRDefault="00343C32" w:rsidP="00343C32">
      <w:pPr>
        <w:pStyle w:val="Heading2"/>
        <w:rPr>
          <w:rFonts w:eastAsia="Times New Roman"/>
          <w:lang w:val="en-US" w:eastAsia="en-GB"/>
        </w:rPr>
      </w:pPr>
      <w:r w:rsidRPr="00F927D4">
        <w:rPr>
          <w:rFonts w:eastAsia="Times New Roman"/>
          <w:lang w:val="en-US" w:eastAsia="en-GB"/>
        </w:rPr>
        <w:t>Reviewer 2</w:t>
      </w:r>
    </w:p>
    <w:p w14:paraId="6ED2DF77" w14:textId="38A26621" w:rsidR="00343C32" w:rsidRPr="00F927D4" w:rsidRDefault="00343C32" w:rsidP="00343C32">
      <w:pPr>
        <w:rPr>
          <w:lang w:val="en-US" w:eastAsia="en-GB"/>
        </w:rPr>
      </w:pPr>
      <w:r w:rsidRPr="00F927D4">
        <w:rPr>
          <w:lang w:val="en-US" w:eastAsia="en-GB"/>
        </w:rPr>
        <w:br/>
        <w:t>Jens Mazei</w:t>
      </w:r>
    </w:p>
    <w:p w14:paraId="2AD3DD28"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Thank you very much for allowing me to review your article, entitled "No evidence of differences between hierarchical versus distinction relations in self-based ACT exercises: A critical reanalysis of Foody et al. (2013) and Foody et al. (2015)." In general, I very much enjoyed this piece of research. I found it very rigorous and especially liked the usage of multiverse analysis. Kudos! The following comments are meant to help make the paper even more accessible for a broader audience.</w:t>
      </w:r>
    </w:p>
    <w:p w14:paraId="1CD803DA"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(1) For a general reader who is not familiar with this domain of research, can you explain in the front end the basic concepts of ACT and RFT?</w:t>
      </w:r>
    </w:p>
    <w:p w14:paraId="7EBE5AE5" w14:textId="1B734DDB" w:rsidR="00C61B81" w:rsidRPr="00F927D4" w:rsidRDefault="00C61B81"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Thank you for this point. RFT is widely considered to be impenetrable, even for those with behaviorist psychology training. The link between ACT and RFT is also subject to decades of debate. These background issues tend to distract from the relatively straightforward issue of the robustness of Foody et al.’s claims, and so the original manuscript tried to avoid them entirely. I can see that I took this too far, and so I have altered the opening paragraphs with the following addition (p.1):</w:t>
      </w:r>
    </w:p>
    <w:p w14:paraId="6105BF47" w14:textId="33BF633A" w:rsidR="00C61B81" w:rsidRPr="00F927D4" w:rsidRDefault="00C61B81"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lang w:val="en-US"/>
        </w:rPr>
        <w:t>“</w:t>
      </w:r>
      <w:r w:rsidRPr="00F927D4">
        <w:rPr>
          <w:lang w:val="en-US"/>
        </w:rPr>
        <w:t xml:space="preserve">RFT is a modern behaviorist account of language and higher cognition in terms of humans’ ability to relate stimuli in complex ways. An introduction to ACT and RFT, and the long-debated link between the two, is beyond the scope of this article, but readers can find longer treatments of these issues in Barnes-Holmes et al., </w:t>
      </w:r>
      <w:r w:rsidRPr="00F927D4">
        <w:rPr>
          <w:lang w:val="en-US"/>
        </w:rPr>
        <w:fldChar w:fldCharType="begin"/>
      </w:r>
      <w:r w:rsidRPr="00F927D4">
        <w:rPr>
          <w:lang w:val="en-US"/>
        </w:rPr>
        <w:instrText xml:space="preserve"> ADDIN ZOTERO_ITEM CSL_CITATION {"citationID":"RElOtTei","properties":{"unsorted":false,"formattedCitation":"(2015)","plainCitation":"(2015)","noteIndex":0},"citationItems":[{"id":2711,"uris":["http://zotero.org/users/1687755/items/P3KU2EWX"],"itemData":{"id":2711,"type":"chapter","container-title":"The Wiley Handbook of Contextual Behavioral Science","page":"365–382","publisher":"Blackwell-Wiley","publisher-place":"New York, NY","title":"Scientific ambition: The relationship between Relational Frame Theory and middle-level terms in acceptance and commitment therapy","URL":"http://onlinelibrary.wiley.com/doi/10.1002/9781118489857.ch18/","author":[{"family":"Barnes-Holmes","given":"Yvonne"},{"family":"Hussey","given":"Ian"},{"family":"McEnteggart","given":"Ciara"},{"family":"Barnes-Holmes","given":"Dermot"},{"family":"Foody","given":"Mairéad"}],"editor":[{"family":"Zettle","given":"Robert D"},{"family":"Hayes","given":"Steven C."},{"family":"Barnes-Holmes","given":"Dermot"},{"family":"Biglan","given":"Anthony"}],"issued":{"date-parts":[["2015"]]}},"suppress-author":true}],"schema":"https://github.com/citation-style-language/schema/raw/master/csl-citation.json"} </w:instrText>
      </w:r>
      <w:r w:rsidRPr="00F927D4">
        <w:rPr>
          <w:lang w:val="en-US"/>
        </w:rPr>
        <w:fldChar w:fldCharType="separate"/>
      </w:r>
      <w:r w:rsidRPr="00F927D4">
        <w:rPr>
          <w:lang w:val="en-US"/>
        </w:rPr>
        <w:t>(2015)</w:t>
      </w:r>
      <w:r w:rsidRPr="00F927D4">
        <w:rPr>
          <w:lang w:val="en-US"/>
        </w:rPr>
        <w:fldChar w:fldCharType="end"/>
      </w:r>
      <w:r w:rsidRPr="00F927D4">
        <w:rPr>
          <w:lang w:val="en-US"/>
        </w:rPr>
        <w:t xml:space="preserve"> and McLoughlin and Roche </w:t>
      </w:r>
      <w:r w:rsidRPr="00F927D4">
        <w:rPr>
          <w:lang w:val="en-US"/>
        </w:rPr>
        <w:fldChar w:fldCharType="begin"/>
      </w:r>
      <w:r w:rsidRPr="00F927D4">
        <w:rPr>
          <w:lang w:val="en-US"/>
        </w:rPr>
        <w:instrText xml:space="preserve"> ADDIN ZOTERO_ITEM CSL_CITATION {"citationID":"tCSqi0pB","properties":{"unsorted":false,"formattedCitation":"(2022)","plainCitation":"(2022)","noteIndex":0},"citationItems":[{"id":4834,"uris":["http://zotero.org/users/1687755/items/HYYUSMSB"],"itemData":{"id":4834,"type":"article-journal","abstract":"A large array of randomized controlled trials and meta-analyses have determined the efficacy of Acceptance and Commitment Therapy (ACT). However, determining that ACT works does not tell us how it works. This is especially important to understand given the current emphasis on Process-Based Therapy, the promise of which is to identify manipulable causal mediators of change in psychotherapy, and how their effectiveness is moderated by individual contexts. This paper outlines four key areas of concern regarding ACT’s status as a Process-Based Therapy. First, the relationship between ACT and Relational Frame Theory has been widely asserted but not yet properly substantiated. Second, most of the studies on ACT’s core process of change, psychological flexibility, have used invalid measures. Third, while lots of research indicates means by which individuals can be helped to behave consistently with their values, there is virtually no research on how to help people effectively clarify their values in the first instance, or indeed, on an iterative basis. Finally, the philosophy underlying ACT permits a-moral instrumentalism, presenting several ethical challenges. We end by making several recommendations for coherent methodological, conceptual, and practical progress within ACT research and therapy.","container-title":"Behavior Therapy","DOI":"10.1016/j.beth.2022.07.010","ISSN":"00057894","journalAbbreviation":"Behavior Therapy","language":"en","page":"S0005789422001022","source":"DOI.org (Crossref)","title":"ACT: A Process-Based Therapy in search of a process","title-short":"ACT","author":[{"family":"McLoughlin","given":"Shane"},{"family":"Roche","given":"Bryan T."}],"issued":{"date-parts":[["2022",8]]}},"suppress-author":true}],"schema":"https://github.com/citation-style-language/schema/raw/master/csl-citation.json"} </w:instrText>
      </w:r>
      <w:r w:rsidRPr="00F927D4">
        <w:rPr>
          <w:lang w:val="en-US"/>
        </w:rPr>
        <w:fldChar w:fldCharType="separate"/>
      </w:r>
      <w:r w:rsidRPr="00F927D4">
        <w:rPr>
          <w:lang w:val="en-US"/>
        </w:rPr>
        <w:t>(2022)</w:t>
      </w:r>
      <w:r w:rsidRPr="00F927D4">
        <w:rPr>
          <w:lang w:val="en-US"/>
        </w:rPr>
        <w:fldChar w:fldCharType="end"/>
      </w:r>
      <w:r w:rsidRPr="00F927D4">
        <w:rPr>
          <w:lang w:val="en-US"/>
        </w:rPr>
        <w:t xml:space="preserve">. For the purposes of the current article, it is </w:t>
      </w:r>
      <w:proofErr w:type="gramStart"/>
      <w:r w:rsidRPr="00F927D4">
        <w:rPr>
          <w:lang w:val="en-US"/>
        </w:rPr>
        <w:t>suffice</w:t>
      </w:r>
      <w:proofErr w:type="gramEnd"/>
      <w:r w:rsidRPr="00F927D4">
        <w:rPr>
          <w:lang w:val="en-US"/>
        </w:rPr>
        <w:t xml:space="preserve"> to say that Foody et al. (2013) argued </w:t>
      </w:r>
      <w:proofErr w:type="gramStart"/>
      <w:r w:rsidRPr="00F927D4">
        <w:rPr>
          <w:lang w:val="en-US"/>
        </w:rPr>
        <w:t>that</w:t>
      </w:r>
      <w:r w:rsidRPr="00F927D4">
        <w:rPr>
          <w:lang w:val="en-US"/>
        </w:rPr>
        <w:t>..</w:t>
      </w:r>
      <w:proofErr w:type="gramEnd"/>
      <w:r w:rsidRPr="00F927D4">
        <w:rPr>
          <w:lang w:val="en-US"/>
        </w:rPr>
        <w:t>”</w:t>
      </w:r>
    </w:p>
    <w:p w14:paraId="76E1D245" w14:textId="77777777" w:rsidR="00FB4C1B" w:rsidRPr="00F927D4" w:rsidRDefault="00FB4C1B"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26187E24"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(2) Do Foody et al. (2015) state themselves, clearly, that the replication failed? Given that the original study by Foody et al. (2013) seems to be taken at face value, I wonder if the same is true for the replication study. Of course, this comment does not absolve readers to carefully read the two studies and evaluate the claims.</w:t>
      </w:r>
    </w:p>
    <w:p w14:paraId="4304E10B" w14:textId="4325EE12" w:rsidR="006C5BF6" w:rsidRPr="00F927D4" w:rsidRDefault="006C5BF6"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I thank the reviewer for their keen eye here. Foody et al. (2015) state </w:t>
      </w:r>
      <w:r w:rsidR="00B769EB" w:rsidRPr="00F927D4">
        <w:rPr>
          <w:rFonts w:ascii="Noto Sans" w:eastAsia="Times New Roman" w:hAnsi="Noto Sans" w:cs="Noto Sans"/>
          <w:kern w:val="0"/>
          <w:sz w:val="21"/>
          <w:szCs w:val="21"/>
          <w:lang w:val="en-US" w:eastAsia="en-GB"/>
          <w14:ligatures w14:val="none"/>
        </w:rPr>
        <w:t xml:space="preserve">somewhat </w:t>
      </w:r>
      <w:proofErr w:type="spellStart"/>
      <w:r w:rsidR="00B769EB" w:rsidRPr="00F927D4">
        <w:rPr>
          <w:rFonts w:ascii="Noto Sans" w:eastAsia="Times New Roman" w:hAnsi="Noto Sans" w:cs="Noto Sans"/>
          <w:kern w:val="0"/>
          <w:sz w:val="21"/>
          <w:szCs w:val="21"/>
          <w:lang w:val="en-US" w:eastAsia="en-GB"/>
          <w14:ligatures w14:val="none"/>
        </w:rPr>
        <w:t>geneoursly</w:t>
      </w:r>
      <w:proofErr w:type="spellEnd"/>
      <w:r w:rsidR="00B769EB" w:rsidRPr="00F927D4">
        <w:rPr>
          <w:rFonts w:ascii="Noto Sans" w:eastAsia="Times New Roman" w:hAnsi="Noto Sans" w:cs="Noto Sans"/>
          <w:kern w:val="0"/>
          <w:sz w:val="21"/>
          <w:szCs w:val="21"/>
          <w:lang w:val="en-US" w:eastAsia="en-GB"/>
          <w14:ligatures w14:val="none"/>
        </w:rPr>
        <w:t xml:space="preserve"> that </w:t>
      </w:r>
      <w:r w:rsidRPr="00F927D4">
        <w:rPr>
          <w:rFonts w:ascii="Noto Sans" w:eastAsia="Times New Roman" w:hAnsi="Noto Sans" w:cs="Noto Sans"/>
          <w:kern w:val="0"/>
          <w:sz w:val="21"/>
          <w:szCs w:val="21"/>
          <w:lang w:val="en-US" w:eastAsia="en-GB"/>
          <w14:ligatures w14:val="none"/>
        </w:rPr>
        <w:t>their “</w:t>
      </w:r>
      <w:r w:rsidRPr="00F927D4">
        <w:rPr>
          <w:rFonts w:ascii="Noto Sans" w:eastAsia="Times New Roman" w:hAnsi="Noto Sans" w:cs="Noto Sans"/>
          <w:kern w:val="0"/>
          <w:sz w:val="21"/>
          <w:szCs w:val="21"/>
          <w:lang w:val="en-US" w:eastAsia="en-GB"/>
          <w14:ligatures w14:val="none"/>
        </w:rPr>
        <w:t>prediction was somewhat supported</w:t>
      </w:r>
      <w:r w:rsidRPr="00F927D4">
        <w:rPr>
          <w:rFonts w:ascii="Noto Sans" w:eastAsia="Times New Roman" w:hAnsi="Noto Sans" w:cs="Noto Sans"/>
          <w:kern w:val="0"/>
          <w:sz w:val="21"/>
          <w:szCs w:val="21"/>
          <w:lang w:val="en-US" w:eastAsia="en-GB"/>
          <w14:ligatures w14:val="none"/>
        </w:rPr>
        <w:t xml:space="preserve">” (abstract), however this claim is mired in the same misalignment between analysis and claim, low power, lack of control condition etc. </w:t>
      </w:r>
      <w:r w:rsidR="00143154" w:rsidRPr="00F927D4">
        <w:rPr>
          <w:rFonts w:ascii="Noto Sans" w:eastAsia="Times New Roman" w:hAnsi="Noto Sans" w:cs="Noto Sans"/>
          <w:kern w:val="0"/>
          <w:sz w:val="21"/>
          <w:szCs w:val="21"/>
          <w:lang w:val="en-US" w:eastAsia="en-GB"/>
          <w14:ligatures w14:val="none"/>
        </w:rPr>
        <w:t>Brandolini's law</w:t>
      </w:r>
      <w:r w:rsidR="00143154" w:rsidRPr="00F927D4">
        <w:rPr>
          <w:rFonts w:ascii="Noto Sans" w:eastAsia="Times New Roman" w:hAnsi="Noto Sans" w:cs="Noto Sans"/>
          <w:kern w:val="0"/>
          <w:sz w:val="21"/>
          <w:szCs w:val="21"/>
          <w:lang w:val="en-US" w:eastAsia="en-GB"/>
          <w14:ligatures w14:val="none"/>
        </w:rPr>
        <w:t xml:space="preserve"> plays a strong role in which issues I try to tackle in this article. </w:t>
      </w:r>
      <w:r w:rsidR="00B769EB" w:rsidRPr="00F927D4">
        <w:rPr>
          <w:rFonts w:ascii="Noto Sans" w:eastAsia="Times New Roman" w:hAnsi="Noto Sans" w:cs="Noto Sans"/>
          <w:kern w:val="0"/>
          <w:sz w:val="21"/>
          <w:szCs w:val="21"/>
          <w:lang w:val="en-US" w:eastAsia="en-GB"/>
          <w14:ligatures w14:val="none"/>
        </w:rPr>
        <w:t xml:space="preserve">The review of how other authors cite Foody et al., (2013, 2015) does not reveal evidence of such careful reading, with the one exception already mentioned in text. </w:t>
      </w:r>
      <w:proofErr w:type="gramStart"/>
      <w:r w:rsidR="002A1B4E" w:rsidRPr="00F927D4">
        <w:rPr>
          <w:rFonts w:ascii="Noto Sans" w:eastAsia="Times New Roman" w:hAnsi="Noto Sans" w:cs="Noto Sans"/>
          <w:kern w:val="0"/>
          <w:sz w:val="21"/>
          <w:szCs w:val="21"/>
          <w:lang w:val="en-US" w:eastAsia="en-GB"/>
          <w14:ligatures w14:val="none"/>
        </w:rPr>
        <w:t>In order to</w:t>
      </w:r>
      <w:proofErr w:type="gramEnd"/>
      <w:r w:rsidR="002A1B4E" w:rsidRPr="00F927D4">
        <w:rPr>
          <w:rFonts w:ascii="Noto Sans" w:eastAsia="Times New Roman" w:hAnsi="Noto Sans" w:cs="Noto Sans"/>
          <w:kern w:val="0"/>
          <w:sz w:val="21"/>
          <w:szCs w:val="21"/>
          <w:lang w:val="en-US" w:eastAsia="en-GB"/>
          <w14:ligatures w14:val="none"/>
        </w:rPr>
        <w:t xml:space="preserve"> keep the scope of the current article clear and feasible, I have consciously elected not to try to also elicit all </w:t>
      </w:r>
      <w:r w:rsidR="00E76231" w:rsidRPr="00F927D4">
        <w:rPr>
          <w:rFonts w:ascii="Noto Sans" w:eastAsia="Times New Roman" w:hAnsi="Noto Sans" w:cs="Noto Sans"/>
          <w:kern w:val="0"/>
          <w:sz w:val="21"/>
          <w:szCs w:val="21"/>
          <w:lang w:val="en-US" w:eastAsia="en-GB"/>
          <w14:ligatures w14:val="none"/>
        </w:rPr>
        <w:t xml:space="preserve">the </w:t>
      </w:r>
      <w:r w:rsidR="002A1B4E" w:rsidRPr="00F927D4">
        <w:rPr>
          <w:rFonts w:ascii="Noto Sans" w:eastAsia="Times New Roman" w:hAnsi="Noto Sans" w:cs="Noto Sans"/>
          <w:kern w:val="0"/>
          <w:sz w:val="21"/>
          <w:szCs w:val="21"/>
          <w:lang w:val="en-US" w:eastAsia="en-GB"/>
          <w14:ligatures w14:val="none"/>
        </w:rPr>
        <w:t xml:space="preserve">distinct issues in the replication study. </w:t>
      </w:r>
    </w:p>
    <w:p w14:paraId="2FC39DD4" w14:textId="77777777" w:rsidR="006C5BF6" w:rsidRPr="00F927D4" w:rsidRDefault="006C5BF6"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14ABEA8C" w14:textId="2D3A470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(3) Presentation order: Would it make for a better flow to have the section (including subsections) entitled "Summary of Foody et al. (2013) before the section (including subsections) entitled "The Impact of Foody et al. (2013, 2015)"?</w:t>
      </w:r>
    </w:p>
    <w:p w14:paraId="47853245" w14:textId="74FAFE10" w:rsidR="003A0554" w:rsidRPr="00F927D4" w:rsidRDefault="003A0554"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Thank you, this is a useful suggestion. I considered this, but the ordering of the subsequent sections then becomes harder: the discussion of Foody’s method leads naturally into the </w:t>
      </w:r>
      <w:r w:rsidR="00E95834" w:rsidRPr="00F927D4">
        <w:rPr>
          <w:rFonts w:ascii="Noto Sans" w:eastAsia="Times New Roman" w:hAnsi="Noto Sans" w:cs="Noto Sans"/>
          <w:kern w:val="0"/>
          <w:sz w:val="21"/>
          <w:szCs w:val="21"/>
          <w:lang w:val="en-US" w:eastAsia="en-GB"/>
          <w14:ligatures w14:val="none"/>
        </w:rPr>
        <w:t>critique</w:t>
      </w:r>
      <w:r w:rsidRPr="00F927D4">
        <w:rPr>
          <w:rFonts w:ascii="Noto Sans" w:eastAsia="Times New Roman" w:hAnsi="Noto Sans" w:cs="Noto Sans"/>
          <w:kern w:val="0"/>
          <w:sz w:val="21"/>
          <w:szCs w:val="21"/>
          <w:lang w:val="en-US" w:eastAsia="en-GB"/>
          <w14:ligatures w14:val="none"/>
        </w:rPr>
        <w:t xml:space="preserve"> of the method, which would be disrupted if I zoomed out again to the study’s impact. I have therefore stuck to the ‘inverted triangle’ introduction that starts broad and gets more specific as it goes, until it meets the current study’s method. Thank you for the thoughts on the </w:t>
      </w:r>
      <w:proofErr w:type="gramStart"/>
      <w:r w:rsidRPr="00F927D4">
        <w:rPr>
          <w:rFonts w:ascii="Noto Sans" w:eastAsia="Times New Roman" w:hAnsi="Noto Sans" w:cs="Noto Sans"/>
          <w:kern w:val="0"/>
          <w:sz w:val="21"/>
          <w:szCs w:val="21"/>
          <w:lang w:val="en-US" w:eastAsia="en-GB"/>
          <w14:ligatures w14:val="none"/>
        </w:rPr>
        <w:t>high level</w:t>
      </w:r>
      <w:proofErr w:type="gramEnd"/>
      <w:r w:rsidRPr="00F927D4">
        <w:rPr>
          <w:rFonts w:ascii="Noto Sans" w:eastAsia="Times New Roman" w:hAnsi="Noto Sans" w:cs="Noto Sans"/>
          <w:kern w:val="0"/>
          <w:sz w:val="21"/>
          <w:szCs w:val="21"/>
          <w:lang w:val="en-US" w:eastAsia="en-GB"/>
          <w14:ligatures w14:val="none"/>
        </w:rPr>
        <w:t xml:space="preserve"> structure/flow, I appreciate it.</w:t>
      </w:r>
    </w:p>
    <w:p w14:paraId="4D509731" w14:textId="77777777" w:rsidR="003A0554" w:rsidRPr="00F927D4" w:rsidRDefault="003A0554"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2251AA91"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(4) Can you provide more explanation regarding the interpretation of the bottom parts of figures 2 and 3? I assume readers unfamiliar with multiverse analysis will have a hard time fully grasping these figures.</w:t>
      </w:r>
    </w:p>
    <w:p w14:paraId="134BD9DD" w14:textId="56859D1F" w:rsidR="003A0554" w:rsidRPr="00F927D4" w:rsidRDefault="003A0554"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I thank the reviewer for this point – this arose </w:t>
      </w:r>
      <w:r w:rsidR="00EE0C05" w:rsidRPr="00F927D4">
        <w:rPr>
          <w:rFonts w:ascii="Noto Sans" w:eastAsia="Times New Roman" w:hAnsi="Noto Sans" w:cs="Noto Sans"/>
          <w:kern w:val="0"/>
          <w:sz w:val="21"/>
          <w:szCs w:val="21"/>
          <w:lang w:val="en-US" w:eastAsia="en-GB"/>
          <w14:ligatures w14:val="none"/>
        </w:rPr>
        <w:t xml:space="preserve">due </w:t>
      </w:r>
      <w:r w:rsidRPr="00F927D4">
        <w:rPr>
          <w:rFonts w:ascii="Noto Sans" w:eastAsia="Times New Roman" w:hAnsi="Noto Sans" w:cs="Noto Sans"/>
          <w:kern w:val="0"/>
          <w:sz w:val="21"/>
          <w:szCs w:val="21"/>
          <w:lang w:val="en-US" w:eastAsia="en-GB"/>
          <w14:ligatures w14:val="none"/>
        </w:rPr>
        <w:t xml:space="preserve">to the </w:t>
      </w:r>
      <w:r w:rsidR="00EE0C05" w:rsidRPr="00F927D4">
        <w:rPr>
          <w:rFonts w:ascii="Noto Sans" w:eastAsia="Times New Roman" w:hAnsi="Noto Sans" w:cs="Noto Sans"/>
          <w:kern w:val="0"/>
          <w:sz w:val="21"/>
          <w:szCs w:val="21"/>
          <w:lang w:val="en-US" w:eastAsia="en-GB"/>
          <w14:ligatures w14:val="none"/>
        </w:rPr>
        <w:t>‘</w:t>
      </w:r>
      <w:r w:rsidRPr="00F927D4">
        <w:rPr>
          <w:rFonts w:ascii="Noto Sans" w:eastAsia="Times New Roman" w:hAnsi="Noto Sans" w:cs="Noto Sans"/>
          <w:kern w:val="0"/>
          <w:sz w:val="21"/>
          <w:szCs w:val="21"/>
          <w:lang w:val="en-US" w:eastAsia="en-GB"/>
          <w14:ligatures w14:val="none"/>
        </w:rPr>
        <w:t>curse of knowledge</w:t>
      </w:r>
      <w:r w:rsidR="00EE0C05" w:rsidRPr="00F927D4">
        <w:rPr>
          <w:rFonts w:ascii="Noto Sans" w:eastAsia="Times New Roman" w:hAnsi="Noto Sans" w:cs="Noto Sans"/>
          <w:kern w:val="0"/>
          <w:sz w:val="21"/>
          <w:szCs w:val="21"/>
          <w:lang w:val="en-US" w:eastAsia="en-GB"/>
          <w14:ligatures w14:val="none"/>
        </w:rPr>
        <w:t>’</w:t>
      </w:r>
      <w:r w:rsidRPr="00F927D4">
        <w:rPr>
          <w:rFonts w:ascii="Noto Sans" w:eastAsia="Times New Roman" w:hAnsi="Noto Sans" w:cs="Noto Sans"/>
          <w:kern w:val="0"/>
          <w:sz w:val="21"/>
          <w:szCs w:val="21"/>
          <w:lang w:val="en-US" w:eastAsia="en-GB"/>
          <w14:ligatures w14:val="none"/>
        </w:rPr>
        <w:t xml:space="preserve">: I forgot that others are less familiar with this specific plot type. I have added the following explanation to the text: (p. </w:t>
      </w:r>
      <w:r w:rsidR="00734C80" w:rsidRPr="00F927D4">
        <w:rPr>
          <w:rFonts w:ascii="Noto Sans" w:eastAsia="Times New Roman" w:hAnsi="Noto Sans" w:cs="Noto Sans"/>
          <w:kern w:val="0"/>
          <w:sz w:val="21"/>
          <w:szCs w:val="21"/>
          <w:lang w:val="en-US" w:eastAsia="en-GB"/>
          <w14:ligatures w14:val="none"/>
        </w:rPr>
        <w:t>10</w:t>
      </w:r>
      <w:r w:rsidRPr="00F927D4">
        <w:rPr>
          <w:rFonts w:ascii="Noto Sans" w:eastAsia="Times New Roman" w:hAnsi="Noto Sans" w:cs="Noto Sans"/>
          <w:kern w:val="0"/>
          <w:sz w:val="21"/>
          <w:szCs w:val="21"/>
          <w:lang w:val="en-US" w:eastAsia="en-GB"/>
          <w14:ligatures w14:val="none"/>
        </w:rPr>
        <w:t>):</w:t>
      </w:r>
    </w:p>
    <w:p w14:paraId="553B3124" w14:textId="045B3CA0" w:rsidR="003A0554" w:rsidRPr="00F927D4" w:rsidRDefault="00734C80" w:rsidP="00343C32">
      <w:pPr>
        <w:spacing w:before="100" w:beforeAutospacing="1" w:after="100" w:afterAutospacing="1"/>
        <w:rPr>
          <w:lang w:val="en-US"/>
        </w:rPr>
      </w:pPr>
      <w:r w:rsidRPr="00F927D4">
        <w:rPr>
          <w:lang w:val="en-US"/>
        </w:rPr>
        <w:t>“</w:t>
      </w:r>
      <w:r w:rsidRPr="00F927D4">
        <w:rPr>
          <w:lang w:val="en-US"/>
        </w:rPr>
        <w:t xml:space="preserve">These plots should be interpreted as follows: each vertical column between the upper and lower panels provides the effect size and its confidence intervals (upper panel) and the analytic choices that produced this effect size (lower panel). For example, the first column on the left of Figure 2 presents a Hedges’ </w:t>
      </w:r>
      <w:r w:rsidRPr="00F927D4">
        <w:rPr>
          <w:i/>
          <w:iCs/>
          <w:lang w:val="en-US"/>
        </w:rPr>
        <w:t>g</w:t>
      </w:r>
      <w:r w:rsidRPr="00F927D4">
        <w:rPr>
          <w:lang w:val="en-US"/>
        </w:rPr>
        <w:t xml:space="preserve"> = -0.22 under the analytic choices of the anxiety outcome, controlling for baseline scores, without Bonferroni corrections. Across the columns, the pattern of effect sizes under different analytic choices can be seen. In this case, it demonstrates that statistically significant results (via the exclusion of the zero point from the confidence intervals) are not observed under any set of analytic choices.</w:t>
      </w:r>
      <w:r w:rsidRPr="00F927D4">
        <w:rPr>
          <w:lang w:val="en-US"/>
        </w:rPr>
        <w:t>”</w:t>
      </w:r>
    </w:p>
    <w:p w14:paraId="72A2F6AB" w14:textId="77777777" w:rsidR="00734C80" w:rsidRPr="00F927D4" w:rsidRDefault="00734C80" w:rsidP="00343C32">
      <w:pPr>
        <w:spacing w:before="100" w:beforeAutospacing="1" w:after="100" w:afterAutospacing="1"/>
        <w:rPr>
          <w:rFonts w:ascii="Noto Sans" w:eastAsia="Times New Roman" w:hAnsi="Noto Sans" w:cs="Noto Sans"/>
          <w:kern w:val="0"/>
          <w:sz w:val="21"/>
          <w:szCs w:val="21"/>
          <w:lang w:val="en-US" w:eastAsia="en-GB"/>
          <w14:ligatures w14:val="none"/>
        </w:rPr>
      </w:pPr>
    </w:p>
    <w:p w14:paraId="32094EE0"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(5) In the discussion, you state the following: "The results of this reanalysis are agnostic to whether new, large, well-designed studies are likely to generate evidence for or against the claim that hierarchical relations produce better efficacy than distinction relations." And also: "Other work attempting to tie RFT principles to ACT practices, such as the use of metaphor in therapy, have also been presented (Sierra et al., 2016) but have also failed to replicate."</w:t>
      </w:r>
      <w:r w:rsidRPr="00F927D4">
        <w:rPr>
          <w:rFonts w:ascii="Noto Sans" w:eastAsia="Times New Roman" w:hAnsi="Noto Sans" w:cs="Noto Sans"/>
          <w:i/>
          <w:iCs/>
          <w:kern w:val="0"/>
          <w:sz w:val="21"/>
          <w:szCs w:val="21"/>
          <w:lang w:val="en-US" w:eastAsia="en-GB"/>
          <w14:ligatures w14:val="none"/>
        </w:rPr>
        <w:br/>
        <w:t xml:space="preserve">Does this mean that there is really no additional research that tests the underlying propositions examined in Foody et al.'s (2013; 2015) research? If yes, this would underscore to need to critically reassess the claims made by Foody </w:t>
      </w:r>
      <w:proofErr w:type="gramStart"/>
      <w:r w:rsidRPr="00F927D4">
        <w:rPr>
          <w:rFonts w:ascii="Noto Sans" w:eastAsia="Times New Roman" w:hAnsi="Noto Sans" w:cs="Noto Sans"/>
          <w:i/>
          <w:iCs/>
          <w:kern w:val="0"/>
          <w:sz w:val="21"/>
          <w:szCs w:val="21"/>
          <w:lang w:val="en-US" w:eastAsia="en-GB"/>
          <w14:ligatures w14:val="none"/>
        </w:rPr>
        <w:t>et al., and</w:t>
      </w:r>
      <w:proofErr w:type="gramEnd"/>
      <w:r w:rsidRPr="00F927D4">
        <w:rPr>
          <w:rFonts w:ascii="Noto Sans" w:eastAsia="Times New Roman" w:hAnsi="Noto Sans" w:cs="Noto Sans"/>
          <w:i/>
          <w:iCs/>
          <w:kern w:val="0"/>
          <w:sz w:val="21"/>
          <w:szCs w:val="21"/>
          <w:lang w:val="en-US" w:eastAsia="en-GB"/>
          <w14:ligatures w14:val="none"/>
        </w:rPr>
        <w:t xml:space="preserve"> therefore deserves being highlighted in the front end.</w:t>
      </w:r>
    </w:p>
    <w:p w14:paraId="65149905" w14:textId="51B76359" w:rsidR="00FE599B" w:rsidRPr="00F927D4" w:rsidRDefault="00FE599B"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Thank you for this point and I share what I read to be your disbelief. The situation is complicated, however, as Foody et al. is currently accepted to be that proof. I have added two references to the opening of the introduction (see your previous point above) which point readers to an article and a book chapter which both reflect on the weak evidence for the ACT-RFT link. </w:t>
      </w:r>
      <w:proofErr w:type="gramStart"/>
      <w:r w:rsidRPr="00F927D4">
        <w:rPr>
          <w:rFonts w:ascii="Noto Sans" w:eastAsia="Times New Roman" w:hAnsi="Noto Sans" w:cs="Noto Sans"/>
          <w:kern w:val="0"/>
          <w:sz w:val="21"/>
          <w:szCs w:val="21"/>
          <w:lang w:val="en-US" w:eastAsia="en-GB"/>
          <w14:ligatures w14:val="none"/>
        </w:rPr>
        <w:t xml:space="preserve">With </w:t>
      </w:r>
      <w:r w:rsidR="0087074F" w:rsidRPr="00F927D4">
        <w:rPr>
          <w:rFonts w:ascii="Noto Sans" w:eastAsia="Times New Roman" w:hAnsi="Noto Sans" w:cs="Noto Sans"/>
          <w:kern w:val="0"/>
          <w:sz w:val="21"/>
          <w:szCs w:val="21"/>
          <w:lang w:val="en-US" w:eastAsia="en-GB"/>
          <w14:ligatures w14:val="none"/>
        </w:rPr>
        <w:t>regard to</w:t>
      </w:r>
      <w:proofErr w:type="gramEnd"/>
      <w:r w:rsidR="0087074F" w:rsidRPr="00F927D4">
        <w:rPr>
          <w:rFonts w:ascii="Noto Sans" w:eastAsia="Times New Roman" w:hAnsi="Noto Sans" w:cs="Noto Sans"/>
          <w:kern w:val="0"/>
          <w:sz w:val="21"/>
          <w:szCs w:val="21"/>
          <w:lang w:val="en-US" w:eastAsia="en-GB"/>
          <w14:ligatures w14:val="none"/>
        </w:rPr>
        <w:t xml:space="preserve"> your current point, </w:t>
      </w:r>
      <w:proofErr w:type="gramStart"/>
      <w:r w:rsidR="0087074F" w:rsidRPr="00F927D4">
        <w:rPr>
          <w:rFonts w:ascii="Noto Sans" w:eastAsia="Times New Roman" w:hAnsi="Noto Sans" w:cs="Noto Sans"/>
          <w:kern w:val="0"/>
          <w:sz w:val="21"/>
          <w:szCs w:val="21"/>
          <w:lang w:val="en-US" w:eastAsia="en-GB"/>
          <w14:ligatures w14:val="none"/>
        </w:rPr>
        <w:t>in order to</w:t>
      </w:r>
      <w:proofErr w:type="gramEnd"/>
      <w:r w:rsidR="0087074F" w:rsidRPr="00F927D4">
        <w:rPr>
          <w:rFonts w:ascii="Noto Sans" w:eastAsia="Times New Roman" w:hAnsi="Noto Sans" w:cs="Noto Sans"/>
          <w:kern w:val="0"/>
          <w:sz w:val="21"/>
          <w:szCs w:val="21"/>
          <w:lang w:val="en-US" w:eastAsia="en-GB"/>
          <w14:ligatures w14:val="none"/>
        </w:rPr>
        <w:t xml:space="preserve"> avoid coming to a premature conclusion in the introduction, I have not modified it further. For the sake of scope, the discussion is limited to the robustness of Foody; a wider inspection of the strength of the evidence for the ACT-RFT link is certainly of </w:t>
      </w:r>
      <w:proofErr w:type="gramStart"/>
      <w:r w:rsidR="0087074F" w:rsidRPr="00F927D4">
        <w:rPr>
          <w:rFonts w:ascii="Noto Sans" w:eastAsia="Times New Roman" w:hAnsi="Noto Sans" w:cs="Noto Sans"/>
          <w:kern w:val="0"/>
          <w:sz w:val="21"/>
          <w:szCs w:val="21"/>
          <w:lang w:val="en-US" w:eastAsia="en-GB"/>
          <w14:ligatures w14:val="none"/>
        </w:rPr>
        <w:t>interest, but</w:t>
      </w:r>
      <w:proofErr w:type="gramEnd"/>
      <w:r w:rsidR="0087074F" w:rsidRPr="00F927D4">
        <w:rPr>
          <w:rFonts w:ascii="Noto Sans" w:eastAsia="Times New Roman" w:hAnsi="Noto Sans" w:cs="Noto Sans"/>
          <w:kern w:val="0"/>
          <w:sz w:val="21"/>
          <w:szCs w:val="21"/>
          <w:lang w:val="en-US" w:eastAsia="en-GB"/>
          <w14:ligatures w14:val="none"/>
        </w:rPr>
        <w:t xml:space="preserve"> is something I’m trying to assemble across critiques of the individual studies rather than globally.</w:t>
      </w:r>
    </w:p>
    <w:p w14:paraId="3DF53D30" w14:textId="77777777" w:rsidR="00502F80" w:rsidRPr="00F927D4" w:rsidRDefault="00502F80"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2A23A4D1"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Disclosures: I followed the provided link to the OSF. There was no preregistration for the current research to review. I confirm that the OSF-site contains data and analysis code (in a </w:t>
      </w:r>
      <w:proofErr w:type="spellStart"/>
      <w:r w:rsidRPr="00F927D4">
        <w:rPr>
          <w:rFonts w:ascii="Noto Sans" w:eastAsia="Times New Roman" w:hAnsi="Noto Sans" w:cs="Noto Sans"/>
          <w:i/>
          <w:iCs/>
          <w:kern w:val="0"/>
          <w:sz w:val="21"/>
          <w:szCs w:val="21"/>
          <w:lang w:val="en-US" w:eastAsia="en-GB"/>
          <w14:ligatures w14:val="none"/>
        </w:rPr>
        <w:t>Github</w:t>
      </w:r>
      <w:proofErr w:type="spellEnd"/>
      <w:r w:rsidRPr="00F927D4">
        <w:rPr>
          <w:rFonts w:ascii="Noto Sans" w:eastAsia="Times New Roman" w:hAnsi="Noto Sans" w:cs="Noto Sans"/>
          <w:i/>
          <w:iCs/>
          <w:kern w:val="0"/>
          <w:sz w:val="21"/>
          <w:szCs w:val="21"/>
          <w:lang w:val="en-US" w:eastAsia="en-GB"/>
          <w14:ligatures w14:val="none"/>
        </w:rPr>
        <w:t>-folder available under "Overview," not "Files"). I do not have a conflict of interest. I did not use any AI in writing this review.</w:t>
      </w:r>
    </w:p>
    <w:p w14:paraId="3476BDAB"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Jens Mazei</w:t>
      </w:r>
    </w:p>
    <w:p w14:paraId="1FF26C65" w14:textId="77777777" w:rsidR="00343C32" w:rsidRPr="00F927D4" w:rsidRDefault="00343C32" w:rsidP="00343C32">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Recommendation: Revisions Required</w:t>
      </w:r>
      <w:r w:rsidRPr="00F927D4">
        <w:rPr>
          <w:rFonts w:ascii="Noto Sans" w:eastAsia="Times New Roman" w:hAnsi="Noto Sans" w:cs="Noto Sans"/>
          <w:kern w:val="0"/>
          <w:sz w:val="21"/>
          <w:szCs w:val="21"/>
          <w:lang w:val="en-US" w:eastAsia="en-GB"/>
          <w14:ligatures w14:val="none"/>
        </w:rPr>
        <w:br/>
      </w:r>
      <w:r w:rsidRPr="00F927D4">
        <w:rPr>
          <w:rFonts w:ascii="Noto Sans" w:eastAsia="Times New Roman" w:hAnsi="Noto Sans" w:cs="Noto Sans"/>
          <w:kern w:val="0"/>
          <w:sz w:val="21"/>
          <w:szCs w:val="21"/>
          <w:lang w:val="en-US" w:eastAsia="en-GB"/>
          <w14:ligatures w14:val="none"/>
        </w:rPr>
        <w:br/>
      </w:r>
    </w:p>
    <w:p w14:paraId="46476611" w14:textId="77777777" w:rsidR="00343C32" w:rsidRPr="00F927D4" w:rsidRDefault="00343C32" w:rsidP="00343C32">
      <w:pPr>
        <w:spacing w:before="100" w:beforeAutospacing="1" w:after="100" w:afterAutospacing="1"/>
        <w:rPr>
          <w:rStyle w:val="Heading2Char"/>
          <w:lang w:val="en-US" w:eastAsia="en-GB"/>
        </w:rPr>
      </w:pPr>
      <w:r w:rsidRPr="00F927D4">
        <w:rPr>
          <w:rStyle w:val="Heading2Char"/>
          <w:lang w:val="en-US" w:eastAsia="en-GB"/>
        </w:rPr>
        <w:t>Reviewer 3</w:t>
      </w:r>
    </w:p>
    <w:p w14:paraId="4A57177F" w14:textId="23E5E9CF"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br/>
      </w:r>
      <w:r w:rsidRPr="00F927D4">
        <w:rPr>
          <w:rFonts w:ascii="Noto Sans" w:eastAsia="Times New Roman" w:hAnsi="Noto Sans" w:cs="Noto Sans"/>
          <w:i/>
          <w:iCs/>
          <w:kern w:val="0"/>
          <w:sz w:val="21"/>
          <w:szCs w:val="21"/>
          <w:lang w:val="en-US" w:eastAsia="en-GB"/>
          <w14:ligatures w14:val="none"/>
        </w:rPr>
        <w:t xml:space="preserve">Luisa </w:t>
      </w:r>
      <w:proofErr w:type="spellStart"/>
      <w:r w:rsidRPr="00F927D4">
        <w:rPr>
          <w:rFonts w:ascii="Noto Sans" w:eastAsia="Times New Roman" w:hAnsi="Noto Sans" w:cs="Noto Sans"/>
          <w:i/>
          <w:iCs/>
          <w:kern w:val="0"/>
          <w:sz w:val="21"/>
          <w:szCs w:val="21"/>
          <w:lang w:val="en-US" w:eastAsia="en-GB"/>
          <w14:ligatures w14:val="none"/>
        </w:rPr>
        <w:t>Altegoer</w:t>
      </w:r>
      <w:proofErr w:type="spellEnd"/>
      <w:r w:rsidRPr="00F927D4">
        <w:rPr>
          <w:rFonts w:ascii="Noto Sans" w:eastAsia="Times New Roman" w:hAnsi="Noto Sans" w:cs="Noto Sans"/>
          <w:i/>
          <w:iCs/>
          <w:kern w:val="0"/>
          <w:sz w:val="21"/>
          <w:szCs w:val="21"/>
          <w:lang w:val="en-US" w:eastAsia="en-GB"/>
          <w14:ligatures w14:val="none"/>
        </w:rPr>
        <w:br/>
        <w:t>Review on “No evidence of differences between hierarchical versus distinction relations in self-based ACT exercises: A critical reanalysis of Foody et al. (2013) and Foody et al. (2015)” by Ian Hussey (2026) Summary of the manuscript</w:t>
      </w:r>
    </w:p>
    <w:p w14:paraId="0A2D3CD4"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The paper re-examines two frequently cited studies that are often used as empirical support for links between Acceptance and Commitment Therapy (ACT) and Relational Frame Theory (RFT), particularly regarding the ACT concept of self-as-context. The author argues that the original study by Foody et al. (2013) reported that exercises based on hierarchical relational framing reduced distress more than those based on distinction relations, but that this claim does not </w:t>
      </w:r>
      <w:r w:rsidRPr="00F927D4">
        <w:rPr>
          <w:rFonts w:ascii="Noto Sans" w:eastAsia="Times New Roman" w:hAnsi="Noto Sans" w:cs="Noto Sans"/>
          <w:i/>
          <w:iCs/>
          <w:kern w:val="0"/>
          <w:sz w:val="21"/>
          <w:szCs w:val="21"/>
          <w:lang w:val="en-US" w:eastAsia="en-GB"/>
          <w14:ligatures w14:val="none"/>
        </w:rPr>
        <w:lastRenderedPageBreak/>
        <w:t>align with the analyses reported in the paper. By extracting the published summary statistics from both the 2013 study and its failed replication (2015) and conducting a multiverse reanalysis that directly tests the original theoretical claim, Hussey finds consistent null results across all analytic specifications. The paper concludes that the evidence for the claimed ACT–RFT link in these studies is weak and uses the case to illustrate broader issues in psychological science, including analytic flexibility, lack of transparency, and selective citation that can hinder cumulative scientific progress.</w:t>
      </w:r>
    </w:p>
    <w:p w14:paraId="048354C1"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Strengths</w:t>
      </w:r>
    </w:p>
    <w:p w14:paraId="3D572B62" w14:textId="77777777" w:rsidR="00343C32" w:rsidRPr="00F927D4" w:rsidRDefault="00343C32" w:rsidP="00343C32">
      <w:pPr>
        <w:numPr>
          <w:ilvl w:val="0"/>
          <w:numId w:val="5"/>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Important methodological contribution, contributing to improving the rigor of the empirical literature in general and especially regarding ACT &amp; RFT as the manuscript critically reexamines influential studies that are often cited as empirical support for the relationship between ACT &amp; RFT</w:t>
      </w:r>
    </w:p>
    <w:p w14:paraId="54281C14" w14:textId="77777777" w:rsidR="00343C32" w:rsidRPr="00F927D4" w:rsidRDefault="00343C32" w:rsidP="00343C32">
      <w:pPr>
        <w:numPr>
          <w:ilvl w:val="0"/>
          <w:numId w:val="5"/>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Use of multiverse analysis as a strong methodological feature examining whether conclusions depend on specific analytic choices, providing a transparent demonstration that the conclusions are robust across several analytic specifications.</w:t>
      </w:r>
    </w:p>
    <w:p w14:paraId="21C9FE10" w14:textId="77777777" w:rsidR="00343C32" w:rsidRPr="00F927D4" w:rsidRDefault="00343C32" w:rsidP="00343C32">
      <w:pPr>
        <w:numPr>
          <w:ilvl w:val="0"/>
          <w:numId w:val="5"/>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Open science practices, data and analysis code available on the Open Science Framework, enabling reproducibility and transparency.</w:t>
      </w:r>
    </w:p>
    <w:p w14:paraId="5D247AA3"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Major comments</w:t>
      </w:r>
    </w:p>
    <w:p w14:paraId="5B819C59" w14:textId="77777777"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Scope mismatch between title/framing and the analysis</w:t>
      </w:r>
    </w:p>
    <w:p w14:paraId="1657FA12" w14:textId="77777777"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title and framing suggest a higher focus on ACT interventions, but the empirical analysis focuses on two specific studies and one experimental manipulation and for these especially on the analytical part and result interpretation and less on the meaning of the results for the implementation in in specific ACT interventions</w:t>
      </w:r>
    </w:p>
    <w:p w14:paraId="2ED0F852" w14:textId="2AFA8F50" w:rsidR="00FD6D3F" w:rsidRPr="00F927D4" w:rsidRDefault="0006752F" w:rsidP="007D4A6A">
      <w:pPr>
        <w:spacing w:before="100" w:beforeAutospacing="1" w:after="100" w:afterAutospacing="1"/>
        <w:rPr>
          <w:rFonts w:ascii="Noto Sans" w:eastAsia="Times New Roman" w:hAnsi="Noto Sans" w:cs="Noto Sans"/>
          <w:kern w:val="0"/>
          <w:sz w:val="21"/>
          <w:szCs w:val="21"/>
          <w:lang w:val="en-US" w:eastAsia="en-GB"/>
          <w14:ligatures w14:val="none"/>
        </w:rPr>
      </w:pPr>
      <w:proofErr w:type="spellStart"/>
      <w:proofErr w:type="gramStart"/>
      <w:r w:rsidRPr="00F927D4">
        <w:rPr>
          <w:rFonts w:ascii="Noto Sans" w:eastAsia="Times New Roman" w:hAnsi="Noto Sans" w:cs="Noto Sans"/>
          <w:kern w:val="0"/>
          <w:sz w:val="21"/>
          <w:szCs w:val="21"/>
          <w:lang w:val="en-US" w:eastAsia="en-GB"/>
          <w14:ligatures w14:val="none"/>
        </w:rPr>
        <w:t>Than</w:t>
      </w:r>
      <w:proofErr w:type="spellEnd"/>
      <w:proofErr w:type="gramEnd"/>
      <w:r w:rsidRPr="00F927D4">
        <w:rPr>
          <w:rFonts w:ascii="Noto Sans" w:eastAsia="Times New Roman" w:hAnsi="Noto Sans" w:cs="Noto Sans"/>
          <w:kern w:val="0"/>
          <w:sz w:val="21"/>
          <w:szCs w:val="21"/>
          <w:lang w:val="en-US" w:eastAsia="en-GB"/>
          <w14:ligatures w14:val="none"/>
        </w:rPr>
        <w:t xml:space="preserve"> you for checking me on scope here. </w:t>
      </w:r>
      <w:r w:rsidR="00FD6D3F" w:rsidRPr="00F927D4">
        <w:rPr>
          <w:rFonts w:ascii="Noto Sans" w:eastAsia="Times New Roman" w:hAnsi="Noto Sans" w:cs="Noto Sans"/>
          <w:kern w:val="0"/>
          <w:sz w:val="21"/>
          <w:szCs w:val="21"/>
          <w:lang w:val="en-US" w:eastAsia="en-GB"/>
          <w14:ligatures w14:val="none"/>
        </w:rPr>
        <w:t xml:space="preserve">The title captures the specifics of the comparison made by Foody et al. </w:t>
      </w:r>
      <w:proofErr w:type="gramStart"/>
      <w:r w:rsidR="00FD6D3F" w:rsidRPr="00F927D4">
        <w:rPr>
          <w:rFonts w:ascii="Noto Sans" w:eastAsia="Times New Roman" w:hAnsi="Noto Sans" w:cs="Noto Sans"/>
          <w:kern w:val="0"/>
          <w:sz w:val="21"/>
          <w:szCs w:val="21"/>
          <w:lang w:val="en-US" w:eastAsia="en-GB"/>
          <w14:ligatures w14:val="none"/>
        </w:rPr>
        <w:t>and also</w:t>
      </w:r>
      <w:proofErr w:type="gramEnd"/>
      <w:r w:rsidR="00FD6D3F" w:rsidRPr="00F927D4">
        <w:rPr>
          <w:rFonts w:ascii="Noto Sans" w:eastAsia="Times New Roman" w:hAnsi="Noto Sans" w:cs="Noto Sans"/>
          <w:kern w:val="0"/>
          <w:sz w:val="21"/>
          <w:szCs w:val="21"/>
          <w:lang w:val="en-US" w:eastAsia="en-GB"/>
          <w14:ligatures w14:val="none"/>
        </w:rPr>
        <w:t xml:space="preserve"> the context of the claim they made and how it is cited, “</w:t>
      </w:r>
      <w:r w:rsidR="00FD6D3F" w:rsidRPr="00F927D4">
        <w:rPr>
          <w:rFonts w:ascii="Noto Sans" w:eastAsia="Times New Roman" w:hAnsi="Noto Sans" w:cs="Noto Sans"/>
          <w:kern w:val="0"/>
          <w:sz w:val="21"/>
          <w:szCs w:val="21"/>
          <w:lang w:val="en-US" w:eastAsia="en-GB"/>
          <w14:ligatures w14:val="none"/>
        </w:rPr>
        <w:t>No evidence of differences between hierarchical versus distinction relations in self-based ACT exercises</w:t>
      </w:r>
      <w:r w:rsidR="00FD6D3F" w:rsidRPr="00F927D4">
        <w:rPr>
          <w:rFonts w:ascii="Noto Sans" w:eastAsia="Times New Roman" w:hAnsi="Noto Sans" w:cs="Noto Sans"/>
          <w:kern w:val="0"/>
          <w:sz w:val="21"/>
          <w:szCs w:val="21"/>
          <w:lang w:val="en-US" w:eastAsia="en-GB"/>
          <w14:ligatures w14:val="none"/>
        </w:rPr>
        <w:t>”. The claim is cited by the ACT literature its therapeutic exercises. This repeats the framing Foody et. (2015) use in their title: “…</w:t>
      </w:r>
      <w:r w:rsidR="00FD6D3F" w:rsidRPr="00F927D4">
        <w:rPr>
          <w:rFonts w:ascii="Noto Sans" w:eastAsia="Times New Roman" w:hAnsi="Noto Sans" w:cs="Noto Sans"/>
          <w:kern w:val="0"/>
          <w:sz w:val="21"/>
          <w:szCs w:val="21"/>
          <w:lang w:val="en-US" w:eastAsia="en-GB"/>
          <w14:ligatures w14:val="none"/>
        </w:rPr>
        <w:t>in a Common Act Exercise</w:t>
      </w:r>
      <w:r w:rsidR="00FD6D3F" w:rsidRPr="00F927D4">
        <w:rPr>
          <w:rFonts w:ascii="Noto Sans" w:eastAsia="Times New Roman" w:hAnsi="Noto Sans" w:cs="Noto Sans"/>
          <w:kern w:val="0"/>
          <w:sz w:val="21"/>
          <w:szCs w:val="21"/>
          <w:lang w:val="en-US" w:eastAsia="en-GB"/>
          <w14:ligatures w14:val="none"/>
        </w:rPr>
        <w:t xml:space="preserve">”. I feel that the framing is consistent with the original authors’ </w:t>
      </w:r>
      <w:proofErr w:type="gramStart"/>
      <w:r w:rsidR="00FD6D3F" w:rsidRPr="00F927D4">
        <w:rPr>
          <w:rFonts w:ascii="Noto Sans" w:eastAsia="Times New Roman" w:hAnsi="Noto Sans" w:cs="Noto Sans"/>
          <w:kern w:val="0"/>
          <w:sz w:val="21"/>
          <w:szCs w:val="21"/>
          <w:lang w:val="en-US" w:eastAsia="en-GB"/>
          <w14:ligatures w14:val="none"/>
        </w:rPr>
        <w:t>framing, and</w:t>
      </w:r>
      <w:proofErr w:type="gramEnd"/>
      <w:r w:rsidR="00FD6D3F" w:rsidRPr="00F927D4">
        <w:rPr>
          <w:rFonts w:ascii="Noto Sans" w:eastAsia="Times New Roman" w:hAnsi="Noto Sans" w:cs="Noto Sans"/>
          <w:kern w:val="0"/>
          <w:sz w:val="21"/>
          <w:szCs w:val="21"/>
          <w:lang w:val="en-US" w:eastAsia="en-GB"/>
          <w14:ligatures w14:val="none"/>
        </w:rPr>
        <w:t xml:space="preserve"> have elected to retain it. </w:t>
      </w:r>
    </w:p>
    <w:p w14:paraId="7133AB17" w14:textId="77777777" w:rsidR="00FD6D3F" w:rsidRPr="00F927D4" w:rsidRDefault="00FD6D3F" w:rsidP="007D4A6A">
      <w:pPr>
        <w:spacing w:before="100" w:beforeAutospacing="1" w:after="100" w:afterAutospacing="1"/>
        <w:rPr>
          <w:rFonts w:ascii="Noto Sans" w:eastAsia="Times New Roman" w:hAnsi="Noto Sans" w:cs="Noto Sans"/>
          <w:kern w:val="0"/>
          <w:sz w:val="21"/>
          <w:szCs w:val="21"/>
          <w:lang w:val="en-US" w:eastAsia="en-GB"/>
          <w14:ligatures w14:val="none"/>
        </w:rPr>
      </w:pPr>
    </w:p>
    <w:p w14:paraId="4821420E" w14:textId="77777777"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While the reanalysis convincingly questions the interpretation of those experiments, the manuscript does not extensively situate these findings within the broader empirical literature on ACT mechanisms or relational framing.</w:t>
      </w:r>
    </w:p>
    <w:p w14:paraId="3EEFF1CC" w14:textId="77777777"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manuscript would benefit from either:</w:t>
      </w:r>
    </w:p>
    <w:p w14:paraId="161BE95E"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expanding the theoretical discussion of the ACT–RFT evidence base, or</w:t>
      </w:r>
    </w:p>
    <w:p w14:paraId="47D46ED9"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narrowing the framing to emphasize that the paper focuses primarily on the interpretation of these two studies and not specifically in the context of ACT in general but rather in the broader context of analytical flexibility.</w:t>
      </w:r>
    </w:p>
    <w:p w14:paraId="79A3FFA8" w14:textId="31DBC568" w:rsidR="00A72564" w:rsidRPr="00F927D4" w:rsidRDefault="00194CA0" w:rsidP="00194CA0">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lastRenderedPageBreak/>
        <w:t xml:space="preserve">I appreciate the reviewer’s hunger for a broader assessment to be made here, but </w:t>
      </w:r>
      <w:r w:rsidR="00A72564" w:rsidRPr="00F927D4">
        <w:rPr>
          <w:rFonts w:ascii="Noto Sans" w:eastAsia="Times New Roman" w:hAnsi="Noto Sans" w:cs="Noto Sans"/>
          <w:kern w:val="0"/>
          <w:sz w:val="21"/>
          <w:szCs w:val="21"/>
          <w:lang w:val="en-US" w:eastAsia="en-GB"/>
          <w14:ligatures w14:val="none"/>
        </w:rPr>
        <w:t xml:space="preserve">it is useful and important to appeal to Brandolini’s law here: the scope of this article is an assessment of Foody’s claim for this specific set of exercises. A wider assessment of the ACT-RFT evidence base is a much more ambitious </w:t>
      </w:r>
      <w:r w:rsidR="00E95834" w:rsidRPr="00F927D4">
        <w:rPr>
          <w:rFonts w:ascii="Noto Sans" w:eastAsia="Times New Roman" w:hAnsi="Noto Sans" w:cs="Noto Sans"/>
          <w:kern w:val="0"/>
          <w:sz w:val="21"/>
          <w:szCs w:val="21"/>
          <w:lang w:val="en-US" w:eastAsia="en-GB"/>
          <w14:ligatures w14:val="none"/>
        </w:rPr>
        <w:t>endeavor</w:t>
      </w:r>
      <w:r w:rsidR="00A72564" w:rsidRPr="00F927D4">
        <w:rPr>
          <w:rFonts w:ascii="Noto Sans" w:eastAsia="Times New Roman" w:hAnsi="Noto Sans" w:cs="Noto Sans"/>
          <w:kern w:val="0"/>
          <w:sz w:val="21"/>
          <w:szCs w:val="21"/>
          <w:lang w:val="en-US" w:eastAsia="en-GB"/>
          <w14:ligatures w14:val="none"/>
        </w:rPr>
        <w:t xml:space="preserve"> – albeit one that I am currently drafting a separate article on (although its limited to measurement practices in ACT/RFT). </w:t>
      </w:r>
      <w:r w:rsidR="00E95834" w:rsidRPr="00F927D4">
        <w:rPr>
          <w:rFonts w:ascii="Noto Sans" w:eastAsia="Times New Roman" w:hAnsi="Noto Sans" w:cs="Noto Sans"/>
          <w:kern w:val="0"/>
          <w:sz w:val="21"/>
          <w:szCs w:val="21"/>
          <w:lang w:val="en-US" w:eastAsia="en-GB"/>
          <w14:ligatures w14:val="none"/>
        </w:rPr>
        <w:t>Critique</w:t>
      </w:r>
      <w:r w:rsidR="00A72564" w:rsidRPr="00F927D4">
        <w:rPr>
          <w:rFonts w:ascii="Noto Sans" w:eastAsia="Times New Roman" w:hAnsi="Noto Sans" w:cs="Noto Sans"/>
          <w:kern w:val="0"/>
          <w:sz w:val="21"/>
          <w:szCs w:val="21"/>
          <w:lang w:val="en-US" w:eastAsia="en-GB"/>
          <w14:ligatures w14:val="none"/>
        </w:rPr>
        <w:t xml:space="preserve"> is often held to a higher bar that the assertions in original work, and any </w:t>
      </w:r>
      <w:r w:rsidR="00E95834" w:rsidRPr="00F927D4">
        <w:rPr>
          <w:rFonts w:ascii="Noto Sans" w:eastAsia="Times New Roman" w:hAnsi="Noto Sans" w:cs="Noto Sans"/>
          <w:kern w:val="0"/>
          <w:sz w:val="21"/>
          <w:szCs w:val="21"/>
          <w:lang w:val="en-US" w:eastAsia="en-GB"/>
          <w14:ligatures w14:val="none"/>
        </w:rPr>
        <w:t>critique</w:t>
      </w:r>
      <w:r w:rsidR="00A72564" w:rsidRPr="00F927D4">
        <w:rPr>
          <w:rFonts w:ascii="Noto Sans" w:eastAsia="Times New Roman" w:hAnsi="Noto Sans" w:cs="Noto Sans"/>
          <w:kern w:val="0"/>
          <w:sz w:val="21"/>
          <w:szCs w:val="21"/>
          <w:lang w:val="en-US" w:eastAsia="en-GB"/>
          <w14:ligatures w14:val="none"/>
        </w:rPr>
        <w:t xml:space="preserve"> of the ACT-RFT evidence base requires individual deep-dives on specific studies and their robustness/flaws/etc. To speculate more broadly could invite accusations of speculation rather than scrutiny; equally, to require critique of these articles to also conduct critique of other articles would inappropriately raise the already high bar for critique.</w:t>
      </w:r>
    </w:p>
    <w:p w14:paraId="572C68BB" w14:textId="57768C10" w:rsidR="00A72564" w:rsidRPr="00F927D4" w:rsidRDefault="00A72564" w:rsidP="00194CA0">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 </w:t>
      </w:r>
      <w:proofErr w:type="gramStart"/>
      <w:r w:rsidRPr="00F927D4">
        <w:rPr>
          <w:rFonts w:ascii="Noto Sans" w:eastAsia="Times New Roman" w:hAnsi="Noto Sans" w:cs="Noto Sans"/>
          <w:kern w:val="0"/>
          <w:sz w:val="21"/>
          <w:szCs w:val="21"/>
          <w:lang w:val="en-US" w:eastAsia="en-GB"/>
          <w14:ligatures w14:val="none"/>
        </w:rPr>
        <w:t>With regard to</w:t>
      </w:r>
      <w:proofErr w:type="gramEnd"/>
      <w:r w:rsidRPr="00F927D4">
        <w:rPr>
          <w:rFonts w:ascii="Noto Sans" w:eastAsia="Times New Roman" w:hAnsi="Noto Sans" w:cs="Noto Sans"/>
          <w:kern w:val="0"/>
          <w:sz w:val="21"/>
          <w:szCs w:val="21"/>
          <w:lang w:val="en-US" w:eastAsia="en-GB"/>
          <w14:ligatures w14:val="none"/>
        </w:rPr>
        <w:t xml:space="preserve"> the second point, this article is indeed a specific focus on the interpretation of Foody’s claims across the two articles. The only reference made to the more general ACT/RFT point is in the necessary situation of Foody’s work in its boarder context, to allow the reader to understand what broader debates that work is situated in. There is therefore a tension between reviewer 2’s request that I mention this debate further in the introduction as background without </w:t>
      </w:r>
      <w:r w:rsidR="00A9498A" w:rsidRPr="00F927D4">
        <w:rPr>
          <w:rFonts w:ascii="Noto Sans" w:eastAsia="Times New Roman" w:hAnsi="Noto Sans" w:cs="Noto Sans"/>
          <w:kern w:val="0"/>
          <w:sz w:val="21"/>
          <w:szCs w:val="21"/>
          <w:lang w:val="en-US" w:eastAsia="en-GB"/>
          <w14:ligatures w14:val="none"/>
        </w:rPr>
        <w:t xml:space="preserve">presenting the critique as one of the wider </w:t>
      </w:r>
      <w:proofErr w:type="gramStart"/>
      <w:r w:rsidR="00A9498A" w:rsidRPr="00F927D4">
        <w:rPr>
          <w:rFonts w:ascii="Noto Sans" w:eastAsia="Times New Roman" w:hAnsi="Noto Sans" w:cs="Noto Sans"/>
          <w:kern w:val="0"/>
          <w:sz w:val="21"/>
          <w:szCs w:val="21"/>
          <w:lang w:val="en-US" w:eastAsia="en-GB"/>
          <w14:ligatures w14:val="none"/>
        </w:rPr>
        <w:t>field</w:t>
      </w:r>
      <w:proofErr w:type="gramEnd"/>
      <w:r w:rsidR="00A9498A" w:rsidRPr="00F927D4">
        <w:rPr>
          <w:rFonts w:ascii="Noto Sans" w:eastAsia="Times New Roman" w:hAnsi="Noto Sans" w:cs="Noto Sans"/>
          <w:kern w:val="0"/>
          <w:sz w:val="21"/>
          <w:szCs w:val="21"/>
          <w:lang w:val="en-US" w:eastAsia="en-GB"/>
          <w14:ligatures w14:val="none"/>
        </w:rPr>
        <w:t xml:space="preserve">. </w:t>
      </w:r>
    </w:p>
    <w:p w14:paraId="5AAD0DFE" w14:textId="740F4FF2" w:rsidR="00A9498A" w:rsidRPr="00F927D4" w:rsidRDefault="00A9498A" w:rsidP="00194CA0">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I hope that none of the above comes off as resistant to your useful feedback; and that you can see that critique such as this is already held to quite a high bar. I have made what conscious choices I can to thread this needle.</w:t>
      </w:r>
    </w:p>
    <w:p w14:paraId="3E1198B5" w14:textId="77777777" w:rsidR="00194CA0" w:rsidRPr="00F927D4" w:rsidRDefault="00194CA0" w:rsidP="00194CA0">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3BAD6169" w14:textId="77777777"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Interpretation of null results as absence of evidence, not necessarily evidence of absence</w:t>
      </w:r>
    </w:p>
    <w:p w14:paraId="057EC62D"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Given the relatively small samples in the original studies and the reliance on reconstructed summary statistics, the manuscript should clarify the limits of the conclusions.</w:t>
      </w:r>
    </w:p>
    <w:p w14:paraId="6B855555"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Currently, statistical power considerations are missing</w:t>
      </w:r>
    </w:p>
    <w:p w14:paraId="45904B8D" w14:textId="6BB24C86" w:rsidR="001C67A3" w:rsidRPr="00F927D4" w:rsidRDefault="001C67A3" w:rsidP="001C67A3">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See replies to reviewer 1 regarding sample sizes and the interpretation of null results.</w:t>
      </w:r>
    </w:p>
    <w:p w14:paraId="004087F5" w14:textId="77777777" w:rsidR="007D4A6A" w:rsidRPr="00F927D4" w:rsidRDefault="007D4A6A" w:rsidP="007D4A6A">
      <w:pPr>
        <w:spacing w:before="100" w:beforeAutospacing="1" w:after="100" w:afterAutospacing="1"/>
        <w:rPr>
          <w:rFonts w:ascii="Noto Sans" w:eastAsia="Times New Roman" w:hAnsi="Noto Sans" w:cs="Noto Sans"/>
          <w:kern w:val="0"/>
          <w:sz w:val="21"/>
          <w:szCs w:val="21"/>
          <w:lang w:val="en-US" w:eastAsia="en-GB"/>
          <w14:ligatures w14:val="none"/>
        </w:rPr>
      </w:pPr>
    </w:p>
    <w:p w14:paraId="7527856D" w14:textId="3BF34F93"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Tone of the critique</w:t>
      </w:r>
    </w:p>
    <w:p w14:paraId="0836A7DA"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At times, the manuscript’s tone may appear somewhat accusatory toward the original authors as well as other papers citing the original papers, particularly when discussing analytic practices and citation patterns.</w:t>
      </w:r>
    </w:p>
    <w:p w14:paraId="33D21669"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argument might be strengthened by focusing more explicitly on methodological practices and research norms, rather than framing issues in terms of researcher decisions.</w:t>
      </w:r>
    </w:p>
    <w:p w14:paraId="1DB2872C"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A slightly more neutral tone could improve the constructive character of the critique.</w:t>
      </w:r>
    </w:p>
    <w:p w14:paraId="64F87255" w14:textId="77777777" w:rsidR="00343C32" w:rsidRPr="00F927D4" w:rsidRDefault="00343C32" w:rsidP="007D4A6A">
      <w:pPr>
        <w:numPr>
          <w:ilvl w:val="0"/>
          <w:numId w:val="6"/>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Furthermore, naming issues regarding analytic flexibility, lack of transparency, and selective citation in the broader picture of psychological science earlier on, would shift the focus from personal critique to methodological issues.</w:t>
      </w:r>
    </w:p>
    <w:p w14:paraId="6DD09FBE" w14:textId="23419AD8" w:rsidR="007954A4" w:rsidRPr="00F927D4" w:rsidRDefault="007954A4" w:rsidP="001C67A3">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lastRenderedPageBreak/>
        <w:t xml:space="preserve">Thank you for your comments here. To provide context: </w:t>
      </w:r>
      <w:r w:rsidR="00976646" w:rsidRPr="00F927D4">
        <w:rPr>
          <w:rFonts w:ascii="Noto Sans" w:eastAsia="Times New Roman" w:hAnsi="Noto Sans" w:cs="Noto Sans"/>
          <w:kern w:val="0"/>
          <w:sz w:val="21"/>
          <w:szCs w:val="21"/>
          <w:lang w:val="en-US" w:eastAsia="en-GB"/>
          <w14:ligatures w14:val="none"/>
        </w:rPr>
        <w:t xml:space="preserve">JRR asks that submitting authors justify that we state the relevance of the work being replicated/verified. The degree to which Foody is cited is important to evidence this, but so too is the degree to which it is miscited. For example, perhaps it is cited widely with reference to its issues. The citations section </w:t>
      </w:r>
      <w:proofErr w:type="gramStart"/>
      <w:r w:rsidR="00976646" w:rsidRPr="00F927D4">
        <w:rPr>
          <w:rFonts w:ascii="Noto Sans" w:eastAsia="Times New Roman" w:hAnsi="Noto Sans" w:cs="Noto Sans"/>
          <w:kern w:val="0"/>
          <w:sz w:val="21"/>
          <w:szCs w:val="21"/>
          <w:lang w:val="en-US" w:eastAsia="en-GB"/>
          <w14:ligatures w14:val="none"/>
        </w:rPr>
        <w:t>evidences</w:t>
      </w:r>
      <w:proofErr w:type="gramEnd"/>
      <w:r w:rsidR="00976646" w:rsidRPr="00F927D4">
        <w:rPr>
          <w:rFonts w:ascii="Noto Sans" w:eastAsia="Times New Roman" w:hAnsi="Noto Sans" w:cs="Noto Sans"/>
          <w:kern w:val="0"/>
          <w:sz w:val="21"/>
          <w:szCs w:val="21"/>
          <w:lang w:val="en-US" w:eastAsia="en-GB"/>
          <w14:ligatures w14:val="none"/>
        </w:rPr>
        <w:t xml:space="preserve"> that it is cited uncritically, </w:t>
      </w:r>
      <w:proofErr w:type="gramStart"/>
      <w:r w:rsidR="00976646" w:rsidRPr="00F927D4">
        <w:rPr>
          <w:rFonts w:ascii="Noto Sans" w:eastAsia="Times New Roman" w:hAnsi="Noto Sans" w:cs="Noto Sans"/>
          <w:kern w:val="0"/>
          <w:sz w:val="21"/>
          <w:szCs w:val="21"/>
          <w:lang w:val="en-US" w:eastAsia="en-GB"/>
          <w14:ligatures w14:val="none"/>
        </w:rPr>
        <w:t>in order to</w:t>
      </w:r>
      <w:proofErr w:type="gramEnd"/>
      <w:r w:rsidR="00976646" w:rsidRPr="00F927D4">
        <w:rPr>
          <w:rFonts w:ascii="Noto Sans" w:eastAsia="Times New Roman" w:hAnsi="Noto Sans" w:cs="Noto Sans"/>
          <w:kern w:val="0"/>
          <w:sz w:val="21"/>
          <w:szCs w:val="21"/>
          <w:lang w:val="en-US" w:eastAsia="en-GB"/>
          <w14:ligatures w14:val="none"/>
        </w:rPr>
        <w:t xml:space="preserve"> justify that it is worth critically reassessing here. If the article were to instead merely state that Foody is miscited, this claim would lack evidence; but to provide that evidence, citations and quotes from misciting articles are required. Although it can be uncomfortable for the authors to have it pointed out that they have uncritically cited something flawed, doing so is not accusatory; rather, presenting the evidence of </w:t>
      </w:r>
      <w:proofErr w:type="spellStart"/>
      <w:r w:rsidR="00976646" w:rsidRPr="00F927D4">
        <w:rPr>
          <w:rFonts w:ascii="Noto Sans" w:eastAsia="Times New Roman" w:hAnsi="Noto Sans" w:cs="Noto Sans"/>
          <w:kern w:val="0"/>
          <w:sz w:val="21"/>
          <w:szCs w:val="21"/>
          <w:lang w:val="en-US" w:eastAsia="en-GB"/>
          <w14:ligatures w14:val="none"/>
        </w:rPr>
        <w:t>miscitation</w:t>
      </w:r>
      <w:proofErr w:type="spellEnd"/>
      <w:r w:rsidR="00976646" w:rsidRPr="00F927D4">
        <w:rPr>
          <w:rFonts w:ascii="Noto Sans" w:eastAsia="Times New Roman" w:hAnsi="Noto Sans" w:cs="Noto Sans"/>
          <w:kern w:val="0"/>
          <w:sz w:val="21"/>
          <w:szCs w:val="21"/>
          <w:lang w:val="en-US" w:eastAsia="en-GB"/>
          <w14:ligatures w14:val="none"/>
        </w:rPr>
        <w:t xml:space="preserve"> is a necessary part of the evidence chain that </w:t>
      </w:r>
      <w:r w:rsidR="00E95834" w:rsidRPr="00F927D4">
        <w:rPr>
          <w:rFonts w:ascii="Noto Sans" w:eastAsia="Times New Roman" w:hAnsi="Noto Sans" w:cs="Noto Sans"/>
          <w:kern w:val="0"/>
          <w:sz w:val="21"/>
          <w:szCs w:val="21"/>
          <w:lang w:val="en-US" w:eastAsia="en-GB"/>
          <w14:ligatures w14:val="none"/>
        </w:rPr>
        <w:t>justifies</w:t>
      </w:r>
      <w:r w:rsidR="00976646" w:rsidRPr="00F927D4">
        <w:rPr>
          <w:rFonts w:ascii="Noto Sans" w:eastAsia="Times New Roman" w:hAnsi="Noto Sans" w:cs="Noto Sans"/>
          <w:kern w:val="0"/>
          <w:sz w:val="21"/>
          <w:szCs w:val="21"/>
          <w:lang w:val="en-US" w:eastAsia="en-GB"/>
          <w14:ligatures w14:val="none"/>
        </w:rPr>
        <w:t xml:space="preserve"> the current work and correctly conveys the scope of the problem. At another level, the collective activity of the community here is itself a description of the norms and practices in that community; the collective </w:t>
      </w:r>
      <w:r w:rsidR="00E95834" w:rsidRPr="00F927D4">
        <w:rPr>
          <w:rFonts w:ascii="Noto Sans" w:eastAsia="Times New Roman" w:hAnsi="Noto Sans" w:cs="Noto Sans"/>
          <w:kern w:val="0"/>
          <w:sz w:val="21"/>
          <w:szCs w:val="21"/>
          <w:lang w:val="en-US" w:eastAsia="en-GB"/>
          <w14:ligatures w14:val="none"/>
        </w:rPr>
        <w:t>practices</w:t>
      </w:r>
      <w:r w:rsidR="00976646" w:rsidRPr="00F927D4">
        <w:rPr>
          <w:rFonts w:ascii="Noto Sans" w:eastAsia="Times New Roman" w:hAnsi="Noto Sans" w:cs="Noto Sans"/>
          <w:kern w:val="0"/>
          <w:sz w:val="21"/>
          <w:szCs w:val="21"/>
          <w:lang w:val="en-US" w:eastAsia="en-GB"/>
          <w14:ligatures w14:val="none"/>
        </w:rPr>
        <w:t xml:space="preserve"> are defined of the </w:t>
      </w:r>
      <w:r w:rsidR="00E95834" w:rsidRPr="00F927D4">
        <w:rPr>
          <w:rFonts w:ascii="Noto Sans" w:eastAsia="Times New Roman" w:hAnsi="Noto Sans" w:cs="Noto Sans"/>
          <w:kern w:val="0"/>
          <w:sz w:val="21"/>
          <w:szCs w:val="21"/>
          <w:lang w:val="en-US" w:eastAsia="en-GB"/>
          <w14:ligatures w14:val="none"/>
        </w:rPr>
        <w:t>individuals</w:t>
      </w:r>
      <w:r w:rsidR="00976646" w:rsidRPr="00F927D4">
        <w:rPr>
          <w:rFonts w:ascii="Noto Sans" w:eastAsia="Times New Roman" w:hAnsi="Noto Sans" w:cs="Noto Sans"/>
          <w:kern w:val="0"/>
          <w:sz w:val="21"/>
          <w:szCs w:val="21"/>
          <w:lang w:val="en-US" w:eastAsia="en-GB"/>
          <w14:ligatures w14:val="none"/>
        </w:rPr>
        <w:t xml:space="preserve">’ aggregate choices. I appreciate this is a nuanced debate about tone and civility, and have given the matter quite some thought, including writing a recent position piece on how </w:t>
      </w:r>
      <w:r w:rsidR="00E95834" w:rsidRPr="00F927D4">
        <w:rPr>
          <w:rFonts w:ascii="Noto Sans" w:eastAsia="Times New Roman" w:hAnsi="Noto Sans" w:cs="Noto Sans"/>
          <w:kern w:val="0"/>
          <w:sz w:val="21"/>
          <w:szCs w:val="21"/>
          <w:lang w:val="en-US" w:eastAsia="en-GB"/>
          <w14:ligatures w14:val="none"/>
        </w:rPr>
        <w:t>anonymization</w:t>
      </w:r>
      <w:r w:rsidR="00976646" w:rsidRPr="00F927D4">
        <w:rPr>
          <w:rFonts w:ascii="Noto Sans" w:eastAsia="Times New Roman" w:hAnsi="Noto Sans" w:cs="Noto Sans"/>
          <w:kern w:val="0"/>
          <w:sz w:val="21"/>
          <w:szCs w:val="21"/>
          <w:lang w:val="en-US" w:eastAsia="en-GB"/>
          <w14:ligatures w14:val="none"/>
        </w:rPr>
        <w:t xml:space="preserve"> of meta-scientific claims (</w:t>
      </w:r>
      <w:proofErr w:type="spellStart"/>
      <w:r w:rsidR="00976646" w:rsidRPr="00F927D4">
        <w:rPr>
          <w:rFonts w:ascii="Noto Sans" w:eastAsia="Times New Roman" w:hAnsi="Noto Sans" w:cs="Noto Sans"/>
          <w:kern w:val="0"/>
          <w:sz w:val="21"/>
          <w:szCs w:val="21"/>
          <w:lang w:val="en-US" w:eastAsia="en-GB"/>
          <w14:ligatures w14:val="none"/>
        </w:rPr>
        <w:t>eg</w:t>
      </w:r>
      <w:proofErr w:type="spellEnd"/>
      <w:r w:rsidR="00976646" w:rsidRPr="00F927D4">
        <w:rPr>
          <w:rFonts w:ascii="Noto Sans" w:eastAsia="Times New Roman" w:hAnsi="Noto Sans" w:cs="Noto Sans"/>
          <w:kern w:val="0"/>
          <w:sz w:val="21"/>
          <w:szCs w:val="21"/>
          <w:lang w:val="en-US" w:eastAsia="en-GB"/>
          <w14:ligatures w14:val="none"/>
        </w:rPr>
        <w:t xml:space="preserve"> to spare individual authors embarrassment) risks </w:t>
      </w:r>
      <w:r w:rsidR="00E95834" w:rsidRPr="00F927D4">
        <w:rPr>
          <w:rFonts w:ascii="Noto Sans" w:eastAsia="Times New Roman" w:hAnsi="Noto Sans" w:cs="Noto Sans"/>
          <w:kern w:val="0"/>
          <w:sz w:val="21"/>
          <w:szCs w:val="21"/>
          <w:lang w:val="en-US" w:eastAsia="en-GB"/>
          <w14:ligatures w14:val="none"/>
        </w:rPr>
        <w:t>prioritizing</w:t>
      </w:r>
      <w:r w:rsidR="00976646" w:rsidRPr="00F927D4">
        <w:rPr>
          <w:rFonts w:ascii="Noto Sans" w:eastAsia="Times New Roman" w:hAnsi="Noto Sans" w:cs="Noto Sans"/>
          <w:kern w:val="0"/>
          <w:sz w:val="21"/>
          <w:szCs w:val="21"/>
          <w:lang w:val="en-US" w:eastAsia="en-GB"/>
          <w14:ligatures w14:val="none"/>
        </w:rPr>
        <w:t xml:space="preserve"> the researcher over the science (Elson et al., 2026: </w:t>
      </w:r>
      <w:hyperlink r:id="rId7" w:history="1">
        <w:r w:rsidR="00976646" w:rsidRPr="00F927D4">
          <w:rPr>
            <w:rStyle w:val="Hyperlink"/>
            <w:rFonts w:ascii="Noto Sans" w:eastAsia="Times New Roman" w:hAnsi="Noto Sans" w:cs="Noto Sans"/>
            <w:kern w:val="0"/>
            <w:sz w:val="21"/>
            <w:szCs w:val="21"/>
            <w:lang w:val="en-US" w:eastAsia="en-GB"/>
            <w14:ligatures w14:val="none"/>
          </w:rPr>
          <w:t>https://osf.io/preprints/psyarxiv/6eyjf</w:t>
        </w:r>
      </w:hyperlink>
      <w:r w:rsidR="00976646" w:rsidRPr="00F927D4">
        <w:rPr>
          <w:rFonts w:ascii="Noto Sans" w:eastAsia="Times New Roman" w:hAnsi="Noto Sans" w:cs="Noto Sans"/>
          <w:kern w:val="0"/>
          <w:sz w:val="21"/>
          <w:szCs w:val="21"/>
          <w:lang w:val="en-US" w:eastAsia="en-GB"/>
          <w14:ligatures w14:val="none"/>
        </w:rPr>
        <w:t xml:space="preserve">). </w:t>
      </w:r>
    </w:p>
    <w:p w14:paraId="6287A6B8" w14:textId="61FCD46D" w:rsidR="00976646" w:rsidRPr="00F927D4" w:rsidRDefault="00976646" w:rsidP="001C67A3">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I have </w:t>
      </w:r>
      <w:r w:rsidRPr="00F927D4">
        <w:rPr>
          <w:rFonts w:ascii="Noto Sans" w:eastAsia="Times New Roman" w:hAnsi="Noto Sans" w:cs="Noto Sans"/>
          <w:kern w:val="0"/>
          <w:sz w:val="21"/>
          <w:szCs w:val="21"/>
          <w:lang w:val="en-US" w:eastAsia="en-GB"/>
          <w14:ligatures w14:val="none"/>
        </w:rPr>
        <w:t xml:space="preserve">carefully re-read the </w:t>
      </w:r>
      <w:r w:rsidRPr="00F927D4">
        <w:rPr>
          <w:rFonts w:ascii="Noto Sans" w:eastAsia="Times New Roman" w:hAnsi="Noto Sans" w:cs="Noto Sans"/>
          <w:kern w:val="0"/>
          <w:sz w:val="21"/>
          <w:szCs w:val="21"/>
          <w:lang w:val="en-US" w:eastAsia="en-GB"/>
          <w14:ligatures w14:val="none"/>
        </w:rPr>
        <w:t xml:space="preserve">section on citation and </w:t>
      </w:r>
      <w:proofErr w:type="spellStart"/>
      <w:r w:rsidRPr="00F927D4">
        <w:rPr>
          <w:rFonts w:ascii="Noto Sans" w:eastAsia="Times New Roman" w:hAnsi="Noto Sans" w:cs="Noto Sans"/>
          <w:kern w:val="0"/>
          <w:sz w:val="21"/>
          <w:szCs w:val="21"/>
          <w:lang w:val="en-US" w:eastAsia="en-GB"/>
          <w14:ligatures w14:val="none"/>
        </w:rPr>
        <w:t>miscitation</w:t>
      </w:r>
      <w:proofErr w:type="spellEnd"/>
      <w:r w:rsidRPr="00F927D4">
        <w:rPr>
          <w:rFonts w:ascii="Noto Sans" w:eastAsia="Times New Roman" w:hAnsi="Noto Sans" w:cs="Noto Sans"/>
          <w:kern w:val="0"/>
          <w:sz w:val="21"/>
          <w:szCs w:val="21"/>
          <w:lang w:val="en-US" w:eastAsia="en-GB"/>
          <w14:ligatures w14:val="none"/>
        </w:rPr>
        <w:t xml:space="preserve"> </w:t>
      </w:r>
      <w:r w:rsidRPr="00F927D4">
        <w:rPr>
          <w:rFonts w:ascii="Noto Sans" w:eastAsia="Times New Roman" w:hAnsi="Noto Sans" w:cs="Noto Sans"/>
          <w:kern w:val="0"/>
          <w:sz w:val="21"/>
          <w:szCs w:val="21"/>
          <w:lang w:val="en-US" w:eastAsia="en-GB"/>
          <w14:ligatures w14:val="none"/>
        </w:rPr>
        <w:t>to check my own tone.</w:t>
      </w:r>
      <w:r w:rsidRPr="00F927D4">
        <w:rPr>
          <w:rFonts w:ascii="Noto Sans" w:eastAsia="Times New Roman" w:hAnsi="Noto Sans" w:cs="Noto Sans"/>
          <w:kern w:val="0"/>
          <w:sz w:val="21"/>
          <w:szCs w:val="21"/>
          <w:lang w:val="en-US" w:eastAsia="en-GB"/>
          <w14:ligatures w14:val="none"/>
        </w:rPr>
        <w:t xml:space="preserve"> </w:t>
      </w:r>
      <w:r w:rsidR="00C112F6" w:rsidRPr="00F927D4">
        <w:rPr>
          <w:rFonts w:ascii="Noto Sans" w:eastAsia="Times New Roman" w:hAnsi="Noto Sans" w:cs="Noto Sans"/>
          <w:kern w:val="0"/>
          <w:sz w:val="21"/>
          <w:szCs w:val="21"/>
          <w:lang w:val="en-US" w:eastAsia="en-GB"/>
          <w14:ligatures w14:val="none"/>
        </w:rPr>
        <w:t xml:space="preserve">In my </w:t>
      </w:r>
      <w:r w:rsidR="00E95834" w:rsidRPr="00F927D4">
        <w:rPr>
          <w:rFonts w:ascii="Noto Sans" w:eastAsia="Times New Roman" w:hAnsi="Noto Sans" w:cs="Noto Sans"/>
          <w:kern w:val="0"/>
          <w:sz w:val="21"/>
          <w:szCs w:val="21"/>
          <w:lang w:val="en-US" w:eastAsia="en-GB"/>
          <w14:ligatures w14:val="none"/>
        </w:rPr>
        <w:t>opinion</w:t>
      </w:r>
      <w:r w:rsidR="00C112F6" w:rsidRPr="00F927D4">
        <w:rPr>
          <w:rFonts w:ascii="Noto Sans" w:eastAsia="Times New Roman" w:hAnsi="Noto Sans" w:cs="Noto Sans"/>
          <w:kern w:val="0"/>
          <w:sz w:val="21"/>
          <w:szCs w:val="21"/>
          <w:lang w:val="en-US" w:eastAsia="en-GB"/>
          <w14:ligatures w14:val="none"/>
        </w:rPr>
        <w:t>, I adopt a neutral tone throughout with factual statements such as “</w:t>
      </w:r>
      <w:r w:rsidRPr="00F927D4">
        <w:rPr>
          <w:rFonts w:ascii="Noto Sans" w:eastAsia="Times New Roman" w:hAnsi="Noto Sans" w:cs="Noto Sans"/>
          <w:kern w:val="0"/>
          <w:sz w:val="21"/>
          <w:szCs w:val="21"/>
          <w:lang w:val="en-US" w:eastAsia="en-GB"/>
          <w14:ligatures w14:val="none"/>
        </w:rPr>
        <w:t>This mischaracterizes the null results found by Foody et al. (2015) as if they support the claim</w:t>
      </w:r>
      <w:r w:rsidR="00C112F6" w:rsidRPr="00F927D4">
        <w:rPr>
          <w:rFonts w:ascii="Noto Sans" w:eastAsia="Times New Roman" w:hAnsi="Noto Sans" w:cs="Noto Sans"/>
          <w:kern w:val="0"/>
          <w:sz w:val="21"/>
          <w:szCs w:val="21"/>
          <w:lang w:val="en-US" w:eastAsia="en-GB"/>
          <w14:ligatures w14:val="none"/>
        </w:rPr>
        <w:t>”, which do not mention the authors skills/experience/intent/etc. I am happy to make changes if you can see specific examples that lack a neutral tone.</w:t>
      </w:r>
    </w:p>
    <w:p w14:paraId="1A1711CB" w14:textId="77777777" w:rsidR="00976646" w:rsidRPr="00F927D4" w:rsidRDefault="00976646" w:rsidP="001C67A3">
      <w:pPr>
        <w:spacing w:before="100" w:beforeAutospacing="1" w:after="100" w:afterAutospacing="1"/>
        <w:rPr>
          <w:rFonts w:ascii="Noto Sans" w:eastAsia="Times New Roman" w:hAnsi="Noto Sans" w:cs="Noto Sans"/>
          <w:kern w:val="0"/>
          <w:sz w:val="21"/>
          <w:szCs w:val="21"/>
          <w:lang w:val="en-US" w:eastAsia="en-GB"/>
          <w14:ligatures w14:val="none"/>
        </w:rPr>
      </w:pPr>
    </w:p>
    <w:p w14:paraId="2A470E6E"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Minor comments</w:t>
      </w:r>
    </w:p>
    <w:p w14:paraId="03016CDA" w14:textId="77777777"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Explanation of the multiverse analyses</w:t>
      </w:r>
    </w:p>
    <w:p w14:paraId="68B9A755" w14:textId="77777777" w:rsidR="00343C32" w:rsidRPr="00F927D4" w:rsidRDefault="00343C32" w:rsidP="007D4A6A">
      <w:pPr>
        <w:numPr>
          <w:ilvl w:val="0"/>
          <w:numId w:val="7"/>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 xml:space="preserve">Looking at the plots and considering that the R function </w:t>
      </w:r>
      <w:proofErr w:type="spellStart"/>
      <w:proofErr w:type="gramStart"/>
      <w:r w:rsidRPr="00F927D4">
        <w:rPr>
          <w:rFonts w:ascii="Noto Sans" w:eastAsia="Times New Roman" w:hAnsi="Noto Sans" w:cs="Noto Sans"/>
          <w:i/>
          <w:iCs/>
          <w:kern w:val="0"/>
          <w:sz w:val="21"/>
          <w:szCs w:val="21"/>
          <w:lang w:val="en-US" w:eastAsia="en-GB"/>
          <w14:ligatures w14:val="none"/>
        </w:rPr>
        <w:t>p.adjust</w:t>
      </w:r>
      <w:proofErr w:type="spellEnd"/>
      <w:proofErr w:type="gramEnd"/>
      <w:r w:rsidRPr="00F927D4">
        <w:rPr>
          <w:rFonts w:ascii="Noto Sans" w:eastAsia="Times New Roman" w:hAnsi="Noto Sans" w:cs="Noto Sans"/>
          <w:i/>
          <w:iCs/>
          <w:kern w:val="0"/>
          <w:sz w:val="21"/>
          <w:szCs w:val="21"/>
          <w:lang w:val="en-US" w:eastAsia="en-GB"/>
          <w14:ligatures w14:val="none"/>
        </w:rPr>
        <w:t xml:space="preserve"> is named, one can assume that R has been used for the analysis. However, clearly stating this within the paper would help with transparency and understanding without the need of consulting the </w:t>
      </w:r>
      <w:proofErr w:type="spellStart"/>
      <w:r w:rsidRPr="00F927D4">
        <w:rPr>
          <w:rFonts w:ascii="Noto Sans" w:eastAsia="Times New Roman" w:hAnsi="Noto Sans" w:cs="Noto Sans"/>
          <w:i/>
          <w:iCs/>
          <w:kern w:val="0"/>
          <w:sz w:val="21"/>
          <w:szCs w:val="21"/>
          <w:lang w:val="en-US" w:eastAsia="en-GB"/>
          <w14:ligatures w14:val="none"/>
        </w:rPr>
        <w:t>osf</w:t>
      </w:r>
      <w:proofErr w:type="spellEnd"/>
      <w:r w:rsidRPr="00F927D4">
        <w:rPr>
          <w:rFonts w:ascii="Noto Sans" w:eastAsia="Times New Roman" w:hAnsi="Noto Sans" w:cs="Noto Sans"/>
          <w:i/>
          <w:iCs/>
          <w:kern w:val="0"/>
          <w:sz w:val="21"/>
          <w:szCs w:val="21"/>
          <w:lang w:val="en-US" w:eastAsia="en-GB"/>
          <w14:ligatures w14:val="none"/>
        </w:rPr>
        <w:t xml:space="preserve"> repository.</w:t>
      </w:r>
    </w:p>
    <w:p w14:paraId="48E32AC2" w14:textId="30931112" w:rsidR="00DE1A4B" w:rsidRPr="00F927D4" w:rsidRDefault="00DC1417" w:rsidP="00DE1A4B">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Added page 7:</w:t>
      </w:r>
    </w:p>
    <w:p w14:paraId="22836773" w14:textId="0F12B9F8" w:rsidR="00DC1417" w:rsidRPr="00F927D4" w:rsidRDefault="00DC1417" w:rsidP="00DE1A4B">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w:t>
      </w:r>
      <w:r w:rsidRPr="00F927D4">
        <w:rPr>
          <w:lang w:val="en-US"/>
        </w:rPr>
        <w:t>All analyses were conducted in R.</w:t>
      </w:r>
      <w:r w:rsidRPr="00F927D4">
        <w:rPr>
          <w:lang w:val="en-US"/>
        </w:rPr>
        <w:t>”</w:t>
      </w:r>
    </w:p>
    <w:p w14:paraId="7988A1C8" w14:textId="77777777" w:rsidR="00DE1A4B" w:rsidRPr="00F927D4" w:rsidRDefault="00DE1A4B" w:rsidP="00DE1A4B">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3555544E" w14:textId="77777777" w:rsidR="00343C32" w:rsidRPr="00F927D4" w:rsidRDefault="00343C32" w:rsidP="007D4A6A">
      <w:pPr>
        <w:numPr>
          <w:ilvl w:val="0"/>
          <w:numId w:val="7"/>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figure reports 17 analytic specifications, but the exact combination of analytic decisions producing this number is not fully explained in the text (assuming 4 * 2 * 2 [outcome variable * correction method * baseline consideration] would come to 16 models)</w:t>
      </w:r>
    </w:p>
    <w:p w14:paraId="44B8B939" w14:textId="3CBEBD86" w:rsidR="007D3D5D" w:rsidRPr="00F927D4" w:rsidRDefault="007D3D5D" w:rsidP="00DE1A4B">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lastRenderedPageBreak/>
        <w:t xml:space="preserve">Thank you for catching this! Both plots </w:t>
      </w:r>
      <w:r w:rsidR="00456D51" w:rsidRPr="00F927D4">
        <w:rPr>
          <w:rFonts w:ascii="Noto Sans" w:eastAsia="Times New Roman" w:hAnsi="Noto Sans" w:cs="Noto Sans"/>
          <w:kern w:val="0"/>
          <w:sz w:val="21"/>
          <w:szCs w:val="21"/>
          <w:lang w:val="en-US" w:eastAsia="en-GB"/>
          <w14:ligatures w14:val="none"/>
        </w:rPr>
        <w:t xml:space="preserve">now </w:t>
      </w:r>
      <w:r w:rsidRPr="00F927D4">
        <w:rPr>
          <w:rFonts w:ascii="Noto Sans" w:eastAsia="Times New Roman" w:hAnsi="Noto Sans" w:cs="Noto Sans"/>
          <w:kern w:val="0"/>
          <w:sz w:val="21"/>
          <w:szCs w:val="21"/>
          <w:lang w:val="en-US" w:eastAsia="en-GB"/>
          <w14:ligatures w14:val="none"/>
        </w:rPr>
        <w:t>contain the correct 1</w:t>
      </w:r>
      <w:r w:rsidR="00FE6D22" w:rsidRPr="00F927D4">
        <w:rPr>
          <w:rFonts w:ascii="Noto Sans" w:eastAsia="Times New Roman" w:hAnsi="Noto Sans" w:cs="Noto Sans"/>
          <w:kern w:val="0"/>
          <w:sz w:val="21"/>
          <w:szCs w:val="21"/>
          <w:lang w:val="en-US" w:eastAsia="en-GB"/>
          <w14:ligatures w14:val="none"/>
        </w:rPr>
        <w:t>4</w:t>
      </w:r>
      <w:r w:rsidRPr="00F927D4">
        <w:rPr>
          <w:rFonts w:ascii="Noto Sans" w:eastAsia="Times New Roman" w:hAnsi="Noto Sans" w:cs="Noto Sans"/>
          <w:kern w:val="0"/>
          <w:sz w:val="21"/>
          <w:szCs w:val="21"/>
          <w:lang w:val="en-US" w:eastAsia="en-GB"/>
          <w14:ligatures w14:val="none"/>
        </w:rPr>
        <w:t xml:space="preserve"> analytic combinations. These analy</w:t>
      </w:r>
      <w:r w:rsidR="00456D51" w:rsidRPr="00F927D4">
        <w:rPr>
          <w:rFonts w:ascii="Noto Sans" w:eastAsia="Times New Roman" w:hAnsi="Noto Sans" w:cs="Noto Sans"/>
          <w:kern w:val="0"/>
          <w:sz w:val="21"/>
          <w:szCs w:val="21"/>
          <w:lang w:val="en-US" w:eastAsia="en-GB"/>
          <w14:ligatures w14:val="none"/>
        </w:rPr>
        <w:t>t</w:t>
      </w:r>
      <w:r w:rsidRPr="00F927D4">
        <w:rPr>
          <w:rFonts w:ascii="Noto Sans" w:eastAsia="Times New Roman" w:hAnsi="Noto Sans" w:cs="Noto Sans"/>
          <w:kern w:val="0"/>
          <w:sz w:val="21"/>
          <w:szCs w:val="21"/>
          <w:lang w:val="en-US" w:eastAsia="en-GB"/>
          <w14:ligatures w14:val="none"/>
        </w:rPr>
        <w:t xml:space="preserve">ic combinations are now also explained in text (p. </w:t>
      </w:r>
      <w:r w:rsidR="00FE6D22" w:rsidRPr="00F927D4">
        <w:rPr>
          <w:rFonts w:ascii="Noto Sans" w:eastAsia="Times New Roman" w:hAnsi="Noto Sans" w:cs="Noto Sans"/>
          <w:kern w:val="0"/>
          <w:sz w:val="21"/>
          <w:szCs w:val="21"/>
          <w:lang w:val="en-US" w:eastAsia="en-GB"/>
          <w14:ligatures w14:val="none"/>
        </w:rPr>
        <w:t>10</w:t>
      </w:r>
      <w:r w:rsidRPr="00F927D4">
        <w:rPr>
          <w:rFonts w:ascii="Noto Sans" w:eastAsia="Times New Roman" w:hAnsi="Noto Sans" w:cs="Noto Sans"/>
          <w:kern w:val="0"/>
          <w:sz w:val="21"/>
          <w:szCs w:val="21"/>
          <w:lang w:val="en-US" w:eastAsia="en-GB"/>
          <w14:ligatures w14:val="none"/>
        </w:rPr>
        <w:t>):</w:t>
      </w:r>
    </w:p>
    <w:p w14:paraId="38283CB3" w14:textId="2E97A304" w:rsidR="00DE1A4B" w:rsidRPr="00F927D4" w:rsidRDefault="007D3D5D" w:rsidP="00DE1A4B">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w:t>
      </w:r>
      <w:r w:rsidR="00FE6D22" w:rsidRPr="00F927D4">
        <w:rPr>
          <w:rFonts w:ascii="Noto Sans" w:eastAsia="Times New Roman" w:hAnsi="Noto Sans" w:cs="Noto Sans"/>
          <w:kern w:val="0"/>
          <w:sz w:val="21"/>
          <w:szCs w:val="21"/>
          <w:lang w:val="en-US" w:eastAsia="en-GB"/>
          <w14:ligatures w14:val="none"/>
        </w:rPr>
        <w:t>This produces 14 different sets of analytic choices: 4 outcomes * 2 baseline control * 2 familywise error corrections, where the familywise corrections are never applied to the pooled outcome given that a single pooled outcome involves only one test and does not need to be corrected.</w:t>
      </w:r>
      <w:r w:rsidR="00FE6D22" w:rsidRPr="00F927D4">
        <w:rPr>
          <w:rFonts w:ascii="Noto Sans" w:eastAsia="Times New Roman" w:hAnsi="Noto Sans" w:cs="Noto Sans"/>
          <w:kern w:val="0"/>
          <w:sz w:val="21"/>
          <w:szCs w:val="21"/>
          <w:lang w:val="en-US" w:eastAsia="en-GB"/>
          <w14:ligatures w14:val="none"/>
        </w:rPr>
        <w:t>”</w:t>
      </w:r>
    </w:p>
    <w:p w14:paraId="1BDD63E5" w14:textId="77777777" w:rsidR="007D3D5D" w:rsidRPr="00F927D4" w:rsidRDefault="007D3D5D" w:rsidP="00DE1A4B">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258FF873" w14:textId="77777777"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Independence of analytic specifications</w:t>
      </w:r>
    </w:p>
    <w:p w14:paraId="1F3B0B87" w14:textId="77777777" w:rsidR="00343C32" w:rsidRPr="00F927D4" w:rsidRDefault="00343C32" w:rsidP="007D4A6A">
      <w:pPr>
        <w:numPr>
          <w:ilvl w:val="0"/>
          <w:numId w:val="7"/>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Several multiverse specifications differ only in the specific distress outcome analyzed.</w:t>
      </w:r>
    </w:p>
    <w:p w14:paraId="3735F2EA" w14:textId="77777777" w:rsidR="00343C32" w:rsidRPr="00F927D4" w:rsidRDefault="00343C32" w:rsidP="007D4A6A">
      <w:pPr>
        <w:numPr>
          <w:ilvl w:val="0"/>
          <w:numId w:val="7"/>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As these outcomes likely measure related constructs, the manuscript could briefly discuss whether these specifications represent independent analytic choices or variations of highly correlated measures (while of course outcome measures are limited, especially in a reanalysis).</w:t>
      </w:r>
    </w:p>
    <w:p w14:paraId="34CF1393" w14:textId="4CCDD774" w:rsidR="0092116E" w:rsidRPr="00F927D4" w:rsidRDefault="0080582E" w:rsidP="00826703">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 xml:space="preserve">All good points. </w:t>
      </w:r>
      <w:r w:rsidR="00826703" w:rsidRPr="00F927D4">
        <w:rPr>
          <w:rFonts w:ascii="Noto Sans" w:eastAsia="Times New Roman" w:hAnsi="Noto Sans" w:cs="Noto Sans"/>
          <w:kern w:val="0"/>
          <w:sz w:val="21"/>
          <w:szCs w:val="21"/>
          <w:lang w:val="en-US" w:eastAsia="en-GB"/>
          <w14:ligatures w14:val="none"/>
        </w:rPr>
        <w:t xml:space="preserve">The number of possible choices in the multiverse is constrained by the nature of the underlying study and the variations on the analyses that are possible without access to the original data, which the authors state has been lost. </w:t>
      </w:r>
      <w:r w:rsidR="0092116E" w:rsidRPr="00F927D4">
        <w:rPr>
          <w:rFonts w:ascii="Noto Sans" w:eastAsia="Times New Roman" w:hAnsi="Noto Sans" w:cs="Noto Sans"/>
          <w:kern w:val="0"/>
          <w:sz w:val="21"/>
          <w:szCs w:val="21"/>
          <w:lang w:val="en-US" w:eastAsia="en-GB"/>
          <w14:ligatures w14:val="none"/>
        </w:rPr>
        <w:t xml:space="preserve">The choices are distinct paths through the possible analysis; it’s not clear (or typical in a multiverse analysis) to quantify how independent the choices are inherently, rather than the consistency of outcomes observed, </w:t>
      </w:r>
      <w:r w:rsidR="001B4107" w:rsidRPr="00F927D4">
        <w:rPr>
          <w:rFonts w:ascii="Noto Sans" w:eastAsia="Times New Roman" w:hAnsi="Noto Sans" w:cs="Noto Sans"/>
          <w:kern w:val="0"/>
          <w:sz w:val="21"/>
          <w:szCs w:val="21"/>
          <w:lang w:val="en-US" w:eastAsia="en-GB"/>
          <w14:ligatures w14:val="none"/>
        </w:rPr>
        <w:t>which</w:t>
      </w:r>
      <w:r w:rsidR="0092116E" w:rsidRPr="00F927D4">
        <w:rPr>
          <w:rFonts w:ascii="Noto Sans" w:eastAsia="Times New Roman" w:hAnsi="Noto Sans" w:cs="Noto Sans"/>
          <w:kern w:val="0"/>
          <w:sz w:val="21"/>
          <w:szCs w:val="21"/>
          <w:lang w:val="en-US" w:eastAsia="en-GB"/>
          <w14:ligatures w14:val="none"/>
        </w:rPr>
        <w:t xml:space="preserve"> the multiverse already quantifies. </w:t>
      </w:r>
    </w:p>
    <w:p w14:paraId="0614E8E9" w14:textId="76455E8D" w:rsidR="00826703" w:rsidRPr="00F927D4" w:rsidRDefault="00826703" w:rsidP="00826703">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The degree to which the outcomes are correlated or not is unknown as this is unreported – however I would suggest that their correlations are likely to be low rather than high: single item VAS measures have relatively low reliability, thereby constraining correlations, and the constructs of anxiety, stress, and discomfort are nominally distinct.</w:t>
      </w:r>
      <w:r w:rsidR="0080582E" w:rsidRPr="00F927D4">
        <w:rPr>
          <w:rFonts w:ascii="Noto Sans" w:eastAsia="Times New Roman" w:hAnsi="Noto Sans" w:cs="Noto Sans"/>
          <w:kern w:val="0"/>
          <w:sz w:val="21"/>
          <w:szCs w:val="21"/>
          <w:lang w:val="en-US" w:eastAsia="en-GB"/>
          <w14:ligatures w14:val="none"/>
        </w:rPr>
        <w:t xml:space="preserve"> Any such measurement issues would doubtless be </w:t>
      </w:r>
      <w:proofErr w:type="gramStart"/>
      <w:r w:rsidR="0080582E" w:rsidRPr="00F927D4">
        <w:rPr>
          <w:rFonts w:ascii="Noto Sans" w:eastAsia="Times New Roman" w:hAnsi="Noto Sans" w:cs="Noto Sans"/>
          <w:kern w:val="0"/>
          <w:sz w:val="21"/>
          <w:szCs w:val="21"/>
          <w:lang w:val="en-US" w:eastAsia="en-GB"/>
          <w14:ligatures w14:val="none"/>
        </w:rPr>
        <w:t>problematic, but</w:t>
      </w:r>
      <w:proofErr w:type="gramEnd"/>
      <w:r w:rsidR="0080582E" w:rsidRPr="00F927D4">
        <w:rPr>
          <w:rFonts w:ascii="Noto Sans" w:eastAsia="Times New Roman" w:hAnsi="Noto Sans" w:cs="Noto Sans"/>
          <w:kern w:val="0"/>
          <w:sz w:val="21"/>
          <w:szCs w:val="21"/>
          <w:lang w:val="en-US" w:eastAsia="en-GB"/>
          <w14:ligatures w14:val="none"/>
        </w:rPr>
        <w:t xml:space="preserve"> are intractable in the context of a verification rather than a replication. </w:t>
      </w:r>
    </w:p>
    <w:p w14:paraId="4389DDD2" w14:textId="5B9F8D82" w:rsidR="0092116E" w:rsidRPr="00F927D4" w:rsidRDefault="0092116E" w:rsidP="00826703">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Of course, a better original study with better measurement and the retention of data would allow for a much richer assessment of the claim. I am, unfortunately, constrained by the features of the original study. I would offer that this downside is a feature of the original study rather than my verification of it.</w:t>
      </w:r>
    </w:p>
    <w:p w14:paraId="10669D44" w14:textId="77777777" w:rsidR="00826703" w:rsidRPr="00F927D4" w:rsidRDefault="00826703" w:rsidP="00826703">
      <w:pPr>
        <w:spacing w:before="100" w:beforeAutospacing="1" w:after="100" w:afterAutospacing="1"/>
        <w:rPr>
          <w:rFonts w:ascii="Noto Sans" w:eastAsia="Times New Roman" w:hAnsi="Noto Sans" w:cs="Noto Sans"/>
          <w:kern w:val="0"/>
          <w:sz w:val="21"/>
          <w:szCs w:val="21"/>
          <w:lang w:val="en-US" w:eastAsia="en-GB"/>
          <w14:ligatures w14:val="none"/>
        </w:rPr>
      </w:pPr>
    </w:p>
    <w:p w14:paraId="2BB4CFAE" w14:textId="1417D1DF" w:rsidR="00343C32" w:rsidRPr="00F927D4" w:rsidRDefault="00343C32" w:rsidP="007D4A6A">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Contextualization of the cited literature</w:t>
      </w:r>
    </w:p>
    <w:p w14:paraId="5290036D" w14:textId="77777777" w:rsidR="00343C32" w:rsidRPr="00F927D4" w:rsidRDefault="00343C32" w:rsidP="007D4A6A">
      <w:pPr>
        <w:numPr>
          <w:ilvl w:val="0"/>
          <w:numId w:val="7"/>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The manuscript discusses citation patterns surrounding the original studies.</w:t>
      </w:r>
    </w:p>
    <w:p w14:paraId="79E055CB" w14:textId="77777777" w:rsidR="00343C32" w:rsidRPr="00F927D4" w:rsidRDefault="00343C32" w:rsidP="007D4A6A">
      <w:pPr>
        <w:numPr>
          <w:ilvl w:val="0"/>
          <w:numId w:val="7"/>
        </w:num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A brief discussion of how widely these studies are cited within the ACT literature overall could provide helpful context for readers.</w:t>
      </w:r>
    </w:p>
    <w:p w14:paraId="09C18D93" w14:textId="48720753" w:rsidR="00234875" w:rsidRPr="00F927D4" w:rsidRDefault="00234875" w:rsidP="00234875">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I was somewhat unsure of the request here</w:t>
      </w:r>
      <w:r w:rsidR="0008709E" w:rsidRPr="00F927D4">
        <w:rPr>
          <w:rFonts w:ascii="Noto Sans" w:eastAsia="Times New Roman" w:hAnsi="Noto Sans" w:cs="Noto Sans"/>
          <w:kern w:val="0"/>
          <w:sz w:val="21"/>
          <w:szCs w:val="21"/>
          <w:lang w:val="en-US" w:eastAsia="en-GB"/>
          <w14:ligatures w14:val="none"/>
        </w:rPr>
        <w:t>, so please feel free to clarify</w:t>
      </w:r>
      <w:r w:rsidR="00C84F2B" w:rsidRPr="00F927D4">
        <w:rPr>
          <w:rFonts w:ascii="Noto Sans" w:eastAsia="Times New Roman" w:hAnsi="Noto Sans" w:cs="Noto Sans"/>
          <w:kern w:val="0"/>
          <w:sz w:val="21"/>
          <w:szCs w:val="21"/>
          <w:lang w:val="en-US" w:eastAsia="en-GB"/>
          <w14:ligatures w14:val="none"/>
        </w:rPr>
        <w:t xml:space="preserve"> and apologies if I have missed your point</w:t>
      </w:r>
      <w:r w:rsidR="0008709E" w:rsidRPr="00F927D4">
        <w:rPr>
          <w:rFonts w:ascii="Noto Sans" w:eastAsia="Times New Roman" w:hAnsi="Noto Sans" w:cs="Noto Sans"/>
          <w:kern w:val="0"/>
          <w:sz w:val="21"/>
          <w:szCs w:val="21"/>
          <w:lang w:val="en-US" w:eastAsia="en-GB"/>
          <w14:ligatures w14:val="none"/>
        </w:rPr>
        <w:t xml:space="preserve">. The scope of the citation analysis is limited to the degree that the Foody studies being verified are cited, </w:t>
      </w:r>
      <w:proofErr w:type="gramStart"/>
      <w:r w:rsidR="0008709E" w:rsidRPr="00F927D4">
        <w:rPr>
          <w:rFonts w:ascii="Noto Sans" w:eastAsia="Times New Roman" w:hAnsi="Noto Sans" w:cs="Noto Sans"/>
          <w:kern w:val="0"/>
          <w:sz w:val="21"/>
          <w:szCs w:val="21"/>
          <w:lang w:val="en-US" w:eastAsia="en-GB"/>
          <w14:ligatures w14:val="none"/>
        </w:rPr>
        <w:t>in order to</w:t>
      </w:r>
      <w:proofErr w:type="gramEnd"/>
      <w:r w:rsidR="0008709E" w:rsidRPr="00F927D4">
        <w:rPr>
          <w:rFonts w:ascii="Noto Sans" w:eastAsia="Times New Roman" w:hAnsi="Noto Sans" w:cs="Noto Sans"/>
          <w:kern w:val="0"/>
          <w:sz w:val="21"/>
          <w:szCs w:val="21"/>
          <w:lang w:val="en-US" w:eastAsia="en-GB"/>
          <w14:ligatures w14:val="none"/>
        </w:rPr>
        <w:t xml:space="preserve"> quantify their importance and impact. And </w:t>
      </w:r>
      <w:r w:rsidR="001B4107" w:rsidRPr="00F927D4">
        <w:rPr>
          <w:rFonts w:ascii="Noto Sans" w:eastAsia="Times New Roman" w:hAnsi="Noto Sans" w:cs="Noto Sans"/>
          <w:kern w:val="0"/>
          <w:sz w:val="21"/>
          <w:szCs w:val="21"/>
          <w:lang w:val="en-US" w:eastAsia="en-GB"/>
          <w14:ligatures w14:val="none"/>
        </w:rPr>
        <w:t>assessment</w:t>
      </w:r>
      <w:r w:rsidR="0008709E" w:rsidRPr="00F927D4">
        <w:rPr>
          <w:rFonts w:ascii="Noto Sans" w:eastAsia="Times New Roman" w:hAnsi="Noto Sans" w:cs="Noto Sans"/>
          <w:kern w:val="0"/>
          <w:sz w:val="21"/>
          <w:szCs w:val="21"/>
          <w:lang w:val="en-US" w:eastAsia="en-GB"/>
          <w14:ligatures w14:val="none"/>
        </w:rPr>
        <w:t xml:space="preserve"> of the wider pattern of citation of RFT-analogue studies for ACT processes </w:t>
      </w:r>
      <w:r w:rsidR="0008709E" w:rsidRPr="00F927D4">
        <w:rPr>
          <w:rFonts w:ascii="Noto Sans" w:eastAsia="Times New Roman" w:hAnsi="Noto Sans" w:cs="Noto Sans"/>
          <w:kern w:val="0"/>
          <w:sz w:val="21"/>
          <w:szCs w:val="21"/>
          <w:lang w:val="en-US" w:eastAsia="en-GB"/>
          <w14:ligatures w14:val="none"/>
        </w:rPr>
        <w:lastRenderedPageBreak/>
        <w:t xml:space="preserve">would first require a systematic review of such studies, coming with its own </w:t>
      </w:r>
      <w:r w:rsidR="001B4107" w:rsidRPr="00F927D4">
        <w:rPr>
          <w:rFonts w:ascii="Noto Sans" w:eastAsia="Times New Roman" w:hAnsi="Noto Sans" w:cs="Noto Sans"/>
          <w:kern w:val="0"/>
          <w:sz w:val="21"/>
          <w:szCs w:val="21"/>
          <w:lang w:val="en-US" w:eastAsia="en-GB"/>
          <w14:ligatures w14:val="none"/>
        </w:rPr>
        <w:t>definition</w:t>
      </w:r>
      <w:r w:rsidR="001B4107">
        <w:rPr>
          <w:rFonts w:ascii="Noto Sans" w:eastAsia="Times New Roman" w:hAnsi="Noto Sans" w:cs="Noto Sans"/>
          <w:kern w:val="0"/>
          <w:sz w:val="21"/>
          <w:szCs w:val="21"/>
          <w:lang w:val="en-US" w:eastAsia="en-GB"/>
          <w14:ligatures w14:val="none"/>
        </w:rPr>
        <w:t>al</w:t>
      </w:r>
      <w:r w:rsidR="0008709E" w:rsidRPr="00F927D4">
        <w:rPr>
          <w:rFonts w:ascii="Noto Sans" w:eastAsia="Times New Roman" w:hAnsi="Noto Sans" w:cs="Noto Sans"/>
          <w:kern w:val="0"/>
          <w:sz w:val="21"/>
          <w:szCs w:val="21"/>
          <w:lang w:val="en-US" w:eastAsia="en-GB"/>
          <w14:ligatures w14:val="none"/>
        </w:rPr>
        <w:t xml:space="preserve"> difficulties </w:t>
      </w:r>
      <w:r w:rsidR="001B4107">
        <w:rPr>
          <w:rFonts w:ascii="Noto Sans" w:eastAsia="Times New Roman" w:hAnsi="Noto Sans" w:cs="Noto Sans"/>
          <w:kern w:val="0"/>
          <w:sz w:val="21"/>
          <w:szCs w:val="21"/>
          <w:lang w:val="en-US" w:eastAsia="en-GB"/>
          <w14:ligatures w14:val="none"/>
        </w:rPr>
        <w:t xml:space="preserve">for the search </w:t>
      </w:r>
      <w:r w:rsidR="0008709E" w:rsidRPr="00F927D4">
        <w:rPr>
          <w:rFonts w:ascii="Noto Sans" w:eastAsia="Times New Roman" w:hAnsi="Noto Sans" w:cs="Noto Sans"/>
          <w:kern w:val="0"/>
          <w:sz w:val="21"/>
          <w:szCs w:val="21"/>
          <w:lang w:val="en-US" w:eastAsia="en-GB"/>
          <w14:ligatures w14:val="none"/>
        </w:rPr>
        <w:t xml:space="preserve">etc. </w:t>
      </w:r>
      <w:proofErr w:type="gramStart"/>
      <w:r w:rsidR="0008709E" w:rsidRPr="00F927D4">
        <w:rPr>
          <w:rFonts w:ascii="Noto Sans" w:eastAsia="Times New Roman" w:hAnsi="Noto Sans" w:cs="Noto Sans"/>
          <w:kern w:val="0"/>
          <w:sz w:val="21"/>
          <w:szCs w:val="21"/>
          <w:lang w:val="en-US" w:eastAsia="en-GB"/>
          <w14:ligatures w14:val="none"/>
        </w:rPr>
        <w:t>In order to</w:t>
      </w:r>
      <w:proofErr w:type="gramEnd"/>
      <w:r w:rsidR="0008709E" w:rsidRPr="00F927D4">
        <w:rPr>
          <w:rFonts w:ascii="Noto Sans" w:eastAsia="Times New Roman" w:hAnsi="Noto Sans" w:cs="Noto Sans"/>
          <w:kern w:val="0"/>
          <w:sz w:val="21"/>
          <w:szCs w:val="21"/>
          <w:lang w:val="en-US" w:eastAsia="en-GB"/>
          <w14:ligatures w14:val="none"/>
        </w:rPr>
        <w:t xml:space="preserve"> avoid the mission-drift you raise in a previous </w:t>
      </w:r>
      <w:proofErr w:type="gramStart"/>
      <w:r w:rsidR="0008709E" w:rsidRPr="00F927D4">
        <w:rPr>
          <w:rFonts w:ascii="Noto Sans" w:eastAsia="Times New Roman" w:hAnsi="Noto Sans" w:cs="Noto Sans"/>
          <w:kern w:val="0"/>
          <w:sz w:val="21"/>
          <w:szCs w:val="21"/>
          <w:lang w:val="en-US" w:eastAsia="en-GB"/>
          <w14:ligatures w14:val="none"/>
        </w:rPr>
        <w:t>point,</w:t>
      </w:r>
      <w:proofErr w:type="gramEnd"/>
      <w:r w:rsidR="0008709E" w:rsidRPr="00F927D4">
        <w:rPr>
          <w:rFonts w:ascii="Noto Sans" w:eastAsia="Times New Roman" w:hAnsi="Noto Sans" w:cs="Noto Sans"/>
          <w:kern w:val="0"/>
          <w:sz w:val="21"/>
          <w:szCs w:val="21"/>
          <w:lang w:val="en-US" w:eastAsia="en-GB"/>
          <w14:ligatures w14:val="none"/>
        </w:rPr>
        <w:t xml:space="preserve"> I have elected to keep the citation analysis to the study being verified.</w:t>
      </w:r>
    </w:p>
    <w:p w14:paraId="3CDCE0A5" w14:textId="1D5BC4DA" w:rsidR="00241020" w:rsidRPr="00F927D4" w:rsidRDefault="00241020" w:rsidP="00234875">
      <w:pPr>
        <w:spacing w:before="100" w:beforeAutospacing="1" w:after="100" w:afterAutospacing="1"/>
        <w:rPr>
          <w:rFonts w:ascii="Noto Sans" w:eastAsia="Times New Roman" w:hAnsi="Noto Sans" w:cs="Noto Sans"/>
          <w:kern w:val="0"/>
          <w:sz w:val="21"/>
          <w:szCs w:val="21"/>
          <w:lang w:val="en-US" w:eastAsia="en-GB"/>
          <w14:ligatures w14:val="none"/>
        </w:rPr>
      </w:pPr>
      <w:r w:rsidRPr="00F927D4">
        <w:rPr>
          <w:rFonts w:ascii="Noto Sans" w:eastAsia="Times New Roman" w:hAnsi="Noto Sans" w:cs="Noto Sans"/>
          <w:kern w:val="0"/>
          <w:sz w:val="21"/>
          <w:szCs w:val="21"/>
          <w:lang w:val="en-US" w:eastAsia="en-GB"/>
          <w14:ligatures w14:val="none"/>
        </w:rPr>
        <w:t>Thank you for your useful feedback!</w:t>
      </w:r>
    </w:p>
    <w:p w14:paraId="5FD4CC45" w14:textId="77777777" w:rsidR="00234875" w:rsidRPr="00F927D4" w:rsidRDefault="00234875" w:rsidP="00234875">
      <w:pPr>
        <w:spacing w:before="100" w:beforeAutospacing="1" w:after="100" w:afterAutospacing="1"/>
        <w:rPr>
          <w:rFonts w:ascii="Noto Sans" w:eastAsia="Times New Roman" w:hAnsi="Noto Sans" w:cs="Noto Sans"/>
          <w:i/>
          <w:iCs/>
          <w:kern w:val="0"/>
          <w:sz w:val="21"/>
          <w:szCs w:val="21"/>
          <w:lang w:val="en-US" w:eastAsia="en-GB"/>
          <w14:ligatures w14:val="none"/>
        </w:rPr>
      </w:pPr>
    </w:p>
    <w:p w14:paraId="2E484DD9"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Recommendation</w:t>
      </w:r>
    </w:p>
    <w:p w14:paraId="26DF5679"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Revisions required / minor revision</w:t>
      </w:r>
    </w:p>
    <w:p w14:paraId="61053539" w14:textId="77777777" w:rsidR="00343C32" w:rsidRPr="00F927D4" w:rsidRDefault="00343C32" w:rsidP="00343C32">
      <w:pPr>
        <w:spacing w:before="100" w:beforeAutospacing="1" w:after="100" w:afterAutospacing="1"/>
        <w:rPr>
          <w:rFonts w:ascii="Noto Sans" w:eastAsia="Times New Roman" w:hAnsi="Noto Sans" w:cs="Noto Sans"/>
          <w:i/>
          <w:iCs/>
          <w:kern w:val="0"/>
          <w:sz w:val="21"/>
          <w:szCs w:val="21"/>
          <w:lang w:val="en-US" w:eastAsia="en-GB"/>
          <w14:ligatures w14:val="none"/>
        </w:rPr>
      </w:pPr>
      <w:r w:rsidRPr="00F927D4">
        <w:rPr>
          <w:rFonts w:ascii="Noto Sans" w:eastAsia="Times New Roman" w:hAnsi="Noto Sans" w:cs="Noto Sans"/>
          <w:i/>
          <w:iCs/>
          <w:kern w:val="0"/>
          <w:sz w:val="21"/>
          <w:szCs w:val="21"/>
          <w:lang w:val="en-US" w:eastAsia="en-GB"/>
          <w14:ligatures w14:val="none"/>
        </w:rPr>
        <w:t>Recommendation: Revisions Required</w:t>
      </w:r>
    </w:p>
    <w:p w14:paraId="6D09511D" w14:textId="77777777" w:rsidR="00343C32" w:rsidRPr="00F927D4" w:rsidRDefault="00343C32" w:rsidP="00343C32">
      <w:pPr>
        <w:rPr>
          <w:lang w:val="en-US"/>
        </w:rPr>
      </w:pPr>
    </w:p>
    <w:sectPr w:rsidR="00343C32" w:rsidRPr="00F92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Roman">
    <w:panose1 w:val="020B0604020202020204"/>
    <w:charset w:val="00"/>
    <w:family w:val="auto"/>
    <w:pitch w:val="variable"/>
    <w:sig w:usb0="E10002FF" w:usb1="5201E9EB" w:usb2="02020004"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2BE"/>
    <w:multiLevelType w:val="multilevel"/>
    <w:tmpl w:val="776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57E78"/>
    <w:multiLevelType w:val="multilevel"/>
    <w:tmpl w:val="4C76B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F11A6"/>
    <w:multiLevelType w:val="multilevel"/>
    <w:tmpl w:val="5CEE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D75D6"/>
    <w:multiLevelType w:val="multilevel"/>
    <w:tmpl w:val="E668E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E0C94"/>
    <w:multiLevelType w:val="multilevel"/>
    <w:tmpl w:val="6B3A1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D1713"/>
    <w:multiLevelType w:val="multilevel"/>
    <w:tmpl w:val="BF2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B5B08"/>
    <w:multiLevelType w:val="multilevel"/>
    <w:tmpl w:val="1C2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906895">
    <w:abstractNumId w:val="6"/>
  </w:num>
  <w:num w:numId="2" w16cid:durableId="1781870284">
    <w:abstractNumId w:val="0"/>
  </w:num>
  <w:num w:numId="3" w16cid:durableId="1307127795">
    <w:abstractNumId w:val="1"/>
  </w:num>
  <w:num w:numId="4" w16cid:durableId="1124419557">
    <w:abstractNumId w:val="3"/>
  </w:num>
  <w:num w:numId="5" w16cid:durableId="1170486223">
    <w:abstractNumId w:val="5"/>
  </w:num>
  <w:num w:numId="6" w16cid:durableId="1953785189">
    <w:abstractNumId w:val="4"/>
  </w:num>
  <w:num w:numId="7" w16cid:durableId="1328285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B9"/>
    <w:rsid w:val="00040DFD"/>
    <w:rsid w:val="000578E3"/>
    <w:rsid w:val="0006752F"/>
    <w:rsid w:val="00077B72"/>
    <w:rsid w:val="0008709E"/>
    <w:rsid w:val="000C382F"/>
    <w:rsid w:val="000E4E30"/>
    <w:rsid w:val="00100A40"/>
    <w:rsid w:val="001018B1"/>
    <w:rsid w:val="001245A2"/>
    <w:rsid w:val="00131252"/>
    <w:rsid w:val="00143154"/>
    <w:rsid w:val="00193204"/>
    <w:rsid w:val="00194CA0"/>
    <w:rsid w:val="001B4107"/>
    <w:rsid w:val="001C67A3"/>
    <w:rsid w:val="001F477D"/>
    <w:rsid w:val="00200042"/>
    <w:rsid w:val="00221706"/>
    <w:rsid w:val="00234875"/>
    <w:rsid w:val="00241020"/>
    <w:rsid w:val="002434CA"/>
    <w:rsid w:val="002564B9"/>
    <w:rsid w:val="002821CE"/>
    <w:rsid w:val="0028282A"/>
    <w:rsid w:val="00295F78"/>
    <w:rsid w:val="002A1B4E"/>
    <w:rsid w:val="002C51D3"/>
    <w:rsid w:val="002D09C1"/>
    <w:rsid w:val="00343C32"/>
    <w:rsid w:val="003653BA"/>
    <w:rsid w:val="00373A77"/>
    <w:rsid w:val="003A0554"/>
    <w:rsid w:val="00414555"/>
    <w:rsid w:val="004308D0"/>
    <w:rsid w:val="00434507"/>
    <w:rsid w:val="00456D51"/>
    <w:rsid w:val="004E7C77"/>
    <w:rsid w:val="00502F80"/>
    <w:rsid w:val="00545630"/>
    <w:rsid w:val="00566876"/>
    <w:rsid w:val="00577459"/>
    <w:rsid w:val="005D0FD5"/>
    <w:rsid w:val="005D2C91"/>
    <w:rsid w:val="005F0BB7"/>
    <w:rsid w:val="005F7679"/>
    <w:rsid w:val="0061384A"/>
    <w:rsid w:val="006513D9"/>
    <w:rsid w:val="00655C58"/>
    <w:rsid w:val="0067169A"/>
    <w:rsid w:val="00673E04"/>
    <w:rsid w:val="006C5BF6"/>
    <w:rsid w:val="007302AE"/>
    <w:rsid w:val="00734C80"/>
    <w:rsid w:val="00742E01"/>
    <w:rsid w:val="00750FAA"/>
    <w:rsid w:val="00782832"/>
    <w:rsid w:val="007943C7"/>
    <w:rsid w:val="007954A4"/>
    <w:rsid w:val="007B74E3"/>
    <w:rsid w:val="007C2D3C"/>
    <w:rsid w:val="007D3D5D"/>
    <w:rsid w:val="007D4A6A"/>
    <w:rsid w:val="0080582E"/>
    <w:rsid w:val="00826703"/>
    <w:rsid w:val="00827E1A"/>
    <w:rsid w:val="0087074F"/>
    <w:rsid w:val="008A082E"/>
    <w:rsid w:val="008E2236"/>
    <w:rsid w:val="008F7883"/>
    <w:rsid w:val="00904F46"/>
    <w:rsid w:val="00910BDA"/>
    <w:rsid w:val="0092116E"/>
    <w:rsid w:val="00957E00"/>
    <w:rsid w:val="00965B3F"/>
    <w:rsid w:val="00976646"/>
    <w:rsid w:val="00991E1D"/>
    <w:rsid w:val="009B5BBA"/>
    <w:rsid w:val="00A005CD"/>
    <w:rsid w:val="00A05074"/>
    <w:rsid w:val="00A06D3B"/>
    <w:rsid w:val="00A35FD1"/>
    <w:rsid w:val="00A408EB"/>
    <w:rsid w:val="00A72564"/>
    <w:rsid w:val="00A9498A"/>
    <w:rsid w:val="00AB3E8C"/>
    <w:rsid w:val="00AD7169"/>
    <w:rsid w:val="00B27E12"/>
    <w:rsid w:val="00B769EB"/>
    <w:rsid w:val="00BC474F"/>
    <w:rsid w:val="00BF5483"/>
    <w:rsid w:val="00C112F6"/>
    <w:rsid w:val="00C500C2"/>
    <w:rsid w:val="00C61B81"/>
    <w:rsid w:val="00C82B95"/>
    <w:rsid w:val="00C84F2B"/>
    <w:rsid w:val="00CB2E19"/>
    <w:rsid w:val="00CC4885"/>
    <w:rsid w:val="00CC4DDB"/>
    <w:rsid w:val="00CD71E2"/>
    <w:rsid w:val="00CE5D58"/>
    <w:rsid w:val="00D52AE5"/>
    <w:rsid w:val="00D82FBC"/>
    <w:rsid w:val="00DC1417"/>
    <w:rsid w:val="00DC52DC"/>
    <w:rsid w:val="00DC5AB1"/>
    <w:rsid w:val="00DE1A4B"/>
    <w:rsid w:val="00DE1D42"/>
    <w:rsid w:val="00E43750"/>
    <w:rsid w:val="00E76231"/>
    <w:rsid w:val="00E76854"/>
    <w:rsid w:val="00E82E82"/>
    <w:rsid w:val="00E95834"/>
    <w:rsid w:val="00EE0C05"/>
    <w:rsid w:val="00EF3EB3"/>
    <w:rsid w:val="00EF4E6A"/>
    <w:rsid w:val="00F32550"/>
    <w:rsid w:val="00F927D4"/>
    <w:rsid w:val="00FB4C1B"/>
    <w:rsid w:val="00FD6D3F"/>
    <w:rsid w:val="00FE599B"/>
    <w:rsid w:val="00FE6D22"/>
    <w:rsid w:val="00FE784F"/>
    <w:rsid w:val="00FF4D2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8C4BBC"/>
  <w15:chartTrackingRefBased/>
  <w15:docId w15:val="{4162F0EE-4764-6542-A2D4-5CAF48B8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4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4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4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4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545630"/>
    <w:pPr>
      <w:ind w:left="360" w:hanging="360"/>
    </w:pPr>
    <w:rPr>
      <w:rFonts w:ascii="CMU Serif Roman" w:eastAsia="Times New Roman" w:hAnsi="CMU Serif Roman" w:cs="CMU Serif Roman"/>
      <w:kern w:val="0"/>
      <w:sz w:val="20"/>
      <w:szCs w:val="20"/>
      <w:lang w:val="en-US" w:eastAsia="de-DE"/>
      <w14:ligatures w14:val="none"/>
    </w:rPr>
  </w:style>
  <w:style w:type="paragraph" w:customStyle="1" w:styleId="references2">
    <w:name w:val="references2"/>
    <w:basedOn w:val="Normal"/>
    <w:qFormat/>
    <w:rsid w:val="00545630"/>
    <w:pPr>
      <w:ind w:left="360" w:hanging="360"/>
    </w:pPr>
    <w:rPr>
      <w:rFonts w:ascii="CMU Serif Roman" w:eastAsia="Times New Roman" w:hAnsi="CMU Serif Roman" w:cs="CMU Serif Roman"/>
      <w:kern w:val="0"/>
      <w:sz w:val="20"/>
      <w:szCs w:val="20"/>
      <w:lang w:val="en-US" w:eastAsia="de-DE"/>
      <w14:ligatures w14:val="none"/>
    </w:rPr>
  </w:style>
  <w:style w:type="character" w:customStyle="1" w:styleId="Heading1Char">
    <w:name w:val="Heading 1 Char"/>
    <w:basedOn w:val="DefaultParagraphFont"/>
    <w:link w:val="Heading1"/>
    <w:uiPriority w:val="9"/>
    <w:rsid w:val="00256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4B9"/>
    <w:rPr>
      <w:rFonts w:eastAsiaTheme="majorEastAsia" w:cstheme="majorBidi"/>
      <w:color w:val="272727" w:themeColor="text1" w:themeTint="D8"/>
    </w:rPr>
  </w:style>
  <w:style w:type="paragraph" w:styleId="Title">
    <w:name w:val="Title"/>
    <w:basedOn w:val="Normal"/>
    <w:next w:val="Normal"/>
    <w:link w:val="TitleChar"/>
    <w:uiPriority w:val="10"/>
    <w:qFormat/>
    <w:rsid w:val="002564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4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4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64B9"/>
    <w:rPr>
      <w:i/>
      <w:iCs/>
      <w:color w:val="404040" w:themeColor="text1" w:themeTint="BF"/>
    </w:rPr>
  </w:style>
  <w:style w:type="paragraph" w:styleId="ListParagraph">
    <w:name w:val="List Paragraph"/>
    <w:basedOn w:val="Normal"/>
    <w:uiPriority w:val="34"/>
    <w:qFormat/>
    <w:rsid w:val="002564B9"/>
    <w:pPr>
      <w:ind w:left="720"/>
      <w:contextualSpacing/>
    </w:pPr>
  </w:style>
  <w:style w:type="character" w:styleId="IntenseEmphasis">
    <w:name w:val="Intense Emphasis"/>
    <w:basedOn w:val="DefaultParagraphFont"/>
    <w:uiPriority w:val="21"/>
    <w:qFormat/>
    <w:rsid w:val="002564B9"/>
    <w:rPr>
      <w:i/>
      <w:iCs/>
      <w:color w:val="0F4761" w:themeColor="accent1" w:themeShade="BF"/>
    </w:rPr>
  </w:style>
  <w:style w:type="paragraph" w:styleId="IntenseQuote">
    <w:name w:val="Intense Quote"/>
    <w:basedOn w:val="Normal"/>
    <w:next w:val="Normal"/>
    <w:link w:val="IntenseQuoteChar"/>
    <w:uiPriority w:val="30"/>
    <w:qFormat/>
    <w:rsid w:val="00256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4B9"/>
    <w:rPr>
      <w:i/>
      <w:iCs/>
      <w:color w:val="0F4761" w:themeColor="accent1" w:themeShade="BF"/>
    </w:rPr>
  </w:style>
  <w:style w:type="character" w:styleId="IntenseReference">
    <w:name w:val="Intense Reference"/>
    <w:basedOn w:val="DefaultParagraphFont"/>
    <w:uiPriority w:val="32"/>
    <w:qFormat/>
    <w:rsid w:val="002564B9"/>
    <w:rPr>
      <w:b/>
      <w:bCs/>
      <w:smallCaps/>
      <w:color w:val="0F4761" w:themeColor="accent1" w:themeShade="BF"/>
      <w:spacing w:val="5"/>
    </w:rPr>
  </w:style>
  <w:style w:type="character" w:styleId="Strong">
    <w:name w:val="Strong"/>
    <w:basedOn w:val="DefaultParagraphFont"/>
    <w:uiPriority w:val="22"/>
    <w:qFormat/>
    <w:rsid w:val="00343C32"/>
    <w:rPr>
      <w:b/>
      <w:bCs/>
    </w:rPr>
  </w:style>
  <w:style w:type="character" w:styleId="Hyperlink">
    <w:name w:val="Hyperlink"/>
    <w:basedOn w:val="DefaultParagraphFont"/>
    <w:uiPriority w:val="99"/>
    <w:unhideWhenUsed/>
    <w:rsid w:val="00343C32"/>
    <w:rPr>
      <w:color w:val="0000FF"/>
      <w:u w:val="single"/>
    </w:rPr>
  </w:style>
  <w:style w:type="paragraph" w:styleId="NormalWeb">
    <w:name w:val="Normal (Web)"/>
    <w:basedOn w:val="Normal"/>
    <w:uiPriority w:val="99"/>
    <w:semiHidden/>
    <w:unhideWhenUsed/>
    <w:rsid w:val="00343C3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343C32"/>
    <w:rPr>
      <w:i/>
      <w:iCs/>
    </w:rPr>
  </w:style>
  <w:style w:type="character" w:styleId="UnresolvedMention">
    <w:name w:val="Unresolved Mention"/>
    <w:basedOn w:val="DefaultParagraphFont"/>
    <w:uiPriority w:val="99"/>
    <w:semiHidden/>
    <w:unhideWhenUsed/>
    <w:rsid w:val="00143154"/>
    <w:rPr>
      <w:color w:val="605E5C"/>
      <w:shd w:val="clear" w:color="auto" w:fill="E1DFDD"/>
    </w:rPr>
  </w:style>
  <w:style w:type="character" w:customStyle="1" w:styleId="citation">
    <w:name w:val="citation"/>
    <w:basedOn w:val="DefaultParagraphFont"/>
    <w:rsid w:val="00577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sf.io/preprints/psyarxiv/6eyj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sf.io/ztd8n" TargetMode="External"/><Relationship Id="rId5" Type="http://schemas.openxmlformats.org/officeDocument/2006/relationships/hyperlink" Target="https://doi.org/10.5334/jopd.10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17</Pages>
  <Words>7952</Words>
  <Characters>45332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hussey</dc:creator>
  <cp:keywords/>
  <dc:description/>
  <cp:lastModifiedBy>ian hussey</cp:lastModifiedBy>
  <cp:revision>249</cp:revision>
  <dcterms:created xsi:type="dcterms:W3CDTF">2026-06-15T15:10:00Z</dcterms:created>
  <dcterms:modified xsi:type="dcterms:W3CDTF">2026-06-16T08:08:00Z</dcterms:modified>
</cp:coreProperties>
</file>