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A74C" w14:textId="7DBB58D1" w:rsidR="00BC474F" w:rsidRPr="00DA408E" w:rsidRDefault="00DA4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Original a</w:t>
      </w:r>
      <w:r w:rsidR="0005266C" w:rsidRPr="00DA408E">
        <w:rPr>
          <w:rFonts w:ascii="Times New Roman" w:hAnsi="Times New Roman" w:cs="Times New Roman"/>
          <w:lang w:val="en-US"/>
        </w:rPr>
        <w:t>rticle:</w:t>
      </w:r>
    </w:p>
    <w:p w14:paraId="4D4C665D" w14:textId="124E973F" w:rsidR="0005266C" w:rsidRPr="00DA408E" w:rsidRDefault="0005266C" w:rsidP="0005266C">
      <w:pPr>
        <w:pStyle w:val="NormalWeb"/>
      </w:pPr>
      <w:r w:rsidRPr="00DA408E">
        <w:rPr>
          <w:rStyle w:val="highlight"/>
          <w:rFonts w:eastAsiaTheme="majorEastAsia"/>
        </w:rPr>
        <w:t xml:space="preserve">“The DIRAP scores for each participant were entered into a 2 × </w:t>
      </w:r>
      <w:r w:rsidRPr="0065596E">
        <w:rPr>
          <w:rStyle w:val="highlight"/>
          <w:rFonts w:eastAsiaTheme="majorEastAsia"/>
          <w:highlight w:val="cyan"/>
        </w:rPr>
        <w:t>3</w:t>
      </w:r>
      <w:r w:rsidRPr="00DA408E">
        <w:rPr>
          <w:rStyle w:val="highlight"/>
          <w:rFonts w:eastAsiaTheme="majorEastAsia"/>
        </w:rPr>
        <w:t xml:space="preserve"> mixed repeated measures ANOVA with participant type as the between</w:t>
      </w:r>
      <w:r w:rsidR="0065596E">
        <w:rPr>
          <w:rStyle w:val="highlight"/>
          <w:rFonts w:eastAsiaTheme="majorEastAsia"/>
        </w:rPr>
        <w:t xml:space="preserve"> </w:t>
      </w:r>
      <w:r w:rsidRPr="00DA408E">
        <w:rPr>
          <w:rStyle w:val="highlight"/>
          <w:rFonts w:eastAsiaTheme="majorEastAsia"/>
        </w:rPr>
        <w:t>participants variable (</w:t>
      </w:r>
      <w:r w:rsidRPr="0065596E">
        <w:rPr>
          <w:rStyle w:val="highlight"/>
          <w:rFonts w:eastAsiaTheme="majorEastAsia"/>
          <w:highlight w:val="cyan"/>
        </w:rPr>
        <w:t>undergraduate, main block, and open area</w:t>
      </w:r>
      <w:r w:rsidRPr="00DA408E">
        <w:rPr>
          <w:rStyle w:val="highlight"/>
          <w:rFonts w:eastAsiaTheme="majorEastAsia"/>
        </w:rPr>
        <w:t xml:space="preserve">) and IRAP effect-type as the within-participants variable (DIRAP-POS and DIRAP-NEG). Participant type proved to be significant, </w:t>
      </w:r>
      <w:r w:rsidRPr="00EE4EBD">
        <w:rPr>
          <w:rStyle w:val="highlight"/>
          <w:rFonts w:eastAsiaTheme="majorEastAsia"/>
          <w:highlight w:val="yellow"/>
        </w:rPr>
        <w:t>F(2, 40) = 4.55, p = .017, η2p = .19</w:t>
      </w:r>
      <w:r w:rsidRPr="00DA408E">
        <w:rPr>
          <w:rStyle w:val="highlight"/>
          <w:rFonts w:eastAsiaTheme="majorEastAsia"/>
        </w:rPr>
        <w:t>, as did the main effect for IRAP effect type, F(2, 40) = 12.262, p = .001, η2p = .23; however the interaction did not reach significance7, F (2, 40) = .067, p = .94, η2p = .003. Post hoc Fisher PLSD tests indicated significant differences between main block and open area prisoners (p = .006, d = 1.58) and between main block prisoners and undergraduates (p = .04, d = 1.04), but nonsignificance between open area prisoners and undergraduates (p = .9, d = .08).”</w:t>
      </w:r>
      <w:r w:rsidRPr="00DA408E">
        <w:t xml:space="preserve"> </w:t>
      </w:r>
      <w:r w:rsidRPr="00DA408E">
        <w:rPr>
          <w:rStyle w:val="citation"/>
          <w:rFonts w:eastAsiaTheme="majorEastAsia"/>
        </w:rPr>
        <w:t>(</w:t>
      </w:r>
      <w:r w:rsidRPr="00DA408E">
        <w:rPr>
          <w:rStyle w:val="citation-item"/>
          <w:rFonts w:eastAsiaTheme="majorEastAsia"/>
        </w:rPr>
        <w:t>Vahey et al., 2009, p. 380</w:t>
      </w:r>
      <w:r w:rsidRPr="00DA408E">
        <w:rPr>
          <w:rStyle w:val="citation"/>
          <w:rFonts w:eastAsiaTheme="majorEastAsia"/>
        </w:rPr>
        <w:t>)</w:t>
      </w:r>
    </w:p>
    <w:p w14:paraId="583B3A7F" w14:textId="2FAA85D3" w:rsidR="0005266C" w:rsidRDefault="00DA4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Meta-analysis:</w:t>
      </w:r>
    </w:p>
    <w:p w14:paraId="5A54B23B" w14:textId="77777777" w:rsidR="00C23A22" w:rsidRPr="00C23A22" w:rsidRDefault="00C23A22" w:rsidP="00C23A22">
      <w:pPr>
        <w:rPr>
          <w:rFonts w:ascii="Times New Roman" w:hAnsi="Times New Roman" w:cs="Times New Roman"/>
          <w:lang w:val="en-US"/>
        </w:rPr>
      </w:pPr>
      <w:proofErr w:type="spellStart"/>
      <w:r w:rsidRPr="00C23A22">
        <w:rPr>
          <w:rFonts w:ascii="Times New Roman" w:hAnsi="Times New Roman" w:cs="Times New Roman"/>
          <w:lang w:val="en-US"/>
        </w:rPr>
        <w:t>Vahey</w:t>
      </w:r>
      <w:proofErr w:type="spellEnd"/>
      <w:r w:rsidRPr="00C23A22">
        <w:rPr>
          <w:rFonts w:ascii="Times New Roman" w:hAnsi="Times New Roman" w:cs="Times New Roman"/>
          <w:lang w:val="en-US"/>
        </w:rPr>
        <w:t>, Barnes-Holmes, Barnes-Holmes &amp; Stewart (2009)</w:t>
      </w:r>
      <w:r w:rsidRPr="00C23A22">
        <w:rPr>
          <w:rFonts w:ascii="Times New Roman" w:hAnsi="Times New Roman" w:cs="Times New Roman"/>
          <w:lang w:val="en-US"/>
        </w:rPr>
        <w:tab/>
      </w:r>
      <w:r w:rsidRPr="00C23A22">
        <w:rPr>
          <w:rFonts w:ascii="Times New Roman" w:hAnsi="Times New Roman" w:cs="Times New Roman"/>
          <w:lang w:val="en-US"/>
        </w:rPr>
        <w:tab/>
      </w:r>
    </w:p>
    <w:p w14:paraId="480ED0F3" w14:textId="77777777" w:rsidR="00C23A22" w:rsidRPr="00C23A22" w:rsidRDefault="00C23A22" w:rsidP="00C23A22">
      <w:pPr>
        <w:rPr>
          <w:rFonts w:ascii="Times New Roman" w:hAnsi="Times New Roman" w:cs="Times New Roman"/>
          <w:lang w:val="en-US"/>
        </w:rPr>
      </w:pPr>
      <w:r w:rsidRPr="00C23A22">
        <w:rPr>
          <w:rFonts w:ascii="Times New Roman" w:hAnsi="Times New Roman" w:cs="Times New Roman"/>
          <w:lang w:val="en-US"/>
        </w:rPr>
        <w:t>Compound DIRAPs from the IRAP trial-types involving positive versus negative self-descriptors</w:t>
      </w:r>
      <w:r w:rsidRPr="00C23A22">
        <w:rPr>
          <w:rFonts w:ascii="Times New Roman" w:hAnsi="Times New Roman" w:cs="Times New Roman"/>
          <w:lang w:val="en-US"/>
        </w:rPr>
        <w:tab/>
      </w:r>
      <w:r w:rsidRPr="00C23A22">
        <w:rPr>
          <w:rFonts w:ascii="Times New Roman" w:hAnsi="Times New Roman" w:cs="Times New Roman"/>
          <w:lang w:val="en-US"/>
        </w:rPr>
        <w:tab/>
      </w:r>
    </w:p>
    <w:p w14:paraId="50BE5112" w14:textId="77777777" w:rsidR="00C23A22" w:rsidRDefault="00C23A22" w:rsidP="00C23A22">
      <w:pPr>
        <w:rPr>
          <w:rFonts w:ascii="Times New Roman" w:hAnsi="Times New Roman" w:cs="Times New Roman"/>
          <w:lang w:val="en-US"/>
        </w:rPr>
      </w:pPr>
      <w:r w:rsidRPr="00C23A22">
        <w:rPr>
          <w:rFonts w:ascii="Times New Roman" w:hAnsi="Times New Roman" w:cs="Times New Roman"/>
          <w:lang w:val="en-US"/>
        </w:rPr>
        <w:t xml:space="preserve">Positive effect among </w:t>
      </w:r>
      <w:r w:rsidRPr="00E27065">
        <w:rPr>
          <w:rFonts w:ascii="Times New Roman" w:hAnsi="Times New Roman" w:cs="Times New Roman"/>
          <w:highlight w:val="yellow"/>
          <w:lang w:val="en-US"/>
        </w:rPr>
        <w:t>mainstream prisoners</w:t>
      </w:r>
      <w:r w:rsidRPr="00C23A22">
        <w:rPr>
          <w:rFonts w:ascii="Times New Roman" w:hAnsi="Times New Roman" w:cs="Times New Roman"/>
          <w:lang w:val="en-US"/>
        </w:rPr>
        <w:t xml:space="preserve"> versus </w:t>
      </w:r>
      <w:r w:rsidRPr="00E27065">
        <w:rPr>
          <w:rFonts w:ascii="Times New Roman" w:hAnsi="Times New Roman" w:cs="Times New Roman"/>
          <w:highlight w:val="green"/>
          <w:lang w:val="en-US"/>
        </w:rPr>
        <w:t>undergraduates and open area prisoners</w:t>
      </w:r>
      <w:r w:rsidRPr="00C23A22">
        <w:rPr>
          <w:rFonts w:ascii="Times New Roman" w:hAnsi="Times New Roman" w:cs="Times New Roman"/>
          <w:lang w:val="en-US"/>
        </w:rPr>
        <w:t>.</w:t>
      </w:r>
    </w:p>
    <w:p w14:paraId="3E694D13" w14:textId="77777777" w:rsidR="00C23A22" w:rsidRDefault="00C23A22" w:rsidP="00C23A22">
      <w:pPr>
        <w:rPr>
          <w:rFonts w:ascii="Times New Roman" w:hAnsi="Times New Roman" w:cs="Times New Roman"/>
          <w:lang w:val="en-US"/>
        </w:rPr>
      </w:pPr>
      <w:proofErr w:type="gramStart"/>
      <w:r w:rsidRPr="00C23A22">
        <w:rPr>
          <w:rFonts w:ascii="Times New Roman" w:hAnsi="Times New Roman" w:cs="Times New Roman"/>
          <w:lang w:val="en-US"/>
        </w:rPr>
        <w:t>F(</w:t>
      </w:r>
      <w:proofErr w:type="gramEnd"/>
      <w:r w:rsidRPr="00C23A22">
        <w:rPr>
          <w:rFonts w:ascii="Times New Roman" w:hAnsi="Times New Roman" w:cs="Times New Roman"/>
          <w:lang w:val="en-US"/>
        </w:rPr>
        <w:t>2, 40) = 4.55, ηp2 = .19</w:t>
      </w:r>
    </w:p>
    <w:p w14:paraId="1BA16CB2" w14:textId="2E43015C" w:rsidR="00DA408E" w:rsidRPr="00DA408E" w:rsidRDefault="00C23A22" w:rsidP="00C23A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Converted </w:t>
      </w:r>
      <w:proofErr w:type="gramStart"/>
      <w:r>
        <w:rPr>
          <w:rFonts w:ascii="Times New Roman" w:hAnsi="Times New Roman" w:cs="Times New Roman"/>
          <w:lang w:val="en-US"/>
        </w:rPr>
        <w:t>to: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C23A22">
        <w:rPr>
          <w:rFonts w:ascii="Times New Roman" w:hAnsi="Times New Roman" w:cs="Times New Roman"/>
          <w:i/>
          <w:iCs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= </w:t>
      </w:r>
      <w:r w:rsidRPr="00C23A22">
        <w:rPr>
          <w:rFonts w:ascii="Times New Roman" w:hAnsi="Times New Roman" w:cs="Times New Roman"/>
          <w:lang w:val="en-US"/>
        </w:rPr>
        <w:t>.44</w:t>
      </w:r>
      <w:r>
        <w:rPr>
          <w:rFonts w:ascii="Times New Roman" w:hAnsi="Times New Roman" w:cs="Times New Roman"/>
          <w:lang w:val="en-US"/>
        </w:rPr>
        <w:t xml:space="preserve">; </w:t>
      </w:r>
      <w:r w:rsidRPr="00C23A22">
        <w:rPr>
          <w:rFonts w:ascii="Times New Roman" w:hAnsi="Times New Roman" w:cs="Times New Roman"/>
          <w:lang w:val="en-US"/>
        </w:rPr>
        <w:t>We equated the relevant statistic with r2 therefore obtaining r using the square root function.</w:t>
      </w:r>
    </w:p>
    <w:sectPr w:rsidR="00DA408E" w:rsidRPr="00DA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6C"/>
    <w:rsid w:val="0005266C"/>
    <w:rsid w:val="006513D9"/>
    <w:rsid w:val="0065596E"/>
    <w:rsid w:val="00BC474F"/>
    <w:rsid w:val="00C23A22"/>
    <w:rsid w:val="00D61AE4"/>
    <w:rsid w:val="00DA408E"/>
    <w:rsid w:val="00E27065"/>
    <w:rsid w:val="00E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00AC"/>
  <w15:chartTrackingRefBased/>
  <w15:docId w15:val="{A5A4F6B4-2F14-EE4E-B6A3-B512A0A8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26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ighlight">
    <w:name w:val="highlight"/>
    <w:basedOn w:val="DefaultParagraphFont"/>
    <w:rsid w:val="0005266C"/>
  </w:style>
  <w:style w:type="character" w:customStyle="1" w:styleId="citation">
    <w:name w:val="citation"/>
    <w:basedOn w:val="DefaultParagraphFont"/>
    <w:rsid w:val="0005266C"/>
  </w:style>
  <w:style w:type="character" w:customStyle="1" w:styleId="citation-item">
    <w:name w:val="citation-item"/>
    <w:basedOn w:val="DefaultParagraphFont"/>
    <w:rsid w:val="0005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16</cp:revision>
  <dcterms:created xsi:type="dcterms:W3CDTF">2024-08-11T15:34:00Z</dcterms:created>
  <dcterms:modified xsi:type="dcterms:W3CDTF">2024-08-11T15:41:00Z</dcterms:modified>
</cp:coreProperties>
</file>