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F42B55" w14:textId="197F596F" w:rsidR="00FE22CE" w:rsidRDefault="00A26A04">
      <w:pPr>
        <w:contextualSpacing/>
      </w:pPr>
      <w:r>
        <w:t>Michael Mandulak, Ian Thomas, Billy Wolf</w:t>
      </w:r>
    </w:p>
    <w:p w14:paraId="53B16A41" w14:textId="77777777" w:rsidR="00A26A04" w:rsidRDefault="00A26A04" w:rsidP="00A26A04">
      <w:pPr>
        <w:contextualSpacing/>
      </w:pPr>
      <w:r>
        <w:t>Dr. Cone</w:t>
      </w:r>
    </w:p>
    <w:p w14:paraId="2C044CB8" w14:textId="492BA8D1" w:rsidR="00A26A04" w:rsidRDefault="00A26A04">
      <w:pPr>
        <w:contextualSpacing/>
      </w:pPr>
      <w:r>
        <w:t>COSC 490</w:t>
      </w:r>
    </w:p>
    <w:p w14:paraId="5CC62EE3" w14:textId="58CB042E" w:rsidR="00A26A04" w:rsidRDefault="00A26A04">
      <w:pPr>
        <w:contextualSpacing/>
      </w:pPr>
      <w:r>
        <w:t>2 October 2020</w:t>
      </w:r>
    </w:p>
    <w:p w14:paraId="7F6C4188" w14:textId="51E0135B" w:rsidR="00A26A04" w:rsidRDefault="00A26A04" w:rsidP="00A26A04">
      <w:pPr>
        <w:contextualSpacing/>
        <w:jc w:val="center"/>
      </w:pPr>
      <w:r>
        <w:t>Maze Running Algorithm</w:t>
      </w:r>
    </w:p>
    <w:p w14:paraId="3F9CEFD7" w14:textId="260B9DC7" w:rsidR="005C7DBC" w:rsidRDefault="008616E4" w:rsidP="00A26A04">
      <w:pPr>
        <w:contextualSpacing/>
        <w:rPr>
          <w:u w:val="single"/>
        </w:rPr>
      </w:pPr>
      <w:r>
        <w:rPr>
          <w:u w:val="single"/>
        </w:rPr>
        <w:t>Definitions</w:t>
      </w:r>
      <w:r w:rsidR="005C7DBC">
        <w:rPr>
          <w:u w:val="single"/>
        </w:rPr>
        <w:t>:</w:t>
      </w:r>
    </w:p>
    <w:p w14:paraId="35145242" w14:textId="635A8404" w:rsidR="00A3451C" w:rsidRPr="00A3451C" w:rsidRDefault="00A3451C" w:rsidP="00A26A04">
      <w:pPr>
        <w:contextualSpacing/>
      </w:pPr>
      <w:r>
        <w:t xml:space="preserve">First, we define a step in the maze running process as </w:t>
      </w:r>
      <w:r w:rsidR="008616E4">
        <w:t>a single movement of an agent to a tile different from the agent’s original tile, or a wait operation. We then define an</w:t>
      </w:r>
      <w:r w:rsidR="00E46C68">
        <w:t xml:space="preserve"> initial</w:t>
      </w:r>
      <w:r w:rsidR="008616E4">
        <w:t xml:space="preserve"> iteration relative to the implemented star algorithm as a series of steps in which the agent checks the orthogonally adjacent (adjacent) tiles, waits once while deciding on a direction and moves to the tile in the chosen direction.  Given an agent on a tile with </w:t>
      </w:r>
      <m:oMath>
        <m:r>
          <w:rPr>
            <w:rFonts w:ascii="Cambria Math" w:hAnsi="Cambria Math"/>
          </w:rPr>
          <m:t>k</m:t>
        </m:r>
      </m:oMath>
      <w:r w:rsidR="008616E4">
        <w:rPr>
          <w:rFonts w:eastAsiaTheme="minorEastAsia"/>
        </w:rPr>
        <w:t xml:space="preserve"> adjacent walls for </w:t>
      </w:r>
      <m:oMath>
        <m:r>
          <w:rPr>
            <w:rFonts w:ascii="Cambria Math" w:eastAsiaTheme="minorEastAsia" w:hAnsi="Cambria Math"/>
          </w:rPr>
          <m:t>0≤k≤3</m:t>
        </m:r>
      </m:oMath>
      <w:r w:rsidR="008616E4">
        <w:rPr>
          <w:rFonts w:eastAsiaTheme="minorEastAsia"/>
        </w:rPr>
        <w:t xml:space="preserve">, a single initial iteration takes </w:t>
      </w:r>
      <m:oMath>
        <m:r>
          <w:rPr>
            <w:rFonts w:ascii="Cambria Math" w:eastAsiaTheme="minorEastAsia" w:hAnsi="Cambria Math"/>
          </w:rPr>
          <m:t>10-k</m:t>
        </m:r>
      </m:oMath>
      <w:r w:rsidR="008616E4">
        <w:rPr>
          <w:rFonts w:eastAsiaTheme="minorEastAsia"/>
        </w:rPr>
        <w:t xml:space="preserve"> steps.</w:t>
      </w:r>
      <w:r w:rsidR="00E46C68">
        <w:rPr>
          <w:rFonts w:eastAsiaTheme="minorEastAsia"/>
        </w:rPr>
        <w:t xml:space="preserve"> We define every subsequent iteration simply as an iteration, which removes the tile that the agent previously resided on. A single iteration takes </w:t>
      </w:r>
      <m:oMath>
        <m:r>
          <w:rPr>
            <w:rFonts w:ascii="Cambria Math" w:eastAsiaTheme="minorEastAsia" w:hAnsi="Cambria Math"/>
          </w:rPr>
          <m:t>8-k</m:t>
        </m:r>
      </m:oMath>
      <w:r w:rsidR="00E46C68">
        <w:rPr>
          <w:rFonts w:eastAsiaTheme="minorEastAsia"/>
        </w:rPr>
        <w:t xml:space="preserve"> steps.</w:t>
      </w:r>
      <w:r w:rsidR="008616E4">
        <w:t xml:space="preserve"> </w:t>
      </w:r>
    </w:p>
    <w:p w14:paraId="3D3773A2" w14:textId="3700B0F4" w:rsidR="008616E4" w:rsidRDefault="008616E4" w:rsidP="008616E4">
      <w:pPr>
        <w:contextualSpacing/>
        <w:rPr>
          <w:u w:val="single"/>
        </w:rPr>
      </w:pPr>
      <w:r>
        <w:rPr>
          <w:u w:val="single"/>
        </w:rPr>
        <w:t>Algorithm Description:</w:t>
      </w:r>
    </w:p>
    <w:p w14:paraId="135BEA3E" w14:textId="5D278655" w:rsidR="008616E4" w:rsidRDefault="008616E4" w:rsidP="008616E4">
      <w:pPr>
        <w:contextualSpacing/>
      </w:pPr>
      <w:r>
        <w:t>First, we describe the implemented maze running algorithm as a star-pattern iteration algorithm (star algorithm) that checks the agent’s adjacent tiles before deciding on a direction to move. The agent checks each adjacent tile in the order of up, right, down and left, before waiting and checking the priority of the visited tiles, eventually choosing the tile of the highest priority. Priority is initialized as a constant and decreased when the agent enters a tile and leaves a tile.</w:t>
      </w:r>
      <w:r w:rsidR="008B39E1">
        <w:t xml:space="preserve"> In choosing a direction based on priority given equal priority numbers across all adjacent tiles, the directions are chosen in the order of up, down, left then right.</w:t>
      </w:r>
      <w:r w:rsidR="00E00A67">
        <w:t xml:space="preserve"> Known wall tiles are given a </w:t>
      </w:r>
      <w:r w:rsidR="00E00A67">
        <w:lastRenderedPageBreak/>
        <w:t>priority of an extreme negative to prevent consideration.</w:t>
      </w:r>
      <w:r w:rsidR="008B39E1">
        <w:t xml:space="preserve"> </w:t>
      </w:r>
      <w:r>
        <w:t>Furthermore, the agent will not check the tile that it</w:t>
      </w:r>
      <w:r w:rsidR="00957EFA">
        <w:t xml:space="preserve"> resided on</w:t>
      </w:r>
      <w:r>
        <w:t xml:space="preserve"> in the previous iteration</w:t>
      </w:r>
      <w:r w:rsidR="00957EFA">
        <w:t xml:space="preserve"> in the star-pattern check.</w:t>
      </w:r>
    </w:p>
    <w:p w14:paraId="5C571BC7" w14:textId="5210761F" w:rsidR="00753A8C" w:rsidRDefault="00753A8C" w:rsidP="00753A8C">
      <w:pPr>
        <w:keepNext/>
        <w:contextualSpacing/>
        <w:jc w:val="center"/>
      </w:pPr>
      <w:r>
        <w:rPr>
          <w:noProof/>
        </w:rPr>
        <w:drawing>
          <wp:inline distT="0" distB="0" distL="0" distR="0" wp14:anchorId="5C9076E0" wp14:editId="1CAD5817">
            <wp:extent cx="3041840" cy="2506593"/>
            <wp:effectExtent l="0" t="0" r="6350" b="8255"/>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078388" cy="2536710"/>
                    </a:xfrm>
                    <a:prstGeom prst="rect">
                      <a:avLst/>
                    </a:prstGeom>
                  </pic:spPr>
                </pic:pic>
              </a:graphicData>
            </a:graphic>
          </wp:inline>
        </w:drawing>
      </w:r>
    </w:p>
    <w:p w14:paraId="5E14C02B" w14:textId="16E94620" w:rsidR="00753A8C" w:rsidRPr="008B39E1" w:rsidRDefault="00753A8C" w:rsidP="00753A8C">
      <w:pPr>
        <w:pStyle w:val="Caption"/>
        <w:jc w:val="center"/>
        <w:rPr>
          <w:rFonts w:cs="Times New Roman"/>
          <w:u w:val="single"/>
        </w:rPr>
      </w:pPr>
      <w:r w:rsidRPr="008B39E1">
        <w:rPr>
          <w:rFonts w:cs="Times New Roman"/>
          <w:color w:val="auto"/>
        </w:rPr>
        <w:t xml:space="preserve">Figure </w:t>
      </w:r>
      <w:r w:rsidRPr="008B39E1">
        <w:rPr>
          <w:rFonts w:cs="Times New Roman"/>
          <w:color w:val="auto"/>
        </w:rPr>
        <w:fldChar w:fldCharType="begin"/>
      </w:r>
      <w:r w:rsidRPr="008B39E1">
        <w:rPr>
          <w:rFonts w:cs="Times New Roman"/>
          <w:color w:val="auto"/>
        </w:rPr>
        <w:instrText xml:space="preserve"> SEQ Figure \* ARABIC </w:instrText>
      </w:r>
      <w:r w:rsidRPr="008B39E1">
        <w:rPr>
          <w:rFonts w:cs="Times New Roman"/>
          <w:color w:val="auto"/>
        </w:rPr>
        <w:fldChar w:fldCharType="separate"/>
      </w:r>
      <w:r w:rsidR="00E46A58">
        <w:rPr>
          <w:rFonts w:cs="Times New Roman"/>
          <w:noProof/>
          <w:color w:val="auto"/>
        </w:rPr>
        <w:t>1</w:t>
      </w:r>
      <w:r w:rsidRPr="008B39E1">
        <w:rPr>
          <w:rFonts w:cs="Times New Roman"/>
          <w:color w:val="auto"/>
        </w:rPr>
        <w:fldChar w:fldCharType="end"/>
      </w:r>
      <w:r w:rsidR="0077422A">
        <w:rPr>
          <w:rFonts w:cs="Times New Roman"/>
          <w:color w:val="auto"/>
        </w:rPr>
        <w:t>:</w:t>
      </w:r>
      <w:r w:rsidRPr="008B39E1">
        <w:rPr>
          <w:rFonts w:cs="Times New Roman"/>
          <w:color w:val="auto"/>
        </w:rPr>
        <w:t xml:space="preserve"> </w:t>
      </w:r>
      <m:oMath>
        <m:r>
          <w:rPr>
            <w:rFonts w:ascii="Cambria Math" w:hAnsi="Cambria Math" w:cs="Times New Roman"/>
            <w:color w:val="auto"/>
          </w:rPr>
          <m:t>n×m</m:t>
        </m:r>
      </m:oMath>
      <w:r w:rsidRPr="008B39E1">
        <w:rPr>
          <w:rFonts w:eastAsiaTheme="minorEastAsia" w:cs="Times New Roman"/>
          <w:color w:val="auto"/>
        </w:rPr>
        <w:t xml:space="preserve"> maze </w:t>
      </w:r>
      <w:r w:rsidR="008B39E1" w:rsidRPr="008B39E1">
        <w:rPr>
          <w:rFonts w:eastAsiaTheme="minorEastAsia" w:cs="Times New Roman"/>
          <w:color w:val="auto"/>
        </w:rPr>
        <w:t>with the artificially intelligent (yellow) and the end portal (blue)</w:t>
      </w:r>
      <w:r w:rsidR="0077422A">
        <w:rPr>
          <w:rFonts w:eastAsiaTheme="minorEastAsia" w:cs="Times New Roman"/>
          <w:color w:val="auto"/>
        </w:rPr>
        <w:t>.</w:t>
      </w:r>
      <w:r w:rsidR="008B39E1" w:rsidRPr="008B39E1">
        <w:rPr>
          <w:rFonts w:eastAsiaTheme="minorEastAsia" w:cs="Times New Roman"/>
        </w:rPr>
        <w:t xml:space="preserve"> </w:t>
      </w:r>
      <w:r w:rsidRPr="008B39E1">
        <w:rPr>
          <w:rFonts w:eastAsiaTheme="minorEastAsia" w:cs="Times New Roman"/>
        </w:rPr>
        <w:t xml:space="preserve"> </w:t>
      </w:r>
    </w:p>
    <w:p w14:paraId="2248D2F1" w14:textId="5ECC48E1" w:rsidR="00BF0F8D" w:rsidRPr="00BF0F8D" w:rsidRDefault="008616E4" w:rsidP="008616E4">
      <w:pPr>
        <w:contextualSpacing/>
        <w:rPr>
          <w:u w:val="single"/>
        </w:rPr>
      </w:pPr>
      <w:r>
        <w:rPr>
          <w:u w:val="single"/>
        </w:rPr>
        <w:t>Worst-case Analysis:</w:t>
      </w:r>
    </w:p>
    <w:p w14:paraId="72973092" w14:textId="077BAAA5" w:rsidR="007E066C" w:rsidRPr="007E066C" w:rsidRDefault="0002658D" w:rsidP="00753A8C">
      <w:pPr>
        <w:contextualSpacing/>
        <w:rPr>
          <w:rFonts w:eastAsiaTheme="minorEastAsia"/>
        </w:rPr>
      </w:pPr>
      <w:r>
        <w:rPr>
          <w:i/>
          <w:iCs/>
        </w:rPr>
        <w:t xml:space="preserve">Step 1: </w:t>
      </w:r>
      <w:r w:rsidR="00BF0F8D">
        <w:t>We first</w:t>
      </w:r>
      <w:r w:rsidR="008616E4">
        <w:t xml:space="preserve"> </w:t>
      </w:r>
      <w:r w:rsidR="0077422A">
        <w:t>consider a base maze as a</w:t>
      </w:r>
      <w:r w:rsidR="008616E4">
        <w:t xml:space="preserve"> </w:t>
      </w:r>
      <w:r w:rsidR="00BF0F8D">
        <w:t xml:space="preserve">given </w:t>
      </w:r>
      <m:oMath>
        <m:r>
          <w:rPr>
            <w:rFonts w:ascii="Cambria Math" w:hAnsi="Cambria Math"/>
          </w:rPr>
          <m:t>n×m</m:t>
        </m:r>
      </m:oMath>
      <w:r w:rsidR="00BF0F8D">
        <w:rPr>
          <w:rFonts w:eastAsiaTheme="minorEastAsia"/>
        </w:rPr>
        <w:t xml:space="preserve"> </w:t>
      </w:r>
      <w:r w:rsidR="00753A8C">
        <w:rPr>
          <w:rFonts w:eastAsiaTheme="minorEastAsia"/>
        </w:rPr>
        <w:t xml:space="preserve">rectangular </w:t>
      </w:r>
      <w:r w:rsidR="00BF0F8D">
        <w:rPr>
          <w:rFonts w:eastAsiaTheme="minorEastAsia"/>
        </w:rPr>
        <w:t xml:space="preserve">maze for </w:t>
      </w:r>
      <m:oMath>
        <m:r>
          <w:rPr>
            <w:rFonts w:ascii="Cambria Math" w:eastAsiaTheme="minorEastAsia" w:hAnsi="Cambria Math"/>
          </w:rPr>
          <m:t>0&lt;n,m</m:t>
        </m:r>
      </m:oMath>
      <w:r w:rsidR="00483145">
        <w:rPr>
          <w:rFonts w:eastAsiaTheme="minorEastAsia"/>
        </w:rPr>
        <w:t xml:space="preserve"> and t</w:t>
      </w:r>
      <w:r w:rsidR="0077422A">
        <w:rPr>
          <w:rFonts w:eastAsiaTheme="minorEastAsia"/>
        </w:rPr>
        <w:t xml:space="preserve">he worst-case for a fully random </w:t>
      </w:r>
      <w:r w:rsidR="00483145">
        <w:rPr>
          <w:rFonts w:eastAsiaTheme="minorEastAsia"/>
        </w:rPr>
        <w:t>algorithm as infinity.</w:t>
      </w:r>
      <w:r w:rsidR="00BF0F8D">
        <w:rPr>
          <w:rFonts w:eastAsiaTheme="minorEastAsia"/>
        </w:rPr>
        <w:t xml:space="preserve"> </w:t>
      </w:r>
      <w:r w:rsidR="0077422A">
        <w:rPr>
          <w:rFonts w:eastAsiaTheme="minorEastAsia"/>
        </w:rPr>
        <w:t xml:space="preserve">We </w:t>
      </w:r>
      <w:r w:rsidR="00483145">
        <w:rPr>
          <w:rFonts w:eastAsiaTheme="minorEastAsia"/>
        </w:rPr>
        <w:t xml:space="preserve">then </w:t>
      </w:r>
      <w:r w:rsidR="0077422A">
        <w:rPr>
          <w:rFonts w:eastAsiaTheme="minorEastAsia"/>
        </w:rPr>
        <w:t xml:space="preserve">consider a worst-case maze for the star algorithm </w:t>
      </w:r>
      <w:r w:rsidR="00483145">
        <w:rPr>
          <w:rFonts w:eastAsiaTheme="minorEastAsia"/>
        </w:rPr>
        <w:t xml:space="preserve">as a maze similar to that of the one </w:t>
      </w:r>
      <w:r w:rsidR="0077422A">
        <w:rPr>
          <w:rFonts w:eastAsiaTheme="minorEastAsia"/>
        </w:rPr>
        <w:t xml:space="preserve">in Figure 1. while following the same restrictions on the maze as </w:t>
      </w:r>
      <w:r w:rsidR="00EB43C1">
        <w:rPr>
          <w:rFonts w:eastAsiaTheme="minorEastAsia"/>
        </w:rPr>
        <w:t>a base maze</w:t>
      </w:r>
      <w:r w:rsidR="002C4544">
        <w:rPr>
          <w:rFonts w:eastAsiaTheme="minorEastAsia"/>
        </w:rPr>
        <w:t xml:space="preserve"> with the agent’s starting position being </w:t>
      </w:r>
      <m:oMath>
        <m:d>
          <m:dPr>
            <m:ctrlPr>
              <w:rPr>
                <w:rFonts w:ascii="Cambria Math" w:eastAsiaTheme="minorEastAsia" w:hAnsi="Cambria Math"/>
                <w:i/>
              </w:rPr>
            </m:ctrlPr>
          </m:dPr>
          <m:e>
            <m:r>
              <w:rPr>
                <w:rFonts w:ascii="Cambria Math" w:eastAsiaTheme="minorEastAsia" w:hAnsi="Cambria Math"/>
              </w:rPr>
              <m:t>0,0</m:t>
            </m:r>
          </m:e>
        </m:d>
      </m:oMath>
      <w:r w:rsidR="00EB43C1">
        <w:rPr>
          <w:rFonts w:eastAsiaTheme="minorEastAsia"/>
        </w:rPr>
        <w:t>.</w:t>
      </w:r>
      <w:r w:rsidR="00E9790A">
        <w:rPr>
          <w:rFonts w:eastAsiaTheme="minorEastAsia"/>
        </w:rPr>
        <w:t xml:space="preserve"> The agent begins two tiles away from the portal.</w:t>
      </w:r>
      <w:r w:rsidR="00F5540A">
        <w:rPr>
          <w:rFonts w:eastAsiaTheme="minorEastAsia"/>
        </w:rPr>
        <w:t xml:space="preserve"> First, the agent will move towards </w:t>
      </w:r>
      <w:r w:rsidR="002C4544">
        <w:rPr>
          <w:rFonts w:eastAsiaTheme="minorEastAsia"/>
        </w:rPr>
        <w:t xml:space="preserve">the tile </w:t>
      </w:r>
      <m:oMath>
        <m:d>
          <m:dPr>
            <m:ctrlPr>
              <w:rPr>
                <w:rFonts w:ascii="Cambria Math" w:eastAsiaTheme="minorEastAsia" w:hAnsi="Cambria Math"/>
                <w:i/>
              </w:rPr>
            </m:ctrlPr>
          </m:dPr>
          <m:e>
            <m:r>
              <w:rPr>
                <w:rFonts w:ascii="Cambria Math" w:eastAsiaTheme="minorEastAsia" w:hAnsi="Cambria Math"/>
              </w:rPr>
              <m:t>0,m</m:t>
            </m:r>
          </m:e>
        </m:d>
        <m:r>
          <w:rPr>
            <w:rFonts w:ascii="Cambria Math" w:eastAsiaTheme="minorEastAsia" w:hAnsi="Cambria Math"/>
          </w:rPr>
          <m:t xml:space="preserve"> </m:t>
        </m:r>
      </m:oMath>
      <w:r w:rsidR="002C4544">
        <w:rPr>
          <w:rFonts w:eastAsiaTheme="minorEastAsia"/>
        </w:rPr>
        <w:t>adjacent to the</w:t>
      </w:r>
      <w:r w:rsidR="00F5540A">
        <w:rPr>
          <w:rFonts w:eastAsiaTheme="minorEastAsia"/>
        </w:rPr>
        <w:t xml:space="preserve"> top wall</w:t>
      </w:r>
      <w:r w:rsidR="002C4544">
        <w:rPr>
          <w:rFonts w:eastAsiaTheme="minorEastAsia"/>
        </w:rPr>
        <w:t xml:space="preserve"> as</w:t>
      </w:r>
      <w:r w:rsidR="00F5540A">
        <w:rPr>
          <w:rFonts w:eastAsiaTheme="minorEastAsia"/>
        </w:rPr>
        <w:t xml:space="preserve"> </w:t>
      </w:r>
      <w:r w:rsidR="00FA269D">
        <w:rPr>
          <w:rFonts w:eastAsiaTheme="minorEastAsia"/>
        </w:rPr>
        <w:t xml:space="preserve">shown </w:t>
      </w:r>
      <w:r w:rsidR="00F5540A">
        <w:rPr>
          <w:rFonts w:eastAsiaTheme="minorEastAsia"/>
        </w:rPr>
        <w:t>in Figure 1.</w:t>
      </w:r>
      <w:r w:rsidR="00EB43C1">
        <w:rPr>
          <w:rFonts w:eastAsiaTheme="minorEastAsia"/>
        </w:rPr>
        <w:t xml:space="preserve"> </w:t>
      </w:r>
      <w:r w:rsidR="00EA10EA">
        <w:rPr>
          <w:rFonts w:eastAsiaTheme="minorEastAsia"/>
        </w:rPr>
        <w:t>In the initial and subsequent iterations of the star algorithm, the agent will first perform 9 steps with an extra 8 steps each subsequent iteration until the tile directly adjacent to the top wall.</w:t>
      </w:r>
      <w:r w:rsidR="002C4544">
        <w:rPr>
          <w:rFonts w:eastAsiaTheme="minorEastAsia"/>
        </w:rPr>
        <w:t xml:space="preserve"> Upon reaching the tile adjacent to the top wall</w:t>
      </w:r>
      <w:r w:rsidR="00E91A45">
        <w:rPr>
          <w:rFonts w:eastAsiaTheme="minorEastAsia"/>
        </w:rPr>
        <w:t>, the agent will perform 7 steps while choosing left based on the priority of the directions. We note that at this point</w:t>
      </w:r>
      <w:r w:rsidR="006D27DE">
        <w:rPr>
          <w:rFonts w:eastAsiaTheme="minorEastAsia"/>
        </w:rPr>
        <w:t xml:space="preserve">, the priority of all the tiles between </w:t>
      </w:r>
      <m:oMath>
        <m:d>
          <m:dPr>
            <m:ctrlPr>
              <w:rPr>
                <w:rFonts w:ascii="Cambria Math" w:eastAsiaTheme="minorEastAsia" w:hAnsi="Cambria Math"/>
                <w:i/>
              </w:rPr>
            </m:ctrlPr>
          </m:dPr>
          <m:e>
            <m:r>
              <w:rPr>
                <w:rFonts w:ascii="Cambria Math" w:eastAsiaTheme="minorEastAsia" w:hAnsi="Cambria Math"/>
              </w:rPr>
              <m:t>0,0</m:t>
            </m:r>
          </m:e>
        </m:d>
        <m:r>
          <w:rPr>
            <w:rFonts w:ascii="Cambria Math" w:eastAsiaTheme="minorEastAsia" w:hAnsi="Cambria Math"/>
          </w:rPr>
          <m:t>…(0,m)</m:t>
        </m:r>
      </m:oMath>
      <w:r w:rsidR="006D27DE">
        <w:rPr>
          <w:rFonts w:eastAsiaTheme="minorEastAsia"/>
        </w:rPr>
        <w:t xml:space="preserve"> inclusive have reduced priority as </w:t>
      </w:r>
      <w:r w:rsidR="006843BD">
        <w:rPr>
          <w:rFonts w:eastAsiaTheme="minorEastAsia"/>
        </w:rPr>
        <w:t xml:space="preserve">they are </w:t>
      </w:r>
      <w:r w:rsidR="006D27DE">
        <w:rPr>
          <w:rFonts w:eastAsiaTheme="minorEastAsia"/>
        </w:rPr>
        <w:t>previously visited tiles.</w:t>
      </w:r>
      <w:r w:rsidR="00E9790A">
        <w:rPr>
          <w:rFonts w:eastAsiaTheme="minorEastAsia"/>
        </w:rPr>
        <w:t xml:space="preserve"> In the traversal of a single stretch of tiles of </w:t>
      </w:r>
      <m:oMath>
        <m:r>
          <w:rPr>
            <w:rFonts w:ascii="Cambria Math" w:eastAsiaTheme="minorEastAsia" w:hAnsi="Cambria Math"/>
          </w:rPr>
          <m:t>m</m:t>
        </m:r>
      </m:oMath>
      <w:r w:rsidR="00E9790A">
        <w:rPr>
          <w:rFonts w:eastAsiaTheme="minorEastAsia"/>
        </w:rPr>
        <w:t xml:space="preserve"> length, </w:t>
      </w:r>
      <m:oMath>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m-2</m:t>
            </m:r>
          </m:e>
        </m:d>
        <m:r>
          <w:rPr>
            <w:rFonts w:ascii="Cambria Math" w:eastAsiaTheme="minorEastAsia" w:hAnsi="Cambria Math"/>
          </w:rPr>
          <m:t>+16</m:t>
        </m:r>
      </m:oMath>
      <w:r w:rsidR="00E9790A">
        <w:rPr>
          <w:rFonts w:eastAsiaTheme="minorEastAsia"/>
        </w:rPr>
        <w:t xml:space="preserve"> steps were taken. For subsequent traversal of columns, </w:t>
      </w:r>
      <m:oMath>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m-2</m:t>
            </m:r>
          </m:e>
        </m:d>
        <m:r>
          <w:rPr>
            <w:rFonts w:ascii="Cambria Math" w:eastAsiaTheme="minorEastAsia" w:hAnsi="Cambria Math"/>
          </w:rPr>
          <m:t>+14</m:t>
        </m:r>
      </m:oMath>
      <w:r w:rsidR="00E9790A">
        <w:rPr>
          <w:rFonts w:eastAsiaTheme="minorEastAsia"/>
        </w:rPr>
        <w:t xml:space="preserve"> steps are taken since </w:t>
      </w:r>
      <w:r w:rsidR="00E9790A">
        <w:rPr>
          <w:rFonts w:eastAsiaTheme="minorEastAsia"/>
        </w:rPr>
        <w:lastRenderedPageBreak/>
        <w:t>the initial iteration takes two extra steps than normal iterations.</w:t>
      </w:r>
      <w:r w:rsidR="00B039CE">
        <w:rPr>
          <w:rFonts w:eastAsiaTheme="minorEastAsia"/>
        </w:rPr>
        <w:t xml:space="preserve"> Given a traversal of a column directly next to a wall, a corner tile takes 6 steps while a tile next to a wall takes 7 steps. </w:t>
      </w:r>
      <w:r w:rsidR="006E232D">
        <w:rPr>
          <w:rFonts w:eastAsiaTheme="minorEastAsia"/>
        </w:rPr>
        <w:t xml:space="preserve">In total, a column next to a wall takes </w:t>
      </w:r>
      <m:oMath>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m-2</m:t>
            </m:r>
          </m:e>
        </m:d>
        <m:r>
          <w:rPr>
            <w:rFonts w:ascii="Cambria Math" w:eastAsiaTheme="minorEastAsia" w:hAnsi="Cambria Math"/>
          </w:rPr>
          <m:t>+12</m:t>
        </m:r>
      </m:oMath>
      <w:r w:rsidR="006E232D">
        <w:rPr>
          <w:rFonts w:eastAsiaTheme="minorEastAsia"/>
        </w:rPr>
        <w:t xml:space="preserve"> steps. Thus, in the traversal of the agent from its initial position of </w:t>
      </w:r>
      <m:oMath>
        <m:d>
          <m:dPr>
            <m:ctrlPr>
              <w:rPr>
                <w:rFonts w:ascii="Cambria Math" w:eastAsiaTheme="minorEastAsia" w:hAnsi="Cambria Math"/>
                <w:i/>
              </w:rPr>
            </m:ctrlPr>
          </m:dPr>
          <m:e>
            <m:r>
              <w:rPr>
                <w:rFonts w:ascii="Cambria Math" w:eastAsiaTheme="minorEastAsia" w:hAnsi="Cambria Math"/>
              </w:rPr>
              <m:t>0,0</m:t>
            </m:r>
          </m:e>
        </m:d>
      </m:oMath>
      <w:r w:rsidR="006E232D">
        <w:rPr>
          <w:rFonts w:eastAsiaTheme="minorEastAsia"/>
        </w:rPr>
        <w:t xml:space="preserve"> to </w:t>
      </w:r>
      <m:oMath>
        <m:r>
          <w:rPr>
            <w:rFonts w:ascii="Cambria Math" w:eastAsiaTheme="minorEastAsia" w:hAnsi="Cambria Math"/>
          </w:rPr>
          <m:t>(-n-4,m)</m:t>
        </m:r>
      </m:oMath>
      <w:r w:rsidR="006E232D">
        <w:rPr>
          <w:rFonts w:eastAsiaTheme="minorEastAsia"/>
        </w:rPr>
        <w:t xml:space="preserve"> takes </w:t>
      </w:r>
    </w:p>
    <w:p w14:paraId="33FF070D" w14:textId="77777777" w:rsidR="009B2B12" w:rsidRDefault="001E6CF7" w:rsidP="009B2B12">
      <w:pPr>
        <w:contextualSpacing/>
        <w:jc w:val="center"/>
        <w:rPr>
          <w:rFonts w:eastAsiaTheme="minorEastAsia"/>
        </w:rPr>
      </w:pPr>
      <m:oMathPara>
        <m:oMath>
          <m:d>
            <m:dPr>
              <m:ctrlPr>
                <w:rPr>
                  <w:rFonts w:ascii="Cambria Math" w:eastAsiaTheme="minorEastAsia" w:hAnsi="Cambria Math"/>
                  <w:i/>
                </w:rPr>
              </m:ctrlPr>
            </m:dPr>
            <m:e>
              <m:r>
                <w:rPr>
                  <w:rFonts w:ascii="Cambria Math" w:eastAsiaTheme="minorEastAsia" w:hAnsi="Cambria Math"/>
                </w:rPr>
                <m:t>n-4</m:t>
              </m:r>
            </m:e>
          </m:d>
          <m:d>
            <m:dPr>
              <m:ctrlPr>
                <w:rPr>
                  <w:rFonts w:ascii="Cambria Math" w:eastAsiaTheme="minorEastAsia" w:hAnsi="Cambria Math"/>
                  <w:i/>
                </w:rPr>
              </m:ctrlPr>
            </m:dPr>
            <m:e>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m-2</m:t>
                  </m:r>
                </m:e>
              </m:d>
              <m:r>
                <w:rPr>
                  <w:rFonts w:ascii="Cambria Math" w:eastAsiaTheme="minorEastAsia" w:hAnsi="Cambria Math"/>
                </w:rPr>
                <m:t>+14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m-2</m:t>
                  </m:r>
                </m:e>
              </m:d>
              <m:r>
                <w:rPr>
                  <w:rFonts w:ascii="Cambria Math" w:eastAsiaTheme="minorEastAsia" w:hAnsi="Cambria Math"/>
                </w:rPr>
                <m:t>+16</m:t>
              </m:r>
            </m:e>
          </m:d>
          <m:r>
            <w:rPr>
              <w:rFonts w:ascii="Cambria Math" w:eastAsiaTheme="minorEastAsia" w:hAnsi="Cambria Math"/>
            </w:rPr>
            <m:t>+7</m:t>
          </m:r>
          <m:d>
            <m:dPr>
              <m:ctrlPr>
                <w:rPr>
                  <w:rFonts w:ascii="Cambria Math" w:eastAsiaTheme="minorEastAsia" w:hAnsi="Cambria Math"/>
                  <w:i/>
                </w:rPr>
              </m:ctrlPr>
            </m:dPr>
            <m:e>
              <m:r>
                <w:rPr>
                  <w:rFonts w:ascii="Cambria Math" w:eastAsiaTheme="minorEastAsia" w:hAnsi="Cambria Math"/>
                </w:rPr>
                <m:t>m-2</m:t>
              </m:r>
            </m:e>
          </m:d>
          <m:r>
            <w:rPr>
              <w:rFonts w:ascii="Cambria Math" w:eastAsiaTheme="minorEastAsia" w:hAnsi="Cambria Math"/>
            </w:rPr>
            <m:t>+12</m:t>
          </m:r>
        </m:oMath>
      </m:oMathPara>
    </w:p>
    <w:p w14:paraId="527F0115" w14:textId="77777777" w:rsidR="009B2B12" w:rsidRDefault="009B2B12" w:rsidP="009B2B12">
      <w:pPr>
        <w:contextualSpacing/>
        <w:jc w:val="center"/>
        <w:rPr>
          <w:rFonts w:eastAsiaTheme="minorEastAsia"/>
        </w:rPr>
      </w:pPr>
      <m:oMath>
        <m:r>
          <w:rPr>
            <w:rFonts w:ascii="Cambria Math" w:eastAsiaTheme="minorEastAsia" w:hAnsi="Cambria Math"/>
          </w:rPr>
          <m:t>=8mn-17m-2n+6</m:t>
        </m:r>
      </m:oMath>
      <w:r w:rsidR="006E232D">
        <w:rPr>
          <w:rFonts w:eastAsiaTheme="minorEastAsia"/>
        </w:rPr>
        <w:t xml:space="preserve"> </w:t>
      </w:r>
      <w:r w:rsidR="007E066C">
        <w:rPr>
          <w:rFonts w:eastAsiaTheme="minorEastAsia"/>
        </w:rPr>
        <w:t xml:space="preserve"> </w:t>
      </w:r>
    </w:p>
    <w:p w14:paraId="067B64B2" w14:textId="707C71F8" w:rsidR="0002658D" w:rsidRDefault="007E066C" w:rsidP="009B2B12">
      <w:pPr>
        <w:contextualSpacing/>
        <w:rPr>
          <w:rFonts w:eastAsiaTheme="minorEastAsia"/>
        </w:rPr>
      </w:pPr>
      <w:r>
        <w:rPr>
          <w:rFonts w:eastAsiaTheme="minorEastAsia"/>
        </w:rPr>
        <w:t>steps</w:t>
      </w:r>
      <w:r w:rsidR="009B2B12">
        <w:rPr>
          <w:rFonts w:eastAsiaTheme="minorEastAsia"/>
        </w:rPr>
        <w:t xml:space="preserve"> when simplified (see Appendix A).</w:t>
      </w:r>
    </w:p>
    <w:p w14:paraId="49FA1EBE" w14:textId="77777777" w:rsidR="0002658D" w:rsidRDefault="0002658D" w:rsidP="0002658D">
      <w:pPr>
        <w:keepNext/>
        <w:contextualSpacing/>
        <w:jc w:val="center"/>
      </w:pPr>
      <w:r>
        <w:rPr>
          <w:rFonts w:eastAsiaTheme="minorEastAsia"/>
          <w:noProof/>
        </w:rPr>
        <w:drawing>
          <wp:inline distT="0" distB="0" distL="0" distR="0" wp14:anchorId="2E2013EB" wp14:editId="67C3AC6E">
            <wp:extent cx="3448813" cy="2844165"/>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55730" cy="2849870"/>
                    </a:xfrm>
                    <a:prstGeom prst="rect">
                      <a:avLst/>
                    </a:prstGeom>
                  </pic:spPr>
                </pic:pic>
              </a:graphicData>
            </a:graphic>
          </wp:inline>
        </w:drawing>
      </w:r>
    </w:p>
    <w:p w14:paraId="712D1B32" w14:textId="0E0D982C" w:rsidR="0002658D" w:rsidRPr="0002658D" w:rsidRDefault="0002658D" w:rsidP="0002658D">
      <w:pPr>
        <w:pStyle w:val="Caption"/>
        <w:jc w:val="center"/>
        <w:rPr>
          <w:rFonts w:eastAsiaTheme="minorEastAsia"/>
          <w:color w:val="auto"/>
        </w:rPr>
      </w:pPr>
      <w:r w:rsidRPr="0002658D">
        <w:rPr>
          <w:color w:val="auto"/>
        </w:rPr>
        <w:t xml:space="preserve">Figure </w:t>
      </w:r>
      <w:r w:rsidRPr="0002658D">
        <w:rPr>
          <w:color w:val="auto"/>
        </w:rPr>
        <w:fldChar w:fldCharType="begin"/>
      </w:r>
      <w:r w:rsidRPr="0002658D">
        <w:rPr>
          <w:color w:val="auto"/>
        </w:rPr>
        <w:instrText xml:space="preserve"> SEQ Figure \* ARABIC </w:instrText>
      </w:r>
      <w:r w:rsidRPr="0002658D">
        <w:rPr>
          <w:color w:val="auto"/>
        </w:rPr>
        <w:fldChar w:fldCharType="separate"/>
      </w:r>
      <w:r w:rsidR="00E46A58">
        <w:rPr>
          <w:noProof/>
          <w:color w:val="auto"/>
        </w:rPr>
        <w:t>2</w:t>
      </w:r>
      <w:r w:rsidRPr="0002658D">
        <w:rPr>
          <w:color w:val="auto"/>
        </w:rPr>
        <w:fldChar w:fldCharType="end"/>
      </w:r>
      <w:r w:rsidRPr="0002658D">
        <w:rPr>
          <w:color w:val="auto"/>
        </w:rPr>
        <w:t xml:space="preserve">: </w:t>
      </w:r>
      <m:oMath>
        <m:r>
          <w:rPr>
            <w:rFonts w:ascii="Cambria Math" w:hAnsi="Cambria Math" w:cs="Times New Roman"/>
            <w:color w:val="auto"/>
          </w:rPr>
          <m:t>n×m</m:t>
        </m:r>
      </m:oMath>
      <w:r w:rsidRPr="0002658D">
        <w:rPr>
          <w:rFonts w:eastAsiaTheme="minorEastAsia" w:cs="Times New Roman"/>
          <w:color w:val="auto"/>
        </w:rPr>
        <w:t xml:space="preserve"> maze with the artificially intelligent after Step 1. (yellow) and the end portal (blue).  </w:t>
      </w:r>
    </w:p>
    <w:p w14:paraId="7FC2FDC7" w14:textId="6D178B3F" w:rsidR="008616E4" w:rsidRDefault="0002658D" w:rsidP="009B2B12">
      <w:pPr>
        <w:contextualSpacing/>
        <w:rPr>
          <w:rFonts w:eastAsiaTheme="minorEastAsia"/>
        </w:rPr>
      </w:pPr>
      <w:r>
        <w:rPr>
          <w:rFonts w:eastAsiaTheme="minorEastAsia"/>
          <w:i/>
          <w:iCs/>
        </w:rPr>
        <w:t>Step 2:</w:t>
      </w:r>
      <w:r w:rsidR="009B2B12">
        <w:rPr>
          <w:rFonts w:eastAsiaTheme="minorEastAsia"/>
        </w:rPr>
        <w:t xml:space="preserve"> After reaching the tile </w:t>
      </w:r>
      <m:oMath>
        <m:r>
          <w:rPr>
            <w:rFonts w:ascii="Cambria Math" w:eastAsiaTheme="minorEastAsia" w:hAnsi="Cambria Math"/>
          </w:rPr>
          <m:t>(-n-3,m)</m:t>
        </m:r>
      </m:oMath>
      <w:r>
        <w:rPr>
          <w:rFonts w:eastAsiaTheme="minorEastAsia"/>
        </w:rPr>
        <w:t xml:space="preserve"> as shown in Figure 2.,</w:t>
      </w:r>
      <w:r w:rsidR="009B2B12">
        <w:rPr>
          <w:rFonts w:eastAsiaTheme="minorEastAsia"/>
        </w:rPr>
        <w:t xml:space="preserve"> the agent will continue right until reaching a column it has not traversed by considering priority. To reach a new column, the agent </w:t>
      </w:r>
      <w:r>
        <w:rPr>
          <w:rFonts w:eastAsiaTheme="minorEastAsia"/>
        </w:rPr>
        <w:t xml:space="preserve">repeatedly considers nearby priorities until finding an unexplored area with the default priority value. By the order of direction priorities, the agent in the position of Figure 2. will consider </w:t>
      </w:r>
      <w:r w:rsidR="00B77DA5">
        <w:rPr>
          <w:rFonts w:eastAsiaTheme="minorEastAsia"/>
        </w:rPr>
        <w:t xml:space="preserve">the tile to its right before looping back through the corner to its current position to change the priorities. This order of getting back to the same tile by going down, left, up and right takes 28 steps. Then, the algorithm progresses by repeatedly going right until it arrives at the </w:t>
      </w:r>
      <w:r w:rsidR="00B77DA5">
        <w:rPr>
          <w:rFonts w:eastAsiaTheme="minorEastAsia"/>
        </w:rPr>
        <w:lastRenderedPageBreak/>
        <w:t xml:space="preserve">column it has not traversed yet – the column between the agent’s starting position and the portal (column </w:t>
      </w:r>
      <m:oMath>
        <m:r>
          <w:rPr>
            <w:rFonts w:ascii="Cambria Math" w:eastAsiaTheme="minorEastAsia" w:hAnsi="Cambria Math"/>
          </w:rPr>
          <m:t>δ</m:t>
        </m:r>
      </m:oMath>
      <w:r w:rsidR="00B77DA5">
        <w:rPr>
          <w:rFonts w:eastAsiaTheme="minorEastAsia"/>
        </w:rPr>
        <w:t xml:space="preserve">). The agent’s repeated movement towards column </w:t>
      </w:r>
      <m:oMath>
        <m:r>
          <w:rPr>
            <w:rFonts w:ascii="Cambria Math" w:eastAsiaTheme="minorEastAsia" w:hAnsi="Cambria Math"/>
          </w:rPr>
          <m:t>δ</m:t>
        </m:r>
      </m:oMath>
      <w:r w:rsidR="00B77DA5">
        <w:rPr>
          <w:rFonts w:eastAsiaTheme="minorEastAsia"/>
        </w:rPr>
        <w:t xml:space="preserve"> takes </w:t>
      </w:r>
      <m:oMath>
        <m:r>
          <w:rPr>
            <w:rFonts w:ascii="Cambria Math" w:eastAsiaTheme="minorEastAsia" w:hAnsi="Cambria Math"/>
          </w:rPr>
          <m:t>n-3</m:t>
        </m:r>
      </m:oMath>
      <w:r w:rsidR="005042C1">
        <w:rPr>
          <w:rFonts w:eastAsiaTheme="minorEastAsia"/>
        </w:rPr>
        <w:t xml:space="preserve"> iterations, which is </w:t>
      </w:r>
      <m:oMath>
        <m:r>
          <w:rPr>
            <w:rFonts w:ascii="Cambria Math" w:eastAsiaTheme="minorEastAsia" w:hAnsi="Cambria Math"/>
          </w:rPr>
          <m:t>7(n-3)</m:t>
        </m:r>
      </m:oMath>
      <w:r w:rsidR="005042C1">
        <w:rPr>
          <w:rFonts w:eastAsiaTheme="minorEastAsia"/>
        </w:rPr>
        <w:t xml:space="preserve"> steps.</w:t>
      </w:r>
    </w:p>
    <w:p w14:paraId="3B45D86A" w14:textId="629B00AF" w:rsidR="005042C1" w:rsidRDefault="005042C1" w:rsidP="009B2B12">
      <w:pPr>
        <w:contextualSpacing/>
        <w:rPr>
          <w:rFonts w:eastAsiaTheme="minorEastAsia"/>
        </w:rPr>
      </w:pPr>
      <w:r>
        <w:rPr>
          <w:rFonts w:eastAsiaTheme="minorEastAsia"/>
          <w:i/>
          <w:iCs/>
        </w:rPr>
        <w:t>Step 3:</w:t>
      </w:r>
      <w:r>
        <w:rPr>
          <w:rFonts w:eastAsiaTheme="minorEastAsia"/>
        </w:rPr>
        <w:t xml:space="preserve"> Once the agent reaches column </w:t>
      </w:r>
      <m:oMath>
        <m:r>
          <w:rPr>
            <w:rFonts w:ascii="Cambria Math" w:eastAsiaTheme="minorEastAsia" w:hAnsi="Cambria Math"/>
          </w:rPr>
          <m:t>δ</m:t>
        </m:r>
      </m:oMath>
      <w:r>
        <w:rPr>
          <w:rFonts w:eastAsiaTheme="minorEastAsia"/>
        </w:rPr>
        <w:t xml:space="preserve">, the agent continues down due to the directional priority until it eventually checks the portal tile at position </w:t>
      </w:r>
      <m:oMath>
        <m:r>
          <w:rPr>
            <w:rFonts w:ascii="Cambria Math" w:eastAsiaTheme="minorEastAsia" w:hAnsi="Cambria Math"/>
          </w:rPr>
          <m:t>(2,0)</m:t>
        </m:r>
      </m:oMath>
      <w:r>
        <w:rPr>
          <w:rFonts w:eastAsiaTheme="minorEastAsia"/>
        </w:rPr>
        <w:t xml:space="preserve">. The traversal through column </w:t>
      </w:r>
      <m:oMath>
        <m:r>
          <w:rPr>
            <w:rFonts w:ascii="Cambria Math" w:eastAsiaTheme="minorEastAsia" w:hAnsi="Cambria Math"/>
          </w:rPr>
          <m:t>δ</m:t>
        </m:r>
      </m:oMath>
      <w:r>
        <w:rPr>
          <w:rFonts w:eastAsiaTheme="minorEastAsia"/>
        </w:rPr>
        <w:t xml:space="preserve"> before the tile at </w:t>
      </w:r>
      <m:oMath>
        <m:r>
          <w:rPr>
            <w:rFonts w:ascii="Cambria Math" w:eastAsiaTheme="minorEastAsia" w:hAnsi="Cambria Math"/>
          </w:rPr>
          <m:t>(0,1)</m:t>
        </m:r>
      </m:oMath>
      <w:r>
        <w:rPr>
          <w:rFonts w:eastAsiaTheme="minorEastAsia"/>
        </w:rPr>
        <w:t xml:space="preserve"> takes </w:t>
      </w:r>
      <m:oMath>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m-2</m:t>
            </m:r>
          </m:e>
        </m:d>
        <m:r>
          <w:rPr>
            <w:rFonts w:ascii="Cambria Math" w:eastAsiaTheme="minorEastAsia" w:hAnsi="Cambria Math"/>
          </w:rPr>
          <m:t>+7</m:t>
        </m:r>
      </m:oMath>
      <w:r>
        <w:rPr>
          <w:rFonts w:eastAsiaTheme="minorEastAsia"/>
        </w:rPr>
        <w:t xml:space="preserve"> steps. Upon reaching tile </w:t>
      </w:r>
      <m:oMath>
        <m:r>
          <w:rPr>
            <w:rFonts w:ascii="Cambria Math" w:eastAsiaTheme="minorEastAsia" w:hAnsi="Cambria Math"/>
          </w:rPr>
          <m:t>(0,1)</m:t>
        </m:r>
      </m:oMath>
      <w:r>
        <w:rPr>
          <w:rFonts w:eastAsiaTheme="minorEastAsia"/>
        </w:rPr>
        <w:t xml:space="preserve">, the agent only needs to check right in the star-pattern check, adding only a single step to reach the portal to </w:t>
      </w:r>
      <m:oMath>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m-2</m:t>
            </m:r>
          </m:e>
        </m:d>
        <m:r>
          <w:rPr>
            <w:rFonts w:ascii="Cambria Math" w:eastAsiaTheme="minorEastAsia" w:hAnsi="Cambria Math"/>
          </w:rPr>
          <m:t>+8</m:t>
        </m:r>
      </m:oMath>
      <w:r>
        <w:rPr>
          <w:rFonts w:eastAsiaTheme="minorEastAsia"/>
        </w:rPr>
        <w:t xml:space="preserve"> steps.</w:t>
      </w:r>
    </w:p>
    <w:p w14:paraId="49547591" w14:textId="77777777" w:rsidR="005042C1" w:rsidRDefault="005042C1" w:rsidP="005042C1">
      <w:pPr>
        <w:contextualSpacing/>
        <w:rPr>
          <w:rFonts w:eastAsiaTheme="minorEastAsia"/>
        </w:rPr>
      </w:pPr>
      <w:r>
        <w:rPr>
          <w:rFonts w:eastAsiaTheme="minorEastAsia"/>
          <w:i/>
          <w:iCs/>
        </w:rPr>
        <w:t>Total:</w:t>
      </w:r>
      <w:r>
        <w:rPr>
          <w:rFonts w:eastAsiaTheme="minorEastAsia"/>
        </w:rPr>
        <w:t xml:space="preserve"> In this worst-case input, we consider steps 1, 2 and 3 to reach a total of</w:t>
      </w:r>
    </w:p>
    <w:p w14:paraId="3EE29184" w14:textId="74F8CDC2" w:rsidR="005042C1" w:rsidRPr="004B3DCC" w:rsidRDefault="004B3DCC" w:rsidP="005042C1">
      <w:pPr>
        <w:contextualSpacing/>
        <w:rPr>
          <w:rFonts w:eastAsiaTheme="minorEastAsia"/>
        </w:rPr>
      </w:pPr>
      <m:oMathPara>
        <m:oMath>
          <m:r>
            <w:rPr>
              <w:rFonts w:ascii="Cambria Math" w:eastAsiaTheme="minorEastAsia" w:hAnsi="Cambria Math"/>
            </w:rPr>
            <m:t>8mn-17m-2n+6+7</m:t>
          </m:r>
          <m:d>
            <m:dPr>
              <m:ctrlPr>
                <w:rPr>
                  <w:rFonts w:ascii="Cambria Math" w:eastAsiaTheme="minorEastAsia" w:hAnsi="Cambria Math"/>
                  <w:i/>
                </w:rPr>
              </m:ctrlPr>
            </m:dPr>
            <m:e>
              <m:r>
                <w:rPr>
                  <w:rFonts w:ascii="Cambria Math" w:eastAsiaTheme="minorEastAsia" w:hAnsi="Cambria Math"/>
                </w:rPr>
                <m:t>n-3</m:t>
              </m:r>
            </m:e>
          </m:d>
          <m:r>
            <w:rPr>
              <w:rFonts w:ascii="Cambria Math" w:eastAsiaTheme="minorEastAsia" w:hAnsi="Cambria Math"/>
            </w:rPr>
            <m:t>+28+8</m:t>
          </m:r>
          <m:d>
            <m:dPr>
              <m:ctrlPr>
                <w:rPr>
                  <w:rFonts w:ascii="Cambria Math" w:eastAsiaTheme="minorEastAsia" w:hAnsi="Cambria Math"/>
                  <w:i/>
                </w:rPr>
              </m:ctrlPr>
            </m:dPr>
            <m:e>
              <m:r>
                <w:rPr>
                  <w:rFonts w:ascii="Cambria Math" w:eastAsiaTheme="minorEastAsia" w:hAnsi="Cambria Math"/>
                </w:rPr>
                <m:t>m-2</m:t>
              </m:r>
            </m:e>
          </m:d>
          <m:r>
            <w:rPr>
              <w:rFonts w:ascii="Cambria Math" w:eastAsiaTheme="minorEastAsia" w:hAnsi="Cambria Math"/>
            </w:rPr>
            <m:t>+8</m:t>
          </m:r>
        </m:oMath>
      </m:oMathPara>
    </w:p>
    <w:p w14:paraId="0546B936" w14:textId="4DDD0AC8" w:rsidR="004B3DCC" w:rsidRPr="004B3DCC" w:rsidRDefault="004B3DCC" w:rsidP="005042C1">
      <w:pPr>
        <w:contextualSpacing/>
        <w:rPr>
          <w:rFonts w:eastAsiaTheme="minorEastAsia"/>
        </w:rPr>
      </w:pPr>
      <m:oMathPara>
        <m:oMath>
          <m:r>
            <w:rPr>
              <w:rFonts w:ascii="Cambria Math" w:eastAsiaTheme="minorEastAsia" w:hAnsi="Cambria Math"/>
            </w:rPr>
            <m:t>=8mn-17m-2n+6+7n-21+28+8m-16+8</m:t>
          </m:r>
        </m:oMath>
      </m:oMathPara>
    </w:p>
    <w:p w14:paraId="7D85469C" w14:textId="5259B03F" w:rsidR="004B3DCC" w:rsidRDefault="004B3DCC" w:rsidP="004B3DCC">
      <w:pPr>
        <w:contextualSpacing/>
        <w:jc w:val="center"/>
        <w:rPr>
          <w:rFonts w:eastAsiaTheme="minorEastAsia"/>
        </w:rPr>
      </w:pPr>
      <m:oMath>
        <m:r>
          <w:rPr>
            <w:rFonts w:ascii="Cambria Math" w:eastAsiaTheme="minorEastAsia" w:hAnsi="Cambria Math"/>
          </w:rPr>
          <m:t>=8mn-9m+5n+5</m:t>
        </m:r>
      </m:oMath>
      <w:r>
        <w:rPr>
          <w:rFonts w:eastAsiaTheme="minorEastAsia"/>
        </w:rPr>
        <w:t xml:space="preserve"> steps.</w:t>
      </w:r>
    </w:p>
    <w:p w14:paraId="55CB4F8E" w14:textId="44F64721" w:rsidR="004B3DCC" w:rsidRDefault="004B3DCC" w:rsidP="004B3DCC">
      <w:pPr>
        <w:contextualSpacing/>
        <w:rPr>
          <w:rFonts w:eastAsiaTheme="minorEastAsia"/>
        </w:rPr>
      </w:pPr>
      <w:r>
        <w:rPr>
          <w:rFonts w:eastAsiaTheme="minorEastAsia"/>
        </w:rPr>
        <w:t xml:space="preserve">This </w:t>
      </w:r>
      <w:r w:rsidR="00FB3723">
        <w:rPr>
          <w:rFonts w:eastAsiaTheme="minorEastAsia"/>
        </w:rPr>
        <w:t xml:space="preserve">is asymptotically </w:t>
      </w:r>
      <w:r w:rsidR="00E0136A">
        <w:rPr>
          <w:rFonts w:eastAsiaTheme="minorEastAsia"/>
        </w:rPr>
        <w:t>linear as well as significantly less than infinity</w:t>
      </w:r>
      <w:r w:rsidR="009326AC">
        <w:rPr>
          <w:rFonts w:eastAsiaTheme="minorEastAsia"/>
        </w:rPr>
        <w:t xml:space="preserve"> as a worst-case</w:t>
      </w:r>
      <w:r w:rsidR="001E7EC9">
        <w:rPr>
          <w:rFonts w:eastAsiaTheme="minorEastAsia"/>
        </w:rPr>
        <w:t>, suggesting a strict improvement compared to a fully random algorithm.</w:t>
      </w:r>
    </w:p>
    <w:p w14:paraId="37139DF2" w14:textId="07497A5D" w:rsidR="00763134" w:rsidRDefault="00763134" w:rsidP="004B3DCC">
      <w:pPr>
        <w:contextualSpacing/>
        <w:rPr>
          <w:rFonts w:eastAsiaTheme="minorEastAsia"/>
        </w:rPr>
      </w:pPr>
      <w:r>
        <w:rPr>
          <w:rFonts w:eastAsiaTheme="minorEastAsia"/>
          <w:u w:val="single"/>
        </w:rPr>
        <w:t>Note on Parity of Maze Size:</w:t>
      </w:r>
    </w:p>
    <w:p w14:paraId="28E7FD34" w14:textId="2928D7E2" w:rsidR="00763134" w:rsidRDefault="00763134" w:rsidP="004B3DCC">
      <w:pPr>
        <w:contextualSpacing/>
        <w:rPr>
          <w:rFonts w:eastAsiaTheme="minorEastAsia"/>
        </w:rPr>
      </w:pPr>
      <w:r>
        <w:rPr>
          <w:rFonts w:eastAsiaTheme="minorEastAsia"/>
        </w:rPr>
        <w:t xml:space="preserve">We further acknowledge that the parity of </w:t>
      </w:r>
      <m:oMath>
        <m:r>
          <w:rPr>
            <w:rFonts w:ascii="Cambria Math" w:eastAsiaTheme="minorEastAsia" w:hAnsi="Cambria Math"/>
          </w:rPr>
          <m:t>n</m:t>
        </m:r>
      </m:oMath>
      <w:r>
        <w:rPr>
          <w:rFonts w:eastAsiaTheme="minorEastAsia"/>
        </w:rPr>
        <w:t xml:space="preserve"> determines the corner that the agent ends up in after traversing the </w:t>
      </w:r>
      <m:oMath>
        <m:r>
          <w:rPr>
            <w:rFonts w:ascii="Cambria Math" w:eastAsiaTheme="minorEastAsia" w:hAnsi="Cambria Math"/>
          </w:rPr>
          <m:t>n-3</m:t>
        </m:r>
      </m:oMath>
      <w:r>
        <w:rPr>
          <w:rFonts w:eastAsiaTheme="minorEastAsia"/>
        </w:rPr>
        <w:t xml:space="preserve"> columns. The addition of another column and the change in the corner tends to increase the number of steps relative to the number of tiles added, but we note this as a countable constant to the worst case and mention its triviality.</w:t>
      </w:r>
    </w:p>
    <w:p w14:paraId="1EEEB472" w14:textId="29DC0B15" w:rsidR="00763134" w:rsidRDefault="00763134" w:rsidP="004B3DCC">
      <w:pPr>
        <w:contextualSpacing/>
        <w:rPr>
          <w:rFonts w:eastAsiaTheme="minorEastAsia"/>
        </w:rPr>
      </w:pPr>
      <w:r>
        <w:rPr>
          <w:rFonts w:eastAsiaTheme="minorEastAsia"/>
          <w:u w:val="single"/>
        </w:rPr>
        <w:t>Further Room Sizes:</w:t>
      </w:r>
    </w:p>
    <w:p w14:paraId="79A1FFAA" w14:textId="58D52905" w:rsidR="00763134" w:rsidRPr="00763134" w:rsidRDefault="00671C82" w:rsidP="004B3DCC">
      <w:pPr>
        <w:contextualSpacing/>
        <w:rPr>
          <w:rFonts w:eastAsiaTheme="minorEastAsia"/>
        </w:rPr>
      </w:pPr>
      <w:r>
        <w:rPr>
          <w:rFonts w:eastAsiaTheme="minorEastAsia"/>
        </w:rPr>
        <w:t xml:space="preserve">We acknowledge that given a maze of multiple rectangular rooms with doorways connecting the rooms, it takes </w:t>
      </w:r>
      <m:oMath>
        <m:r>
          <w:rPr>
            <w:rFonts w:ascii="Cambria Math" w:eastAsiaTheme="minorEastAsia" w:hAnsi="Cambria Math"/>
          </w:rPr>
          <m:t xml:space="preserve">8mn-9m+5n+5 </m:t>
        </m:r>
      </m:oMath>
      <w:r>
        <w:rPr>
          <w:rFonts w:eastAsiaTheme="minorEastAsia"/>
        </w:rPr>
        <w:t xml:space="preserve">steps to traverse a room </w:t>
      </w:r>
      <w:r w:rsidR="001F6CFF">
        <w:rPr>
          <w:rFonts w:eastAsiaTheme="minorEastAsia"/>
        </w:rPr>
        <w:t xml:space="preserve">plus a constant to reach the doorway of a given room and to traverse through the doorway. Given </w:t>
      </w:r>
      <m:oMath>
        <m:r>
          <w:rPr>
            <w:rFonts w:ascii="Cambria Math" w:eastAsiaTheme="minorEastAsia" w:hAnsi="Cambria Math"/>
          </w:rPr>
          <m:t>k</m:t>
        </m:r>
      </m:oMath>
      <w:r w:rsidR="001F6CFF">
        <w:rPr>
          <w:rFonts w:eastAsiaTheme="minorEastAsia"/>
        </w:rPr>
        <w:t xml:space="preserve"> rooms, we can count </w:t>
      </w:r>
      <m:oMath>
        <m:r>
          <w:rPr>
            <w:rFonts w:ascii="Cambria Math" w:eastAsiaTheme="minorEastAsia" w:hAnsi="Cambria Math"/>
          </w:rPr>
          <w:lastRenderedPageBreak/>
          <m:t>k</m:t>
        </m:r>
        <m:d>
          <m:dPr>
            <m:ctrlPr>
              <w:rPr>
                <w:rFonts w:ascii="Cambria Math" w:eastAsiaTheme="minorEastAsia" w:hAnsi="Cambria Math"/>
                <w:i/>
              </w:rPr>
            </m:ctrlPr>
          </m:dPr>
          <m:e>
            <m:r>
              <w:rPr>
                <w:rFonts w:ascii="Cambria Math" w:eastAsiaTheme="minorEastAsia" w:hAnsi="Cambria Math"/>
              </w:rPr>
              <m:t>8mn-9m+5n+5</m:t>
            </m:r>
          </m:e>
        </m:d>
        <m:r>
          <w:rPr>
            <w:rFonts w:ascii="Cambria Math" w:eastAsiaTheme="minorEastAsia" w:hAnsi="Cambria Math"/>
          </w:rPr>
          <m:t>+c</m:t>
        </m:r>
      </m:oMath>
      <w:r w:rsidR="001F6CFF">
        <w:rPr>
          <w:rFonts w:eastAsiaTheme="minorEastAsia"/>
        </w:rPr>
        <w:t xml:space="preserve"> steps alongside the variability of the values of </w:t>
      </w:r>
      <m:oMath>
        <m:r>
          <w:rPr>
            <w:rFonts w:ascii="Cambria Math" w:eastAsiaTheme="minorEastAsia" w:hAnsi="Cambria Math"/>
          </w:rPr>
          <m:t>m,n</m:t>
        </m:r>
      </m:oMath>
      <w:r w:rsidR="001F6CFF">
        <w:rPr>
          <w:rFonts w:eastAsiaTheme="minorEastAsia"/>
        </w:rPr>
        <w:t xml:space="preserve"> by the different room sizes to traverse multiple rooms to find a portal depending on the starting position and the layout of the room.</w:t>
      </w:r>
      <w:r w:rsidR="002D6411">
        <w:rPr>
          <w:rFonts w:eastAsiaTheme="minorEastAsia"/>
        </w:rPr>
        <w:t xml:space="preserve"> Nevertheless, it would still be asymptotically linear and countably less than infinite.</w:t>
      </w:r>
    </w:p>
    <w:p w14:paraId="6C1A55B1" w14:textId="77777777" w:rsidR="00EA4031" w:rsidRDefault="005042C1" w:rsidP="00EA4031">
      <w:pPr>
        <w:contextualSpacing/>
        <w:jc w:val="center"/>
        <w:rPr>
          <w:rFonts w:eastAsiaTheme="minorEastAsia"/>
        </w:rPr>
      </w:pPr>
      <w:r>
        <w:rPr>
          <w:rFonts w:eastAsiaTheme="minorEastAsia"/>
        </w:rPr>
        <w:t xml:space="preserve"> </w:t>
      </w:r>
    </w:p>
    <w:p w14:paraId="0E1EE79E" w14:textId="77777777" w:rsidR="00EA4031" w:rsidRDefault="00EA4031">
      <w:pPr>
        <w:rPr>
          <w:rFonts w:eastAsiaTheme="minorEastAsia"/>
        </w:rPr>
      </w:pPr>
      <w:r>
        <w:rPr>
          <w:rFonts w:eastAsiaTheme="minorEastAsia"/>
        </w:rPr>
        <w:br w:type="page"/>
      </w:r>
    </w:p>
    <w:p w14:paraId="1BAB80FC" w14:textId="49564842" w:rsidR="009B2B12" w:rsidRDefault="009B2B12" w:rsidP="00EA4031">
      <w:pPr>
        <w:contextualSpacing/>
        <w:jc w:val="center"/>
        <w:rPr>
          <w:rFonts w:eastAsiaTheme="minorEastAsia"/>
        </w:rPr>
      </w:pPr>
      <w:r>
        <w:rPr>
          <w:rFonts w:eastAsiaTheme="minorEastAsia"/>
        </w:rPr>
        <w:lastRenderedPageBreak/>
        <w:t>Appendix A.</w:t>
      </w:r>
    </w:p>
    <w:p w14:paraId="08D873C5" w14:textId="3B88E730" w:rsidR="007E066C" w:rsidRPr="007E066C" w:rsidRDefault="001E6CF7" w:rsidP="00753A8C">
      <w:pPr>
        <w:contextualSpacing/>
        <w:rPr>
          <w:rFonts w:eastAsiaTheme="minorEastAsia"/>
        </w:rPr>
      </w:pPr>
      <m:oMathPara>
        <m:oMath>
          <m:d>
            <m:dPr>
              <m:ctrlPr>
                <w:rPr>
                  <w:rFonts w:ascii="Cambria Math" w:eastAsiaTheme="minorEastAsia" w:hAnsi="Cambria Math"/>
                  <w:i/>
                </w:rPr>
              </m:ctrlPr>
            </m:dPr>
            <m:e>
              <m:r>
                <w:rPr>
                  <w:rFonts w:ascii="Cambria Math" w:eastAsiaTheme="minorEastAsia" w:hAnsi="Cambria Math"/>
                </w:rPr>
                <m:t>n-4</m:t>
              </m:r>
            </m:e>
          </m:d>
          <m:d>
            <m:dPr>
              <m:ctrlPr>
                <w:rPr>
                  <w:rFonts w:ascii="Cambria Math" w:eastAsiaTheme="minorEastAsia" w:hAnsi="Cambria Math"/>
                  <w:i/>
                </w:rPr>
              </m:ctrlPr>
            </m:dPr>
            <m:e>
              <m:r>
                <w:rPr>
                  <w:rFonts w:ascii="Cambria Math" w:eastAsiaTheme="minorEastAsia" w:hAnsi="Cambria Math"/>
                </w:rPr>
                <m:t>8m-16+14</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8m-16+16</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7m-14+12</m:t>
              </m:r>
            </m:e>
          </m:d>
        </m:oMath>
      </m:oMathPara>
    </w:p>
    <w:p w14:paraId="161CACA0" w14:textId="358CB9EE" w:rsidR="007E066C" w:rsidRPr="007E066C" w:rsidRDefault="009D59AE" w:rsidP="00753A8C">
      <w:pPr>
        <w:contextualSpacing/>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n-4</m:t>
              </m:r>
            </m:e>
          </m:d>
          <m:d>
            <m:dPr>
              <m:ctrlPr>
                <w:rPr>
                  <w:rFonts w:ascii="Cambria Math" w:eastAsiaTheme="minorEastAsia" w:hAnsi="Cambria Math"/>
                  <w:i/>
                </w:rPr>
              </m:ctrlPr>
            </m:dPr>
            <m:e>
              <m:r>
                <w:rPr>
                  <w:rFonts w:ascii="Cambria Math" w:eastAsiaTheme="minorEastAsia" w:hAnsi="Cambria Math"/>
                </w:rPr>
                <m:t>8m-2</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7m-2</m:t>
              </m:r>
            </m:e>
          </m:d>
        </m:oMath>
      </m:oMathPara>
    </w:p>
    <w:p w14:paraId="64F9E0A8" w14:textId="47C826CD" w:rsidR="007E066C" w:rsidRPr="007E066C" w:rsidRDefault="009D59AE" w:rsidP="00753A8C">
      <w:pPr>
        <w:contextualSpacing/>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n-4</m:t>
              </m:r>
            </m:e>
          </m:d>
          <m:d>
            <m:dPr>
              <m:ctrlPr>
                <w:rPr>
                  <w:rFonts w:ascii="Cambria Math" w:eastAsiaTheme="minorEastAsia" w:hAnsi="Cambria Math"/>
                  <w:i/>
                </w:rPr>
              </m:ctrlPr>
            </m:dPr>
            <m:e>
              <m:r>
                <w:rPr>
                  <w:rFonts w:ascii="Cambria Math" w:eastAsiaTheme="minorEastAsia" w:hAnsi="Cambria Math"/>
                </w:rPr>
                <m:t>8m-2</m:t>
              </m:r>
            </m:e>
          </m:d>
          <m:r>
            <w:rPr>
              <w:rFonts w:ascii="Cambria Math" w:eastAsiaTheme="minorEastAsia" w:hAnsi="Cambria Math"/>
            </w:rPr>
            <m:t>+8m+7m-2</m:t>
          </m:r>
        </m:oMath>
      </m:oMathPara>
    </w:p>
    <w:p w14:paraId="0D8A99B7" w14:textId="60FB6FFE" w:rsidR="007E066C" w:rsidRPr="007E066C" w:rsidRDefault="009D59AE" w:rsidP="00753A8C">
      <w:pPr>
        <w:contextualSpacing/>
        <w:rPr>
          <w:rFonts w:eastAsiaTheme="minorEastAsia"/>
        </w:rPr>
      </w:pPr>
      <m:oMathPara>
        <m:oMath>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8mn-2n-32m+8</m:t>
              </m:r>
            </m:e>
          </m:d>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8m+7m-2</m:t>
              </m:r>
            </m:e>
          </m:d>
        </m:oMath>
      </m:oMathPara>
    </w:p>
    <w:p w14:paraId="4D035043" w14:textId="29043CD1" w:rsidR="007E066C" w:rsidRPr="007E066C" w:rsidRDefault="009D59AE" w:rsidP="00753A8C">
      <w:pPr>
        <w:contextualSpacing/>
        <w:rPr>
          <w:rFonts w:eastAsiaTheme="minorEastAsia"/>
        </w:rPr>
      </w:pPr>
      <m:oMathPara>
        <m:oMath>
          <m:r>
            <w:rPr>
              <w:rFonts w:ascii="Cambria Math" w:eastAsiaTheme="minorEastAsia" w:hAnsi="Cambria Math"/>
            </w:rPr>
            <m:t>=(8mn-17m-2n+6)</m:t>
          </m:r>
        </m:oMath>
      </m:oMathPara>
    </w:p>
    <w:p w14:paraId="2ECA0FB1" w14:textId="77777777" w:rsidR="007E066C" w:rsidRPr="007E066C" w:rsidRDefault="007E066C" w:rsidP="00753A8C">
      <w:pPr>
        <w:contextualSpacing/>
        <w:rPr>
          <w:rFonts w:eastAsiaTheme="minorEastAsia"/>
        </w:rPr>
      </w:pPr>
    </w:p>
    <w:p w14:paraId="43F12635" w14:textId="5A743421" w:rsidR="00120BB6" w:rsidRPr="00120BB6" w:rsidRDefault="00120BB6" w:rsidP="00A26A04">
      <w:pPr>
        <w:contextualSpacing/>
      </w:pPr>
    </w:p>
    <w:sectPr w:rsidR="00120BB6" w:rsidRPr="00120BB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3C6D5" w14:textId="77777777" w:rsidR="001E6CF7" w:rsidRDefault="001E6CF7" w:rsidP="00A26A04">
      <w:pPr>
        <w:spacing w:line="240" w:lineRule="auto"/>
      </w:pPr>
      <w:r>
        <w:separator/>
      </w:r>
    </w:p>
  </w:endnote>
  <w:endnote w:type="continuationSeparator" w:id="0">
    <w:p w14:paraId="2C4BF135" w14:textId="77777777" w:rsidR="001E6CF7" w:rsidRDefault="001E6CF7" w:rsidP="00A26A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49ABA" w14:textId="77777777" w:rsidR="001E6CF7" w:rsidRDefault="001E6CF7" w:rsidP="00A26A04">
      <w:pPr>
        <w:spacing w:line="240" w:lineRule="auto"/>
      </w:pPr>
      <w:r>
        <w:separator/>
      </w:r>
    </w:p>
  </w:footnote>
  <w:footnote w:type="continuationSeparator" w:id="0">
    <w:p w14:paraId="73763AC8" w14:textId="77777777" w:rsidR="001E6CF7" w:rsidRDefault="001E6CF7" w:rsidP="00A26A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25540562"/>
      <w:docPartObj>
        <w:docPartGallery w:val="Page Numbers (Top of Page)"/>
        <w:docPartUnique/>
      </w:docPartObj>
    </w:sdtPr>
    <w:sdtEndPr>
      <w:rPr>
        <w:noProof/>
      </w:rPr>
    </w:sdtEndPr>
    <w:sdtContent>
      <w:p w14:paraId="1192BD25" w14:textId="30E2267C" w:rsidR="00A26A04" w:rsidRDefault="00120BB6">
        <w:pPr>
          <w:pStyle w:val="Header"/>
          <w:jc w:val="right"/>
        </w:pPr>
        <w:r>
          <w:t xml:space="preserve">Mandulak, Thomas, Wolf </w:t>
        </w:r>
        <w:r w:rsidR="00A26A04">
          <w:fldChar w:fldCharType="begin"/>
        </w:r>
        <w:r w:rsidR="00A26A04">
          <w:instrText xml:space="preserve"> PAGE   \* MERGEFORMAT </w:instrText>
        </w:r>
        <w:r w:rsidR="00A26A04">
          <w:fldChar w:fldCharType="separate"/>
        </w:r>
        <w:r w:rsidR="00A26A04">
          <w:rPr>
            <w:noProof/>
          </w:rPr>
          <w:t>2</w:t>
        </w:r>
        <w:r w:rsidR="00A26A04">
          <w:rPr>
            <w:noProof/>
          </w:rPr>
          <w:fldChar w:fldCharType="end"/>
        </w:r>
      </w:p>
    </w:sdtContent>
  </w:sdt>
  <w:p w14:paraId="651A8B50" w14:textId="77777777" w:rsidR="00A26A04" w:rsidRDefault="00A26A0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6A04"/>
    <w:rsid w:val="0002658D"/>
    <w:rsid w:val="000D3D79"/>
    <w:rsid w:val="000F5BFD"/>
    <w:rsid w:val="00120BB6"/>
    <w:rsid w:val="001D02B9"/>
    <w:rsid w:val="001E6CF7"/>
    <w:rsid w:val="001E7EC9"/>
    <w:rsid w:val="001F6CFF"/>
    <w:rsid w:val="002C4544"/>
    <w:rsid w:val="002D6411"/>
    <w:rsid w:val="00483145"/>
    <w:rsid w:val="004B3DCC"/>
    <w:rsid w:val="005042C1"/>
    <w:rsid w:val="005C7DBC"/>
    <w:rsid w:val="00667175"/>
    <w:rsid w:val="00671C82"/>
    <w:rsid w:val="00675D54"/>
    <w:rsid w:val="006843BD"/>
    <w:rsid w:val="006D27DE"/>
    <w:rsid w:val="006E232D"/>
    <w:rsid w:val="00753A8C"/>
    <w:rsid w:val="00763134"/>
    <w:rsid w:val="0077422A"/>
    <w:rsid w:val="007E066C"/>
    <w:rsid w:val="008616E4"/>
    <w:rsid w:val="008B39E1"/>
    <w:rsid w:val="008F0926"/>
    <w:rsid w:val="009326AC"/>
    <w:rsid w:val="00957EFA"/>
    <w:rsid w:val="00991C8B"/>
    <w:rsid w:val="009B2B12"/>
    <w:rsid w:val="009D59AE"/>
    <w:rsid w:val="00A26A04"/>
    <w:rsid w:val="00A3451C"/>
    <w:rsid w:val="00A46699"/>
    <w:rsid w:val="00B0369C"/>
    <w:rsid w:val="00B039CE"/>
    <w:rsid w:val="00B77DA5"/>
    <w:rsid w:val="00BB28C2"/>
    <w:rsid w:val="00BB4F31"/>
    <w:rsid w:val="00BF0F8D"/>
    <w:rsid w:val="00C5014F"/>
    <w:rsid w:val="00C94E3D"/>
    <w:rsid w:val="00E00A67"/>
    <w:rsid w:val="00E0136A"/>
    <w:rsid w:val="00E46A58"/>
    <w:rsid w:val="00E46C68"/>
    <w:rsid w:val="00E91A45"/>
    <w:rsid w:val="00E9790A"/>
    <w:rsid w:val="00EA10EA"/>
    <w:rsid w:val="00EA4031"/>
    <w:rsid w:val="00EB43C1"/>
    <w:rsid w:val="00F52857"/>
    <w:rsid w:val="00F5540A"/>
    <w:rsid w:val="00FA269D"/>
    <w:rsid w:val="00FB3723"/>
    <w:rsid w:val="00FE22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254B5"/>
  <w15:chartTrackingRefBased/>
  <w15:docId w15:val="{17E78686-5443-4858-8A38-573003BD6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6A04"/>
    <w:pPr>
      <w:tabs>
        <w:tab w:val="center" w:pos="4680"/>
        <w:tab w:val="right" w:pos="9360"/>
      </w:tabs>
      <w:spacing w:line="240" w:lineRule="auto"/>
    </w:pPr>
  </w:style>
  <w:style w:type="character" w:customStyle="1" w:styleId="HeaderChar">
    <w:name w:val="Header Char"/>
    <w:basedOn w:val="DefaultParagraphFont"/>
    <w:link w:val="Header"/>
    <w:uiPriority w:val="99"/>
    <w:rsid w:val="00A26A04"/>
  </w:style>
  <w:style w:type="paragraph" w:styleId="Footer">
    <w:name w:val="footer"/>
    <w:basedOn w:val="Normal"/>
    <w:link w:val="FooterChar"/>
    <w:uiPriority w:val="99"/>
    <w:unhideWhenUsed/>
    <w:rsid w:val="00A26A04"/>
    <w:pPr>
      <w:tabs>
        <w:tab w:val="center" w:pos="4680"/>
        <w:tab w:val="right" w:pos="9360"/>
      </w:tabs>
      <w:spacing w:line="240" w:lineRule="auto"/>
    </w:pPr>
  </w:style>
  <w:style w:type="character" w:customStyle="1" w:styleId="FooterChar">
    <w:name w:val="Footer Char"/>
    <w:basedOn w:val="DefaultParagraphFont"/>
    <w:link w:val="Footer"/>
    <w:uiPriority w:val="99"/>
    <w:rsid w:val="00A26A04"/>
  </w:style>
  <w:style w:type="character" w:styleId="PlaceholderText">
    <w:name w:val="Placeholder Text"/>
    <w:basedOn w:val="DefaultParagraphFont"/>
    <w:uiPriority w:val="99"/>
    <w:semiHidden/>
    <w:rsid w:val="008616E4"/>
    <w:rPr>
      <w:color w:val="808080"/>
    </w:rPr>
  </w:style>
  <w:style w:type="paragraph" w:styleId="Caption">
    <w:name w:val="caption"/>
    <w:basedOn w:val="Normal"/>
    <w:next w:val="Normal"/>
    <w:uiPriority w:val="35"/>
    <w:unhideWhenUsed/>
    <w:qFormat/>
    <w:rsid w:val="00753A8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943</Words>
  <Characters>5377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Mandulak</dc:creator>
  <cp:keywords/>
  <dc:description/>
  <cp:lastModifiedBy>Michael Mandulak</cp:lastModifiedBy>
  <cp:revision>46</cp:revision>
  <cp:lastPrinted>2020-10-02T03:23:00Z</cp:lastPrinted>
  <dcterms:created xsi:type="dcterms:W3CDTF">2020-10-02T00:06:00Z</dcterms:created>
  <dcterms:modified xsi:type="dcterms:W3CDTF">2020-10-02T03:27:00Z</dcterms:modified>
</cp:coreProperties>
</file>