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8EF77" w14:textId="124A5ADF" w:rsidR="00231E6A" w:rsidRPr="00231E6A" w:rsidRDefault="00231E6A" w:rsidP="00231E6A">
      <w:pPr>
        <w:pStyle w:val="Heading1"/>
        <w:rPr>
          <w:color w:val="000000" w:themeColor="text1"/>
          <w:u w:val="single"/>
        </w:rPr>
      </w:pPr>
      <w:r>
        <w:rPr>
          <w:b/>
          <w:bCs/>
          <w:color w:val="000000" w:themeColor="text1"/>
        </w:rPr>
        <w:t xml:space="preserve"> </w:t>
      </w:r>
      <w:r w:rsidRPr="00231E6A">
        <w:rPr>
          <w:b/>
          <w:bCs/>
          <w:color w:val="000000" w:themeColor="text1"/>
          <w:u w:val="single"/>
        </w:rPr>
        <w:t xml:space="preserve">Proposed </w:t>
      </w:r>
      <w:r w:rsidRPr="00231E6A">
        <w:rPr>
          <w:b/>
          <w:bCs/>
          <w:color w:val="000000" w:themeColor="text1"/>
          <w:u w:val="single"/>
        </w:rPr>
        <w:t>Government Startup Ecosystem</w:t>
      </w:r>
      <w:r w:rsidRPr="00231E6A">
        <w:rPr>
          <w:b/>
          <w:bCs/>
          <w:color w:val="000000" w:themeColor="text1"/>
          <w:u w:val="single"/>
        </w:rPr>
        <w:t xml:space="preserve"> Platform</w:t>
      </w:r>
      <w:r>
        <w:rPr>
          <w:b/>
          <w:bCs/>
          <w:color w:val="000000" w:themeColor="text1"/>
          <w:u w:val="single"/>
        </w:rPr>
        <w:t xml:space="preserve"> Workflow</w:t>
      </w:r>
    </w:p>
    <w:p w14:paraId="1207545B" w14:textId="7DCA3B11" w:rsidR="00231E6A" w:rsidRPr="00231E6A" w:rsidRDefault="00231E6A" w:rsidP="00231E6A">
      <w:pPr>
        <w:pStyle w:val="Heading1"/>
        <w:rPr>
          <w:b/>
          <w:bCs/>
          <w:color w:val="000000" w:themeColor="text1"/>
        </w:rPr>
      </w:pPr>
      <w:r w:rsidRPr="00231E6A">
        <w:rPr>
          <w:b/>
          <w:bCs/>
          <w:color w:val="000000" w:themeColor="text1"/>
        </w:rPr>
        <w:t xml:space="preserve">1. </w:t>
      </w:r>
      <w:r w:rsidRPr="00231E6A">
        <w:rPr>
          <w:b/>
          <w:bCs/>
          <w:color w:val="000000" w:themeColor="text1"/>
          <w:u w:val="single"/>
        </w:rPr>
        <w:t>Purpose</w:t>
      </w:r>
    </w:p>
    <w:p w14:paraId="3E3BE387" w14:textId="77777777" w:rsidR="00231E6A" w:rsidRDefault="00231E6A" w:rsidP="00231E6A">
      <w:r>
        <w:t>The Government Startup Ecosystem Platform is designed to help startups in Kenya register their businesses with the government, apply for official certification, and get support like financial help or access to training programs in line with the Startup Bill Act 2022. The system also helps the government agency manage the process of approving startup applications and keeping track of their progress.</w:t>
      </w:r>
      <w:r>
        <w:br/>
      </w:r>
      <w:r>
        <w:br/>
        <w:t>The system aims to make it easier for startups to interact with the government and to help the government provide the right support to growing businesses.</w:t>
      </w:r>
    </w:p>
    <w:p w14:paraId="1A947BED" w14:textId="77777777" w:rsidR="00231E6A" w:rsidRPr="00231E6A" w:rsidRDefault="00231E6A" w:rsidP="00231E6A">
      <w:pPr>
        <w:pStyle w:val="Heading1"/>
        <w:rPr>
          <w:b/>
          <w:bCs/>
          <w:color w:val="000000" w:themeColor="text1"/>
        </w:rPr>
      </w:pPr>
      <w:r w:rsidRPr="00231E6A">
        <w:rPr>
          <w:b/>
          <w:bCs/>
          <w:color w:val="000000" w:themeColor="text1"/>
        </w:rPr>
        <w:t xml:space="preserve">2. </w:t>
      </w:r>
      <w:r w:rsidRPr="00231E6A">
        <w:rPr>
          <w:b/>
          <w:bCs/>
          <w:color w:val="000000" w:themeColor="text1"/>
          <w:u w:val="single"/>
        </w:rPr>
        <w:t>System Overview</w:t>
      </w:r>
    </w:p>
    <w:p w14:paraId="4D62EA52" w14:textId="77777777" w:rsidR="00231E6A" w:rsidRDefault="00231E6A" w:rsidP="00231E6A">
      <w:r>
        <w:t>The proposed system could have two main parts:</w:t>
      </w:r>
      <w:r>
        <w:br/>
      </w:r>
      <w:r>
        <w:br/>
        <w:t>1. Agency Interface: This part is used by government workers to look at startup applications, approve or reject them, and manage financial support or other help for startups.</w:t>
      </w:r>
      <w:r>
        <w:br/>
      </w:r>
      <w:r>
        <w:br/>
        <w:t>2. Startup Interface: This is where startups can register, apply for certification, check the status of their applications, and access support programs.</w:t>
      </w:r>
      <w:r>
        <w:br/>
      </w:r>
      <w:r>
        <w:br/>
        <w:t>The two parts are connected by a shared system, which allows the agency and startups to communicate easily and manage the necessary information.</w:t>
      </w:r>
    </w:p>
    <w:p w14:paraId="66C4209B" w14:textId="71F392DE" w:rsidR="00231E6A" w:rsidRPr="00231E6A" w:rsidRDefault="00231E6A" w:rsidP="00231E6A">
      <w:pPr>
        <w:pStyle w:val="Heading1"/>
        <w:rPr>
          <w:b/>
          <w:bCs/>
          <w:color w:val="000000" w:themeColor="text1"/>
        </w:rPr>
      </w:pPr>
      <w:r w:rsidRPr="00231E6A">
        <w:rPr>
          <w:b/>
          <w:bCs/>
          <w:color w:val="000000" w:themeColor="text1"/>
        </w:rPr>
        <w:t xml:space="preserve">3. </w:t>
      </w:r>
      <w:r w:rsidRPr="00231E6A">
        <w:rPr>
          <w:b/>
          <w:bCs/>
          <w:color w:val="000000" w:themeColor="text1"/>
          <w:u w:val="single"/>
        </w:rPr>
        <w:t xml:space="preserve">Possible </w:t>
      </w:r>
      <w:r w:rsidRPr="00231E6A">
        <w:rPr>
          <w:b/>
          <w:bCs/>
          <w:color w:val="000000" w:themeColor="text1"/>
          <w:u w:val="single"/>
        </w:rPr>
        <w:t>Features and System Requirements</w:t>
      </w:r>
    </w:p>
    <w:p w14:paraId="0D23CBD4" w14:textId="041A5A22" w:rsidR="00231E6A" w:rsidRPr="00231E6A" w:rsidRDefault="00231E6A" w:rsidP="00231E6A">
      <w:pPr>
        <w:pStyle w:val="Heading2"/>
        <w:rPr>
          <w:b/>
          <w:bCs/>
          <w:i/>
          <w:iCs/>
          <w:color w:val="000000" w:themeColor="text1"/>
        </w:rPr>
      </w:pPr>
      <w:r w:rsidRPr="00231E6A">
        <w:rPr>
          <w:b/>
          <w:bCs/>
          <w:i/>
          <w:iCs/>
          <w:color w:val="000000" w:themeColor="text1"/>
        </w:rPr>
        <w:t>Agency Interface</w:t>
      </w:r>
    </w:p>
    <w:p w14:paraId="314F3E9C" w14:textId="77777777" w:rsidR="00231E6A" w:rsidRDefault="00231E6A" w:rsidP="00231E6A">
      <w:r>
        <w:t>The Agency Interface is for government officers who are responsible for managing startup applications and support programs.</w:t>
      </w:r>
    </w:p>
    <w:p w14:paraId="4821C229" w14:textId="77777777" w:rsidR="00231E6A" w:rsidRDefault="00231E6A" w:rsidP="00231E6A">
      <w:r>
        <w:t>Core Features:</w:t>
      </w:r>
      <w:r>
        <w:br/>
      </w:r>
      <w:r>
        <w:br/>
        <w:t>1. User Roles &amp; Permissions: Different users (like admins, reviewers, and finance officers) have access to specific parts of the system based on their role.</w:t>
      </w:r>
      <w:r>
        <w:br/>
      </w:r>
      <w:r>
        <w:br/>
        <w:t>2. Dashboard: A main page where agency officers can see important information, like the number of startup applications received, the amount of money given out in grants, and the number of applications that need review.</w:t>
      </w:r>
      <w:r>
        <w:br/>
      </w:r>
      <w:r>
        <w:lastRenderedPageBreak/>
        <w:br/>
        <w:t>3. Application Review: The agency can look at the details of startup applications to check if they meet the necessary requirements and decide whether to approve or reject them.</w:t>
      </w:r>
      <w:r>
        <w:br/>
      </w:r>
      <w:r>
        <w:br/>
        <w:t>4. Financial Support Management: Tools for managing grants or other types of financial help for startups.</w:t>
      </w:r>
      <w:r>
        <w:br/>
      </w:r>
      <w:r>
        <w:br/>
        <w:t>5. Notifications &amp; Alerts: The system sends alerts to agency officers when there are new applications or when an important deadline is coming up.</w:t>
      </w:r>
      <w:r>
        <w:br/>
      </w:r>
      <w:r>
        <w:br/>
        <w:t>6. Startup Monitoring: A system for the agency to track the progress of startups after they are certified, ensuring they comply with regulations and are making progress.</w:t>
      </w:r>
    </w:p>
    <w:p w14:paraId="5222706A" w14:textId="77777777" w:rsidR="00231E6A" w:rsidRDefault="00231E6A" w:rsidP="00231E6A">
      <w:r>
        <w:t>System Requirements:</w:t>
      </w:r>
      <w:r>
        <w:br/>
      </w:r>
      <w:r>
        <w:br/>
        <w:t>- A login system with different levels of access depending on the user's role.</w:t>
      </w:r>
      <w:r>
        <w:br/>
        <w:t>- A database to store all the startup applications and track their approval status.</w:t>
      </w:r>
      <w:r>
        <w:br/>
        <w:t>- A notification system to alert the agency to new tasks or deadlines.</w:t>
      </w:r>
    </w:p>
    <w:p w14:paraId="0E3F8454" w14:textId="4410FAA6" w:rsidR="00231E6A" w:rsidRPr="00231E6A" w:rsidRDefault="00231E6A" w:rsidP="00231E6A">
      <w:pPr>
        <w:pStyle w:val="Heading2"/>
        <w:rPr>
          <w:b/>
          <w:bCs/>
          <w:i/>
          <w:iCs/>
          <w:color w:val="000000" w:themeColor="text1"/>
        </w:rPr>
      </w:pPr>
      <w:r w:rsidRPr="00231E6A">
        <w:rPr>
          <w:b/>
          <w:bCs/>
          <w:i/>
          <w:iCs/>
          <w:color w:val="000000" w:themeColor="text1"/>
        </w:rPr>
        <w:t>Startup Interface</w:t>
      </w:r>
    </w:p>
    <w:p w14:paraId="35C43A9F" w14:textId="77777777" w:rsidR="00231E6A" w:rsidRDefault="00231E6A" w:rsidP="00231E6A">
      <w:r>
        <w:t>The Startup Interface is designed for entrepreneurs who want to register their startups and apply for government certification and support.</w:t>
      </w:r>
    </w:p>
    <w:p w14:paraId="4409B0C4" w14:textId="77777777" w:rsidR="00231E6A" w:rsidRDefault="00231E6A" w:rsidP="00231E6A">
      <w:r w:rsidRPr="003E77C5">
        <w:rPr>
          <w:b/>
          <w:bCs/>
          <w:i/>
          <w:iCs/>
        </w:rPr>
        <w:t>Core Features:</w:t>
      </w:r>
      <w:r>
        <w:br/>
      </w:r>
      <w:r>
        <w:br/>
        <w:t>1. Registration &amp; Profile Management: Startups can create an account and fill in their business information, such as the name, registration details, and other documents required for certification.</w:t>
      </w:r>
      <w:r>
        <w:br/>
      </w:r>
      <w:r>
        <w:br/>
        <w:t>2. Certification Application: Startups can submit applications to get officially certified, which may include attaching required business documents.</w:t>
      </w:r>
      <w:r>
        <w:br/>
      </w:r>
      <w:r>
        <w:br/>
        <w:t>3. Application Status Tracking: Once they apply, startups can log in to track the progress of their applications and see if they've been approved, rejected, or need additional information.</w:t>
      </w:r>
      <w:r>
        <w:br/>
      </w:r>
      <w:r>
        <w:br/>
        <w:t>4. Financial &amp; Program Access: Once certified, startups can apply for grants, access government training programs, or receive other types of support.</w:t>
      </w:r>
      <w:r>
        <w:br/>
      </w:r>
      <w:r>
        <w:br/>
        <w:t>5. Notifications: Startups receive alerts about important updates, such as changes to their application status or new opportunities for financial support.</w:t>
      </w:r>
      <w:r>
        <w:br/>
      </w:r>
      <w:r>
        <w:br/>
        <w:t>6. Performance Reports: Startups can submit progress reports to the agency about their business growth, financial performance, or any challenges they are facing.</w:t>
      </w:r>
    </w:p>
    <w:p w14:paraId="42CF2239" w14:textId="77777777" w:rsidR="00231E6A" w:rsidRDefault="00231E6A" w:rsidP="00231E6A">
      <w:r w:rsidRPr="00231E6A">
        <w:rPr>
          <w:b/>
          <w:bCs/>
          <w:i/>
          <w:iCs/>
        </w:rPr>
        <w:t>System Requirements:</w:t>
      </w:r>
      <w:r>
        <w:br/>
      </w:r>
      <w:r>
        <w:br/>
        <w:t>- A registration and login system for startups.</w:t>
      </w:r>
      <w:r>
        <w:br/>
      </w:r>
      <w:r>
        <w:lastRenderedPageBreak/>
        <w:t>- Forms to collect the necessary information for certification.</w:t>
      </w:r>
      <w:r>
        <w:br/>
        <w:t>- A notification system that informs startups of their application progress or new opportunities.</w:t>
      </w:r>
      <w:r>
        <w:br/>
        <w:t>- A reporting system for startups to submit their business performance updates.</w:t>
      </w:r>
    </w:p>
    <w:p w14:paraId="1F60C870" w14:textId="77777777" w:rsidR="00231E6A" w:rsidRPr="00231E6A" w:rsidRDefault="00231E6A" w:rsidP="00231E6A">
      <w:pPr>
        <w:pStyle w:val="Heading1"/>
        <w:rPr>
          <w:b/>
          <w:bCs/>
          <w:color w:val="000000" w:themeColor="text1"/>
        </w:rPr>
      </w:pPr>
      <w:r w:rsidRPr="00231E6A">
        <w:rPr>
          <w:b/>
          <w:bCs/>
          <w:color w:val="000000" w:themeColor="text1"/>
        </w:rPr>
        <w:t xml:space="preserve">4. </w:t>
      </w:r>
      <w:r w:rsidRPr="00231E6A">
        <w:rPr>
          <w:b/>
          <w:bCs/>
          <w:color w:val="000000" w:themeColor="text1"/>
          <w:u w:val="single"/>
        </w:rPr>
        <w:t>User Flow</w:t>
      </w:r>
    </w:p>
    <w:p w14:paraId="5EF64175" w14:textId="475BC46B" w:rsidR="00231E6A" w:rsidRPr="00231E6A" w:rsidRDefault="00231E6A" w:rsidP="00231E6A">
      <w:pPr>
        <w:pStyle w:val="Heading2"/>
        <w:rPr>
          <w:b/>
          <w:bCs/>
          <w:i/>
          <w:iCs/>
          <w:color w:val="000000" w:themeColor="text1"/>
        </w:rPr>
      </w:pPr>
      <w:r w:rsidRPr="00231E6A">
        <w:rPr>
          <w:i/>
          <w:iCs/>
          <w:color w:val="000000" w:themeColor="text1"/>
        </w:rPr>
        <w:t xml:space="preserve"> </w:t>
      </w:r>
      <w:r w:rsidRPr="00231E6A">
        <w:rPr>
          <w:b/>
          <w:bCs/>
          <w:i/>
          <w:iCs/>
          <w:color w:val="000000" w:themeColor="text1"/>
        </w:rPr>
        <w:t>Agency User Flow</w:t>
      </w:r>
    </w:p>
    <w:p w14:paraId="78A74FCD" w14:textId="61D2DF08" w:rsidR="00231E6A" w:rsidRPr="00231E6A" w:rsidRDefault="00231E6A" w:rsidP="00231E6A">
      <w:pPr>
        <w:rPr>
          <w:lang w:val="en-KE"/>
        </w:rPr>
      </w:pPr>
      <w:r w:rsidRPr="00231E6A">
        <w:rPr>
          <w:b/>
          <w:bCs/>
        </w:rPr>
        <w:t>Agency Login URL</w:t>
      </w:r>
      <w:r w:rsidRPr="00231E6A">
        <w:t xml:space="preserve">: A private URL or a section on the government’s internal portal (e.g., </w:t>
      </w:r>
      <w:r w:rsidRPr="00231E6A">
        <w:rPr>
          <w:b/>
          <w:bCs/>
        </w:rPr>
        <w:t>agency.startupportal.go.ke/login</w:t>
      </w:r>
      <w:r w:rsidRPr="00231E6A">
        <w:t>), only accessible to authorized personnel.</w:t>
      </w:r>
    </w:p>
    <w:p w14:paraId="283A1E5D" w14:textId="77777777" w:rsidR="00231E6A" w:rsidRDefault="00231E6A" w:rsidP="00231E6A">
      <w:r>
        <w:t>1. Login: Agency personnel logs into the system securely.</w:t>
      </w:r>
      <w:r>
        <w:br/>
        <w:t>2. Dashboard: They can view key information, such as the number of pending startup applications.</w:t>
      </w:r>
      <w:r>
        <w:br/>
        <w:t>3. Application Review: They can open an application, review its details, and decide to approve or reject it.</w:t>
      </w:r>
      <w:r>
        <w:br/>
        <w:t>4. Financial Support Disbursement: They can approve grants for startups that meet the criteria for financial support in line with the Startup bill Act.</w:t>
      </w:r>
      <w:r>
        <w:br/>
        <w:t>5. Monitoring Startups: They track the progress of startups that are receiving support and ensure they comply with the rules.</w:t>
      </w:r>
    </w:p>
    <w:p w14:paraId="58ABAF19" w14:textId="28F25BAF" w:rsidR="00231E6A" w:rsidRPr="00231E6A" w:rsidRDefault="00231E6A" w:rsidP="00231E6A">
      <w:pPr>
        <w:pStyle w:val="Heading2"/>
        <w:rPr>
          <w:b/>
          <w:bCs/>
          <w:i/>
          <w:iCs/>
          <w:color w:val="000000" w:themeColor="text1"/>
        </w:rPr>
      </w:pPr>
      <w:r w:rsidRPr="00231E6A">
        <w:rPr>
          <w:b/>
          <w:bCs/>
          <w:i/>
          <w:iCs/>
          <w:color w:val="000000" w:themeColor="text1"/>
        </w:rPr>
        <w:t>Startup User Flow</w:t>
      </w:r>
    </w:p>
    <w:p w14:paraId="1F6579D8" w14:textId="36C18B82" w:rsidR="00231E6A" w:rsidRPr="00231E6A" w:rsidRDefault="00231E6A" w:rsidP="00231E6A">
      <w:r w:rsidRPr="00231E6A">
        <w:rPr>
          <w:b/>
          <w:bCs/>
        </w:rPr>
        <w:t>Startup Login URL</w:t>
      </w:r>
      <w:r w:rsidRPr="00231E6A">
        <w:t xml:space="preserve">: A public-facing page linked from the government or startup agency’s website (e.g., </w:t>
      </w:r>
      <w:r w:rsidRPr="00231E6A">
        <w:rPr>
          <w:b/>
          <w:bCs/>
        </w:rPr>
        <w:t>startups.startupportal.go.ke/login</w:t>
      </w:r>
      <w:r w:rsidRPr="00231E6A">
        <w:t>), allowing startup</w:t>
      </w:r>
      <w:r>
        <w:t>s</w:t>
      </w:r>
      <w:r w:rsidRPr="00231E6A">
        <w:t xml:space="preserve"> to log in or sign up</w:t>
      </w:r>
    </w:p>
    <w:p w14:paraId="4D693FB4" w14:textId="77777777" w:rsidR="00231E6A" w:rsidRDefault="00231E6A" w:rsidP="00231E6A">
      <w:r>
        <w:t>1. Registration/Login: Startups create an account and log in.</w:t>
      </w:r>
      <w:r>
        <w:br/>
        <w:t>2. Profile Setup: They provide basic business information and submit the necessary documents for certification.</w:t>
      </w:r>
      <w:r>
        <w:br/>
        <w:t>3. Application Submission: Startups apply for certification and wait for approval.</w:t>
      </w:r>
      <w:r>
        <w:br/>
        <w:t>4. Track Application Status: Startups check the status of their applications through the platform.</w:t>
      </w:r>
      <w:r>
        <w:br/>
        <w:t>5. Access Resources: Certified startups apply for grants or training programs.</w:t>
      </w:r>
      <w:r>
        <w:br/>
        <w:t>6. Submit Performance Reports: Startups regularly update the agency on their progress.</w:t>
      </w:r>
    </w:p>
    <w:p w14:paraId="59BDAC43" w14:textId="77777777" w:rsidR="00231E6A" w:rsidRPr="00231E6A" w:rsidRDefault="00231E6A" w:rsidP="00231E6A">
      <w:pPr>
        <w:pStyle w:val="Heading1"/>
        <w:rPr>
          <w:b/>
          <w:bCs/>
          <w:color w:val="000000" w:themeColor="text1"/>
          <w:u w:val="single"/>
        </w:rPr>
      </w:pPr>
      <w:r w:rsidRPr="00231E6A">
        <w:rPr>
          <w:b/>
          <w:bCs/>
          <w:color w:val="000000" w:themeColor="text1"/>
        </w:rPr>
        <w:t xml:space="preserve">5. </w:t>
      </w:r>
      <w:r w:rsidRPr="00231E6A">
        <w:rPr>
          <w:b/>
          <w:bCs/>
          <w:color w:val="000000" w:themeColor="text1"/>
          <w:u w:val="single"/>
        </w:rPr>
        <w:t>Visualization</w:t>
      </w:r>
    </w:p>
    <w:p w14:paraId="5C86784E" w14:textId="14E15C64" w:rsidR="00231E6A" w:rsidRDefault="00231E6A" w:rsidP="00231E6A">
      <w:r>
        <w:t>Below is a flowchart showing how the Government Startup Ecosystem</w:t>
      </w:r>
      <w:r>
        <w:t xml:space="preserve"> could </w:t>
      </w:r>
      <w:r>
        <w:t>operate. It shows the interaction between startups and the agency during the certification process and how they access resources:</w:t>
      </w:r>
    </w:p>
    <w:p w14:paraId="11F9547F" w14:textId="77777777" w:rsidR="00231E6A" w:rsidRDefault="00231E6A" w:rsidP="00231E6A"/>
    <w:p w14:paraId="09D7BD52" w14:textId="77777777" w:rsidR="00231E6A" w:rsidRDefault="00231E6A" w:rsidP="00231E6A"/>
    <w:p w14:paraId="2B2CC151" w14:textId="4991B12E" w:rsidR="00231E6A" w:rsidRDefault="00231E6A" w:rsidP="00231E6A">
      <w:r>
        <w:rPr>
          <w:noProof/>
        </w:rPr>
        <w:lastRenderedPageBreak/>
        <w:drawing>
          <wp:inline distT="0" distB="0" distL="0" distR="0" wp14:anchorId="76A6806B" wp14:editId="5D700238">
            <wp:extent cx="6457950" cy="3981450"/>
            <wp:effectExtent l="0" t="0" r="0" b="0"/>
            <wp:docPr id="150533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7950" cy="3981450"/>
                    </a:xfrm>
                    <a:prstGeom prst="rect">
                      <a:avLst/>
                    </a:prstGeom>
                    <a:noFill/>
                    <a:ln>
                      <a:noFill/>
                    </a:ln>
                  </pic:spPr>
                </pic:pic>
              </a:graphicData>
            </a:graphic>
          </wp:inline>
        </w:drawing>
      </w:r>
    </w:p>
    <w:p w14:paraId="2DC22CBE" w14:textId="77777777" w:rsidR="00231E6A" w:rsidRDefault="00231E6A" w:rsidP="00231E6A"/>
    <w:p w14:paraId="6937B67E" w14:textId="77777777" w:rsidR="00231E6A" w:rsidRDefault="00231E6A"/>
    <w:sectPr w:rsidR="00231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6A"/>
    <w:rsid w:val="00231E6A"/>
    <w:rsid w:val="007001EB"/>
    <w:rsid w:val="0073491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65D4"/>
  <w15:chartTrackingRefBased/>
  <w15:docId w15:val="{D1ACD033-3399-4687-B2E0-DB1B0199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31E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1E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E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E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E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1E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E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E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E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E6A"/>
    <w:rPr>
      <w:rFonts w:eastAsiaTheme="majorEastAsia" w:cstheme="majorBidi"/>
      <w:color w:val="272727" w:themeColor="text1" w:themeTint="D8"/>
    </w:rPr>
  </w:style>
  <w:style w:type="paragraph" w:styleId="Title">
    <w:name w:val="Title"/>
    <w:basedOn w:val="Normal"/>
    <w:next w:val="Normal"/>
    <w:link w:val="TitleChar"/>
    <w:uiPriority w:val="10"/>
    <w:qFormat/>
    <w:rsid w:val="00231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E6A"/>
    <w:pPr>
      <w:spacing w:before="160"/>
      <w:jc w:val="center"/>
    </w:pPr>
    <w:rPr>
      <w:i/>
      <w:iCs/>
      <w:color w:val="404040" w:themeColor="text1" w:themeTint="BF"/>
    </w:rPr>
  </w:style>
  <w:style w:type="character" w:customStyle="1" w:styleId="QuoteChar">
    <w:name w:val="Quote Char"/>
    <w:basedOn w:val="DefaultParagraphFont"/>
    <w:link w:val="Quote"/>
    <w:uiPriority w:val="29"/>
    <w:rsid w:val="00231E6A"/>
    <w:rPr>
      <w:i/>
      <w:iCs/>
      <w:color w:val="404040" w:themeColor="text1" w:themeTint="BF"/>
    </w:rPr>
  </w:style>
  <w:style w:type="paragraph" w:styleId="ListParagraph">
    <w:name w:val="List Paragraph"/>
    <w:basedOn w:val="Normal"/>
    <w:uiPriority w:val="34"/>
    <w:qFormat/>
    <w:rsid w:val="00231E6A"/>
    <w:pPr>
      <w:ind w:left="720"/>
      <w:contextualSpacing/>
    </w:pPr>
  </w:style>
  <w:style w:type="character" w:styleId="IntenseEmphasis">
    <w:name w:val="Intense Emphasis"/>
    <w:basedOn w:val="DefaultParagraphFont"/>
    <w:uiPriority w:val="21"/>
    <w:qFormat/>
    <w:rsid w:val="00231E6A"/>
    <w:rPr>
      <w:i/>
      <w:iCs/>
      <w:color w:val="2F5496" w:themeColor="accent1" w:themeShade="BF"/>
    </w:rPr>
  </w:style>
  <w:style w:type="paragraph" w:styleId="IntenseQuote">
    <w:name w:val="Intense Quote"/>
    <w:basedOn w:val="Normal"/>
    <w:next w:val="Normal"/>
    <w:link w:val="IntenseQuoteChar"/>
    <w:uiPriority w:val="30"/>
    <w:qFormat/>
    <w:rsid w:val="00231E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E6A"/>
    <w:rPr>
      <w:i/>
      <w:iCs/>
      <w:color w:val="2F5496" w:themeColor="accent1" w:themeShade="BF"/>
    </w:rPr>
  </w:style>
  <w:style w:type="character" w:styleId="IntenseReference">
    <w:name w:val="Intense Reference"/>
    <w:basedOn w:val="DefaultParagraphFont"/>
    <w:uiPriority w:val="32"/>
    <w:qFormat/>
    <w:rsid w:val="00231E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Karungaru</dc:creator>
  <cp:keywords/>
  <dc:description/>
  <cp:lastModifiedBy>Ian Karungaru</cp:lastModifiedBy>
  <cp:revision>1</cp:revision>
  <dcterms:created xsi:type="dcterms:W3CDTF">2025-02-28T09:15:00Z</dcterms:created>
  <dcterms:modified xsi:type="dcterms:W3CDTF">2025-02-28T09:33:00Z</dcterms:modified>
</cp:coreProperties>
</file>