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ACC153" w14:textId="00D72314" w:rsidR="000576B6" w:rsidRDefault="000576B6">
      <w:pPr>
        <w:rPr>
          <w:rFonts w:ascii="Tahoma" w:hAnsi="Tahoma" w:cs="Tahoma"/>
          <w:sz w:val="28"/>
          <w:szCs w:val="28"/>
          <w:lang w:val="en-US"/>
        </w:rPr>
      </w:pPr>
      <w:r w:rsidRPr="000576B6">
        <w:rPr>
          <w:rFonts w:ascii="Tahoma" w:hAnsi="Tahoma" w:cs="Tahoma"/>
          <w:sz w:val="28"/>
          <w:szCs w:val="28"/>
          <w:lang w:val="en-US"/>
        </w:rPr>
        <w:t>Google Data Analyst</w:t>
      </w:r>
      <w:r w:rsidR="001B7853">
        <w:rPr>
          <w:rFonts w:ascii="Tahoma" w:hAnsi="Tahoma" w:cs="Tahoma"/>
          <w:sz w:val="28"/>
          <w:szCs w:val="28"/>
          <w:lang w:val="en-US"/>
        </w:rPr>
        <w:t xml:space="preserve"> A</w:t>
      </w:r>
      <w:r w:rsidR="001B7853" w:rsidRPr="001B7853">
        <w:rPr>
          <w:rFonts w:ascii="Tahoma" w:hAnsi="Tahoma" w:cs="Tahoma"/>
          <w:sz w:val="28"/>
          <w:szCs w:val="28"/>
          <w:lang w:val="en-US"/>
        </w:rPr>
        <w:t>pprenticeship</w:t>
      </w:r>
      <w:r w:rsidR="001B7853">
        <w:rPr>
          <w:rFonts w:ascii="Tahoma" w:hAnsi="Tahoma" w:cs="Tahoma"/>
          <w:sz w:val="28"/>
          <w:szCs w:val="28"/>
          <w:lang w:val="en-US"/>
        </w:rPr>
        <w:t xml:space="preserve"> 2024</w:t>
      </w:r>
      <w:r>
        <w:rPr>
          <w:rFonts w:ascii="Tahoma" w:hAnsi="Tahoma" w:cs="Tahoma"/>
          <w:sz w:val="28"/>
          <w:szCs w:val="28"/>
          <w:lang w:val="en-US"/>
        </w:rPr>
        <w:br/>
      </w:r>
      <w:r w:rsidRPr="000576B6">
        <w:rPr>
          <w:rFonts w:ascii="Tahoma" w:hAnsi="Tahoma" w:cs="Tahoma"/>
          <w:sz w:val="24"/>
          <w:szCs w:val="24"/>
          <w:lang w:val="en-US"/>
        </w:rPr>
        <w:t>Skills: Google Sheets, Visualization tools</w:t>
      </w:r>
    </w:p>
    <w:p w14:paraId="3AC4FA76" w14:textId="18C7CBD5" w:rsidR="000576B6" w:rsidRPr="000576B6" w:rsidRDefault="000576B6" w:rsidP="000576B6">
      <w:pPr>
        <w:pStyle w:val="ListParagraph"/>
        <w:numPr>
          <w:ilvl w:val="0"/>
          <w:numId w:val="1"/>
        </w:numPr>
        <w:rPr>
          <w:rFonts w:ascii="Tahoma" w:hAnsi="Tahoma" w:cs="Tahoma"/>
          <w:sz w:val="24"/>
          <w:szCs w:val="24"/>
          <w:lang w:val="en-US"/>
        </w:rPr>
      </w:pPr>
      <w:r w:rsidRPr="000576B6">
        <w:rPr>
          <w:rFonts w:ascii="Tahoma" w:hAnsi="Tahoma" w:cs="Tahoma"/>
          <w:sz w:val="24"/>
          <w:szCs w:val="24"/>
          <w:lang w:val="en-US"/>
        </w:rPr>
        <w:t>Venn Diagram (2)</w:t>
      </w:r>
    </w:p>
    <w:p w14:paraId="081DE37F" w14:textId="0C2F87D1" w:rsidR="000576B6" w:rsidRPr="000576B6" w:rsidRDefault="000576B6" w:rsidP="000576B6">
      <w:pPr>
        <w:pStyle w:val="ListParagraph"/>
        <w:numPr>
          <w:ilvl w:val="0"/>
          <w:numId w:val="1"/>
        </w:numPr>
        <w:rPr>
          <w:rFonts w:ascii="Tahoma" w:hAnsi="Tahoma" w:cs="Tahoma"/>
          <w:sz w:val="24"/>
          <w:szCs w:val="24"/>
          <w:lang w:val="en-US"/>
        </w:rPr>
      </w:pPr>
      <w:r w:rsidRPr="000576B6">
        <w:rPr>
          <w:rFonts w:ascii="Tahoma" w:hAnsi="Tahoma" w:cs="Tahoma"/>
          <w:sz w:val="24"/>
          <w:szCs w:val="24"/>
          <w:lang w:val="en-US"/>
        </w:rPr>
        <w:t>Summarize the passage</w:t>
      </w:r>
    </w:p>
    <w:p w14:paraId="627840BD" w14:textId="65ED0A6B" w:rsidR="000576B6" w:rsidRPr="000576B6" w:rsidRDefault="000576B6" w:rsidP="000576B6">
      <w:pPr>
        <w:pStyle w:val="ListParagraph"/>
        <w:numPr>
          <w:ilvl w:val="0"/>
          <w:numId w:val="1"/>
        </w:numPr>
        <w:rPr>
          <w:rFonts w:ascii="Tahoma" w:hAnsi="Tahoma" w:cs="Tahoma"/>
          <w:sz w:val="24"/>
          <w:szCs w:val="24"/>
          <w:lang w:val="en-US"/>
        </w:rPr>
      </w:pPr>
      <w:r w:rsidRPr="000576B6">
        <w:rPr>
          <w:rFonts w:ascii="Tahoma" w:hAnsi="Tahoma" w:cs="Tahoma"/>
          <w:sz w:val="24"/>
          <w:szCs w:val="24"/>
          <w:lang w:val="en-US"/>
        </w:rPr>
        <w:t>Linear Arrangement – Sitting</w:t>
      </w:r>
    </w:p>
    <w:p w14:paraId="555DE7D8" w14:textId="466AC755" w:rsidR="000576B6" w:rsidRPr="000576B6" w:rsidRDefault="000576B6" w:rsidP="000576B6">
      <w:pPr>
        <w:pStyle w:val="ListParagraph"/>
        <w:numPr>
          <w:ilvl w:val="0"/>
          <w:numId w:val="1"/>
        </w:numPr>
        <w:rPr>
          <w:rFonts w:ascii="Tahoma" w:hAnsi="Tahoma" w:cs="Tahoma"/>
          <w:sz w:val="24"/>
          <w:szCs w:val="24"/>
          <w:lang w:val="en-US"/>
        </w:rPr>
      </w:pPr>
      <w:r w:rsidRPr="000576B6">
        <w:rPr>
          <w:rFonts w:ascii="Tahoma" w:hAnsi="Tahoma" w:cs="Tahoma"/>
          <w:sz w:val="24"/>
          <w:szCs w:val="24"/>
          <w:lang w:val="en-US"/>
        </w:rPr>
        <w:t>Logical Reasoning – Picture based pattern</w:t>
      </w:r>
    </w:p>
    <w:p w14:paraId="5947ECB1" w14:textId="289E7ECD" w:rsidR="000576B6" w:rsidRPr="000576B6" w:rsidRDefault="000576B6" w:rsidP="000576B6">
      <w:pPr>
        <w:pStyle w:val="ListParagraph"/>
        <w:numPr>
          <w:ilvl w:val="0"/>
          <w:numId w:val="1"/>
        </w:numPr>
        <w:rPr>
          <w:rFonts w:ascii="Tahoma" w:hAnsi="Tahoma" w:cs="Tahoma"/>
          <w:sz w:val="24"/>
          <w:szCs w:val="24"/>
          <w:lang w:val="en-US"/>
        </w:rPr>
      </w:pPr>
      <w:r w:rsidRPr="000576B6">
        <w:rPr>
          <w:rFonts w:ascii="Tahoma" w:hAnsi="Tahoma" w:cs="Tahoma"/>
          <w:sz w:val="24"/>
          <w:szCs w:val="24"/>
          <w:lang w:val="en-US"/>
        </w:rPr>
        <w:t>Pie Chart – Data Interpretation</w:t>
      </w:r>
    </w:p>
    <w:p w14:paraId="57836F9A" w14:textId="2E31341F" w:rsidR="000576B6" w:rsidRPr="000576B6" w:rsidRDefault="000576B6" w:rsidP="000576B6">
      <w:pPr>
        <w:pStyle w:val="ListParagraph"/>
        <w:numPr>
          <w:ilvl w:val="0"/>
          <w:numId w:val="1"/>
        </w:numPr>
        <w:rPr>
          <w:rFonts w:ascii="Tahoma" w:hAnsi="Tahoma" w:cs="Tahoma"/>
          <w:sz w:val="24"/>
          <w:szCs w:val="24"/>
          <w:lang w:val="en-US"/>
        </w:rPr>
      </w:pPr>
      <w:r w:rsidRPr="000576B6">
        <w:rPr>
          <w:rFonts w:ascii="Tahoma" w:hAnsi="Tahoma" w:cs="Tahoma"/>
          <w:sz w:val="24"/>
          <w:szCs w:val="24"/>
          <w:lang w:val="en-US"/>
        </w:rPr>
        <w:t>Boat &amp; Stream</w:t>
      </w:r>
    </w:p>
    <w:p w14:paraId="6CC1B453" w14:textId="2A2080EB" w:rsidR="000576B6" w:rsidRPr="000576B6" w:rsidRDefault="000576B6" w:rsidP="000576B6">
      <w:pPr>
        <w:pStyle w:val="ListParagraph"/>
        <w:numPr>
          <w:ilvl w:val="0"/>
          <w:numId w:val="1"/>
        </w:numPr>
        <w:rPr>
          <w:rFonts w:ascii="Tahoma" w:hAnsi="Tahoma" w:cs="Tahoma"/>
          <w:sz w:val="24"/>
          <w:szCs w:val="24"/>
          <w:lang w:val="en-US"/>
        </w:rPr>
      </w:pPr>
      <w:r w:rsidRPr="000576B6">
        <w:rPr>
          <w:rFonts w:ascii="Tahoma" w:hAnsi="Tahoma" w:cs="Tahoma"/>
          <w:sz w:val="24"/>
          <w:szCs w:val="24"/>
          <w:lang w:val="en-US"/>
        </w:rPr>
        <w:t>Para jumbles</w:t>
      </w:r>
    </w:p>
    <w:p w14:paraId="1AA90B19" w14:textId="3C2F305B" w:rsidR="000576B6" w:rsidRPr="000576B6" w:rsidRDefault="000576B6" w:rsidP="000576B6">
      <w:pPr>
        <w:pStyle w:val="ListParagraph"/>
        <w:numPr>
          <w:ilvl w:val="0"/>
          <w:numId w:val="1"/>
        </w:numPr>
        <w:rPr>
          <w:rFonts w:ascii="Tahoma" w:hAnsi="Tahoma" w:cs="Tahoma"/>
          <w:sz w:val="24"/>
          <w:szCs w:val="24"/>
          <w:lang w:val="en-US"/>
        </w:rPr>
      </w:pPr>
      <w:r w:rsidRPr="000576B6">
        <w:rPr>
          <w:rFonts w:ascii="Tahoma" w:hAnsi="Tahoma" w:cs="Tahoma"/>
          <w:sz w:val="24"/>
          <w:szCs w:val="24"/>
          <w:lang w:val="en-US"/>
        </w:rPr>
        <w:t>Argument – Weakens (Verbal Ability)</w:t>
      </w:r>
    </w:p>
    <w:p w14:paraId="73780C47" w14:textId="2510F47C" w:rsidR="000576B6" w:rsidRDefault="000576B6" w:rsidP="000576B6">
      <w:pPr>
        <w:pStyle w:val="ListParagraph"/>
        <w:numPr>
          <w:ilvl w:val="0"/>
          <w:numId w:val="1"/>
        </w:numPr>
        <w:rPr>
          <w:rFonts w:ascii="Tahoma" w:hAnsi="Tahoma" w:cs="Tahoma"/>
          <w:sz w:val="24"/>
          <w:szCs w:val="24"/>
          <w:lang w:val="en-US"/>
        </w:rPr>
      </w:pPr>
      <w:r w:rsidRPr="000576B6">
        <w:rPr>
          <w:rFonts w:ascii="Tahoma" w:hAnsi="Tahoma" w:cs="Tahoma"/>
          <w:sz w:val="24"/>
          <w:szCs w:val="24"/>
          <w:lang w:val="en-US"/>
        </w:rPr>
        <w:t>Flow Chart – Algorithms – Coding</w:t>
      </w:r>
    </w:p>
    <w:p w14:paraId="4986E9F7" w14:textId="4B8560FB" w:rsidR="000576B6" w:rsidRPr="000576B6" w:rsidRDefault="000576B6" w:rsidP="000576B6">
      <w:pPr>
        <w:pStyle w:val="ListParagraph"/>
        <w:numPr>
          <w:ilvl w:val="0"/>
          <w:numId w:val="1"/>
        </w:numPr>
        <w:rPr>
          <w:rFonts w:ascii="Tahoma" w:hAnsi="Tahoma" w:cs="Tahoma"/>
          <w:sz w:val="24"/>
          <w:szCs w:val="24"/>
          <w:lang w:val="en-US"/>
        </w:rPr>
      </w:pPr>
      <w:r>
        <w:rPr>
          <w:rFonts w:ascii="Tahoma" w:hAnsi="Tahoma" w:cs="Tahoma"/>
          <w:sz w:val="24"/>
          <w:szCs w:val="24"/>
          <w:lang w:val="en-US"/>
        </w:rPr>
        <w:t>Bar Chart</w:t>
      </w:r>
    </w:p>
    <w:sectPr w:rsidR="000576B6" w:rsidRPr="000576B6" w:rsidSect="000576B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AE63CE"/>
    <w:multiLevelType w:val="hybridMultilevel"/>
    <w:tmpl w:val="8DF8F36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875627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40B"/>
    <w:rsid w:val="000576B6"/>
    <w:rsid w:val="0018040B"/>
    <w:rsid w:val="001B7853"/>
    <w:rsid w:val="004248A8"/>
    <w:rsid w:val="00AA6FDB"/>
    <w:rsid w:val="00DD6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6E5F8F"/>
  <w15:chartTrackingRefBased/>
  <w15:docId w15:val="{136F4CDF-4579-4030-83CA-531455FB3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04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04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04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04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04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04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04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04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04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04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04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04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04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04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04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04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04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04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04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04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04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04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04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04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04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04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04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04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04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49</Words>
  <Characters>282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 Negi</dc:creator>
  <cp:keywords/>
  <dc:description/>
  <cp:lastModifiedBy>Ankit Negi</cp:lastModifiedBy>
  <cp:revision>2</cp:revision>
  <dcterms:created xsi:type="dcterms:W3CDTF">2024-12-27T16:12:00Z</dcterms:created>
  <dcterms:modified xsi:type="dcterms:W3CDTF">2024-12-27T16:22:00Z</dcterms:modified>
</cp:coreProperties>
</file>