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56235" cy="1084326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7800" y="0"/>
                          <a:ext cx="356235" cy="10843260"/>
                          <a:chOff x="5167800" y="0"/>
                          <a:chExt cx="356400" cy="7560000"/>
                        </a:xfrm>
                      </wpg:grpSpPr>
                      <wpg:grpSp>
                        <wpg:cNvGrpSpPr/>
                        <wpg:grpSpPr>
                          <a:xfrm>
                            <a:off x="5167800" y="0"/>
                            <a:ext cx="356400" cy="7560000"/>
                            <a:chOff x="0" y="0"/>
                            <a:chExt cx="355600" cy="10843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55600" cy="1084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52400"/>
                              <a:ext cx="355600" cy="2475230"/>
                            </a:xfrm>
                            <a:custGeom>
                              <a:rect b="b" l="l" r="r" t="t"/>
                              <a:pathLst>
                                <a:path extrusionOk="0" h="3898" w="560">
                                  <a:moveTo>
                                    <a:pt x="5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98"/>
                                  </a:lnTo>
                                  <a:lnTo>
                                    <a:pt x="560" y="3338"/>
                                  </a:lnTo>
                                  <a:lnTo>
                                    <a:pt x="560" y="0"/>
                                  </a:lnTo>
                                </a:path>
                              </a:pathLst>
                            </a:custGeom>
                            <a:solidFill>
                              <a:srgbClr val="3BB54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2390775"/>
                              <a:ext cx="355600" cy="8452485"/>
                            </a:xfrm>
                            <a:custGeom>
                              <a:rect b="b" l="l" r="r" t="t"/>
                              <a:pathLst>
                                <a:path extrusionOk="0" h="13311" w="560">
                                  <a:moveTo>
                                    <a:pt x="560" y="0"/>
                                  </a:moveTo>
                                  <a:lnTo>
                                    <a:pt x="0" y="560"/>
                                  </a:lnTo>
                                  <a:lnTo>
                                    <a:pt x="0" y="13311"/>
                                  </a:lnTo>
                                  <a:lnTo>
                                    <a:pt x="560" y="13311"/>
                                  </a:lnTo>
                                  <a:lnTo>
                                    <a:pt x="560" y="0"/>
                                  </a:lnTo>
                                </a:path>
                              </a:pathLst>
                            </a:custGeom>
                            <a:solidFill>
                              <a:srgbClr val="43495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355600" cy="2475230"/>
                            </a:xfrm>
                            <a:custGeom>
                              <a:rect b="b" l="l" r="r" t="t"/>
                              <a:pathLst>
                                <a:path extrusionOk="0" h="3898" w="560">
                                  <a:moveTo>
                                    <a:pt x="56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98"/>
                                  </a:lnTo>
                                  <a:lnTo>
                                    <a:pt x="560" y="3338"/>
                                  </a:lnTo>
                                  <a:lnTo>
                                    <a:pt x="560" y="0"/>
                                  </a:lnTo>
                                </a:path>
                              </a:pathLst>
                            </a:custGeom>
                            <a:solidFill>
                              <a:srgbClr val="3FC6F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56235" cy="108432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235" cy="10843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808080"/>
          <w:vertAlign w:val="baseline"/>
          <w:rtl w:val="0"/>
        </w:rPr>
        <w:t xml:space="preserve">[Title]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smallCaps w:val="0"/>
          <w:vertAlign w:val="baseline"/>
        </w:rPr>
      </w:pPr>
      <w:r w:rsidDel="00000000" w:rsidR="00000000" w:rsidRPr="00000000">
        <w:rPr>
          <w:smallCaps w:val="1"/>
          <w:vertAlign w:val="baseline"/>
          <w:rtl w:val="0"/>
        </w:rPr>
        <w:t xml:space="preserve">LESSONS LEARNED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Approvals: </w:t>
      </w:r>
      <w:r w:rsidDel="00000000" w:rsidR="00000000" w:rsidRPr="00000000">
        <w:rPr>
          <w:vertAlign w:val="baseline"/>
          <w:rtl w:val="0"/>
        </w:rPr>
        <w:t xml:space="preserve">This document requires the following approvals. Signed approval forms are filed in the Quality directory.</w:t>
      </w:r>
    </w:p>
    <w:tbl>
      <w:tblPr>
        <w:tblStyle w:val="Table1"/>
        <w:tblW w:w="9518.0" w:type="dxa"/>
        <w:jc w:val="left"/>
        <w:tblInd w:w="-113.0" w:type="dxa"/>
        <w:tblLayout w:type="fixed"/>
        <w:tblLook w:val="0000"/>
      </w:tblPr>
      <w:tblGrid>
        <w:gridCol w:w="1819"/>
        <w:gridCol w:w="2679"/>
        <w:gridCol w:w="2032"/>
        <w:gridCol w:w="1887"/>
        <w:gridCol w:w="1101"/>
        <w:tblGridChange w:id="0">
          <w:tblGrid>
            <w:gridCol w:w="1819"/>
            <w:gridCol w:w="2679"/>
            <w:gridCol w:w="2032"/>
            <w:gridCol w:w="1887"/>
            <w:gridCol w:w="11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b54a" w:space="0" w:sz="8" w:val="single"/>
              <w:left w:color="000000" w:space="0" w:sz="0" w:val="nil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[Name]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[Select date]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// Document control</w:t>
      </w:r>
    </w:p>
    <w:tbl>
      <w:tblPr>
        <w:tblStyle w:val="Table2"/>
        <w:tblW w:w="9518.0" w:type="dxa"/>
        <w:jc w:val="left"/>
        <w:tblInd w:w="-113.0" w:type="dxa"/>
        <w:tblBorders>
          <w:top w:color="3bb54a" w:space="0" w:sz="8" w:val="single"/>
          <w:left w:color="3bb54a" w:space="0" w:sz="8" w:val="single"/>
          <w:bottom w:color="3bb54a" w:space="0" w:sz="8" w:val="single"/>
          <w:right w:color="3bb54a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08"/>
        <w:gridCol w:w="6910"/>
        <w:tblGridChange w:id="0">
          <w:tblGrid>
            <w:gridCol w:w="2608"/>
            <w:gridCol w:w="691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identifier: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[Project doc type]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author: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[Name]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[Select date]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name and file location: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c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[Location]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Subtitle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// Revision history</w:t>
      </w:r>
    </w:p>
    <w:tbl>
      <w:tblPr>
        <w:tblStyle w:val="Table3"/>
        <w:tblW w:w="9518.0" w:type="dxa"/>
        <w:jc w:val="left"/>
        <w:tblInd w:w="-113.0" w:type="dxa"/>
        <w:tblLayout w:type="fixed"/>
        <w:tblLook w:val="0000"/>
      </w:tblPr>
      <w:tblGrid>
        <w:gridCol w:w="1887"/>
        <w:gridCol w:w="2757"/>
        <w:gridCol w:w="4874"/>
        <w:tblGridChange w:id="0">
          <w:tblGrid>
            <w:gridCol w:w="1887"/>
            <w:gridCol w:w="2757"/>
            <w:gridCol w:w="48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b54a" w:space="0" w:sz="8" w:val="single"/>
              <w:left w:color="000000" w:space="0" w:sz="0" w:val="nil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Summary of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[Select date]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vertAlign w:val="baseline"/>
        </w:rPr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// Document purpose</w:t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 be a repository of any lessons learned during the project that can be usefully applied to other projects.</w:t>
      </w:r>
    </w:p>
    <w:p w:rsidR="00000000" w:rsidDel="00000000" w:rsidP="00000000" w:rsidRDefault="00000000" w:rsidRPr="00000000" w14:paraId="00000036">
      <w:pPr>
        <w:rPr>
          <w:vertAlign w:val="baseline"/>
        </w:rPr>
        <w:sectPr>
          <w:headerReference r:id="rId7" w:type="default"/>
          <w:footerReference r:id="rId8" w:type="default"/>
          <w:pgSz w:h="16840" w:w="11906" w:orient="portrait"/>
          <w:pgMar w:bottom="1361" w:top="1928" w:left="1588" w:right="1021" w:header="709" w:footer="284"/>
          <w:pgNumType w:start="1"/>
        </w:sectPr>
      </w:pPr>
      <w:r w:rsidDel="00000000" w:rsidR="00000000" w:rsidRPr="00000000">
        <w:rPr>
          <w:vertAlign w:val="baseline"/>
          <w:rtl w:val="0"/>
        </w:rPr>
        <w:t xml:space="preserve">Entries provide input to the End project report.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12" w:right="0" w:hanging="312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bb54a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3bb54a"/>
          <w:sz w:val="60"/>
          <w:szCs w:val="60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Descriptions could include: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What management and quality processes went well; went badly; were lacking?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Any abnormal events causing deviations?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Notes on the performance of specialist methods and tools used.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Useful measurements on how much effort was required to create the various products.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Notes on effective and ineffective quality reviews and other tests, including the reasons for them working well or badly.</w:t>
      </w:r>
    </w:p>
    <w:p w:rsidR="00000000" w:rsidDel="00000000" w:rsidP="00000000" w:rsidRDefault="00000000" w:rsidRPr="00000000" w14:paraId="0000003E">
      <w:pPr>
        <w:pStyle w:val="Heading1"/>
        <w:ind w:left="312" w:hanging="312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Recommendations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12" w:lineRule="auto"/>
        <w:ind w:left="108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Include guidance on scope of each recommendation, e.g. Quality manual enhancement, modification of PM method, introduction/use/change/discontinuance of techniques or tools.</w:t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vertAlign w:val="baseline"/>
        </w:rPr>
        <w:sectPr>
          <w:headerReference r:id="rId9" w:type="default"/>
          <w:type w:val="nextPage"/>
          <w:pgSz w:h="16840" w:w="11906" w:orient="portrait"/>
          <w:pgMar w:bottom="1361" w:top="1247" w:left="1588" w:right="1021" w:header="709" w:footer="284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12" w:right="0" w:hanging="312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bb54a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3bb54a"/>
          <w:sz w:val="60"/>
          <w:szCs w:val="60"/>
          <w:u w:val="none"/>
          <w:shd w:fill="auto" w:val="clear"/>
          <w:vertAlign w:val="baseline"/>
          <w:rtl w:val="0"/>
        </w:rPr>
        <w:t xml:space="preserve">Lessons learned</w:t>
      </w:r>
    </w:p>
    <w:tbl>
      <w:tblPr>
        <w:tblStyle w:val="Table4"/>
        <w:tblW w:w="14451.999999999998" w:type="dxa"/>
        <w:jc w:val="left"/>
        <w:tblInd w:w="-113.0" w:type="dxa"/>
        <w:tblLayout w:type="fixed"/>
        <w:tblLook w:val="0000"/>
      </w:tblPr>
      <w:tblGrid>
        <w:gridCol w:w="1873"/>
        <w:gridCol w:w="5555"/>
        <w:gridCol w:w="7024"/>
        <w:tblGridChange w:id="0">
          <w:tblGrid>
            <w:gridCol w:w="1873"/>
            <w:gridCol w:w="5555"/>
            <w:gridCol w:w="7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b54a" w:space="0" w:sz="8" w:val="single"/>
              <w:left w:color="000000" w:space="0" w:sz="0" w:val="nil"/>
              <w:bottom w:color="3bb54a" w:space="0" w:sz="12" w:val="single"/>
            </w:tcBorders>
            <w:shd w:fill="43495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b54a" w:space="0" w:sz="8" w:val="single"/>
              <w:bottom w:color="3bb54a" w:space="0" w:sz="12" w:val="single"/>
              <w:right w:color="000000" w:space="0" w:sz="0" w:val="nil"/>
            </w:tcBorders>
            <w:tcMar>
              <w:top w:w="57.0" w:type="dxa"/>
              <w:bottom w:w="57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43495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34953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34953" w:val="clear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34953" w:val="clear"/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34953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34953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  <w:right w:color="000000" w:space="0" w:sz="0" w:val="nil"/>
            </w:tcBorders>
            <w:shd w:fill="434953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20" w:line="312" w:lineRule="auto"/>
        <w:ind w:left="0" w:right="0" w:firstLine="0"/>
        <w:jc w:val="left"/>
        <w:rPr>
          <w:rFonts w:ascii="Cambria" w:cs="Cambria" w:eastAsia="Cambria" w:hAnsi="Cambria"/>
          <w:b w:val="0"/>
          <w:i w:val="1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6C">
      <w:pPr>
        <w:widowControl w:val="1"/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6D">
      <w:pPr>
        <w:widowControl w:val="1"/>
        <w:tabs>
          <w:tab w:val="left" w:leader="none" w:pos="10005"/>
        </w:tabs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114300" distT="114300" distL="114300" distR="114300">
            <wp:extent cx="4953000" cy="3438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1906" w:w="16840" w:orient="landscape"/>
      <w:pgMar w:bottom="1361" w:top="1134" w:left="1588" w:right="1021" w:header="510" w:footer="2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710.0" w:type="dxa"/>
      <w:jc w:val="righ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8" w:val="single"/>
        <w:insideV w:color="434953" w:space="0" w:sz="12" w:val="single"/>
      </w:tblBorders>
      <w:tblLayout w:type="fixed"/>
      <w:tblLook w:val="0000"/>
    </w:tblPr>
    <w:tblGrid>
      <w:gridCol w:w="7787"/>
      <w:gridCol w:w="923"/>
      <w:tblGridChange w:id="0">
        <w:tblGrid>
          <w:gridCol w:w="7787"/>
          <w:gridCol w:w="92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3fc6f3" w:space="0" w:sz="24" w:val="single"/>
          </w:tcBorders>
          <w:tcMar>
            <w:top w:w="0.0" w:type="dxa"/>
            <w:left w:w="0.0" w:type="dxa"/>
            <w:bottom w:w="0.0" w:type="dxa"/>
            <w:right w:w="170.0" w:type="dxa"/>
          </w:tcMar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[ 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]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</w:tcBorders>
          <w:tcMar>
            <w:top w:w="0.0" w:type="dxa"/>
            <w:left w:w="0.0" w:type="dxa"/>
            <w:bottom w:w="0.0" w:type="dxa"/>
            <w:right w:w="170.0" w:type="dxa"/>
          </w:tcMar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3681.000000000002" w:type="dxa"/>
      <w:jc w:val="righ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8" w:val="single"/>
        <w:insideV w:color="434953" w:space="0" w:sz="12" w:val="single"/>
      </w:tblBorders>
      <w:tblLayout w:type="fixed"/>
      <w:tblLook w:val="0000"/>
    </w:tblPr>
    <w:tblGrid>
      <w:gridCol w:w="12232"/>
      <w:gridCol w:w="1449"/>
      <w:tblGridChange w:id="0">
        <w:tblGrid>
          <w:gridCol w:w="12232"/>
          <w:gridCol w:w="144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3fc6f3" w:space="0" w:sz="24" w:val="single"/>
          </w:tcBorders>
          <w:tcMar>
            <w:top w:w="0.0" w:type="dxa"/>
            <w:left w:w="0.0" w:type="dxa"/>
            <w:bottom w:w="0.0" w:type="dxa"/>
            <w:right w:w="170.0" w:type="dxa"/>
          </w:tcMar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[ </w:t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]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</w:tcBorders>
          <w:tcMar>
            <w:top w:w="0.0" w:type="dxa"/>
            <w:left w:w="0.0" w:type="dxa"/>
            <w:bottom w:w="0.0" w:type="dxa"/>
            <w:right w:w="170.0" w:type="dxa"/>
          </w:tcMar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64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40404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67800" y="0"/>
                        <a:ext cx="356235" cy="10843260"/>
                        <a:chOff x="5167800" y="0"/>
                        <a:chExt cx="356400" cy="7560000"/>
                      </a:xfrm>
                    </wpg:grpSpPr>
                    <wpg:grpSp>
                      <wpg:cNvGrpSpPr/>
                      <wpg:grpSpPr>
                        <a:xfrm>
                          <a:off x="5167800" y="0"/>
                          <a:ext cx="356400" cy="7560000"/>
                          <a:chOff x="0" y="0"/>
                          <a:chExt cx="355600" cy="108432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355600" cy="108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15240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BB5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2390775"/>
                            <a:ext cx="355600" cy="8452485"/>
                          </a:xfrm>
                          <a:custGeom>
                            <a:rect b="b" l="l" r="r" t="t"/>
                            <a:pathLst>
                              <a:path extrusionOk="0" h="13311" w="560">
                                <a:moveTo>
                                  <a:pt x="560" y="0"/>
                                </a:moveTo>
                                <a:lnTo>
                                  <a:pt x="0" y="560"/>
                                </a:lnTo>
                                <a:lnTo>
                                  <a:pt x="0" y="13311"/>
                                </a:lnTo>
                                <a:lnTo>
                                  <a:pt x="560" y="13311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43495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0" y="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FC6F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235" cy="10843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hyperlink r:id="rId2">
      <w:r w:rsidDel="00000000" w:rsidR="00000000" w:rsidRPr="00000000">
        <w:rPr>
          <w:rFonts w:ascii="Roboto" w:cs="Roboto" w:eastAsia="Roboto" w:hAnsi="Roboto"/>
          <w:b w:val="1"/>
          <w:color w:val="1155cc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rPr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67800" y="0"/>
                        <a:ext cx="356235" cy="10843260"/>
                        <a:chOff x="5167800" y="0"/>
                        <a:chExt cx="356400" cy="7560000"/>
                      </a:xfrm>
                    </wpg:grpSpPr>
                    <wpg:grpSp>
                      <wpg:cNvGrpSpPr/>
                      <wpg:grpSpPr>
                        <a:xfrm>
                          <a:off x="5167800" y="0"/>
                          <a:ext cx="356400" cy="7560000"/>
                          <a:chOff x="0" y="0"/>
                          <a:chExt cx="355600" cy="108432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355600" cy="108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15240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BB5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2390775"/>
                            <a:ext cx="355600" cy="8452485"/>
                          </a:xfrm>
                          <a:custGeom>
                            <a:rect b="b" l="l" r="r" t="t"/>
                            <a:pathLst>
                              <a:path extrusionOk="0" h="13311" w="560">
                                <a:moveTo>
                                  <a:pt x="560" y="0"/>
                                </a:moveTo>
                                <a:lnTo>
                                  <a:pt x="0" y="560"/>
                                </a:lnTo>
                                <a:lnTo>
                                  <a:pt x="0" y="13311"/>
                                </a:lnTo>
                                <a:lnTo>
                                  <a:pt x="560" y="13311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43495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FC6F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235" cy="10843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67800" y="0"/>
                        <a:ext cx="356235" cy="10843260"/>
                        <a:chOff x="5167800" y="0"/>
                        <a:chExt cx="356400" cy="7560000"/>
                      </a:xfrm>
                    </wpg:grpSpPr>
                    <wpg:grpSp>
                      <wpg:cNvGrpSpPr/>
                      <wpg:grpSpPr>
                        <a:xfrm>
                          <a:off x="5167800" y="0"/>
                          <a:ext cx="356400" cy="7560000"/>
                          <a:chOff x="0" y="0"/>
                          <a:chExt cx="355600" cy="1084326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355600" cy="108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15240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BB5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2390775"/>
                            <a:ext cx="355600" cy="8452485"/>
                          </a:xfrm>
                          <a:custGeom>
                            <a:rect b="b" l="l" r="r" t="t"/>
                            <a:pathLst>
                              <a:path extrusionOk="0" h="13311" w="560">
                                <a:moveTo>
                                  <a:pt x="560" y="0"/>
                                </a:moveTo>
                                <a:lnTo>
                                  <a:pt x="0" y="560"/>
                                </a:lnTo>
                                <a:lnTo>
                                  <a:pt x="0" y="13311"/>
                                </a:lnTo>
                                <a:lnTo>
                                  <a:pt x="560" y="13311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43495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0"/>
                            <a:ext cx="355600" cy="2475230"/>
                          </a:xfrm>
                          <a:custGeom>
                            <a:rect b="b" l="l" r="r" t="t"/>
                            <a:pathLst>
                              <a:path extrusionOk="0" h="3898" w="560">
                                <a:moveTo>
                                  <a:pt x="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"/>
                                </a:lnTo>
                                <a:lnTo>
                                  <a:pt x="560" y="3338"/>
                                </a:ln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solidFill>
                            <a:srgbClr val="3FC6F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56235" cy="1084326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235" cy="10843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color w:val="404040"/>
        <w:sz w:val="22"/>
        <w:szCs w:val="22"/>
        <w:lang w:val="en-US"/>
      </w:rPr>
    </w:rPrDefault>
    <w:pPrDefault>
      <w:pPr>
        <w:widowControl w:val="0"/>
        <w:spacing w:after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240" w:before="480" w:line="240" w:lineRule="auto"/>
      <w:ind w:left="312" w:hanging="567"/>
    </w:pPr>
    <w:rPr>
      <w:rFonts w:ascii="Open Sans" w:cs="Open Sans" w:eastAsia="Open Sans" w:hAnsi="Open Sans"/>
      <w:color w:val="3bb54a"/>
      <w:sz w:val="60"/>
      <w:szCs w:val="60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240" w:before="360" w:line="240" w:lineRule="auto"/>
      <w:ind w:left="794" w:hanging="794"/>
    </w:pPr>
    <w:rPr>
      <w:rFonts w:ascii="Open Sans" w:cs="Open Sans" w:eastAsia="Open Sans" w:hAnsi="Open Sans"/>
      <w:color w:val="434953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240" w:before="360" w:line="240" w:lineRule="auto"/>
      <w:ind w:left="1078" w:hanging="851"/>
    </w:pPr>
    <w:rPr>
      <w:rFonts w:ascii="Open Sans" w:cs="Open Sans" w:eastAsia="Open Sans" w:hAnsi="Open Sans"/>
      <w:b w:val="1"/>
      <w:smallCaps w:val="1"/>
      <w:color w:val="3fc6f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line="240" w:lineRule="auto"/>
    </w:pPr>
    <w:rPr>
      <w:rFonts w:ascii="Open Sans" w:cs="Open Sans" w:eastAsia="Open Sans" w:hAnsi="Open Sans"/>
      <w:color w:val="3bb54a"/>
      <w:sz w:val="60"/>
      <w:szCs w:val="60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Open Sans" w:cs="Open Sans" w:eastAsia="Open Sans" w:hAnsi="Open Sans"/>
      <w:b w:val="0"/>
      <w:i w:val="0"/>
      <w:smallCaps w:val="0"/>
      <w:strike w:val="0"/>
      <w:color w:val="434953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113.0" w:type="dxa"/>
        <w:bottom w:w="57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1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113.0" w:type="dxa"/>
        <w:bottom w:w="57.0" w:type="dxa"/>
        <w:right w:w="113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7.0" w:type="dxa"/>
        <w:left w:w="113.0" w:type="dxa"/>
        <w:bottom w:w="57.0" w:type="dxa"/>
        <w:right w:w="113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pm-training.net/lessons-learned-template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