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Roboto" w:cs="Roboto" w:eastAsia="Roboto" w:hAnsi="Roboto"/>
          <w:b w:val="1"/>
          <w:sz w:val="74"/>
          <w:szCs w:val="74"/>
        </w:rPr>
      </w:pPr>
      <w:r w:rsidDel="00000000" w:rsidR="00000000" w:rsidRPr="00000000">
        <w:rPr>
          <w:rFonts w:ascii="Roboto" w:cs="Roboto" w:eastAsia="Roboto" w:hAnsi="Roboto"/>
          <w:b w:val="1"/>
          <w:sz w:val="74"/>
          <w:szCs w:val="74"/>
          <w:rtl w:val="0"/>
        </w:rPr>
        <w:t xml:space="preserve">Lessons Learned</w:t>
      </w:r>
    </w:p>
    <w:p w:rsidR="00000000" w:rsidDel="00000000" w:rsidP="00000000" w:rsidRDefault="00000000" w:rsidRPr="00000000" w14:paraId="00000002">
      <w:pPr>
        <w:pStyle w:val="Heading2"/>
        <w:rPr>
          <w:rFonts w:ascii="Roboto" w:cs="Roboto" w:eastAsia="Roboto" w:hAnsi="Roboto"/>
          <w:sz w:val="50"/>
          <w:szCs w:val="50"/>
        </w:rPr>
      </w:pP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[Project Name]</w:t>
      </w:r>
    </w:p>
    <w:p w:rsidR="00000000" w:rsidDel="00000000" w:rsidP="00000000" w:rsidRDefault="00000000" w:rsidRPr="00000000" w14:paraId="00000003">
      <w:pPr>
        <w:pStyle w:val="Heading5"/>
        <w:spacing w:after="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Start: [Date]</w:t>
      </w:r>
    </w:p>
    <w:p w:rsidR="00000000" w:rsidDel="00000000" w:rsidP="00000000" w:rsidRDefault="00000000" w:rsidRPr="00000000" w14:paraId="00000004">
      <w:pPr>
        <w:pStyle w:val="Heading5"/>
        <w:spacing w:before="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Projected End: [Date]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520"/>
          <w:tab w:val="left" w:leader="none" w:pos="2880"/>
          <w:tab w:val="left" w:leader="none" w:pos="4680"/>
          <w:tab w:val="left" w:leader="none" w:pos="7560"/>
          <w:tab w:val="left" w:leader="none" w:pos="7920"/>
        </w:tabs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Approver Name</w:t>
        <w:tab/>
        <w:tab/>
        <w:t xml:space="preserve">Title</w:t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1440"/>
          <w:tab w:val="left" w:leader="none" w:pos="2160"/>
          <w:tab w:val="left" w:leader="none" w:pos="2520"/>
          <w:tab w:val="left" w:leader="none" w:pos="2880"/>
          <w:tab w:val="left" w:leader="none" w:pos="3600"/>
          <w:tab w:val="left" w:leader="none" w:pos="4320"/>
          <w:tab w:val="left" w:leader="none" w:pos="4680"/>
          <w:tab w:val="left" w:leader="none" w:pos="5040"/>
          <w:tab w:val="left" w:leader="none" w:pos="5820"/>
          <w:tab w:val="left" w:leader="none" w:pos="7560"/>
          <w:tab w:val="left" w:leader="none" w:pos="7920"/>
        </w:tabs>
        <w:rPr>
          <w:rFonts w:ascii="Roboto" w:cs="Roboto" w:eastAsia="Roboto" w:hAnsi="Roboto"/>
          <w:color w:val="5f574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 Approver Name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 xml:space="preserve">Approver Title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 xml:space="preserve">  </w:t>
        <w:tab/>
        <w:tab/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1440"/>
          <w:tab w:val="left" w:leader="none" w:pos="2160"/>
          <w:tab w:val="left" w:leader="none" w:pos="2520"/>
          <w:tab w:val="left" w:leader="none" w:pos="2880"/>
          <w:tab w:val="left" w:leader="none" w:pos="3600"/>
          <w:tab w:val="left" w:leader="none" w:pos="4320"/>
          <w:tab w:val="left" w:leader="none" w:pos="4680"/>
          <w:tab w:val="left" w:leader="none" w:pos="5040"/>
          <w:tab w:val="left" w:leader="none" w:pos="5820"/>
          <w:tab w:val="left" w:leader="none" w:pos="7560"/>
          <w:tab w:val="left" w:leader="none" w:pos="7920"/>
        </w:tabs>
        <w:rPr>
          <w:rFonts w:ascii="Roboto" w:cs="Roboto" w:eastAsia="Roboto" w:hAnsi="Roboto"/>
          <w:color w:val="5f574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Approver Name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 xml:space="preserve">Approver Title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 xml:space="preserve">  </w:t>
        <w:tab/>
        <w:tab/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1440"/>
          <w:tab w:val="left" w:leader="none" w:pos="2160"/>
          <w:tab w:val="left" w:leader="none" w:pos="2520"/>
          <w:tab w:val="left" w:leader="none" w:pos="2880"/>
          <w:tab w:val="left" w:leader="none" w:pos="3600"/>
          <w:tab w:val="left" w:leader="none" w:pos="4320"/>
          <w:tab w:val="left" w:leader="none" w:pos="4680"/>
          <w:tab w:val="left" w:leader="none" w:pos="5040"/>
          <w:tab w:val="left" w:leader="none" w:pos="5820"/>
          <w:tab w:val="left" w:leader="none" w:pos="7560"/>
          <w:tab w:val="left" w:leader="none" w:pos="7920"/>
        </w:tabs>
        <w:rPr>
          <w:rFonts w:ascii="Roboto" w:cs="Roboto" w:eastAsia="Roboto" w:hAnsi="Roboto"/>
          <w:color w:val="5f574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Approver Name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 xml:space="preserve">Approver Title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 xml:space="preserve">  </w:t>
        <w:tab/>
        <w:tab/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440"/>
          <w:tab w:val="left" w:leader="none" w:pos="2160"/>
          <w:tab w:val="left" w:leader="none" w:pos="2520"/>
          <w:tab w:val="left" w:leader="none" w:pos="2880"/>
          <w:tab w:val="left" w:leader="none" w:pos="3600"/>
          <w:tab w:val="left" w:leader="none" w:pos="4320"/>
          <w:tab w:val="left" w:leader="none" w:pos="4680"/>
          <w:tab w:val="left" w:leader="none" w:pos="5040"/>
          <w:tab w:val="left" w:leader="none" w:pos="5820"/>
          <w:tab w:val="left" w:leader="none" w:pos="7560"/>
          <w:tab w:val="left" w:leader="none" w:pos="7920"/>
        </w:tabs>
        <w:rPr>
          <w:rFonts w:ascii="Roboto" w:cs="Roboto" w:eastAsia="Roboto" w:hAnsi="Roboto"/>
          <w:color w:val="5f574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Approver Name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 xml:space="preserve">Approver Title</w:t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rtl w:val="0"/>
        </w:rPr>
        <w:t xml:space="preserve">  </w:t>
        <w:tab/>
        <w:tab/>
        <w:tab/>
      </w:r>
      <w:r w:rsidDel="00000000" w:rsidR="00000000" w:rsidRPr="00000000">
        <w:rPr>
          <w:rFonts w:ascii="Roboto" w:cs="Roboto" w:eastAsia="Roboto" w:hAnsi="Roboto"/>
          <w:color w:val="5f574f"/>
          <w:sz w:val="24"/>
          <w:szCs w:val="24"/>
          <w:u w:val="single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*Approval of the Lessons Learned document signifies agreement that the content contained within accurately represents the lessons experienced in the project.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Section 1. Project Feedback and Comments</w:t>
      </w:r>
    </w:p>
    <w:p w:rsidR="00000000" w:rsidDel="00000000" w:rsidP="00000000" w:rsidRDefault="00000000" w:rsidRPr="00000000" w14:paraId="0000000D">
      <w:pPr>
        <w:pStyle w:val="Heading4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Area of Focus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following examples listed will aid in identifying areas of focus. Not all areas listed may apply. Document lessons learned in applicable focus areas or add others as needed.</w:t>
      </w:r>
    </w:p>
    <w:tbl>
      <w:tblPr>
        <w:tblStyle w:val="Table1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605"/>
        <w:gridCol w:w="3420"/>
        <w:gridCol w:w="3330"/>
        <w:tblGridChange w:id="0">
          <w:tblGrid>
            <w:gridCol w:w="2605"/>
            <w:gridCol w:w="342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Project Focus Area</w:t>
            </w:r>
          </w:p>
        </w:tc>
        <w:tc>
          <w:tcPr>
            <w:shd w:fill="f1c232" w:val="clear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Things That Went Well</w:t>
            </w:r>
          </w:p>
        </w:tc>
        <w:tc>
          <w:tcPr>
            <w:shd w:fill="f1c232" w:val="clear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Things You Would Change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People/Resources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Procurement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Stakeholder Engagement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Section 2. Lessons Learned</w:t>
      </w:r>
    </w:p>
    <w:p w:rsidR="00000000" w:rsidDel="00000000" w:rsidP="00000000" w:rsidRDefault="00000000" w:rsidRPr="00000000" w14:paraId="00000031">
      <w:pPr>
        <w:pStyle w:val="Heading4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Other Lessons Learned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any other lessons learned.</w:t>
      </w:r>
    </w:p>
    <w:p w:rsidR="00000000" w:rsidDel="00000000" w:rsidP="00000000" w:rsidRDefault="00000000" w:rsidRPr="00000000" w14:paraId="00000033">
      <w:pPr>
        <w:pStyle w:val="Heading4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Project Manager Lessons Learned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lessons learned from a Project Manager standpoint.</w:t>
      </w:r>
    </w:p>
    <w:p w:rsidR="00000000" w:rsidDel="00000000" w:rsidP="00000000" w:rsidRDefault="00000000" w:rsidRPr="00000000" w14:paraId="00000035">
      <w:pPr>
        <w:pStyle w:val="Heading3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Section 3. Appendices</w:t>
      </w:r>
    </w:p>
    <w:p w:rsidR="00000000" w:rsidDel="00000000" w:rsidP="00000000" w:rsidRDefault="00000000" w:rsidRPr="00000000" w14:paraId="00000036">
      <w:pPr>
        <w:pStyle w:val="Heading4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Stakeholder/Customer Survey Feedback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PPMO suggests using a survey to gain feedback on customer and stakeholder satisfaction. Stakeholders include the project team, project stakeholders, project sponsor, and business owner.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feedback from the Stakeholder/Customer Post-Project Survey. Options include: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and paste survey feedback (preferred)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 files containing survey feedback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hyperlink to suitable shared storage file with survey feedback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0005"/>
        </w:tabs>
        <w:rPr>
          <w:b w:val="1"/>
          <w:color w:val="38761d"/>
          <w:sz w:val="32"/>
          <w:szCs w:val="32"/>
        </w:rPr>
      </w:pPr>
      <w:r w:rsidDel="00000000" w:rsidR="00000000" w:rsidRPr="00000000">
        <w:rPr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3E">
      <w:pPr>
        <w:tabs>
          <w:tab w:val="left" w:leader="none" w:pos="10005"/>
        </w:tabs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sz w:val="28"/>
          <w:szCs w:val="28"/>
          <w:rtl w:val="0"/>
        </w:rPr>
        <w:t xml:space="preserve">THEN CLICK ON </w:t>
      </w:r>
      <w:r w:rsidDel="00000000" w:rsidR="00000000" w:rsidRPr="00000000">
        <w:rPr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3F">
      <w:pPr>
        <w:tabs>
          <w:tab w:val="left" w:leader="none" w:pos="10005"/>
        </w:tabs>
        <w:rPr/>
      </w:pPr>
      <w:r w:rsidDel="00000000" w:rsidR="00000000" w:rsidRPr="00000000">
        <w:rPr/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spacing w:after="0" w:line="240" w:lineRule="auto"/>
      <w:ind w:left="-90" w:firstLine="0"/>
      <w:rPr/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[Performing Organization/Division]        </w:t>
      <w:tab/>
      <w:tab/>
      <w:t xml:space="preserve">Project Closure</w:t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[Project Name]        </w:t>
      <w:tab/>
      <w:tab/>
      <w:t xml:space="preserve">[Version] | [Revision Date]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color w:val="500000"/>
      <w:sz w:val="72"/>
      <w:szCs w:val="72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color w:val="5f574f"/>
      <w:sz w:val="48"/>
      <w:szCs w:val="48"/>
    </w:rPr>
  </w:style>
  <w:style w:type="paragraph" w:styleId="Heading3">
    <w:name w:val="heading 3"/>
    <w:basedOn w:val="Normal"/>
    <w:next w:val="Normal"/>
    <w:pPr>
      <w:spacing w:before="240" w:lineRule="auto"/>
    </w:pPr>
    <w:rPr>
      <w:rFonts w:ascii="Calibri" w:cs="Calibri" w:eastAsia="Calibri" w:hAnsi="Calibri"/>
      <w:b w:val="1"/>
      <w:color w:val="500000"/>
      <w:sz w:val="32"/>
      <w:szCs w:val="32"/>
    </w:rPr>
  </w:style>
  <w:style w:type="paragraph" w:styleId="Heading4">
    <w:name w:val="heading 4"/>
    <w:basedOn w:val="Normal"/>
    <w:next w:val="Normal"/>
    <w:pPr>
      <w:spacing w:before="240" w:lineRule="auto"/>
    </w:pPr>
    <w:rPr>
      <w:rFonts w:ascii="Calibri" w:cs="Calibri" w:eastAsia="Calibri" w:hAnsi="Calibri"/>
      <w:b w:val="1"/>
      <w:color w:val="5f574f"/>
      <w:sz w:val="28"/>
      <w:szCs w:val="28"/>
    </w:rPr>
  </w:style>
  <w:style w:type="paragraph" w:styleId="Heading5">
    <w:name w:val="heading 5"/>
    <w:basedOn w:val="Normal"/>
    <w:next w:val="Normal"/>
    <w:pPr>
      <w:spacing w:before="240" w:lineRule="auto"/>
    </w:pPr>
    <w:rPr>
      <w:rFonts w:ascii="Calibri" w:cs="Calibri" w:eastAsia="Calibri" w:hAnsi="Calibri"/>
      <w:b w:val="0"/>
      <w:color w:val="5f574f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