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EC50" w14:textId="336610DE" w:rsidR="005C049F" w:rsidRPr="00887121" w:rsidRDefault="001D64DD" w:rsidP="006B1C16">
      <w:pPr>
        <w:pBdr>
          <w:bottom w:val="single" w:sz="6" w:space="5" w:color="auto"/>
        </w:pBdr>
        <w:tabs>
          <w:tab w:val="left" w:pos="1701"/>
        </w:tabs>
        <w:rPr>
          <w:rFonts w:ascii="Constantia" w:eastAsia="Microsoft JhengHei" w:hAnsi="Constantia" w:cs="Microsoft New Tai Lue"/>
          <w:b/>
          <w:sz w:val="36"/>
          <w:szCs w:val="36"/>
        </w:rPr>
      </w:pPr>
      <w:r w:rsidRPr="00887121">
        <w:rPr>
          <w:rFonts w:ascii="Constantia" w:eastAsia="DFKai-SB" w:hAnsi="Constantia" w:cs="Microsoft New Tai Lu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B11C1" wp14:editId="7A079F11">
                <wp:simplePos x="0" y="0"/>
                <wp:positionH relativeFrom="column">
                  <wp:posOffset>5077460</wp:posOffset>
                </wp:positionH>
                <wp:positionV relativeFrom="paragraph">
                  <wp:posOffset>-200660</wp:posOffset>
                </wp:positionV>
                <wp:extent cx="2330341" cy="810883"/>
                <wp:effectExtent l="0" t="0" r="0" b="254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341" cy="810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CB96D" w14:textId="7667C9C6" w:rsidR="00BE2CE2" w:rsidRPr="00887121" w:rsidRDefault="001850B7" w:rsidP="00D344D4">
                            <w:pPr>
                              <w:tabs>
                                <w:tab w:val="left" w:pos="709"/>
                              </w:tabs>
                              <w:spacing w:line="280" w:lineRule="exact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D344D4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 w:rsidR="000960A9" w:rsidRPr="00D344D4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hone:</w:t>
                            </w:r>
                            <w:r w:rsidR="00D344D4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ab/>
                            </w:r>
                            <w:r w:rsidR="000960A9" w:rsidRPr="00887121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+81-80-6528-0377</w:t>
                            </w:r>
                          </w:p>
                          <w:p w14:paraId="15F2650A" w14:textId="6F257C60" w:rsidR="007A6671" w:rsidRDefault="00D344D4" w:rsidP="00D344D4">
                            <w:pPr>
                              <w:tabs>
                                <w:tab w:val="left" w:pos="142"/>
                                <w:tab w:val="left" w:pos="709"/>
                              </w:tabs>
                              <w:spacing w:line="280" w:lineRule="exact"/>
                              <w:rPr>
                                <w:rStyle w:val="Hyperlink"/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Mail: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hyperlink r:id="rId8" w:history="1">
                              <w:r w:rsidR="006E3C60" w:rsidRPr="009E79BC">
                                <w:rPr>
                                  <w:rStyle w:val="Hyperlink"/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ian.explore.world@gmail.com</w:t>
                              </w:r>
                            </w:hyperlink>
                          </w:p>
                          <w:p w14:paraId="5F52E815" w14:textId="5A52F5D2" w:rsidR="006E3C60" w:rsidRPr="00887121" w:rsidRDefault="00D344D4" w:rsidP="00D344D4">
                            <w:pPr>
                              <w:tabs>
                                <w:tab w:val="left" w:pos="709"/>
                              </w:tabs>
                              <w:spacing w:line="280" w:lineRule="exact"/>
                              <w:rPr>
                                <w:rStyle w:val="Hyperlink"/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D344D4">
                              <w:rPr>
                                <w:rStyle w:val="Hyperlink"/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Github:</w:t>
                            </w:r>
                            <w:r>
                              <w:rPr>
                                <w:rStyle w:val="Hyperlink"/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hyperlink r:id="rId9" w:history="1">
                              <w:r w:rsidRPr="00D344D4">
                                <w:rPr>
                                  <w:rStyle w:val="Hyperlink"/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https://github.com/ianlai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B11C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99.8pt;margin-top:-15.8pt;width:183.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" filled="f" stroked="f">
                <v:textbox>
                  <w:txbxContent>
                    <w:p w14:paraId="31CCB96D" w14:textId="7667C9C6" w:rsidR="00BE2CE2" w:rsidRPr="00887121" w:rsidRDefault="001850B7" w:rsidP="00D344D4">
                      <w:pPr>
                        <w:tabs>
                          <w:tab w:val="left" w:pos="709"/>
                        </w:tabs>
                        <w:spacing w:line="280" w:lineRule="exact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D344D4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P</w:t>
                      </w:r>
                      <w:r w:rsidR="000960A9" w:rsidRPr="00D344D4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hone:</w:t>
                      </w:r>
                      <w:r w:rsidR="00D344D4">
                        <w:rPr>
                          <w:rFonts w:asciiTheme="majorHAnsi" w:hAnsiTheme="majorHAnsi"/>
                          <w:sz w:val="18"/>
                          <w:szCs w:val="18"/>
                        </w:rPr>
                        <w:tab/>
                      </w:r>
                      <w:r w:rsidR="000960A9" w:rsidRPr="00887121">
                        <w:rPr>
                          <w:rFonts w:asciiTheme="majorHAnsi" w:hAnsiTheme="majorHAnsi"/>
                          <w:sz w:val="18"/>
                          <w:szCs w:val="18"/>
                        </w:rPr>
                        <w:t>+81-80-6528-0377</w:t>
                      </w:r>
                    </w:p>
                    <w:p w14:paraId="15F2650A" w14:textId="6F257C60" w:rsidR="007A6671" w:rsidRDefault="00D344D4" w:rsidP="00D344D4">
                      <w:pPr>
                        <w:tabs>
                          <w:tab w:val="left" w:pos="142"/>
                          <w:tab w:val="left" w:pos="709"/>
                        </w:tabs>
                        <w:spacing w:line="280" w:lineRule="exact"/>
                        <w:rPr>
                          <w:rStyle w:val="Hyperlink"/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Mail:</w:t>
                      </w:r>
                      <w:r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ab/>
                      </w:r>
                      <w:hyperlink r:id="rId10" w:history="1">
                        <w:r w:rsidR="006E3C60" w:rsidRPr="009E79BC">
                          <w:rPr>
                            <w:rStyle w:val="Hyperlink"/>
                            <w:rFonts w:asciiTheme="majorHAnsi" w:hAnsiTheme="majorHAnsi"/>
                            <w:sz w:val="18"/>
                            <w:szCs w:val="18"/>
                          </w:rPr>
                          <w:t>ian.explore.world@gmail.com</w:t>
                        </w:r>
                      </w:hyperlink>
                    </w:p>
                    <w:p w14:paraId="5F52E815" w14:textId="5A52F5D2" w:rsidR="006E3C60" w:rsidRPr="00887121" w:rsidRDefault="00D344D4" w:rsidP="00D344D4">
                      <w:pPr>
                        <w:tabs>
                          <w:tab w:val="left" w:pos="709"/>
                        </w:tabs>
                        <w:spacing w:line="280" w:lineRule="exact"/>
                        <w:rPr>
                          <w:rStyle w:val="Hyperlink"/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D344D4">
                        <w:rPr>
                          <w:rStyle w:val="Hyperlink"/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  <w:u w:val="none"/>
                        </w:rPr>
                        <w:t>Github:</w:t>
                      </w:r>
                      <w:r>
                        <w:rPr>
                          <w:rStyle w:val="Hyperlink"/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  <w:u w:val="none"/>
                        </w:rPr>
                        <w:tab/>
                      </w:r>
                      <w:hyperlink r:id="rId11" w:history="1">
                        <w:r w:rsidRPr="00D344D4">
                          <w:rPr>
                            <w:rStyle w:val="Hyperlink"/>
                            <w:rFonts w:asciiTheme="majorHAnsi" w:hAnsiTheme="majorHAnsi"/>
                            <w:sz w:val="18"/>
                            <w:szCs w:val="18"/>
                          </w:rPr>
                          <w:t>https://github.com/ianlai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87121">
        <w:rPr>
          <w:rFonts w:ascii="Constantia" w:eastAsia="DFKai-SB" w:hAnsi="Constantia" w:cs="Microsoft New Tai Lue"/>
          <w:b/>
          <w:sz w:val="36"/>
          <w:szCs w:val="36"/>
        </w:rPr>
        <w:t xml:space="preserve">  </w:t>
      </w:r>
      <w:r w:rsidR="0062244B" w:rsidRPr="00887121">
        <w:rPr>
          <w:rFonts w:ascii="Constantia" w:eastAsia="DFKai-SB" w:hAnsi="Constantia" w:cs="Microsoft New Tai Lue"/>
          <w:b/>
          <w:sz w:val="36"/>
          <w:szCs w:val="36"/>
        </w:rPr>
        <w:t>Yu-Jen</w:t>
      </w:r>
      <w:r w:rsidR="0097513E" w:rsidRPr="00887121">
        <w:rPr>
          <w:rFonts w:ascii="Constantia" w:eastAsia="DFKai-SB" w:hAnsi="Constantia" w:cs="Microsoft New Tai Lue"/>
          <w:b/>
          <w:sz w:val="36"/>
          <w:szCs w:val="36"/>
        </w:rPr>
        <w:t xml:space="preserve"> </w:t>
      </w:r>
      <w:r w:rsidR="00864F2D" w:rsidRPr="00887121">
        <w:rPr>
          <w:rFonts w:ascii="Constantia" w:eastAsia="DFKai-SB" w:hAnsi="Constantia" w:cs="Microsoft New Tai Lue"/>
          <w:b/>
          <w:sz w:val="36"/>
          <w:szCs w:val="36"/>
        </w:rPr>
        <w:t xml:space="preserve">Lai </w:t>
      </w:r>
      <w:r w:rsidR="0097513E" w:rsidRPr="00887121">
        <w:rPr>
          <w:rFonts w:ascii="Constantia" w:eastAsia="DFKai-SB" w:hAnsi="Constantia" w:cs="Microsoft New Tai Lue"/>
          <w:b/>
          <w:sz w:val="36"/>
          <w:szCs w:val="36"/>
        </w:rPr>
        <w:t>(</w:t>
      </w:r>
      <w:r w:rsidR="00FB73C8" w:rsidRPr="00887121">
        <w:rPr>
          <w:rFonts w:ascii="Constantia" w:eastAsia="DFKai-SB" w:hAnsi="Constantia" w:cs="Microsoft New Tai Lue"/>
          <w:b/>
          <w:sz w:val="36"/>
          <w:szCs w:val="36"/>
        </w:rPr>
        <w:t>Ian</w:t>
      </w:r>
      <w:r w:rsidR="0097513E" w:rsidRPr="00887121">
        <w:rPr>
          <w:rFonts w:ascii="Constantia" w:eastAsia="DFKai-SB" w:hAnsi="Constantia" w:cs="Microsoft New Tai Lue"/>
          <w:b/>
          <w:sz w:val="36"/>
          <w:szCs w:val="36"/>
        </w:rPr>
        <w:t>)</w:t>
      </w:r>
      <w:r w:rsidR="003D537C">
        <w:rPr>
          <w:rFonts w:ascii="Constantia" w:eastAsia="DFKai-SB" w:hAnsi="Constantia" w:cs="Microsoft New Tai Lue"/>
          <w:b/>
          <w:sz w:val="36"/>
          <w:szCs w:val="36"/>
        </w:rPr>
        <w:t xml:space="preserve"> </w:t>
      </w:r>
      <w:r w:rsidR="00FB73C8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賴裕仁</w:t>
      </w:r>
      <w:r w:rsidR="000C1C46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 xml:space="preserve"> </w:t>
      </w:r>
    </w:p>
    <w:p w14:paraId="1533DFCE" w14:textId="3E1B5BCD" w:rsidR="005C049F" w:rsidRPr="00887121" w:rsidRDefault="005C049F" w:rsidP="004567F6">
      <w:pPr>
        <w:shd w:val="clear" w:color="auto" w:fill="D0E6F6" w:themeFill="accent2" w:themeFillTint="33"/>
        <w:spacing w:before="60" w:line="300" w:lineRule="exact"/>
        <w:jc w:val="center"/>
        <w:rPr>
          <w:rFonts w:ascii="Constantia" w:eastAsia="DFKai-SB" w:hAnsi="Constantia" w:cs="Microsoft New Tai Lue"/>
          <w:b/>
          <w:lang w:eastAsia="ja-JP"/>
        </w:rPr>
      </w:pPr>
      <w:r w:rsidRPr="00887121">
        <w:rPr>
          <w:rFonts w:ascii="Constantia" w:eastAsia="DFKai-SB" w:hAnsi="Constantia" w:cs="Microsoft New Tai Lue"/>
          <w:b/>
        </w:rPr>
        <w:t>Objective</w:t>
      </w:r>
    </w:p>
    <w:p w14:paraId="46ACA0E5" w14:textId="6CB2984D" w:rsidR="00FB73C8" w:rsidRPr="00887121" w:rsidRDefault="00C02738" w:rsidP="00BD5E84">
      <w:pPr>
        <w:spacing w:beforeLines="10" w:before="36" w:line="360" w:lineRule="auto"/>
        <w:ind w:left="480"/>
        <w:jc w:val="center"/>
        <w:rPr>
          <w:rFonts w:ascii="Constantia" w:eastAsia="DFKai-SB" w:hAnsi="Constantia" w:cs="Microsoft New Tai Lue"/>
          <w:sz w:val="21"/>
        </w:rPr>
      </w:pPr>
      <w:r>
        <w:rPr>
          <w:rFonts w:ascii="Constantia" w:eastAsia="DFKai-SB" w:hAnsi="Constantia" w:cs="Microsoft New Tai Lue"/>
          <w:sz w:val="21"/>
        </w:rPr>
        <w:t>Seek a</w:t>
      </w:r>
      <w:r w:rsidR="00D43293" w:rsidRPr="00887121">
        <w:rPr>
          <w:rFonts w:ascii="Constantia" w:eastAsia="DFKai-SB" w:hAnsi="Constantia" w:cs="Microsoft New Tai Lue"/>
          <w:sz w:val="21"/>
        </w:rPr>
        <w:t xml:space="preserve"> </w:t>
      </w:r>
      <w:r>
        <w:rPr>
          <w:rFonts w:ascii="Constantia" w:eastAsia="DFKai-SB" w:hAnsi="Constantia" w:cs="Microsoft New Tai Lue"/>
          <w:sz w:val="21"/>
        </w:rPr>
        <w:t xml:space="preserve">web-based </w:t>
      </w:r>
      <w:r w:rsidR="00D43293" w:rsidRPr="00887121">
        <w:rPr>
          <w:rFonts w:ascii="Constantia" w:eastAsia="DFKai-SB" w:hAnsi="Constantia" w:cs="Microsoft New Tai Lue"/>
          <w:sz w:val="21"/>
        </w:rPr>
        <w:t xml:space="preserve">engineering position engaged with </w:t>
      </w:r>
      <w:r w:rsidR="0018684F">
        <w:rPr>
          <w:rFonts w:ascii="Constantia" w:eastAsia="DFKai-SB" w:hAnsi="Constantia" w:cs="Microsoft New Tai Lue"/>
          <w:sz w:val="21"/>
        </w:rPr>
        <w:t>network</w:t>
      </w:r>
      <w:r w:rsidR="00D43293" w:rsidRPr="00887121">
        <w:rPr>
          <w:rFonts w:ascii="Constantia" w:eastAsia="DFKai-SB" w:hAnsi="Constantia" w:cs="Microsoft New Tai Lue"/>
          <w:sz w:val="21"/>
        </w:rPr>
        <w:t xml:space="preserve"> technology.</w:t>
      </w:r>
    </w:p>
    <w:p w14:paraId="50A1DF3D" w14:textId="53E455CF" w:rsidR="00F30E6E" w:rsidRPr="00887121" w:rsidRDefault="00F30E6E" w:rsidP="004567F6">
      <w:pPr>
        <w:pStyle w:val="Title1"/>
        <w:spacing w:line="300" w:lineRule="exact"/>
        <w:rPr>
          <w:rFonts w:ascii="Constantia" w:hAnsi="Constantia"/>
        </w:rPr>
      </w:pPr>
      <w:r w:rsidRPr="00887121">
        <w:rPr>
          <w:rFonts w:ascii="Constantia" w:hAnsi="Constantia"/>
        </w:rPr>
        <w:t>Skills</w:t>
      </w:r>
    </w:p>
    <w:tbl>
      <w:tblPr>
        <w:tblStyle w:val="1"/>
        <w:tblW w:w="99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13"/>
        <w:gridCol w:w="7543"/>
      </w:tblGrid>
      <w:tr w:rsidR="006037C5" w:rsidRPr="00887121" w14:paraId="01CC7B47" w14:textId="77777777" w:rsidTr="007D375D">
        <w:trPr>
          <w:trHeight w:val="20"/>
        </w:trPr>
        <w:tc>
          <w:tcPr>
            <w:tcW w:w="2413" w:type="dxa"/>
          </w:tcPr>
          <w:p w14:paraId="6CFDFD66" w14:textId="77777777" w:rsidR="00F30E6E" w:rsidRPr="00887121" w:rsidRDefault="00F30E6E" w:rsidP="0018684F">
            <w:pPr>
              <w:pStyle w:val="ListParagraph"/>
              <w:numPr>
                <w:ilvl w:val="1"/>
                <w:numId w:val="3"/>
              </w:numPr>
              <w:spacing w:line="300" w:lineRule="exact"/>
              <w:ind w:leftChars="0" w:right="-272"/>
              <w:rPr>
                <w:rFonts w:ascii="Constantia" w:eastAsia="DFKai-SB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Programming:</w:t>
            </w:r>
          </w:p>
        </w:tc>
        <w:tc>
          <w:tcPr>
            <w:tcW w:w="7543" w:type="dxa"/>
          </w:tcPr>
          <w:p w14:paraId="66EF34E1" w14:textId="1AE4CB62" w:rsidR="00F30E6E" w:rsidRPr="00887121" w:rsidRDefault="004352A5" w:rsidP="0018684F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  <w:lang w:eastAsia="ja-JP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Java</w:t>
            </w:r>
            <w:r w:rsidR="00424ED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Android</w:t>
            </w:r>
            <w:r w:rsidR="004A2015">
              <w:rPr>
                <w:rFonts w:ascii="Constantia" w:eastAsia="MS Mincho" w:hAnsi="Constantia" w:cs="Microsoft New Tai Lue"/>
                <w:kern w:val="0"/>
                <w:sz w:val="18"/>
                <w:szCs w:val="18"/>
                <w:lang w:eastAsia="ja-JP"/>
              </w:rPr>
              <w:t xml:space="preserve">, </w:t>
            </w:r>
            <w:r w:rsidR="008356CD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Python</w:t>
            </w:r>
            <w:r w:rsidR="008356C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EC692A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C, </w:t>
            </w:r>
            <w:r w:rsidR="00766EB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C++</w:t>
            </w:r>
            <w:r w:rsidR="00F30E6E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51196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Shell Script, </w:t>
            </w:r>
            <w:r w:rsidR="00F30E6E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MATLAB</w:t>
            </w:r>
            <w:r w:rsidR="007D375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, SQLite</w:t>
            </w:r>
          </w:p>
        </w:tc>
      </w:tr>
      <w:tr w:rsidR="006037C5" w:rsidRPr="00887121" w14:paraId="6EAB0DE7" w14:textId="77777777" w:rsidTr="007D375D">
        <w:trPr>
          <w:trHeight w:val="20"/>
        </w:trPr>
        <w:tc>
          <w:tcPr>
            <w:tcW w:w="2413" w:type="dxa"/>
          </w:tcPr>
          <w:p w14:paraId="1CA1F69C" w14:textId="2EBC6FA8" w:rsidR="00766EB8" w:rsidRPr="00476B10" w:rsidRDefault="00D43293" w:rsidP="0018684F">
            <w:pPr>
              <w:pStyle w:val="ListParagraph"/>
              <w:numPr>
                <w:ilvl w:val="1"/>
                <w:numId w:val="3"/>
              </w:numPr>
              <w:spacing w:line="300" w:lineRule="exact"/>
              <w:ind w:leftChars="0"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Network:</w:t>
            </w:r>
          </w:p>
        </w:tc>
        <w:tc>
          <w:tcPr>
            <w:tcW w:w="7543" w:type="dxa"/>
          </w:tcPr>
          <w:p w14:paraId="0C7E91C6" w14:textId="08EE27E3" w:rsidR="00766EB8" w:rsidRPr="00887121" w:rsidRDefault="00F30E6E" w:rsidP="0018684F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Wi-Fi, TCP/IP, Wireshark</w:t>
            </w:r>
            <w:r w:rsidR="00766EB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NS2, EXata</w:t>
            </w:r>
          </w:p>
        </w:tc>
      </w:tr>
      <w:tr w:rsidR="00476B10" w:rsidRPr="00887121" w14:paraId="403E476B" w14:textId="77777777" w:rsidTr="007D375D">
        <w:trPr>
          <w:trHeight w:val="20"/>
        </w:trPr>
        <w:tc>
          <w:tcPr>
            <w:tcW w:w="2413" w:type="dxa"/>
          </w:tcPr>
          <w:p w14:paraId="42BA1A4D" w14:textId="0E144C3D" w:rsidR="00476B10" w:rsidRPr="00887121" w:rsidRDefault="00476B10" w:rsidP="0018684F">
            <w:pPr>
              <w:pStyle w:val="ListParagraph"/>
              <w:numPr>
                <w:ilvl w:val="1"/>
                <w:numId w:val="3"/>
              </w:numPr>
              <w:spacing w:line="300" w:lineRule="exact"/>
              <w:ind w:leftChars="0"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System</w:t>
            </w:r>
            <w:r w:rsidR="00887EAE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 &amp; Tools:</w:t>
            </w:r>
          </w:p>
        </w:tc>
        <w:tc>
          <w:tcPr>
            <w:tcW w:w="7543" w:type="dxa"/>
          </w:tcPr>
          <w:p w14:paraId="788FD07D" w14:textId="21A3FC84" w:rsidR="00476B10" w:rsidRPr="00887121" w:rsidRDefault="009B743F" w:rsidP="0018684F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AWS</w:t>
            </w:r>
            <w:r w:rsidR="000605E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EC2, </w:t>
            </w:r>
            <w:r w:rsidR="000605E9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Heroku, G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it, Cloud9, OpenStack</w:t>
            </w:r>
            <w:r w:rsidR="009B3B05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7D375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Vagrant, VirtualBox, </w:t>
            </w:r>
            <w:r w:rsidR="000F49AB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Linux</w:t>
            </w:r>
            <w:r w:rsidR="007D375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DE1E2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Bash</w:t>
            </w:r>
          </w:p>
        </w:tc>
      </w:tr>
      <w:tr w:rsidR="006037C5" w:rsidRPr="00887121" w14:paraId="7CE9BD6D" w14:textId="77777777" w:rsidTr="007D375D">
        <w:trPr>
          <w:trHeight w:val="20"/>
        </w:trPr>
        <w:tc>
          <w:tcPr>
            <w:tcW w:w="2413" w:type="dxa"/>
          </w:tcPr>
          <w:p w14:paraId="334140DE" w14:textId="0F0751BD" w:rsidR="00F30E6E" w:rsidRPr="00887121" w:rsidRDefault="00F30E6E" w:rsidP="0018684F">
            <w:pPr>
              <w:pStyle w:val="ListParagraph"/>
              <w:numPr>
                <w:ilvl w:val="1"/>
                <w:numId w:val="3"/>
              </w:numPr>
              <w:spacing w:line="300" w:lineRule="exact"/>
              <w:ind w:leftChars="0"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Web</w:t>
            </w:r>
            <w:r w:rsidR="009C6970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 – Frontend:</w:t>
            </w:r>
          </w:p>
        </w:tc>
        <w:tc>
          <w:tcPr>
            <w:tcW w:w="7543" w:type="dxa"/>
          </w:tcPr>
          <w:p w14:paraId="6962587E" w14:textId="3A902E84" w:rsidR="00F30E6E" w:rsidRPr="00F075E9" w:rsidRDefault="00F30E6E" w:rsidP="0018684F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HTML, CSS, </w:t>
            </w:r>
            <w:r w:rsidR="00861654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Bootstrap, </w:t>
            </w: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JavaScript, jQuery</w:t>
            </w:r>
          </w:p>
        </w:tc>
      </w:tr>
      <w:tr w:rsidR="006037C5" w:rsidRPr="00887121" w14:paraId="71875019" w14:textId="77777777" w:rsidTr="007D375D">
        <w:trPr>
          <w:trHeight w:val="20"/>
        </w:trPr>
        <w:tc>
          <w:tcPr>
            <w:tcW w:w="2413" w:type="dxa"/>
          </w:tcPr>
          <w:p w14:paraId="2E14EEC4" w14:textId="270DB735" w:rsidR="00F30E6E" w:rsidRPr="007D375D" w:rsidRDefault="009C6970" w:rsidP="0018684F">
            <w:pPr>
              <w:pStyle w:val="ListParagraph"/>
              <w:widowControl/>
              <w:numPr>
                <w:ilvl w:val="1"/>
                <w:numId w:val="3"/>
              </w:numPr>
              <w:spacing w:after="72" w:line="300" w:lineRule="exact"/>
              <w:ind w:leftChars="0"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7D375D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We</w:t>
            </w:r>
            <w:r w:rsidR="007D375D" w:rsidRPr="007D375D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b – Backend: </w:t>
            </w:r>
          </w:p>
        </w:tc>
        <w:tc>
          <w:tcPr>
            <w:tcW w:w="7543" w:type="dxa"/>
          </w:tcPr>
          <w:p w14:paraId="7418ABE4" w14:textId="565B1F61" w:rsidR="006823D8" w:rsidRPr="00887121" w:rsidRDefault="007D375D" w:rsidP="0018684F">
            <w:pPr>
              <w:spacing w:after="72" w:line="300" w:lineRule="exact"/>
              <w:ind w:right="-272"/>
              <w:rPr>
                <w:rFonts w:ascii="Constantia" w:hAnsi="Constantia" w:cs="Microsoft New Tai Lue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Node.js, Express, MongoDB, MySQL</w:t>
            </w:r>
          </w:p>
        </w:tc>
      </w:tr>
      <w:tr w:rsidR="007D375D" w:rsidRPr="00887121" w14:paraId="797FEB86" w14:textId="77777777" w:rsidTr="007D375D">
        <w:trPr>
          <w:trHeight w:val="20"/>
        </w:trPr>
        <w:tc>
          <w:tcPr>
            <w:tcW w:w="2413" w:type="dxa"/>
          </w:tcPr>
          <w:p w14:paraId="3F7EA9A4" w14:textId="1779A302" w:rsidR="007D375D" w:rsidRDefault="007D375D" w:rsidP="0018684F">
            <w:pPr>
              <w:pStyle w:val="ListParagraph"/>
              <w:widowControl/>
              <w:numPr>
                <w:ilvl w:val="1"/>
                <w:numId w:val="3"/>
              </w:numPr>
              <w:spacing w:after="72" w:line="300" w:lineRule="exact"/>
              <w:ind w:leftChars="0" w:right="-272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Language:</w:t>
            </w:r>
          </w:p>
        </w:tc>
        <w:tc>
          <w:tcPr>
            <w:tcW w:w="7543" w:type="dxa"/>
          </w:tcPr>
          <w:p w14:paraId="38D1371F" w14:textId="77777777" w:rsidR="00BD5E84" w:rsidRDefault="007D375D" w:rsidP="0018684F">
            <w:pPr>
              <w:spacing w:after="72" w:line="300" w:lineRule="exact"/>
              <w:ind w:right="-272"/>
              <w:rPr>
                <w:rFonts w:ascii="Constantia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sz w:val="18"/>
                <w:szCs w:val="18"/>
              </w:rPr>
              <w:t xml:space="preserve">Mandarin, </w:t>
            </w: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English, Japanese</w:t>
            </w:r>
            <w:r>
              <w:rPr>
                <w:rFonts w:ascii="Constantia" w:eastAsia="DFKai-SB" w:hAnsi="Constantia" w:cs="Microsoft New Tai Lue"/>
                <w:sz w:val="18"/>
                <w:szCs w:val="18"/>
              </w:rPr>
              <w:t xml:space="preserve"> (N1)</w:t>
            </w: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,</w:t>
            </w:r>
            <w:r w:rsidRPr="00887121">
              <w:rPr>
                <w:rFonts w:ascii="Constantia" w:hAnsi="Constantia" w:cs="Microsoft New Tai Lue"/>
                <w:sz w:val="18"/>
                <w:szCs w:val="18"/>
              </w:rPr>
              <w:t xml:space="preserve"> Taiwanese</w:t>
            </w:r>
          </w:p>
          <w:p w14:paraId="793ECE5E" w14:textId="2B09C85F" w:rsidR="004B4C83" w:rsidRPr="00887121" w:rsidRDefault="004B4C83" w:rsidP="004B4C83">
            <w:pPr>
              <w:spacing w:after="72" w:line="140" w:lineRule="exact"/>
              <w:ind w:right="-272"/>
              <w:rPr>
                <w:rFonts w:ascii="Constantia" w:hAnsi="Constantia" w:cs="Microsoft New Tai Lue"/>
                <w:sz w:val="18"/>
                <w:szCs w:val="18"/>
              </w:rPr>
            </w:pPr>
          </w:p>
        </w:tc>
      </w:tr>
    </w:tbl>
    <w:p w14:paraId="7699A550" w14:textId="21A37F98" w:rsidR="005C049F" w:rsidRPr="00887121" w:rsidRDefault="006823D8" w:rsidP="004567F6">
      <w:pPr>
        <w:pStyle w:val="Title1"/>
        <w:spacing w:line="300" w:lineRule="exact"/>
        <w:rPr>
          <w:rFonts w:ascii="Constantia" w:hAnsi="Constantia"/>
        </w:rPr>
      </w:pPr>
      <w:r>
        <w:rPr>
          <w:rFonts w:ascii="Constantia" w:hAnsi="Constantia"/>
        </w:rPr>
        <w:t xml:space="preserve">Working </w:t>
      </w:r>
      <w:r w:rsidR="005C049F" w:rsidRPr="00887121">
        <w:rPr>
          <w:rFonts w:ascii="Constantia" w:hAnsi="Constantia"/>
        </w:rPr>
        <w:t>Experiences</w:t>
      </w:r>
    </w:p>
    <w:tbl>
      <w:tblPr>
        <w:tblStyle w:val="1"/>
        <w:tblW w:w="11199" w:type="dxa"/>
        <w:tblInd w:w="-34" w:type="dxa"/>
        <w:tblBorders>
          <w:top w:val="none" w:sz="0" w:space="0" w:color="auto"/>
          <w:bottom w:val="none" w:sz="0" w:space="0" w:color="auto"/>
        </w:tblBorders>
        <w:tblLook w:val="0600" w:firstRow="0" w:lastRow="0" w:firstColumn="0" w:lastColumn="0" w:noHBand="1" w:noVBand="1"/>
      </w:tblPr>
      <w:tblGrid>
        <w:gridCol w:w="9664"/>
        <w:gridCol w:w="1535"/>
      </w:tblGrid>
      <w:tr w:rsidR="005B59CF" w:rsidRPr="00F113C1" w14:paraId="704D4BF0" w14:textId="77777777" w:rsidTr="006823D8">
        <w:trPr>
          <w:trHeight w:val="1248"/>
        </w:trPr>
        <w:tc>
          <w:tcPr>
            <w:tcW w:w="9664" w:type="dxa"/>
          </w:tcPr>
          <w:p w14:paraId="76DC00EA" w14:textId="0DF30036" w:rsidR="005B59CF" w:rsidRPr="00D923BE" w:rsidRDefault="004A2015" w:rsidP="00BD5E84">
            <w:pPr>
              <w:pStyle w:val="Default"/>
              <w:numPr>
                <w:ilvl w:val="0"/>
                <w:numId w:val="2"/>
              </w:numPr>
              <w:spacing w:line="360" w:lineRule="exact"/>
              <w:rPr>
                <w:rFonts w:ascii="Constantia" w:hAnsi="Constantia" w:cs="Microsoft New Tai Lue"/>
                <w:i/>
                <w:color w:val="auto"/>
                <w:sz w:val="18"/>
                <w:szCs w:val="20"/>
              </w:rPr>
            </w:pPr>
            <w:r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>Technical</w:t>
            </w:r>
            <w:r w:rsidR="00DA5513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consultant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27274D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        </w:t>
            </w:r>
            <w:r w:rsidR="002912EB" w:rsidRPr="000851A7">
              <w:rPr>
                <w:rFonts w:ascii="AppleGothic" w:eastAsia="AppleGothic" w:hAnsi="Tw Cen MT" w:cs="DecoType Naskh" w:hint="eastAsia"/>
                <w:b/>
                <w:color w:val="auto"/>
                <w:sz w:val="16"/>
                <w:szCs w:val="20"/>
              </w:rPr>
              <w:t>Flash Storage Strategy Department, Toshiba Memory Corporation @ Japan</w:t>
            </w:r>
          </w:p>
          <w:p w14:paraId="72D6ADA1" w14:textId="718069F3" w:rsidR="008E3964" w:rsidRPr="00073D30" w:rsidRDefault="008E3964" w:rsidP="00BD5E84">
            <w:pPr>
              <w:pStyle w:val="Default"/>
              <w:numPr>
                <w:ilvl w:val="1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Develop </w:t>
            </w:r>
            <w:r w:rsidR="008C328E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and implement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go-to-market strategy for </w:t>
            </w:r>
            <w:r w:rsidR="009D581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NVMeoF </w:t>
            </w:r>
            <w:r w:rsidR="00162CC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storage </w:t>
            </w:r>
            <w:r w:rsidR="00C37309">
              <w:rPr>
                <w:rFonts w:ascii="Constantia" w:hAnsi="Constantia" w:cs="Microsoft New Tai Lue"/>
                <w:color w:val="auto"/>
                <w:sz w:val="18"/>
                <w:szCs w:val="18"/>
              </w:rPr>
              <w:t>software</w:t>
            </w:r>
            <w:r w:rsidR="00BC1A6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4062E6">
              <w:rPr>
                <w:rFonts w:ascii="Constantia" w:hAnsi="Constantia" w:cs="Microsoft New Tai Lue"/>
                <w:color w:val="auto"/>
                <w:sz w:val="18"/>
                <w:szCs w:val="18"/>
              </w:rPr>
              <w:t>targeting</w:t>
            </w:r>
            <w:r w:rsidR="00162CC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d</w:t>
            </w:r>
            <w:r w:rsidR="00BC1A64">
              <w:rPr>
                <w:rFonts w:ascii="Constantia" w:hAnsi="Constantia" w:cs="Microsoft New Tai Lue"/>
                <w:color w:val="auto"/>
                <w:sz w:val="18"/>
                <w:szCs w:val="18"/>
              </w:rPr>
              <w:t>ata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>center</w:t>
            </w:r>
            <w:r w:rsidR="004062E6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733980">
              <w:rPr>
                <w:rFonts w:ascii="Constantia" w:hAnsi="Constantia" w:cs="Microsoft New Tai Lue" w:hint="eastAsia"/>
                <w:color w:val="auto"/>
                <w:sz w:val="18"/>
                <w:szCs w:val="18"/>
              </w:rPr>
              <w:t>,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with</w:t>
            </w:r>
            <w:r w:rsidR="008B0C5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 projected value of </w:t>
            </w:r>
            <w:r w:rsidR="007D7732" w:rsidRPr="009C2FBA">
              <w:rPr>
                <w:rFonts w:ascii="Constantia" w:hAnsi="Constantia" w:cs="Microsoft New Tai Lue"/>
                <w:color w:val="auto"/>
                <w:sz w:val="18"/>
                <w:szCs w:val="18"/>
              </w:rPr>
              <w:t>60</w:t>
            </w:r>
            <w:r w:rsidR="00F5085C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733980" w:rsidRPr="009C2FBA">
              <w:rPr>
                <w:rFonts w:ascii="Constantia" w:hAnsi="Constantia" w:cs="Microsoft New Tai Lue"/>
                <w:color w:val="auto"/>
                <w:sz w:val="18"/>
                <w:szCs w:val="18"/>
              </w:rPr>
              <w:t>M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8C19AE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USD </w:t>
            </w:r>
            <w:r w:rsidR="008B0C5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in 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revenue </w:t>
            </w:r>
            <w:r w:rsidR="008C19AE">
              <w:rPr>
                <w:rFonts w:ascii="Constantia" w:hAnsi="Constantia" w:cs="Microsoft New Tai Lue"/>
                <w:color w:val="auto"/>
                <w:sz w:val="18"/>
                <w:szCs w:val="18"/>
              </w:rPr>
              <w:t>within two years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</w:p>
          <w:p w14:paraId="01693A2B" w14:textId="41D61C95" w:rsidR="006D78DD" w:rsidRPr="002568C3" w:rsidRDefault="00420835" w:rsidP="00BD5E84">
            <w:pPr>
              <w:pStyle w:val="Default"/>
              <w:numPr>
                <w:ilvl w:val="2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Coordinate</w:t>
            </w:r>
            <w:r w:rsidR="004062E6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cross-</w:t>
            </w:r>
            <w:r w:rsidR="006D78DD">
              <w:rPr>
                <w:rFonts w:ascii="Constantia" w:hAnsi="Constantia" w:cs="Microsoft New Tai Lue"/>
                <w:color w:val="auto"/>
                <w:sz w:val="18"/>
                <w:szCs w:val="18"/>
              </w:rPr>
              <w:t>functional team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6D78D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to identify potential 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system partner</w:t>
            </w:r>
            <w:r w:rsidR="00E147D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</w:t>
            </w:r>
            <w:r w:rsidR="006D78DD">
              <w:rPr>
                <w:rFonts w:ascii="Constantia" w:hAnsi="Constantia" w:cs="Microsoft New Tai Lue"/>
                <w:color w:val="auto"/>
                <w:sz w:val="18"/>
                <w:szCs w:val="18"/>
              </w:rPr>
              <w:t>customer</w:t>
            </w:r>
            <w:r w:rsidR="00E147D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9F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>, translate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insight into </w:t>
            </w:r>
            <w:r w:rsidR="00F11C74">
              <w:rPr>
                <w:rFonts w:ascii="Constantia" w:hAnsi="Constantia" w:cs="Microsoft New Tai Lue"/>
                <w:color w:val="auto"/>
                <w:sz w:val="18"/>
                <w:szCs w:val="18"/>
              </w:rPr>
              <w:t>product development and PoC evaluation</w:t>
            </w:r>
            <w:r w:rsidR="00F849EE">
              <w:rPr>
                <w:rFonts w:ascii="Constantia" w:hAnsi="Constantia" w:cs="Microsoft New Tai Lue"/>
                <w:color w:val="auto"/>
                <w:sz w:val="18"/>
                <w:szCs w:val="18"/>
              </w:rPr>
              <w:t>, and</w:t>
            </w:r>
            <w:r w:rsidR="009F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E147D4">
              <w:rPr>
                <w:rFonts w:ascii="Constantia" w:hAnsi="Constantia" w:cs="Microsoft New Tai Lue"/>
                <w:color w:val="auto"/>
                <w:sz w:val="18"/>
                <w:szCs w:val="18"/>
              </w:rPr>
              <w:t>receive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customer buy-in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.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</w:p>
          <w:p w14:paraId="712CF13F" w14:textId="08729EC8" w:rsidR="00F849EE" w:rsidRDefault="00B60422" w:rsidP="00BD5E84">
            <w:pPr>
              <w:pStyle w:val="Default"/>
              <w:numPr>
                <w:ilvl w:val="2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Develop</w:t>
            </w:r>
            <w:r w:rsidR="00AF360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commercialization plan including p</w:t>
            </w:r>
            <w:r w:rsidR="00B8796D">
              <w:rPr>
                <w:rFonts w:ascii="Constantia" w:hAnsi="Constantia" w:cs="Microsoft New Tai Lue"/>
                <w:color w:val="auto"/>
                <w:sz w:val="18"/>
                <w:szCs w:val="18"/>
              </w:rPr>
              <w:t>ricing</w:t>
            </w:r>
            <w:r w:rsidR="00C164F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</w:t>
            </w:r>
            <w:r w:rsidR="00AC614E" w:rsidRPr="003329AD">
              <w:rPr>
                <w:rFonts w:ascii="Constantia" w:hAnsi="Constantia" w:cs="Microsoft New Tai Lue"/>
                <w:color w:val="auto"/>
                <w:sz w:val="18"/>
                <w:szCs w:val="18"/>
              </w:rPr>
              <w:t>support</w:t>
            </w:r>
            <w:r w:rsidR="00B8796D" w:rsidRPr="003329A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</w:t>
            </w:r>
            <w:r w:rsidR="003329AD" w:rsidRPr="003329A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trademark/legal </w:t>
            </w:r>
            <w:r w:rsidR="003329AD">
              <w:rPr>
                <w:rFonts w:ascii="Constantia" w:hAnsi="Constantia" w:cs="Microsoft New Tai Lue"/>
                <w:color w:val="auto"/>
                <w:sz w:val="18"/>
                <w:szCs w:val="18"/>
              </w:rPr>
              <w:t>matters</w:t>
            </w:r>
            <w:r w:rsidR="00B8796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</w:t>
            </w:r>
            <w:r w:rsidR="00F849EE">
              <w:rPr>
                <w:rFonts w:ascii="Constantia" w:hAnsi="Constantia" w:cs="Microsoft New Tai Lue"/>
                <w:color w:val="auto"/>
                <w:sz w:val="18"/>
                <w:szCs w:val="18"/>
              </w:rPr>
              <w:t>and product launching.</w:t>
            </w:r>
          </w:p>
          <w:p w14:paraId="54A86BC6" w14:textId="77844E10" w:rsidR="00DA5513" w:rsidRPr="009D64D5" w:rsidRDefault="00F849EE" w:rsidP="00BD5E84">
            <w:pPr>
              <w:pStyle w:val="Default"/>
              <w:numPr>
                <w:ilvl w:val="2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Establish</w:t>
            </w:r>
            <w:r w:rsidR="00F11C7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</w:t>
            </w:r>
            <w:r w:rsidR="00C17AD3">
              <w:rPr>
                <w:rFonts w:ascii="Constantia" w:hAnsi="Constantia" w:cs="Microsoft New Tai Lue"/>
                <w:color w:val="auto"/>
                <w:sz w:val="18"/>
                <w:szCs w:val="18"/>
              </w:rPr>
              <w:t>present</w:t>
            </w:r>
            <w:r w:rsidR="0059133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the 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18"/>
              </w:rPr>
              <w:t>demo syste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m </w:t>
            </w:r>
            <w:r w:rsidR="00591338">
              <w:rPr>
                <w:rFonts w:ascii="Constantia" w:hAnsi="Constantia" w:cs="Microsoft New Tai Lue"/>
                <w:color w:val="auto"/>
                <w:sz w:val="18"/>
                <w:szCs w:val="18"/>
              </w:rPr>
              <w:t>in</w:t>
            </w:r>
            <w:r w:rsidR="00DA3C4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>exhibitions</w:t>
            </w:r>
            <w:r w:rsidR="00730F67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40349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to educate the users on the architecture, configuration and operation of the software </w:t>
            </w:r>
            <w:r w:rsidR="00730F67">
              <w:rPr>
                <w:rFonts w:ascii="Constantia" w:hAnsi="Constantia" w:cs="Microsoft New Tai Lue"/>
                <w:color w:val="auto"/>
                <w:sz w:val="18"/>
                <w:szCs w:val="18"/>
              </w:rPr>
              <w:t>for customer</w:t>
            </w:r>
            <w:r w:rsidR="00DB7AFA">
              <w:rPr>
                <w:rFonts w:ascii="Constantia" w:hAnsi="Constantia" w:cs="Microsoft New Tai Lue"/>
                <w:color w:val="auto"/>
                <w:sz w:val="18"/>
                <w:szCs w:val="18"/>
              </w:rPr>
              <w:t>’</w:t>
            </w:r>
            <w:r w:rsidR="00591338">
              <w:rPr>
                <w:rFonts w:ascii="Constantia" w:hAnsi="Constantia" w:cs="Microsoft New Tai Lue"/>
                <w:color w:val="auto"/>
                <w:sz w:val="18"/>
                <w:szCs w:val="18"/>
              </w:rPr>
              <w:t>s PoC evaluation</w:t>
            </w:r>
            <w:r w:rsidR="0040349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. </w:t>
            </w:r>
          </w:p>
        </w:tc>
        <w:tc>
          <w:tcPr>
            <w:tcW w:w="1534" w:type="dxa"/>
          </w:tcPr>
          <w:p w14:paraId="2E44FEA6" w14:textId="0AEE5739" w:rsidR="007E0A93" w:rsidRPr="007E0A93" w:rsidRDefault="007E0A93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w Cen MT" w:eastAsia="Tsukushi A Round Gothic" w:hAnsi="Tw Cen MT" w:cs="Arial Hebrew"/>
                <w:sz w:val="16"/>
                <w:szCs w:val="13"/>
              </w:rPr>
            </w:pPr>
            <w:r w:rsidRPr="007E0A93">
              <w:rPr>
                <w:rFonts w:ascii="Tw Cen MT" w:eastAsia="Tsukushi A Round Gothic" w:hAnsi="Tw Cen MT" w:cs="Arial Hebrew"/>
                <w:sz w:val="16"/>
                <w:szCs w:val="13"/>
              </w:rPr>
              <w:t xml:space="preserve">2017.07 </w:t>
            </w:r>
            <w:r w:rsidRPr="007E0A93">
              <w:rPr>
                <w:rFonts w:ascii="Tw Cen MT" w:eastAsia="Tsukushi A Round Gothic" w:hAnsi="Tw Cen MT" w:cs="Arial Hebrew"/>
                <w:color w:val="000000" w:themeColor="text1"/>
                <w:sz w:val="16"/>
                <w:szCs w:val="13"/>
              </w:rPr>
              <w:t xml:space="preserve">– </w:t>
            </w:r>
            <w:r w:rsidRPr="00410063">
              <w:rPr>
                <w:rFonts w:ascii="Tw Cen MT" w:eastAsia="Calibri" w:hAnsi="Tw Cen MT" w:cs="Calibri"/>
                <w:sz w:val="18"/>
                <w:szCs w:val="17"/>
              </w:rPr>
              <w:t>Present</w:t>
            </w:r>
          </w:p>
          <w:p w14:paraId="5C3B76E6" w14:textId="1E1BDEF4" w:rsidR="005B59CF" w:rsidRPr="007E0A93" w:rsidRDefault="005B59CF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w Cen MT" w:eastAsia="Tsukushi A Round Gothic" w:hAnsi="Tw Cen MT" w:cs="Arial Hebrew"/>
                <w:sz w:val="16"/>
                <w:szCs w:val="13"/>
              </w:rPr>
            </w:pPr>
          </w:p>
        </w:tc>
      </w:tr>
      <w:tr w:rsidR="00E824FB" w:rsidRPr="00456B6A" w14:paraId="546E4EC6" w14:textId="77777777" w:rsidTr="006823D8">
        <w:trPr>
          <w:trHeight w:val="1225"/>
        </w:trPr>
        <w:tc>
          <w:tcPr>
            <w:tcW w:w="9664" w:type="dxa"/>
          </w:tcPr>
          <w:p w14:paraId="15F69EB8" w14:textId="06361765" w:rsidR="00A905F1" w:rsidRPr="00D923BE" w:rsidRDefault="00AD1877" w:rsidP="00BD5E84">
            <w:pPr>
              <w:pStyle w:val="Default"/>
              <w:numPr>
                <w:ilvl w:val="0"/>
                <w:numId w:val="2"/>
              </w:numPr>
              <w:spacing w:line="360" w:lineRule="exact"/>
              <w:rPr>
                <w:rFonts w:ascii="Constantia" w:hAnsi="Constantia" w:cs="Microsoft New Tai Lue"/>
                <w:i/>
                <w:color w:val="auto"/>
                <w:sz w:val="18"/>
                <w:szCs w:val="20"/>
              </w:rPr>
            </w:pPr>
            <w:r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>Software Research Engineer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</w:t>
            </w:r>
            <w:r w:rsidR="00B93D70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</w:t>
            </w:r>
            <w:r w:rsidR="00664032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2912EB" w:rsidRPr="000851A7">
              <w:rPr>
                <w:rFonts w:ascii="AppleGothic" w:eastAsia="AppleGothic" w:hAnsi="Tw Cen MT" w:cs="Microsoft New Tai Lue" w:hint="eastAsia"/>
                <w:b/>
                <w:color w:val="auto"/>
                <w:sz w:val="16"/>
                <w:szCs w:val="20"/>
              </w:rPr>
              <w:t>Memory Research Center, Toshiba Memory Corporation @ Japan</w:t>
            </w:r>
          </w:p>
          <w:p w14:paraId="0130211E" w14:textId="00C42510" w:rsidR="00FA7942" w:rsidRPr="00887121" w:rsidRDefault="00A905F1" w:rsidP="00BD5E84">
            <w:pPr>
              <w:pStyle w:val="Default"/>
              <w:numPr>
                <w:ilvl w:val="1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Workload analysis</w:t>
            </w:r>
            <w:r w:rsidR="00D15FD9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for </w:t>
            </w:r>
            <w:r w:rsidR="009C6669">
              <w:rPr>
                <w:rFonts w:ascii="Constantia" w:hAnsi="Constantia" w:cs="Microsoft New Tai Lue"/>
                <w:color w:val="auto"/>
                <w:sz w:val="18"/>
                <w:szCs w:val="18"/>
              </w:rPr>
              <w:t>NVM (</w:t>
            </w:r>
            <w:r w:rsidR="00C0273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non-volatile 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memory</w:t>
            </w:r>
            <w:r w:rsidR="009C6669">
              <w:rPr>
                <w:rFonts w:ascii="Constantia" w:hAnsi="Constantia" w:cs="Microsoft New Tai Lue"/>
                <w:color w:val="auto"/>
                <w:sz w:val="18"/>
                <w:szCs w:val="18"/>
              </w:rPr>
              <w:t>)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[1 y</w:t>
            </w:r>
            <w:r w:rsidR="001A5D06">
              <w:rPr>
                <w:rFonts w:ascii="Constantia" w:hAnsi="Constantia" w:cs="Microsoft New Tai Lue"/>
                <w:color w:val="auto"/>
                <w:sz w:val="18"/>
                <w:szCs w:val="18"/>
              </w:rPr>
              <w:t>r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]</w:t>
            </w:r>
          </w:p>
          <w:p w14:paraId="5A70C80C" w14:textId="7BF91DAA" w:rsidR="00317F7F" w:rsidRPr="001C4BBD" w:rsidRDefault="00162CC8" w:rsidP="00BD5E84">
            <w:pPr>
              <w:pStyle w:val="Default"/>
              <w:numPr>
                <w:ilvl w:val="2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Build benchmark toolkit</w:t>
            </w:r>
            <w:r w:rsidR="009C666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based on NVM</w:t>
            </w:r>
            <w:r w:rsidR="00067EB7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Library;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b</w:t>
            </w:r>
            <w:r w:rsidR="00C06466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enchmark the </w:t>
            </w:r>
            <w:r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performance</w:t>
            </w:r>
            <w:r w:rsidR="00C06466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in application layer</w:t>
            </w:r>
            <w:r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e.g. </w:t>
            </w:r>
            <w:r w:rsidR="006D510A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RDBMS</w:t>
            </w:r>
            <w:r w:rsidR="009C6669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NoSQL database, and 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the </w:t>
            </w:r>
            <w:r w:rsidR="007F1D57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proprietary toolkit, with different memory access paths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.</w:t>
            </w:r>
          </w:p>
          <w:p w14:paraId="246136E1" w14:textId="4378C2F9" w:rsidR="00FA7942" w:rsidRPr="00887121" w:rsidRDefault="009B6394" w:rsidP="00BD5E84">
            <w:pPr>
              <w:pStyle w:val="Default"/>
              <w:numPr>
                <w:ilvl w:val="1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M</w:t>
            </w:r>
            <w:r w:rsidR="0079576F">
              <w:rPr>
                <w:rFonts w:ascii="Constantia" w:hAnsi="Constantia" w:cs="Microsoft New Tai Lue"/>
                <w:color w:val="auto"/>
                <w:sz w:val="18"/>
                <w:szCs w:val="18"/>
              </w:rPr>
              <w:t>ulticast-M</w:t>
            </w:r>
            <w:r w:rsidR="00443BD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ultihop-based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Wi-Fi</w:t>
            </w:r>
            <w:r w:rsidR="00443BD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E179C8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content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sharing</w:t>
            </w:r>
            <w:r w:rsidR="00443BD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platform</w:t>
            </w:r>
            <w:r w:rsidR="00A76DF2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1A5D06">
              <w:rPr>
                <w:rFonts w:ascii="Constantia" w:hAnsi="Constantia" w:cs="Microsoft New Tai Lue"/>
                <w:color w:val="auto"/>
                <w:sz w:val="18"/>
                <w:szCs w:val="18"/>
              </w:rPr>
              <w:t>[2.5 yr]</w:t>
            </w:r>
          </w:p>
          <w:p w14:paraId="260E0FF9" w14:textId="0BC2D599" w:rsidR="00FA7942" w:rsidRPr="00887121" w:rsidRDefault="00A76DF2" w:rsidP="00BD5E84">
            <w:pPr>
              <w:pStyle w:val="Default"/>
              <w:numPr>
                <w:ilvl w:val="2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Design and implement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 platform for content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sharing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A16B36">
              <w:rPr>
                <w:rFonts w:ascii="Constantia" w:hAnsi="Constantia" w:cs="Microsoft New Tai Lue"/>
                <w:color w:val="auto"/>
                <w:sz w:val="18"/>
                <w:szCs w:val="18"/>
              </w:rPr>
              <w:t>on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both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single board computer 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>and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Android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phone.</w:t>
            </w:r>
          </w:p>
          <w:p w14:paraId="33DD713E" w14:textId="7C911490" w:rsidR="00FA7942" w:rsidRPr="00887121" w:rsidRDefault="001C4BBD" w:rsidP="00BD5E84">
            <w:pPr>
              <w:pStyle w:val="Default"/>
              <w:numPr>
                <w:ilvl w:val="2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Identify and pitch to strategic partners for joint R&amp;D and scope out economical model for commercialization.</w:t>
            </w:r>
          </w:p>
          <w:p w14:paraId="4DB8B89E" w14:textId="0DB45039" w:rsidR="00813335" w:rsidRPr="00887121" w:rsidRDefault="003842BB" w:rsidP="00BD5E84">
            <w:pPr>
              <w:pStyle w:val="Default"/>
              <w:numPr>
                <w:ilvl w:val="2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18"/>
                <w:shd w:val="pct15" w:color="auto" w:fill="FFFFFF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Publish</w:t>
            </w:r>
            <w:r w:rsidR="007E196B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pattern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academic </w:t>
            </w:r>
            <w:r w:rsidR="007E196B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paper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>s.</w:t>
            </w:r>
          </w:p>
        </w:tc>
        <w:tc>
          <w:tcPr>
            <w:tcW w:w="1534" w:type="dxa"/>
          </w:tcPr>
          <w:p w14:paraId="2F0029E8" w14:textId="5EF3E5E5" w:rsidR="00D344D4" w:rsidRPr="009A1E60" w:rsidRDefault="00D344D4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w Cen MT" w:eastAsia="Tsukushi A Round Gothic" w:hAnsi="Tw Cen MT" w:cs="Arial Hebrew"/>
                <w:sz w:val="16"/>
                <w:szCs w:val="16"/>
              </w:rPr>
            </w:pPr>
            <w:r w:rsidRPr="009A1E60">
              <w:rPr>
                <w:rFonts w:ascii="Tw Cen MT" w:eastAsia="Tsukushi A Round Gothic" w:hAnsi="Tw Cen MT" w:cs="Arial Hebrew"/>
                <w:sz w:val="16"/>
                <w:szCs w:val="16"/>
              </w:rPr>
              <w:t>2013</w:t>
            </w:r>
            <w:r w:rsidR="00F71EE9" w:rsidRPr="009A1E60">
              <w:rPr>
                <w:rFonts w:ascii="Tw Cen MT" w:eastAsia="Tsukushi A Round Gothic" w:hAnsi="Tw Cen MT" w:cs="Arial Hebrew"/>
                <w:sz w:val="16"/>
                <w:szCs w:val="16"/>
              </w:rPr>
              <w:t xml:space="preserve">.11 </w:t>
            </w:r>
            <w:r w:rsidR="00F71EE9" w:rsidRPr="009A1E60">
              <w:rPr>
                <w:rFonts w:ascii="Tw Cen MT" w:eastAsia="Tsukushi A Round Gothic" w:hAnsi="Tw Cen MT" w:cs="Arial Hebrew"/>
                <w:color w:val="000000" w:themeColor="text1"/>
                <w:sz w:val="16"/>
                <w:szCs w:val="16"/>
              </w:rPr>
              <w:t xml:space="preserve">– </w:t>
            </w:r>
            <w:r w:rsidR="009A1E60" w:rsidRPr="009A1E60">
              <w:rPr>
                <w:rFonts w:ascii="Tw Cen MT" w:eastAsia="Calibri" w:hAnsi="Tw Cen MT" w:cs="Calibri"/>
                <w:sz w:val="16"/>
                <w:szCs w:val="16"/>
              </w:rPr>
              <w:t>2017.07</w:t>
            </w:r>
          </w:p>
          <w:p w14:paraId="1796EA04" w14:textId="77777777" w:rsidR="00A905F1" w:rsidRPr="007E0A93" w:rsidRDefault="00A905F1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w Cen MT" w:eastAsia="Tsukushi A Round Gothic" w:hAnsi="Tw Cen MT" w:cs="Arial Hebrew"/>
                <w:sz w:val="16"/>
                <w:szCs w:val="13"/>
              </w:rPr>
            </w:pPr>
          </w:p>
          <w:p w14:paraId="12B56848" w14:textId="77777777" w:rsidR="00A905F1" w:rsidRPr="007E0A93" w:rsidRDefault="00A905F1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w Cen MT" w:eastAsia="Tsukushi A Round Gothic" w:hAnsi="Tw Cen MT" w:cs="Arial Hebrew"/>
                <w:sz w:val="16"/>
                <w:szCs w:val="13"/>
              </w:rPr>
            </w:pPr>
          </w:p>
        </w:tc>
      </w:tr>
      <w:tr w:rsidR="00FA7942" w:rsidRPr="00887121" w14:paraId="118106DF" w14:textId="77777777" w:rsidTr="006823D8">
        <w:tc>
          <w:tcPr>
            <w:tcW w:w="9664" w:type="dxa"/>
          </w:tcPr>
          <w:p w14:paraId="297EC52A" w14:textId="1846FD6C" w:rsidR="00FA7942" w:rsidRPr="00D923BE" w:rsidRDefault="000721C5" w:rsidP="00BD5E84">
            <w:pPr>
              <w:pStyle w:val="Default"/>
              <w:numPr>
                <w:ilvl w:val="0"/>
                <w:numId w:val="2"/>
              </w:numPr>
              <w:spacing w:line="360" w:lineRule="exact"/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</w:pPr>
            <w:r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>Software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Engineer </w:t>
            </w:r>
            <w:r w:rsidR="00BD1F2D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FA7942" w:rsidRPr="00BD1F2D">
              <w:rPr>
                <w:rFonts w:ascii="Constantia" w:hAnsi="Constantia" w:cs="Microsoft New Tai Lue"/>
                <w:b/>
                <w:color w:val="auto"/>
                <w:sz w:val="12"/>
                <w:szCs w:val="20"/>
              </w:rPr>
              <w:t xml:space="preserve"> </w:t>
            </w:r>
            <w:r w:rsidR="00F915C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    </w:t>
            </w:r>
            <w:r w:rsidR="007F469D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BD1F2D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 </w:t>
            </w:r>
            <w:r w:rsidR="00535492" w:rsidRPr="000851A7">
              <w:rPr>
                <w:rFonts w:ascii="AppleGothic" w:eastAsia="AppleGothic" w:hAnsi="Tw Cen MT" w:cs="Microsoft New Tai Lue" w:hint="eastAsia"/>
                <w:b/>
                <w:color w:val="auto"/>
                <w:sz w:val="16"/>
                <w:szCs w:val="20"/>
              </w:rPr>
              <w:t>Android Mobile, ASUS</w:t>
            </w:r>
            <w:r w:rsidR="00FA7942" w:rsidRPr="000851A7">
              <w:rPr>
                <w:rFonts w:ascii="AppleGothic" w:eastAsia="AppleGothic" w:hAnsi="Tw Cen MT" w:cs="Microsoft New Tai Lue" w:hint="eastAsia"/>
                <w:b/>
                <w:color w:val="auto"/>
                <w:sz w:val="16"/>
                <w:szCs w:val="20"/>
              </w:rPr>
              <w:t xml:space="preserve"> </w:t>
            </w:r>
            <w:r w:rsidR="00DA031C" w:rsidRPr="000851A7">
              <w:rPr>
                <w:rFonts w:ascii="AppleGothic" w:eastAsia="AppleGothic" w:hAnsi="Tw Cen MT" w:cs="Microsoft New Tai Lue"/>
                <w:b/>
                <w:color w:val="auto"/>
                <w:sz w:val="16"/>
                <w:szCs w:val="20"/>
              </w:rPr>
              <w:t xml:space="preserve">Computer Inc. </w:t>
            </w:r>
            <w:r w:rsidR="00FA7942" w:rsidRPr="000851A7">
              <w:rPr>
                <w:rFonts w:ascii="AppleGothic" w:eastAsia="AppleGothic" w:hAnsi="Tw Cen MT" w:cs="Microsoft New Tai Lue" w:hint="eastAsia"/>
                <w:b/>
                <w:color w:val="auto"/>
                <w:sz w:val="16"/>
                <w:szCs w:val="20"/>
              </w:rPr>
              <w:t>@ Taiwan</w:t>
            </w:r>
          </w:p>
          <w:p w14:paraId="6AF79BCD" w14:textId="361B6315" w:rsidR="00FA7942" w:rsidRPr="002912EB" w:rsidRDefault="002912EB" w:rsidP="00BD5E84">
            <w:pPr>
              <w:pStyle w:val="Default"/>
              <w:numPr>
                <w:ilvl w:val="1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Design, implement, test, debug, port features </w:t>
            </w:r>
            <w:r w:rsidR="00747DD5">
              <w:rPr>
                <w:rFonts w:ascii="Constantia" w:hAnsi="Constantia" w:cs="Microsoft New Tai Lue"/>
                <w:color w:val="auto"/>
                <w:sz w:val="18"/>
                <w:szCs w:val="18"/>
              </w:rPr>
              <w:t>for w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ebkit-based sto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ck browser of Android.</w:t>
            </w:r>
          </w:p>
          <w:p w14:paraId="54F219A2" w14:textId="1F18309C" w:rsidR="004B4D88" w:rsidRPr="004B4D88" w:rsidRDefault="002912EB" w:rsidP="00BD5E84">
            <w:pPr>
              <w:pStyle w:val="Default"/>
              <w:numPr>
                <w:ilvl w:val="1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Design, implement, test, debug, port features 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for wireless settings of Android, e.g. Wi-Fi, Bluetooth, Wi-Fi Direct and hotspot tethering for various platforms</w:t>
            </w:r>
            <w:r w:rsidR="005F3E65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including Qualcomm, MTK, and Intel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. </w:t>
            </w:r>
          </w:p>
        </w:tc>
        <w:tc>
          <w:tcPr>
            <w:tcW w:w="1534" w:type="dxa"/>
          </w:tcPr>
          <w:p w14:paraId="2490BA8C" w14:textId="77777777" w:rsidR="00FA7942" w:rsidRPr="007E0A93" w:rsidRDefault="00FA7942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w Cen MT" w:eastAsia="Tsukushi A Round Gothic" w:hAnsi="Tw Cen MT" w:cs="Arial Hebrew"/>
                <w:sz w:val="16"/>
                <w:szCs w:val="13"/>
              </w:rPr>
            </w:pPr>
            <w:r w:rsidRPr="007E0A93">
              <w:rPr>
                <w:rFonts w:ascii="Tw Cen MT" w:eastAsia="Tsukushi A Round Gothic" w:hAnsi="Tw Cen MT" w:cs="Arial Hebrew"/>
                <w:sz w:val="16"/>
                <w:szCs w:val="13"/>
              </w:rPr>
              <w:t xml:space="preserve">2012.11 </w:t>
            </w:r>
            <w:r w:rsidRPr="007E0A93">
              <w:rPr>
                <w:rFonts w:ascii="Tw Cen MT" w:eastAsia="Tsukushi A Round Gothic" w:hAnsi="Tw Cen MT" w:cs="Arial Hebrew"/>
                <w:color w:val="000000" w:themeColor="text1"/>
                <w:sz w:val="16"/>
                <w:szCs w:val="13"/>
              </w:rPr>
              <w:t>–</w:t>
            </w:r>
            <w:r w:rsidRPr="007E0A93">
              <w:rPr>
                <w:rFonts w:ascii="Tw Cen MT" w:eastAsia="Tsukushi A Round Gothic" w:hAnsi="Tw Cen MT" w:cs="Arial Hebrew"/>
                <w:sz w:val="16"/>
                <w:szCs w:val="13"/>
              </w:rPr>
              <w:t xml:space="preserve"> 2013.10</w:t>
            </w:r>
          </w:p>
          <w:p w14:paraId="66CE402E" w14:textId="77777777" w:rsidR="00FA7942" w:rsidRPr="007E0A93" w:rsidRDefault="00FA7942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w Cen MT" w:eastAsia="Tsukushi A Round Gothic" w:hAnsi="Tw Cen MT" w:cs="Arial Hebrew"/>
                <w:sz w:val="16"/>
                <w:szCs w:val="13"/>
              </w:rPr>
            </w:pPr>
          </w:p>
        </w:tc>
      </w:tr>
      <w:tr w:rsidR="00FA7942" w:rsidRPr="00887121" w14:paraId="657EC922" w14:textId="77777777" w:rsidTr="006823D8">
        <w:trPr>
          <w:trHeight w:val="1163"/>
        </w:trPr>
        <w:tc>
          <w:tcPr>
            <w:tcW w:w="9664" w:type="dxa"/>
          </w:tcPr>
          <w:p w14:paraId="668D67DA" w14:textId="63C2864C" w:rsidR="00FA7942" w:rsidRPr="00D923BE" w:rsidRDefault="00D860DC" w:rsidP="00BD5E84">
            <w:pPr>
              <w:pStyle w:val="Default"/>
              <w:numPr>
                <w:ilvl w:val="0"/>
                <w:numId w:val="2"/>
              </w:numPr>
              <w:spacing w:line="360" w:lineRule="exact"/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</w:pPr>
            <w:r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Special Research Student </w:t>
            </w:r>
            <w:r w:rsidR="00D344D4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27274D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B93D70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   </w:t>
            </w:r>
            <w:r w:rsidR="00FA7942" w:rsidRPr="000851A7">
              <w:rPr>
                <w:rFonts w:ascii="AppleGothic" w:eastAsia="AppleGothic" w:hAnsi="Tw Cen MT" w:cs="Microsoft New Tai Lue" w:hint="eastAsia"/>
                <w:b/>
                <w:color w:val="auto"/>
                <w:sz w:val="16"/>
                <w:szCs w:val="20"/>
              </w:rPr>
              <w:t xml:space="preserve">Asami &amp; Kawahara Lab, </w:t>
            </w:r>
            <w:r w:rsidR="003E4567" w:rsidRPr="000851A7">
              <w:rPr>
                <w:rFonts w:ascii="AppleGothic" w:eastAsia="AppleGothic" w:hAnsi="Tw Cen MT" w:cs="Microsoft New Tai Lue" w:hint="eastAsia"/>
                <w:b/>
                <w:color w:val="auto"/>
                <w:sz w:val="16"/>
                <w:szCs w:val="20"/>
              </w:rPr>
              <w:t xml:space="preserve">The </w:t>
            </w:r>
            <w:r w:rsidR="003E4567" w:rsidRPr="000851A7">
              <w:rPr>
                <w:rFonts w:ascii="AppleGothic" w:eastAsia="AppleGothic" w:hAnsi="Tw Cen MT" w:cs="Microsoft New Tai Lue" w:hint="eastAsia"/>
                <w:b/>
                <w:color w:val="auto"/>
                <w:sz w:val="16"/>
                <w:szCs w:val="20"/>
                <w:lang w:eastAsia="ja-JP"/>
              </w:rPr>
              <w:t xml:space="preserve">University of Tokyo </w:t>
            </w:r>
            <w:r w:rsidR="00FA7942" w:rsidRPr="000851A7">
              <w:rPr>
                <w:rFonts w:ascii="AppleGothic" w:eastAsia="AppleGothic" w:hAnsi="Tw Cen MT" w:cs="Microsoft New Tai Lue" w:hint="eastAsia"/>
                <w:b/>
                <w:color w:val="auto"/>
                <w:sz w:val="16"/>
                <w:szCs w:val="20"/>
              </w:rPr>
              <w:t>@ Japan</w:t>
            </w:r>
          </w:p>
          <w:p w14:paraId="638D3185" w14:textId="2D0501D8" w:rsidR="00FA7942" w:rsidRDefault="000A3566" w:rsidP="00BD5E84">
            <w:pPr>
              <w:pStyle w:val="Default"/>
              <w:numPr>
                <w:ilvl w:val="1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20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Wireless communication protocols for high speed t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rains</w:t>
            </w:r>
          </w:p>
          <w:p w14:paraId="46B0C5D3" w14:textId="0AB26C29" w:rsidR="004B4D88" w:rsidRPr="004B4D88" w:rsidRDefault="004B4D88" w:rsidP="00BD5E84">
            <w:pPr>
              <w:pStyle w:val="Default"/>
              <w:numPr>
                <w:ilvl w:val="2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20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Targeting to construct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a wireless communicat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ion system for bullet-train (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Shinkansen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) 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collaborating with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Central Japan Railway Company,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I 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c</w:t>
            </w:r>
            <w:r w:rsidRP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onduct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ed</w:t>
            </w:r>
            <w:r w:rsidRP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behavior analysis of TCP/UDP traffics, designed and implemented the emulator for the high-speed 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environment.</w:t>
            </w:r>
          </w:p>
        </w:tc>
        <w:tc>
          <w:tcPr>
            <w:tcW w:w="1534" w:type="dxa"/>
          </w:tcPr>
          <w:p w14:paraId="593A10F9" w14:textId="77777777" w:rsidR="00FA7942" w:rsidRPr="007E0A93" w:rsidRDefault="00FA7942" w:rsidP="00BD5E84">
            <w:pPr>
              <w:tabs>
                <w:tab w:val="left" w:pos="1165"/>
              </w:tabs>
              <w:spacing w:line="360" w:lineRule="exact"/>
              <w:jc w:val="right"/>
              <w:rPr>
                <w:rFonts w:ascii="Tw Cen MT" w:eastAsia="Tsukushi A Round Gothic" w:hAnsi="Tw Cen MT" w:cs="Arial Hebrew"/>
                <w:sz w:val="16"/>
                <w:szCs w:val="13"/>
              </w:rPr>
            </w:pPr>
            <w:r w:rsidRPr="007E0A93">
              <w:rPr>
                <w:rFonts w:ascii="Tw Cen MT" w:eastAsia="Tsukushi A Round Gothic" w:hAnsi="Tw Cen MT" w:cs="Arial Hebrew"/>
                <w:sz w:val="16"/>
                <w:szCs w:val="13"/>
              </w:rPr>
              <w:t xml:space="preserve">2010.10 </w:t>
            </w:r>
            <w:r w:rsidRPr="007E0A93">
              <w:rPr>
                <w:rFonts w:ascii="Tw Cen MT" w:eastAsia="Tsukushi A Round Gothic" w:hAnsi="Tw Cen MT" w:cs="Arial Hebrew"/>
                <w:color w:val="000000" w:themeColor="text1"/>
                <w:sz w:val="16"/>
                <w:szCs w:val="13"/>
              </w:rPr>
              <w:t>–</w:t>
            </w:r>
            <w:r w:rsidRPr="007E0A93">
              <w:rPr>
                <w:rFonts w:ascii="Tw Cen MT" w:eastAsia="Tsukushi A Round Gothic" w:hAnsi="Tw Cen MT" w:cs="Arial Hebrew"/>
                <w:sz w:val="16"/>
                <w:szCs w:val="13"/>
              </w:rPr>
              <w:t xml:space="preserve"> 2011.09</w:t>
            </w:r>
          </w:p>
          <w:p w14:paraId="771B1843" w14:textId="77777777" w:rsidR="00FA7942" w:rsidRPr="007E0A93" w:rsidRDefault="00FA7942" w:rsidP="00BD5E84">
            <w:pPr>
              <w:tabs>
                <w:tab w:val="left" w:pos="1165"/>
              </w:tabs>
              <w:spacing w:line="360" w:lineRule="exact"/>
              <w:jc w:val="right"/>
              <w:rPr>
                <w:rFonts w:ascii="Tw Cen MT" w:eastAsia="Tsukushi A Round Gothic" w:hAnsi="Tw Cen MT" w:cs="Arial Hebrew"/>
                <w:sz w:val="16"/>
                <w:szCs w:val="13"/>
              </w:rPr>
            </w:pPr>
          </w:p>
        </w:tc>
      </w:tr>
      <w:tr w:rsidR="004B184E" w:rsidRPr="00887121" w14:paraId="22908D80" w14:textId="77777777" w:rsidTr="006823D8">
        <w:trPr>
          <w:trHeight w:val="1303"/>
        </w:trPr>
        <w:tc>
          <w:tcPr>
            <w:tcW w:w="9664" w:type="dxa"/>
          </w:tcPr>
          <w:p w14:paraId="3005BCDD" w14:textId="3C4B9F2B" w:rsidR="00691F1A" w:rsidRPr="00D923BE" w:rsidRDefault="00D860DC" w:rsidP="00BD5E84">
            <w:pPr>
              <w:pStyle w:val="Default"/>
              <w:numPr>
                <w:ilvl w:val="0"/>
                <w:numId w:val="2"/>
              </w:numPr>
              <w:spacing w:line="360" w:lineRule="exact"/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</w:pPr>
            <w:r w:rsidRPr="00D923BE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Research Assistant  </w:t>
            </w:r>
            <w:r w:rsidR="00F915CB" w:rsidRPr="00D923BE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B93D70" w:rsidRPr="00D923BE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             </w:t>
            </w:r>
            <w:r w:rsidR="003C3214" w:rsidRPr="000851A7">
              <w:rPr>
                <w:rFonts w:ascii="AppleGothic" w:eastAsia="AppleGothic" w:hAnsi="Tw Cen MT" w:cs="Microsoft New Tai Lue" w:hint="eastAsia"/>
                <w:b/>
                <w:bCs/>
                <w:color w:val="auto"/>
                <w:sz w:val="16"/>
                <w:szCs w:val="20"/>
              </w:rPr>
              <w:t xml:space="preserve">Wireless Mobile Network Lab, </w:t>
            </w:r>
            <w:r w:rsidR="003E4567" w:rsidRPr="000851A7">
              <w:rPr>
                <w:rFonts w:ascii="AppleGothic" w:eastAsia="AppleGothic" w:hAnsi="Tw Cen MT" w:cs="Microsoft New Tai Lue" w:hint="eastAsia"/>
                <w:b/>
                <w:bCs/>
                <w:color w:val="auto"/>
                <w:sz w:val="16"/>
                <w:szCs w:val="20"/>
              </w:rPr>
              <w:t xml:space="preserve">National Taiwan University </w:t>
            </w:r>
            <w:r w:rsidR="00691F1A" w:rsidRPr="000851A7">
              <w:rPr>
                <w:rFonts w:ascii="AppleGothic" w:eastAsia="AppleGothic" w:hAnsi="Tw Cen MT" w:cs="Microsoft New Tai Lue" w:hint="eastAsia"/>
                <w:b/>
                <w:color w:val="auto"/>
                <w:sz w:val="16"/>
                <w:szCs w:val="20"/>
              </w:rPr>
              <w:t>@ Taiwan</w:t>
            </w:r>
          </w:p>
          <w:p w14:paraId="2FCD408A" w14:textId="4C483F55" w:rsidR="003C3214" w:rsidRPr="00887121" w:rsidRDefault="000A3566" w:rsidP="00BD5E84">
            <w:pPr>
              <w:pStyle w:val="Default"/>
              <w:numPr>
                <w:ilvl w:val="1"/>
                <w:numId w:val="2"/>
              </w:numPr>
              <w:spacing w:line="360" w:lineRule="exact"/>
              <w:rPr>
                <w:rFonts w:ascii="Constantia" w:hAnsi="Constantia" w:cs="Microsoft New Tai Lue"/>
                <w:b/>
                <w:color w:val="auto"/>
                <w:sz w:val="18"/>
                <w:szCs w:val="20"/>
              </w:rPr>
            </w:pPr>
            <w:r>
              <w:rPr>
                <w:rFonts w:ascii="Constantia" w:eastAsia="PMingLiU" w:hAnsi="Constantia" w:cs="Microsoft New Tai Lue"/>
                <w:sz w:val="18"/>
                <w:szCs w:val="20"/>
              </w:rPr>
              <w:t>Accelerometer-a</w:t>
            </w:r>
            <w:r w:rsidR="003C3214" w:rsidRPr="00887121">
              <w:rPr>
                <w:rFonts w:ascii="Constantia" w:eastAsia="PMingLiU" w:hAnsi="Constantia" w:cs="Microsoft New Tai Lue"/>
                <w:sz w:val="18"/>
                <w:szCs w:val="20"/>
              </w:rPr>
              <w:t xml:space="preserve">ssisted adaptive 802.11 </w:t>
            </w:r>
            <w:r>
              <w:rPr>
                <w:rFonts w:ascii="Constantia" w:eastAsia="PMingLiU" w:hAnsi="Constantia" w:cs="Microsoft New Tai Lue"/>
                <w:sz w:val="18"/>
                <w:szCs w:val="20"/>
              </w:rPr>
              <w:t>for public transportation s</w:t>
            </w:r>
            <w:r w:rsidR="003C3214" w:rsidRPr="00887121">
              <w:rPr>
                <w:rFonts w:ascii="Constantia" w:eastAsia="PMingLiU" w:hAnsi="Constantia" w:cs="Microsoft New Tai Lue"/>
                <w:sz w:val="18"/>
                <w:szCs w:val="20"/>
              </w:rPr>
              <w:t>ystem</w:t>
            </w:r>
          </w:p>
          <w:p w14:paraId="678CF9F3" w14:textId="77777777" w:rsidR="006823D8" w:rsidRPr="006823D8" w:rsidRDefault="0041764C" w:rsidP="00BD5E84">
            <w:pPr>
              <w:pStyle w:val="Default"/>
              <w:numPr>
                <w:ilvl w:val="2"/>
                <w:numId w:val="2"/>
              </w:numPr>
              <w:spacing w:line="360" w:lineRule="exact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Le</w:t>
            </w:r>
            <w:r w:rsidR="007B3D9E">
              <w:rPr>
                <w:rFonts w:ascii="Constantia" w:hAnsi="Constantia" w:cs="Microsoft New Tai Lue"/>
                <w:color w:val="auto"/>
                <w:sz w:val="18"/>
                <w:szCs w:val="20"/>
              </w:rPr>
              <w:t>a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d a project to d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>esign and implement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a 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>system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utilizing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train’s acceleration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info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to enhance 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>rate adaptation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, 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c</w:t>
            </w:r>
            <w:r w:rsidR="00704F1B">
              <w:rPr>
                <w:rFonts w:ascii="Constantia" w:hAnsi="Constantia" w:cs="Microsoft New Tai Lue"/>
                <w:color w:val="auto"/>
                <w:sz w:val="18"/>
                <w:szCs w:val="20"/>
              </w:rPr>
              <w:t>onducted</w:t>
            </w:r>
            <w:r w:rsidR="004B4D88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experiments on Taipei MRT 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t</w:t>
            </w:r>
            <w:r w:rsidR="004B4D88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o 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>test</w:t>
            </w:r>
            <w:r w:rsidR="004B4D88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the p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erformance</w:t>
            </w:r>
            <w:r w:rsidR="007B3D9E">
              <w:rPr>
                <w:rFonts w:ascii="Constantia" w:hAnsi="Constantia" w:cs="Microsoft New Tai Lue"/>
                <w:color w:val="auto"/>
                <w:sz w:val="18"/>
                <w:szCs w:val="20"/>
              </w:rPr>
              <w:t>; it results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in 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throughput 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>gain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and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energy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save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.</w:t>
            </w:r>
          </w:p>
          <w:p w14:paraId="7031C520" w14:textId="265DD6CA" w:rsidR="003C3214" w:rsidRPr="004B4D88" w:rsidRDefault="003C3214" w:rsidP="00BD5E84">
            <w:pPr>
              <w:pStyle w:val="Default"/>
              <w:spacing w:line="360" w:lineRule="exact"/>
              <w:ind w:left="851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</w:t>
            </w:r>
          </w:p>
        </w:tc>
        <w:tc>
          <w:tcPr>
            <w:tcW w:w="1535" w:type="dxa"/>
          </w:tcPr>
          <w:p w14:paraId="714B3D0C" w14:textId="7B6A0773" w:rsidR="003C3214" w:rsidRPr="007E0A93" w:rsidRDefault="003C3214" w:rsidP="00BD5E84">
            <w:pPr>
              <w:tabs>
                <w:tab w:val="left" w:pos="1165"/>
              </w:tabs>
              <w:spacing w:line="360" w:lineRule="exact"/>
              <w:jc w:val="right"/>
              <w:rPr>
                <w:rFonts w:ascii="Tw Cen MT" w:eastAsia="Tsukushi A Round Gothic" w:hAnsi="Tw Cen MT" w:cs="Arial Hebrew"/>
                <w:sz w:val="16"/>
                <w:szCs w:val="13"/>
              </w:rPr>
            </w:pPr>
            <w:r w:rsidRPr="007E0A93">
              <w:rPr>
                <w:rFonts w:ascii="Tw Cen MT" w:eastAsia="Tsukushi A Round Gothic" w:hAnsi="Tw Cen MT" w:cs="Arial Hebrew"/>
                <w:sz w:val="16"/>
                <w:szCs w:val="13"/>
              </w:rPr>
              <w:t>2008.10</w:t>
            </w:r>
            <w:r w:rsidR="00D860DC" w:rsidRPr="007E0A93">
              <w:rPr>
                <w:rFonts w:ascii="Tw Cen MT" w:eastAsia="Tsukushi A Round Gothic" w:hAnsi="Tw Cen MT" w:cs="Arial Hebrew"/>
                <w:sz w:val="16"/>
                <w:szCs w:val="13"/>
              </w:rPr>
              <w:t xml:space="preserve"> </w:t>
            </w:r>
            <w:r w:rsidRPr="007E0A93">
              <w:rPr>
                <w:rFonts w:ascii="Tw Cen MT" w:eastAsia="Tsukushi A Round Gothic" w:hAnsi="Tw Cen MT" w:cs="Arial Hebrew"/>
                <w:color w:val="000000" w:themeColor="text1"/>
                <w:sz w:val="16"/>
                <w:szCs w:val="13"/>
              </w:rPr>
              <w:t>–</w:t>
            </w:r>
            <w:r w:rsidR="00D860DC" w:rsidRPr="007E0A93">
              <w:rPr>
                <w:rFonts w:ascii="Tw Cen MT" w:eastAsia="Tsukushi A Round Gothic" w:hAnsi="Tw Cen MT" w:cs="Arial Hebrew"/>
                <w:color w:val="000000" w:themeColor="text1"/>
                <w:sz w:val="16"/>
                <w:szCs w:val="13"/>
              </w:rPr>
              <w:t xml:space="preserve"> </w:t>
            </w:r>
            <w:r w:rsidRPr="007E0A93">
              <w:rPr>
                <w:rFonts w:ascii="Tw Cen MT" w:eastAsia="Tsukushi A Round Gothic" w:hAnsi="Tw Cen MT" w:cs="Arial Hebrew"/>
                <w:sz w:val="16"/>
                <w:szCs w:val="13"/>
              </w:rPr>
              <w:t>2010.09</w:t>
            </w:r>
          </w:p>
          <w:p w14:paraId="6E71E5FA" w14:textId="77777777" w:rsidR="003C3214" w:rsidRPr="007E0A93" w:rsidRDefault="003C3214" w:rsidP="00BD5E84">
            <w:pPr>
              <w:tabs>
                <w:tab w:val="left" w:pos="1165"/>
              </w:tabs>
              <w:spacing w:line="360" w:lineRule="exact"/>
              <w:jc w:val="right"/>
              <w:rPr>
                <w:rFonts w:ascii="Tw Cen MT" w:eastAsia="Tsukushi A Round Gothic" w:hAnsi="Tw Cen MT" w:cs="Arial Hebrew"/>
                <w:sz w:val="16"/>
                <w:szCs w:val="13"/>
              </w:rPr>
            </w:pPr>
          </w:p>
        </w:tc>
      </w:tr>
    </w:tbl>
    <w:p w14:paraId="5A4C1C70" w14:textId="493749AE" w:rsidR="007D309D" w:rsidRDefault="007D309D" w:rsidP="007D309D">
      <w:r>
        <w:tab/>
      </w:r>
    </w:p>
    <w:p w14:paraId="591657E8" w14:textId="25004312" w:rsidR="007D309D" w:rsidRDefault="007D309D">
      <w:pPr>
        <w:widowControl/>
        <w:rPr>
          <w:rFonts w:ascii="Constantia" w:eastAsia="DFKai-SB" w:hAnsi="Constantia" w:cs="Microsoft New Tai Lue"/>
          <w:b/>
        </w:rPr>
      </w:pPr>
    </w:p>
    <w:p w14:paraId="3A89B7E0" w14:textId="34EBE754" w:rsidR="00F30E6E" w:rsidRPr="00887121" w:rsidRDefault="00F30E6E" w:rsidP="004567F6">
      <w:pPr>
        <w:pStyle w:val="Title1"/>
        <w:spacing w:line="300" w:lineRule="exact"/>
        <w:rPr>
          <w:rFonts w:ascii="Constantia" w:hAnsi="Constantia"/>
        </w:rPr>
      </w:pPr>
      <w:r w:rsidRPr="00887121">
        <w:rPr>
          <w:rFonts w:ascii="Constantia" w:hAnsi="Constantia"/>
        </w:rPr>
        <w:t>Educations</w:t>
      </w:r>
    </w:p>
    <w:tbl>
      <w:tblPr>
        <w:tblStyle w:val="1"/>
        <w:tblW w:w="110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59"/>
        <w:gridCol w:w="1697"/>
      </w:tblGrid>
      <w:tr w:rsidR="00255915" w:rsidRPr="00AC1109" w14:paraId="52B3C524" w14:textId="77777777" w:rsidTr="004567F6">
        <w:tc>
          <w:tcPr>
            <w:tcW w:w="9359" w:type="dxa"/>
          </w:tcPr>
          <w:p w14:paraId="305632B6" w14:textId="710F4135" w:rsidR="00AE0D46" w:rsidRPr="00201B61" w:rsidRDefault="00F30E6E" w:rsidP="004B4C83">
            <w:pPr>
              <w:pStyle w:val="ListParagraph"/>
              <w:numPr>
                <w:ilvl w:val="0"/>
                <w:numId w:val="5"/>
              </w:numPr>
              <w:spacing w:line="360" w:lineRule="exact"/>
              <w:ind w:leftChars="0" w:right="52"/>
              <w:rPr>
                <w:rFonts w:ascii="Constantia" w:eastAsia="DFKai-SB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M.S. in Electrical Engineering graduate institute, National Taiwan University (</w:t>
            </w: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</w:rPr>
              <w:t>Wireless Mobile Network Lab</w:t>
            </w: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)</w:t>
            </w:r>
          </w:p>
        </w:tc>
        <w:tc>
          <w:tcPr>
            <w:tcW w:w="1697" w:type="dxa"/>
          </w:tcPr>
          <w:p w14:paraId="75E44EE6" w14:textId="6C68EDE1" w:rsidR="00F30E6E" w:rsidRPr="00C7133C" w:rsidRDefault="008857FE" w:rsidP="004B4C83">
            <w:pPr>
              <w:spacing w:line="360" w:lineRule="exact"/>
              <w:ind w:right="-108"/>
              <w:jc w:val="right"/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</w:pPr>
            <w:r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  <w:t>2008.09 – 2011</w:t>
            </w:r>
            <w:r w:rsidR="00F30E6E" w:rsidRPr="00C7133C"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  <w:t>.09</w:t>
            </w:r>
          </w:p>
        </w:tc>
      </w:tr>
      <w:tr w:rsidR="00201B61" w:rsidRPr="00AC1109" w14:paraId="3EECB319" w14:textId="77777777" w:rsidTr="004567F6">
        <w:tc>
          <w:tcPr>
            <w:tcW w:w="9359" w:type="dxa"/>
          </w:tcPr>
          <w:p w14:paraId="4C7E50C4" w14:textId="2CB5FF44" w:rsidR="00201B61" w:rsidRPr="00887121" w:rsidRDefault="00201B61" w:rsidP="004B4C83">
            <w:pPr>
              <w:pStyle w:val="ListParagraph"/>
              <w:numPr>
                <w:ilvl w:val="0"/>
                <w:numId w:val="5"/>
              </w:numPr>
              <w:spacing w:line="360" w:lineRule="exact"/>
              <w:ind w:leftChars="0" w:right="52"/>
              <w:rPr>
                <w:rFonts w:ascii="Constantia" w:eastAsia="DFKai-SB" w:hAnsi="Constantia" w:cs="Microsoft New Tai Lue"/>
                <w:sz w:val="18"/>
                <w:szCs w:val="18"/>
              </w:rPr>
            </w:pPr>
            <w:r>
              <w:rPr>
                <w:rFonts w:ascii="Constantia" w:eastAsia="DFKai-SB" w:hAnsi="Constantia" w:cs="Microsoft New Tai Lue"/>
                <w:sz w:val="18"/>
                <w:szCs w:val="18"/>
              </w:rPr>
              <w:t>Special Research Student in The University of Tokyo (Asami Kawahara Lab)</w:t>
            </w:r>
          </w:p>
        </w:tc>
        <w:tc>
          <w:tcPr>
            <w:tcW w:w="1697" w:type="dxa"/>
          </w:tcPr>
          <w:p w14:paraId="24ED4E97" w14:textId="2F3146C7" w:rsidR="00201B61" w:rsidRDefault="00201B61" w:rsidP="004B4C83">
            <w:pPr>
              <w:spacing w:line="360" w:lineRule="exact"/>
              <w:ind w:right="-108"/>
              <w:jc w:val="right"/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</w:pPr>
            <w:r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  <w:t>2010.09 – 2011.08</w:t>
            </w:r>
          </w:p>
        </w:tc>
      </w:tr>
      <w:tr w:rsidR="00255915" w:rsidRPr="00AC1109" w14:paraId="200DC913" w14:textId="77777777" w:rsidTr="004567F6">
        <w:trPr>
          <w:trHeight w:val="61"/>
        </w:trPr>
        <w:tc>
          <w:tcPr>
            <w:tcW w:w="9359" w:type="dxa"/>
          </w:tcPr>
          <w:p w14:paraId="559ECC05" w14:textId="77777777" w:rsidR="00F30E6E" w:rsidRPr="00887121" w:rsidRDefault="00F30E6E" w:rsidP="004B4C83">
            <w:pPr>
              <w:pStyle w:val="ListParagraph"/>
              <w:numPr>
                <w:ilvl w:val="0"/>
                <w:numId w:val="5"/>
              </w:numPr>
              <w:spacing w:line="360" w:lineRule="exact"/>
              <w:ind w:leftChars="0"/>
              <w:rPr>
                <w:rFonts w:ascii="Constantia" w:eastAsia="DFKai-SB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B.S. in Electrical Engineering, National Taiwan University</w:t>
            </w:r>
          </w:p>
        </w:tc>
        <w:tc>
          <w:tcPr>
            <w:tcW w:w="1697" w:type="dxa"/>
          </w:tcPr>
          <w:p w14:paraId="4805C2C5" w14:textId="77777777" w:rsidR="00F30E6E" w:rsidRPr="00C7133C" w:rsidRDefault="00F30E6E" w:rsidP="004B4C83">
            <w:pPr>
              <w:spacing w:line="360" w:lineRule="exact"/>
              <w:ind w:right="-108"/>
              <w:jc w:val="right"/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</w:pPr>
            <w:r w:rsidRPr="00C7133C"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  <w:t>2004.09 – 2008.06</w:t>
            </w:r>
          </w:p>
        </w:tc>
      </w:tr>
    </w:tbl>
    <w:p w14:paraId="6467598E" w14:textId="77777777" w:rsidR="006823D8" w:rsidRDefault="006823D8">
      <w:pPr>
        <w:widowControl/>
        <w:rPr>
          <w:rFonts w:ascii="Constantia" w:eastAsia="DFKai-SB" w:hAnsi="Constantia" w:cs="Microsoft New Tai Lue"/>
        </w:rPr>
      </w:pPr>
    </w:p>
    <w:p w14:paraId="5851B507" w14:textId="0655049C" w:rsidR="009C6970" w:rsidRDefault="00CF31EE" w:rsidP="00B408FB">
      <w:pPr>
        <w:pStyle w:val="Title1"/>
        <w:spacing w:line="300" w:lineRule="exact"/>
        <w:rPr>
          <w:rFonts w:ascii="Constantia" w:hAnsi="Constantia"/>
        </w:rPr>
      </w:pPr>
      <w:r>
        <w:rPr>
          <w:rFonts w:ascii="Constantia" w:hAnsi="Constantia"/>
        </w:rPr>
        <w:t xml:space="preserve">Coding </w:t>
      </w:r>
      <w:r w:rsidR="009C6970">
        <w:rPr>
          <w:rFonts w:ascii="Constantia" w:hAnsi="Constantia"/>
        </w:rPr>
        <w:t>Side Projects</w:t>
      </w:r>
    </w:p>
    <w:p w14:paraId="3632DDE8" w14:textId="6949BA9C" w:rsidR="00B408FB" w:rsidRDefault="00B408FB">
      <w:pPr>
        <w:widowControl/>
        <w:rPr>
          <w:rFonts w:ascii="Constantia" w:eastAsia="DFKai-SB" w:hAnsi="Constantia" w:cs="Microsoft New Tai Lue"/>
        </w:rPr>
      </w:pPr>
      <w:r>
        <w:rPr>
          <w:rFonts w:ascii="Constantia" w:eastAsia="DFKai-SB" w:hAnsi="Constantia" w:cs="Microsoft New Tai Lue"/>
        </w:rPr>
        <w:tab/>
      </w:r>
    </w:p>
    <w:tbl>
      <w:tblPr>
        <w:tblStyle w:val="1"/>
        <w:tblW w:w="11086" w:type="dxa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5"/>
        <w:gridCol w:w="4962"/>
        <w:gridCol w:w="850"/>
        <w:gridCol w:w="3539"/>
      </w:tblGrid>
      <w:tr w:rsidR="009B56B8" w:rsidRPr="00887121" w14:paraId="1FE6A0F2" w14:textId="018497C7" w:rsidTr="009D05AB">
        <w:trPr>
          <w:trHeight w:val="20"/>
        </w:trPr>
        <w:tc>
          <w:tcPr>
            <w:tcW w:w="1735" w:type="dxa"/>
          </w:tcPr>
          <w:p w14:paraId="0A4987A7" w14:textId="0DB4C3AE" w:rsidR="009B56B8" w:rsidRDefault="00E756B3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bookmarkStart w:id="0" w:name="_GoBack"/>
            <w:r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Project 1 :</w:t>
            </w:r>
          </w:p>
          <w:p w14:paraId="1E70CE1E" w14:textId="41E5C85E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45565B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Color Guessing Game</w:t>
            </w:r>
          </w:p>
          <w:p w14:paraId="70199DD2" w14:textId="68A01EB3" w:rsidR="009B56B8" w:rsidRPr="00CF31EE" w:rsidRDefault="009B56B8" w:rsidP="004B4C83">
            <w:pPr>
              <w:pStyle w:val="ListParagraph"/>
              <w:spacing w:line="300" w:lineRule="exact"/>
              <w:ind w:leftChars="0" w:left="635"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CF31EE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4962" w:type="dxa"/>
          </w:tcPr>
          <w:p w14:paraId="21BEFB10" w14:textId="77777777" w:rsidR="006D100E" w:rsidRDefault="009B56B8" w:rsidP="004B4C83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A pure frontend game (no network needed). </w:t>
            </w:r>
          </w:p>
          <w:p w14:paraId="38DB54DC" w14:textId="36B25A0C" w:rsidR="009B56B8" w:rsidRDefault="009B56B8" w:rsidP="004B4C83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app gives a RGB value and let the user guess the corresponding color. The user acquire the final score according to the left time and correct ratio. </w:t>
            </w:r>
          </w:p>
        </w:tc>
        <w:tc>
          <w:tcPr>
            <w:tcW w:w="850" w:type="dxa"/>
          </w:tcPr>
          <w:p w14:paraId="195DBD41" w14:textId="3A6CE9A9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Frontend: </w:t>
            </w:r>
          </w:p>
          <w:p w14:paraId="6D3606F3" w14:textId="10C936A4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Deploy: </w:t>
            </w:r>
          </w:p>
          <w:p w14:paraId="23574ADC" w14:textId="33C3F756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</w:pPr>
            <w:r w:rsidRPr="00B40B97"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  <w:t xml:space="preserve">URL: </w:t>
            </w:r>
          </w:p>
          <w:p w14:paraId="21C86565" w14:textId="3546B2EE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</w:pPr>
            <w:r w:rsidRPr="00B40B97"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  <w:t xml:space="preserve">GitHub: </w:t>
            </w:r>
          </w:p>
        </w:tc>
        <w:tc>
          <w:tcPr>
            <w:tcW w:w="3539" w:type="dxa"/>
          </w:tcPr>
          <w:p w14:paraId="27D272CA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HTML, CSS, JavaScript</w:t>
            </w:r>
          </w:p>
          <w:p w14:paraId="7FF4711C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 w:rsidRPr="00CF31E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GitHub Pages</w:t>
            </w:r>
          </w:p>
          <w:p w14:paraId="044A8E5B" w14:textId="77777777" w:rsidR="009B56B8" w:rsidRDefault="00D028B1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  <w:lang w:eastAsia="ja-JP"/>
              </w:rPr>
            </w:pPr>
            <w:hyperlink r:id="rId12" w:history="1">
              <w:r w:rsidR="009B56B8" w:rsidRPr="003528AA">
                <w:rPr>
                  <w:rStyle w:val="Hyperlink"/>
                  <w:rFonts w:ascii="Constantia" w:eastAsia="DFKai-SB" w:hAnsi="Constantia" w:cs="Microsoft New Tai Lue"/>
                  <w:sz w:val="18"/>
                  <w:szCs w:val="18"/>
                  <w:lang w:eastAsia="ja-JP"/>
                </w:rPr>
                <w:t>https://ianlai.github.io/</w:t>
              </w:r>
            </w:hyperlink>
          </w:p>
          <w:p w14:paraId="56BF5454" w14:textId="3B43DB74" w:rsidR="009B56B8" w:rsidRDefault="00D028B1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3" w:history="1">
              <w:r w:rsidR="009B56B8" w:rsidRPr="003528AA">
                <w:rPr>
                  <w:rStyle w:val="Hyperlink"/>
                  <w:rFonts w:ascii="Constantia" w:eastAsia="DFKai-SB" w:hAnsi="Constantia" w:cs="Microsoft New Tai Lue"/>
                  <w:sz w:val="18"/>
                  <w:szCs w:val="18"/>
                  <w:lang w:eastAsia="ja-JP"/>
                </w:rPr>
                <w:t>https://github.com/ianlai/ianlai.github.io</w:t>
              </w:r>
            </w:hyperlink>
          </w:p>
        </w:tc>
      </w:tr>
      <w:tr w:rsidR="009B56B8" w:rsidRPr="00887121" w14:paraId="6A443D44" w14:textId="05130CB6" w:rsidTr="009D05AB">
        <w:trPr>
          <w:trHeight w:val="20"/>
        </w:trPr>
        <w:tc>
          <w:tcPr>
            <w:tcW w:w="1735" w:type="dxa"/>
          </w:tcPr>
          <w:p w14:paraId="60269F80" w14:textId="1081C059" w:rsidR="009B56B8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Project 2: </w:t>
            </w:r>
          </w:p>
          <w:p w14:paraId="6DB921CD" w14:textId="44C1D022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45565B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Taiwan Spot</w:t>
            </w:r>
          </w:p>
        </w:tc>
        <w:tc>
          <w:tcPr>
            <w:tcW w:w="4962" w:type="dxa"/>
          </w:tcPr>
          <w:p w14:paraId="5F93F910" w14:textId="77777777" w:rsidR="006D100E" w:rsidRDefault="009B56B8" w:rsidP="004B4C83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Server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-side rendering website. </w:t>
            </w:r>
          </w:p>
          <w:p w14:paraId="031F81C3" w14:textId="31E92856" w:rsidR="009B56B8" w:rsidRPr="00887121" w:rsidRDefault="009B56B8" w:rsidP="004B4C83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The website let users register an account and then post a post to introduce a visiting spot. Other users can comment on the posts. The posts and comments can be edited or deleted by the user who posts them. 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The website supports responsive design so different screen sizes can have suitable views. </w:t>
            </w:r>
          </w:p>
        </w:tc>
        <w:tc>
          <w:tcPr>
            <w:tcW w:w="850" w:type="dxa"/>
          </w:tcPr>
          <w:p w14:paraId="1CA473C9" w14:textId="1D53B96B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Frontend: </w:t>
            </w:r>
          </w:p>
          <w:p w14:paraId="0B68E613" w14:textId="5809DFB0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Backend: </w:t>
            </w:r>
          </w:p>
          <w:p w14:paraId="2B514983" w14:textId="68F62610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Deploy: </w:t>
            </w:r>
          </w:p>
          <w:p w14:paraId="2DA5A46A" w14:textId="576BC3E2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URL: </w:t>
            </w:r>
          </w:p>
          <w:p w14:paraId="7252B705" w14:textId="6D7A2A4B" w:rsidR="009B56B8" w:rsidRPr="00B40B97" w:rsidRDefault="009B56B8" w:rsidP="004B4C83">
            <w:pPr>
              <w:spacing w:after="72"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GitHub: </w:t>
            </w:r>
          </w:p>
        </w:tc>
        <w:tc>
          <w:tcPr>
            <w:tcW w:w="3539" w:type="dxa"/>
          </w:tcPr>
          <w:p w14:paraId="0DD7361C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HTML, CSS, JavaScript, Bootstrap</w:t>
            </w:r>
          </w:p>
          <w:p w14:paraId="461F161E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Node.js, Express, MongoDB</w:t>
            </w:r>
          </w:p>
          <w:p w14:paraId="5C46A39F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Heroku, mLab</w:t>
            </w:r>
          </w:p>
          <w:p w14:paraId="02B56860" w14:textId="77777777" w:rsidR="009B56B8" w:rsidRDefault="00D028B1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4" w:history="1">
              <w:r w:rsidR="009B56B8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https://taiwanspots.herokuapp.com/</w:t>
              </w:r>
            </w:hyperlink>
          </w:p>
          <w:p w14:paraId="46DB5A2A" w14:textId="0471D85C" w:rsidR="009B56B8" w:rsidRDefault="00D028B1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5" w:history="1">
              <w:r w:rsidR="009B56B8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https://github.com/ianlai/taiwan-spots</w:t>
              </w:r>
            </w:hyperlink>
          </w:p>
        </w:tc>
      </w:tr>
      <w:tr w:rsidR="009B56B8" w:rsidRPr="00887121" w14:paraId="69F51AAB" w14:textId="681ED200" w:rsidTr="009D05AB">
        <w:trPr>
          <w:trHeight w:val="20"/>
        </w:trPr>
        <w:tc>
          <w:tcPr>
            <w:tcW w:w="1735" w:type="dxa"/>
          </w:tcPr>
          <w:p w14:paraId="15599DA1" w14:textId="76615EE0" w:rsidR="009B56B8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Project 3: </w:t>
            </w:r>
          </w:p>
          <w:p w14:paraId="56EF3CAF" w14:textId="2A00EF9F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45565B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Ajax Todo List</w:t>
            </w:r>
          </w:p>
        </w:tc>
        <w:tc>
          <w:tcPr>
            <w:tcW w:w="4962" w:type="dxa"/>
          </w:tcPr>
          <w:p w14:paraId="44243B4E" w14:textId="77777777" w:rsidR="009B56B8" w:rsidRDefault="009B56B8" w:rsidP="004B4C83">
            <w:pPr>
              <w:spacing w:after="72"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Client-side rendering </w:t>
            </w:r>
            <w:r w:rsidR="0073674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single page app. </w:t>
            </w:r>
          </w:p>
          <w:p w14:paraId="24415D8A" w14:textId="71C962E5" w:rsidR="006D100E" w:rsidRPr="00304713" w:rsidRDefault="006D100E" w:rsidP="004B4C83">
            <w:pPr>
              <w:spacing w:after="72"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The user can add, toggle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status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and delete a todo with a single page. 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server provides the web entry point and the 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Rest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APIs.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Once the main page is loaded, frontend send</w:t>
            </w:r>
            <w:r w:rsidR="004D32E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Ajax request to the APIs to retrieve the data and render the page with JSON response. </w:t>
            </w:r>
          </w:p>
        </w:tc>
        <w:tc>
          <w:tcPr>
            <w:tcW w:w="850" w:type="dxa"/>
          </w:tcPr>
          <w:p w14:paraId="3B1A8A0E" w14:textId="44E48F93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Frontend:</w:t>
            </w:r>
          </w:p>
          <w:p w14:paraId="29E183B0" w14:textId="77777777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Backend:</w:t>
            </w:r>
          </w:p>
          <w:p w14:paraId="4B85CC81" w14:textId="77777777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Deploy:</w:t>
            </w:r>
          </w:p>
          <w:p w14:paraId="06D3D05B" w14:textId="77777777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URL:</w:t>
            </w:r>
          </w:p>
          <w:p w14:paraId="32F7DD64" w14:textId="4A23DE21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GitHub:</w:t>
            </w:r>
          </w:p>
        </w:tc>
        <w:tc>
          <w:tcPr>
            <w:tcW w:w="3539" w:type="dxa"/>
          </w:tcPr>
          <w:p w14:paraId="424CFA07" w14:textId="02F286D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HTML, CSS, JavaScript, jQuery</w:t>
            </w:r>
            <w:r w:rsidR="00C4773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, Ajax</w:t>
            </w:r>
          </w:p>
          <w:p w14:paraId="0D2A45C1" w14:textId="45FE9EFF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Node.js, Express, MongoDB</w:t>
            </w:r>
          </w:p>
          <w:p w14:paraId="694A52DF" w14:textId="16DACF1A" w:rsidR="009B56B8" w:rsidRDefault="009B56B8" w:rsidP="004B4C83">
            <w:pPr>
              <w:spacing w:after="72" w:line="300" w:lineRule="exact"/>
              <w:ind w:right="-272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Heroku, mLab</w:t>
            </w:r>
          </w:p>
          <w:p w14:paraId="7D367F77" w14:textId="2EC4F91C" w:rsidR="009B56B8" w:rsidRDefault="00D028B1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6" w:history="1">
              <w:r w:rsidR="009B56B8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http://ajaxtodolist.herokuapp.com/</w:t>
              </w:r>
            </w:hyperlink>
          </w:p>
          <w:p w14:paraId="016B348D" w14:textId="55956AD5" w:rsidR="009B56B8" w:rsidRDefault="00D028B1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7" w:history="1">
              <w:r w:rsidR="009B56B8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https://github.com/ianlai/ajax-todo-list</w:t>
              </w:r>
            </w:hyperlink>
          </w:p>
        </w:tc>
      </w:tr>
      <w:tr w:rsidR="009B56B8" w:rsidRPr="00887121" w14:paraId="56DEA359" w14:textId="08CBC3F1" w:rsidTr="009D05AB">
        <w:trPr>
          <w:trHeight w:val="20"/>
        </w:trPr>
        <w:tc>
          <w:tcPr>
            <w:tcW w:w="1735" w:type="dxa"/>
          </w:tcPr>
          <w:p w14:paraId="39087C19" w14:textId="77777777" w:rsidR="009B56B8" w:rsidRDefault="009B56B8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Project 4:</w:t>
            </w:r>
          </w:p>
          <w:p w14:paraId="7B0D0E0D" w14:textId="578519E5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45565B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Java </w:t>
            </w:r>
            <w:r w:rsidR="003A2901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Coding</w:t>
            </w:r>
            <w:r w:rsidRPr="0045565B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962" w:type="dxa"/>
          </w:tcPr>
          <w:p w14:paraId="06C512ED" w14:textId="40FE7C66" w:rsidR="009B56B8" w:rsidRPr="00887121" w:rsidRDefault="006E5079" w:rsidP="006649B2">
            <w:pPr>
              <w:spacing w:after="72"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P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olish</w:t>
            </w:r>
            <w:r w:rsidR="0088489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skills of </w:t>
            </w:r>
            <w:r w:rsidR="0088489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common algorithm and data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structure with Java. 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This repository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contains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over 200 java files</w:t>
            </w:r>
            <w:r w:rsidR="006649B2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from scratch 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which </w:t>
            </w:r>
            <w:r w:rsidR="00A637C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covers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the topics like linked list, tree, math, string, sorting, dynamic programming, backtracking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etc. 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Besides, i</w:t>
            </w:r>
            <w:r w:rsidR="00234E8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 also contains some experiment results</w:t>
            </w:r>
            <w:r w:rsidR="00EB298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e.g., 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speed comparison of different sorting and </w:t>
            </w:r>
            <w:r w:rsidR="00466D4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comparison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of different size of </w:t>
            </w:r>
            <w:r w:rsidR="00466D4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a 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hashmap’s array.  </w:t>
            </w:r>
          </w:p>
        </w:tc>
        <w:tc>
          <w:tcPr>
            <w:tcW w:w="850" w:type="dxa"/>
          </w:tcPr>
          <w:p w14:paraId="3C435CE2" w14:textId="1B066EC9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  <w:lang w:eastAsia="ja-JP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Language: </w:t>
            </w:r>
          </w:p>
          <w:p w14:paraId="3EE0F332" w14:textId="0EC8BC62" w:rsidR="009B56B8" w:rsidRPr="00B40B97" w:rsidRDefault="00187FBA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</w:rPr>
            </w:pPr>
            <w:r w:rsidRPr="00B40B97"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</w:rPr>
              <w:t>GitHub:</w:t>
            </w:r>
          </w:p>
        </w:tc>
        <w:tc>
          <w:tcPr>
            <w:tcW w:w="3539" w:type="dxa"/>
          </w:tcPr>
          <w:p w14:paraId="531D78E6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Java</w:t>
            </w:r>
          </w:p>
          <w:p w14:paraId="53D71770" w14:textId="70DB36DF" w:rsidR="00D85AC7" w:rsidRDefault="00D028B1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8" w:history="1">
              <w:r w:rsidR="005679AE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https://github.com/ianlai/Note-Java</w:t>
              </w:r>
            </w:hyperlink>
          </w:p>
          <w:p w14:paraId="0C28A94E" w14:textId="7EDFB7CA" w:rsidR="005679AE" w:rsidRDefault="005679AE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</w:p>
        </w:tc>
      </w:tr>
      <w:bookmarkEnd w:id="0"/>
    </w:tbl>
    <w:p w14:paraId="72C5AE1B" w14:textId="77777777" w:rsidR="00D30E09" w:rsidRDefault="00D30E09">
      <w:pPr>
        <w:widowControl/>
        <w:rPr>
          <w:rFonts w:ascii="Constantia" w:eastAsia="DFKai-SB" w:hAnsi="Constantia" w:cs="Microsoft New Tai Lue"/>
        </w:rPr>
      </w:pPr>
    </w:p>
    <w:p w14:paraId="5C459B52" w14:textId="1ABD9204" w:rsidR="006823D8" w:rsidRPr="00887121" w:rsidRDefault="006823D8" w:rsidP="006823D8">
      <w:pPr>
        <w:pStyle w:val="Title1"/>
        <w:spacing w:line="300" w:lineRule="exact"/>
        <w:rPr>
          <w:rFonts w:ascii="Constantia" w:hAnsi="Constantia"/>
          <w:color w:val="000000" w:themeColor="text1"/>
          <w:sz w:val="14"/>
          <w:szCs w:val="16"/>
        </w:rPr>
      </w:pPr>
      <w:r w:rsidRPr="00887121">
        <w:rPr>
          <w:rFonts w:ascii="Constantia" w:hAnsi="Constantia"/>
        </w:rPr>
        <w:t>Publications</w:t>
      </w:r>
    </w:p>
    <w:tbl>
      <w:tblPr>
        <w:tblStyle w:val="1"/>
        <w:tblW w:w="1108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235"/>
        <w:gridCol w:w="851"/>
      </w:tblGrid>
      <w:tr w:rsidR="00BE665C" w:rsidRPr="00C7133C" w14:paraId="2866D8D5" w14:textId="77777777" w:rsidTr="004B4C83">
        <w:trPr>
          <w:trHeight w:val="65"/>
        </w:trPr>
        <w:tc>
          <w:tcPr>
            <w:tcW w:w="10235" w:type="dxa"/>
          </w:tcPr>
          <w:p w14:paraId="07DE7CF4" w14:textId="1079C1C8" w:rsidR="006823D8" w:rsidRPr="007446E9" w:rsidRDefault="006823D8" w:rsidP="007446E9">
            <w:pPr>
              <w:pStyle w:val="ListParagraph"/>
              <w:numPr>
                <w:ilvl w:val="0"/>
                <w:numId w:val="8"/>
              </w:numPr>
              <w:tabs>
                <w:tab w:val="left" w:pos="9564"/>
              </w:tabs>
              <w:spacing w:line="32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4"/>
                <w:szCs w:val="16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 xml:space="preserve">, Youyang Ng, Takeshi Sakoda, Yosuke Bando, Arata Miyamoto, Masahiro Ishiyama, Ken-ichi Maeda, </w:t>
            </w:r>
            <w:r w:rsidRPr="007446E9">
              <w:rPr>
                <w:rFonts w:ascii="Constantia" w:eastAsia="DFKai-SB" w:hAnsi="Constantia" w:cs="Microsoft New Tai Lue"/>
                <w:sz w:val="18"/>
                <w:szCs w:val="20"/>
              </w:rPr>
              <w:t>Yusuke Doi, "</w:t>
            </w:r>
            <w:r w:rsidRPr="007446E9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Real and Simulator Testbeds for Content Dissemination in High-density Large-scale WANET</w:t>
            </w:r>
            <w:r w:rsidR="00BE665C" w:rsidRPr="007446E9">
              <w:rPr>
                <w:rFonts w:ascii="Constantia" w:eastAsia="DFKai-SB" w:hAnsi="Constantia" w:cs="Microsoft New Tai Lue"/>
                <w:sz w:val="18"/>
                <w:szCs w:val="20"/>
              </w:rPr>
              <w:t xml:space="preserve">", IEEE </w:t>
            </w:r>
            <w:r w:rsidRPr="007446E9">
              <w:rPr>
                <w:rFonts w:ascii="Constantia" w:eastAsia="DFKai-SB" w:hAnsi="Constantia" w:cs="Microsoft New Tai Lue"/>
                <w:sz w:val="18"/>
                <w:szCs w:val="20"/>
              </w:rPr>
              <w:t>Consumer Communications &amp; Networking Conference (CCNC), January 2017</w:t>
            </w:r>
          </w:p>
        </w:tc>
        <w:tc>
          <w:tcPr>
            <w:tcW w:w="851" w:type="dxa"/>
          </w:tcPr>
          <w:p w14:paraId="7D6C54D5" w14:textId="77777777" w:rsidR="006823D8" w:rsidRPr="00C7133C" w:rsidRDefault="006823D8" w:rsidP="0063293E">
            <w:pPr>
              <w:tabs>
                <w:tab w:val="left" w:pos="881"/>
              </w:tabs>
              <w:spacing w:line="300" w:lineRule="exact"/>
              <w:ind w:left="-253" w:right="64"/>
              <w:jc w:val="right"/>
              <w:rPr>
                <w:rFonts w:ascii="Tw Cen MT" w:eastAsia="DFKai-SB" w:hAnsi="Tw Cen MT" w:cs="Microsoft New Tai Lue"/>
                <w:color w:val="FFFFFF" w:themeColor="background1"/>
                <w:sz w:val="16"/>
                <w:szCs w:val="16"/>
              </w:rPr>
            </w:pPr>
            <w:r w:rsidRPr="00C7133C"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  <w:t>2017.01</w:t>
            </w:r>
          </w:p>
          <w:p w14:paraId="3FFF786C" w14:textId="77777777" w:rsidR="006823D8" w:rsidRPr="00C7133C" w:rsidRDefault="006823D8" w:rsidP="0063293E">
            <w:pPr>
              <w:tabs>
                <w:tab w:val="left" w:pos="881"/>
              </w:tabs>
              <w:spacing w:line="300" w:lineRule="exact"/>
              <w:ind w:right="64"/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</w:pPr>
          </w:p>
          <w:p w14:paraId="46BBA99D" w14:textId="77777777" w:rsidR="006823D8" w:rsidRPr="002D3D5A" w:rsidRDefault="006823D8" w:rsidP="0063293E">
            <w:pPr>
              <w:tabs>
                <w:tab w:val="left" w:pos="881"/>
              </w:tabs>
              <w:spacing w:line="300" w:lineRule="exact"/>
              <w:ind w:left="-253" w:right="64"/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</w:pPr>
          </w:p>
        </w:tc>
      </w:tr>
      <w:tr w:rsidR="00BE665C" w:rsidRPr="00C7133C" w14:paraId="2924A495" w14:textId="77777777" w:rsidTr="004B4C83">
        <w:trPr>
          <w:trHeight w:val="689"/>
        </w:trPr>
        <w:tc>
          <w:tcPr>
            <w:tcW w:w="10235" w:type="dxa"/>
          </w:tcPr>
          <w:p w14:paraId="6C52F016" w14:textId="31B6F3BC" w:rsidR="006823D8" w:rsidRPr="00BE665C" w:rsidRDefault="006823D8" w:rsidP="007446E9">
            <w:pPr>
              <w:pStyle w:val="ListParagraph"/>
              <w:numPr>
                <w:ilvl w:val="0"/>
                <w:numId w:val="8"/>
              </w:numPr>
              <w:tabs>
                <w:tab w:val="left" w:pos="9564"/>
              </w:tabs>
              <w:spacing w:line="32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4"/>
                <w:szCs w:val="16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>, Wei-Hao Kuo, Wan-Ting Chiu, Hung-Yu Wei, “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Accelerometer-Assisted 802.11 Rate Adaptation on Mobile</w:t>
            </w:r>
            <w:r w:rsidR="00BE665C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 xml:space="preserve"> </w:t>
            </w:r>
            <w:r w:rsidRPr="00BE665C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WiFi Access</w:t>
            </w:r>
            <w:r w:rsidRPr="00BE665C">
              <w:rPr>
                <w:rFonts w:ascii="Constantia" w:eastAsia="DFKai-SB" w:hAnsi="Constantia" w:cs="Microsoft New Tai Lue"/>
                <w:sz w:val="18"/>
                <w:szCs w:val="20"/>
              </w:rPr>
              <w:t>”, EURASIP Journal on Wireless Communications and Networking, August 2012</w:t>
            </w:r>
          </w:p>
        </w:tc>
        <w:tc>
          <w:tcPr>
            <w:tcW w:w="851" w:type="dxa"/>
          </w:tcPr>
          <w:p w14:paraId="44D15C46" w14:textId="77777777" w:rsidR="006823D8" w:rsidRPr="00C7133C" w:rsidRDefault="006823D8" w:rsidP="0063293E">
            <w:pPr>
              <w:tabs>
                <w:tab w:val="left" w:pos="881"/>
              </w:tabs>
              <w:spacing w:line="300" w:lineRule="exact"/>
              <w:ind w:left="-253" w:right="64"/>
              <w:jc w:val="right"/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</w:pPr>
            <w:r w:rsidRPr="00C7133C"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  <w:t>2012.08</w:t>
            </w:r>
          </w:p>
          <w:p w14:paraId="2ECDD301" w14:textId="77777777" w:rsidR="006823D8" w:rsidRPr="00C7133C" w:rsidRDefault="006823D8" w:rsidP="0063293E">
            <w:pPr>
              <w:tabs>
                <w:tab w:val="left" w:pos="881"/>
              </w:tabs>
              <w:spacing w:line="300" w:lineRule="exact"/>
              <w:ind w:left="-253" w:right="64"/>
              <w:jc w:val="right"/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</w:pPr>
          </w:p>
        </w:tc>
      </w:tr>
      <w:tr w:rsidR="00BE665C" w:rsidRPr="00C7133C" w14:paraId="07C4E1F4" w14:textId="77777777" w:rsidTr="004B4C83">
        <w:trPr>
          <w:trHeight w:val="689"/>
        </w:trPr>
        <w:tc>
          <w:tcPr>
            <w:tcW w:w="10235" w:type="dxa"/>
          </w:tcPr>
          <w:p w14:paraId="2C5687D5" w14:textId="409E3F69" w:rsidR="00BE665C" w:rsidRPr="00BE665C" w:rsidRDefault="00BE665C" w:rsidP="007446E9">
            <w:pPr>
              <w:pStyle w:val="ListParagraph"/>
              <w:numPr>
                <w:ilvl w:val="0"/>
                <w:numId w:val="8"/>
              </w:numPr>
              <w:tabs>
                <w:tab w:val="left" w:pos="9564"/>
              </w:tabs>
              <w:spacing w:line="32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</w:pP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 xml:space="preserve">Kazuto Shimizu, </w:t>
            </w:r>
            <w:r w:rsidRPr="00887121">
              <w:rPr>
                <w:rFonts w:ascii="Constantia" w:eastAsia="DFKai-SB" w:hAnsi="Constantia" w:cs="Microsoft New Tai Lue"/>
                <w:b/>
                <w:color w:val="000000" w:themeColor="text1"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>, Kazuhiro Yamada, Yoshihiro Kawahara, and Tohru Asami, "</w:t>
            </w: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  <w:u w:val="single"/>
              </w:rPr>
              <w:t>Design and Evaluation of an</w:t>
            </w:r>
            <w:r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  <w:u w:val="single"/>
              </w:rPr>
              <w:t xml:space="preserve"> </w:t>
            </w:r>
            <w:r w:rsidRPr="00BE665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  <w:u w:val="single"/>
              </w:rPr>
              <w:t>Emulator for High Speed Mobile Communication Environment Based on IEEE 802.11g</w:t>
            </w:r>
            <w:r w:rsidRPr="00BE665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>", Technical Report of IEICE, March 2011</w:t>
            </w:r>
          </w:p>
        </w:tc>
        <w:tc>
          <w:tcPr>
            <w:tcW w:w="851" w:type="dxa"/>
          </w:tcPr>
          <w:p w14:paraId="0EA5C009" w14:textId="5D9BED94" w:rsidR="00BE665C" w:rsidRPr="00C7133C" w:rsidRDefault="000C6A54" w:rsidP="0063293E">
            <w:pPr>
              <w:tabs>
                <w:tab w:val="left" w:pos="881"/>
              </w:tabs>
              <w:spacing w:line="300" w:lineRule="exact"/>
              <w:ind w:left="-253" w:right="64"/>
              <w:jc w:val="right"/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</w:pPr>
            <w:r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  <w:t>2011.03</w:t>
            </w:r>
          </w:p>
        </w:tc>
      </w:tr>
      <w:tr w:rsidR="007446E9" w:rsidRPr="00C7133C" w14:paraId="6D60C5A1" w14:textId="77777777" w:rsidTr="004B4C83">
        <w:trPr>
          <w:trHeight w:val="689"/>
        </w:trPr>
        <w:tc>
          <w:tcPr>
            <w:tcW w:w="10235" w:type="dxa"/>
          </w:tcPr>
          <w:p w14:paraId="348AA494" w14:textId="77777777" w:rsidR="007446E9" w:rsidRPr="00887121" w:rsidRDefault="007446E9" w:rsidP="007446E9">
            <w:pPr>
              <w:pStyle w:val="ListParagraph"/>
              <w:numPr>
                <w:ilvl w:val="0"/>
                <w:numId w:val="8"/>
              </w:numPr>
              <w:spacing w:line="300" w:lineRule="exact"/>
              <w:ind w:leftChars="0" w:left="492" w:right="-284"/>
              <w:jc w:val="both"/>
              <w:rPr>
                <w:rFonts w:ascii="Constantia" w:eastAsia="DFKai-SB" w:hAnsi="Constantia" w:cs="Microsoft New Tai Lue"/>
                <w:color w:val="000000" w:themeColor="text1"/>
                <w:sz w:val="14"/>
                <w:szCs w:val="16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>, Wei-Hao Kuo, Wan-Ting Chiu, Shao-Ting Chang, Hung-Yu Wei, “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Accelerometer-Assisted 802.11 Rate</w:t>
            </w:r>
          </w:p>
          <w:p w14:paraId="0F869E76" w14:textId="1A29EEC3" w:rsidR="007446E9" w:rsidRPr="00887121" w:rsidRDefault="007446E9" w:rsidP="007446E9">
            <w:pPr>
              <w:pStyle w:val="ListParagraph"/>
              <w:tabs>
                <w:tab w:val="left" w:pos="9564"/>
              </w:tabs>
              <w:spacing w:line="32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</w:pPr>
            <w:r w:rsidRPr="00887121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Adaptation on Mass Rapid Transit System</w:t>
            </w:r>
            <w:r>
              <w:rPr>
                <w:rFonts w:ascii="Constantia" w:eastAsia="DFKai-SB" w:hAnsi="Constantia" w:cs="Microsoft New Tai Lue"/>
                <w:sz w:val="18"/>
                <w:szCs w:val="20"/>
              </w:rPr>
              <w:t>”, ACM SIGCOMM (p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>oster), August 2010</w:t>
            </w:r>
          </w:p>
        </w:tc>
        <w:tc>
          <w:tcPr>
            <w:tcW w:w="851" w:type="dxa"/>
          </w:tcPr>
          <w:p w14:paraId="3A79CAAB" w14:textId="55B95EB8" w:rsidR="007446E9" w:rsidRDefault="007446E9" w:rsidP="0063293E">
            <w:pPr>
              <w:tabs>
                <w:tab w:val="left" w:pos="881"/>
              </w:tabs>
              <w:spacing w:line="300" w:lineRule="exact"/>
              <w:ind w:left="-253" w:right="64"/>
              <w:jc w:val="right"/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</w:pPr>
            <w:r>
              <w:rPr>
                <w:rFonts w:ascii="Tw Cen MT" w:eastAsia="DFKai-SB" w:hAnsi="Tw Cen MT" w:cs="Microsoft New Tai Lue"/>
                <w:color w:val="000000" w:themeColor="text1"/>
                <w:sz w:val="16"/>
                <w:szCs w:val="14"/>
              </w:rPr>
              <w:t>2010.08</w:t>
            </w:r>
          </w:p>
        </w:tc>
      </w:tr>
    </w:tbl>
    <w:p w14:paraId="165B1C82" w14:textId="77777777" w:rsidR="00317F7F" w:rsidRPr="00A9031A" w:rsidRDefault="00317F7F" w:rsidP="00A9031A">
      <w:pPr>
        <w:tabs>
          <w:tab w:val="left" w:pos="8756"/>
        </w:tabs>
        <w:rPr>
          <w:rFonts w:ascii="Constantia" w:eastAsia="DFKai-SB" w:hAnsi="Constantia" w:cs="Microsoft New Tai Lue"/>
        </w:rPr>
      </w:pPr>
    </w:p>
    <w:sectPr w:rsidR="00317F7F" w:rsidRPr="00A9031A" w:rsidSect="006823D8">
      <w:pgSz w:w="11906" w:h="16838"/>
      <w:pgMar w:top="658" w:right="424" w:bottom="0" w:left="42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BEFF8" w14:textId="77777777" w:rsidR="00D028B1" w:rsidRDefault="00D028B1" w:rsidP="00D33497">
      <w:r>
        <w:separator/>
      </w:r>
    </w:p>
  </w:endnote>
  <w:endnote w:type="continuationSeparator" w:id="0">
    <w:p w14:paraId="4EC985CC" w14:textId="77777777" w:rsidR="00D028B1" w:rsidRDefault="00D028B1" w:rsidP="00D33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DFKai-SB">
    <w:altName w:val="SimSun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ill Sans MT Ext Condensed Bold">
    <w:panose1 w:val="020B09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28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DecoType Naskh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Tsukushi A Round Gothic">
    <w:altName w:val="MS Mincho"/>
    <w:panose1 w:val="02020400000000000000"/>
    <w:charset w:val="80"/>
    <w:family w:val="roman"/>
    <w:pitch w:val="variable"/>
    <w:sig w:usb0="800002CF" w:usb1="68C7FCFC" w:usb2="00000012" w:usb3="00000000" w:csb0="00020005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4A20A" w14:textId="77777777" w:rsidR="00D028B1" w:rsidRDefault="00D028B1" w:rsidP="00D33497">
      <w:r>
        <w:separator/>
      </w:r>
    </w:p>
  </w:footnote>
  <w:footnote w:type="continuationSeparator" w:id="0">
    <w:p w14:paraId="52ECF4FF" w14:textId="77777777" w:rsidR="00D028B1" w:rsidRDefault="00D028B1" w:rsidP="00D33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F67"/>
    <w:multiLevelType w:val="hybridMultilevel"/>
    <w:tmpl w:val="1772D54E"/>
    <w:lvl w:ilvl="0" w:tplc="2890674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5550"/>
    <w:multiLevelType w:val="hybridMultilevel"/>
    <w:tmpl w:val="7002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31C78"/>
    <w:multiLevelType w:val="hybridMultilevel"/>
    <w:tmpl w:val="9E4A29FE"/>
    <w:lvl w:ilvl="0" w:tplc="2890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0C3F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475A9"/>
    <w:multiLevelType w:val="hybridMultilevel"/>
    <w:tmpl w:val="44EC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E310A"/>
    <w:multiLevelType w:val="hybridMultilevel"/>
    <w:tmpl w:val="FF900442"/>
    <w:lvl w:ilvl="0" w:tplc="2890674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6" w15:restartNumberingAfterBreak="0">
    <w:nsid w:val="512837FD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13DD1"/>
    <w:multiLevelType w:val="hybridMultilevel"/>
    <w:tmpl w:val="98FA2266"/>
    <w:lvl w:ilvl="0" w:tplc="75EA2FA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3344E"/>
    <w:multiLevelType w:val="multilevel"/>
    <w:tmpl w:val="12F81190"/>
    <w:styleLink w:val="2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1B"/>
    <w:rsid w:val="00000254"/>
    <w:rsid w:val="0000086B"/>
    <w:rsid w:val="00002903"/>
    <w:rsid w:val="00005DF6"/>
    <w:rsid w:val="00005EC4"/>
    <w:rsid w:val="00007598"/>
    <w:rsid w:val="000150F6"/>
    <w:rsid w:val="000153C4"/>
    <w:rsid w:val="00015F8A"/>
    <w:rsid w:val="00017816"/>
    <w:rsid w:val="0002153A"/>
    <w:rsid w:val="0002566F"/>
    <w:rsid w:val="00025D66"/>
    <w:rsid w:val="00026435"/>
    <w:rsid w:val="00026F1F"/>
    <w:rsid w:val="000329DE"/>
    <w:rsid w:val="000336D3"/>
    <w:rsid w:val="00034CF8"/>
    <w:rsid w:val="00034F0F"/>
    <w:rsid w:val="00042436"/>
    <w:rsid w:val="00042B9E"/>
    <w:rsid w:val="00044FC4"/>
    <w:rsid w:val="00045DCD"/>
    <w:rsid w:val="00054700"/>
    <w:rsid w:val="00055A7C"/>
    <w:rsid w:val="000568EF"/>
    <w:rsid w:val="000605E9"/>
    <w:rsid w:val="00064B94"/>
    <w:rsid w:val="00067EB7"/>
    <w:rsid w:val="000721C5"/>
    <w:rsid w:val="000728FD"/>
    <w:rsid w:val="00072E4B"/>
    <w:rsid w:val="00073D30"/>
    <w:rsid w:val="000851A7"/>
    <w:rsid w:val="00094203"/>
    <w:rsid w:val="000954FA"/>
    <w:rsid w:val="000960A9"/>
    <w:rsid w:val="00096554"/>
    <w:rsid w:val="000A0E29"/>
    <w:rsid w:val="000A0FD4"/>
    <w:rsid w:val="000A3566"/>
    <w:rsid w:val="000B053B"/>
    <w:rsid w:val="000B067B"/>
    <w:rsid w:val="000B173C"/>
    <w:rsid w:val="000B2915"/>
    <w:rsid w:val="000B353D"/>
    <w:rsid w:val="000C02AE"/>
    <w:rsid w:val="000C1847"/>
    <w:rsid w:val="000C1952"/>
    <w:rsid w:val="000C1C46"/>
    <w:rsid w:val="000C6A54"/>
    <w:rsid w:val="000C7478"/>
    <w:rsid w:val="000D08C9"/>
    <w:rsid w:val="000D1ACA"/>
    <w:rsid w:val="000E22CF"/>
    <w:rsid w:val="000E4D24"/>
    <w:rsid w:val="000E63E9"/>
    <w:rsid w:val="000F1C29"/>
    <w:rsid w:val="000F49AB"/>
    <w:rsid w:val="000F514E"/>
    <w:rsid w:val="000F704D"/>
    <w:rsid w:val="000F72E2"/>
    <w:rsid w:val="001012C6"/>
    <w:rsid w:val="00103507"/>
    <w:rsid w:val="00104C3B"/>
    <w:rsid w:val="00105DA0"/>
    <w:rsid w:val="00106DE0"/>
    <w:rsid w:val="00107ECE"/>
    <w:rsid w:val="0011036F"/>
    <w:rsid w:val="0011240C"/>
    <w:rsid w:val="001134F5"/>
    <w:rsid w:val="00115B89"/>
    <w:rsid w:val="001166A1"/>
    <w:rsid w:val="00117881"/>
    <w:rsid w:val="00122C17"/>
    <w:rsid w:val="00123420"/>
    <w:rsid w:val="001312A6"/>
    <w:rsid w:val="001331D1"/>
    <w:rsid w:val="001334DD"/>
    <w:rsid w:val="0013734B"/>
    <w:rsid w:val="00143D3B"/>
    <w:rsid w:val="00147AB0"/>
    <w:rsid w:val="00150113"/>
    <w:rsid w:val="001561B7"/>
    <w:rsid w:val="00156F51"/>
    <w:rsid w:val="00162CC8"/>
    <w:rsid w:val="001642A0"/>
    <w:rsid w:val="00164490"/>
    <w:rsid w:val="001743F3"/>
    <w:rsid w:val="00175F57"/>
    <w:rsid w:val="00177F3D"/>
    <w:rsid w:val="00180DDC"/>
    <w:rsid w:val="00182CFC"/>
    <w:rsid w:val="001850B7"/>
    <w:rsid w:val="001857F5"/>
    <w:rsid w:val="001863F4"/>
    <w:rsid w:val="0018684F"/>
    <w:rsid w:val="00187340"/>
    <w:rsid w:val="00187FBA"/>
    <w:rsid w:val="00195A54"/>
    <w:rsid w:val="001A5D06"/>
    <w:rsid w:val="001B5723"/>
    <w:rsid w:val="001B7A52"/>
    <w:rsid w:val="001C151D"/>
    <w:rsid w:val="001C2FBC"/>
    <w:rsid w:val="001C4BBD"/>
    <w:rsid w:val="001C5B38"/>
    <w:rsid w:val="001D1244"/>
    <w:rsid w:val="001D1B97"/>
    <w:rsid w:val="001D46A6"/>
    <w:rsid w:val="001D64DD"/>
    <w:rsid w:val="001D68DF"/>
    <w:rsid w:val="001D754A"/>
    <w:rsid w:val="001E0AD6"/>
    <w:rsid w:val="001E36E5"/>
    <w:rsid w:val="001E606C"/>
    <w:rsid w:val="001F17CF"/>
    <w:rsid w:val="0020009A"/>
    <w:rsid w:val="00200AB7"/>
    <w:rsid w:val="00201B61"/>
    <w:rsid w:val="00202792"/>
    <w:rsid w:val="00203717"/>
    <w:rsid w:val="002118DA"/>
    <w:rsid w:val="00212190"/>
    <w:rsid w:val="0021299A"/>
    <w:rsid w:val="0021404A"/>
    <w:rsid w:val="00215E46"/>
    <w:rsid w:val="002168E6"/>
    <w:rsid w:val="00220D3E"/>
    <w:rsid w:val="00221084"/>
    <w:rsid w:val="00221B23"/>
    <w:rsid w:val="002240D0"/>
    <w:rsid w:val="00232F2C"/>
    <w:rsid w:val="00234E80"/>
    <w:rsid w:val="002438E7"/>
    <w:rsid w:val="00246C99"/>
    <w:rsid w:val="00252980"/>
    <w:rsid w:val="00252CC9"/>
    <w:rsid w:val="00255915"/>
    <w:rsid w:val="002568C3"/>
    <w:rsid w:val="002609EB"/>
    <w:rsid w:val="00266F81"/>
    <w:rsid w:val="0027108F"/>
    <w:rsid w:val="0027274D"/>
    <w:rsid w:val="00272827"/>
    <w:rsid w:val="002751CE"/>
    <w:rsid w:val="0027592F"/>
    <w:rsid w:val="00277218"/>
    <w:rsid w:val="00280606"/>
    <w:rsid w:val="00280BEB"/>
    <w:rsid w:val="0028196A"/>
    <w:rsid w:val="00287599"/>
    <w:rsid w:val="002912C7"/>
    <w:rsid w:val="002912EB"/>
    <w:rsid w:val="00291481"/>
    <w:rsid w:val="00294B6D"/>
    <w:rsid w:val="002B1B74"/>
    <w:rsid w:val="002B30DE"/>
    <w:rsid w:val="002C2502"/>
    <w:rsid w:val="002C44F4"/>
    <w:rsid w:val="002D2745"/>
    <w:rsid w:val="002D3D5A"/>
    <w:rsid w:val="002D4B39"/>
    <w:rsid w:val="002D531F"/>
    <w:rsid w:val="002D6D72"/>
    <w:rsid w:val="002D7F0F"/>
    <w:rsid w:val="002D7F59"/>
    <w:rsid w:val="002E63C4"/>
    <w:rsid w:val="002F22AA"/>
    <w:rsid w:val="002F309C"/>
    <w:rsid w:val="002F4781"/>
    <w:rsid w:val="002F7D24"/>
    <w:rsid w:val="003004C3"/>
    <w:rsid w:val="00300C8A"/>
    <w:rsid w:val="00300D09"/>
    <w:rsid w:val="00304713"/>
    <w:rsid w:val="00306ABF"/>
    <w:rsid w:val="00307A35"/>
    <w:rsid w:val="00315896"/>
    <w:rsid w:val="003173C2"/>
    <w:rsid w:val="00317F7F"/>
    <w:rsid w:val="00320850"/>
    <w:rsid w:val="00322BF3"/>
    <w:rsid w:val="003329AD"/>
    <w:rsid w:val="0034627A"/>
    <w:rsid w:val="003509D0"/>
    <w:rsid w:val="00350A99"/>
    <w:rsid w:val="00356ADB"/>
    <w:rsid w:val="00362632"/>
    <w:rsid w:val="00364430"/>
    <w:rsid w:val="00364BF7"/>
    <w:rsid w:val="00371F78"/>
    <w:rsid w:val="00373913"/>
    <w:rsid w:val="003772AC"/>
    <w:rsid w:val="003828D4"/>
    <w:rsid w:val="00382DA9"/>
    <w:rsid w:val="003842BB"/>
    <w:rsid w:val="0038574B"/>
    <w:rsid w:val="00387C54"/>
    <w:rsid w:val="0039495D"/>
    <w:rsid w:val="003A0E73"/>
    <w:rsid w:val="003A2901"/>
    <w:rsid w:val="003A499A"/>
    <w:rsid w:val="003A6E18"/>
    <w:rsid w:val="003B0CE7"/>
    <w:rsid w:val="003B3C0F"/>
    <w:rsid w:val="003B5D6F"/>
    <w:rsid w:val="003C3214"/>
    <w:rsid w:val="003D0631"/>
    <w:rsid w:val="003D07D2"/>
    <w:rsid w:val="003D150F"/>
    <w:rsid w:val="003D31BC"/>
    <w:rsid w:val="003D3D41"/>
    <w:rsid w:val="003D41BB"/>
    <w:rsid w:val="003D537C"/>
    <w:rsid w:val="003D5C6C"/>
    <w:rsid w:val="003D78E5"/>
    <w:rsid w:val="003E1216"/>
    <w:rsid w:val="003E4567"/>
    <w:rsid w:val="003E6537"/>
    <w:rsid w:val="003F05C4"/>
    <w:rsid w:val="003F2EA4"/>
    <w:rsid w:val="003F3689"/>
    <w:rsid w:val="00402F0F"/>
    <w:rsid w:val="00403499"/>
    <w:rsid w:val="00403C8A"/>
    <w:rsid w:val="00404012"/>
    <w:rsid w:val="0040411B"/>
    <w:rsid w:val="004062E6"/>
    <w:rsid w:val="00410063"/>
    <w:rsid w:val="004119DD"/>
    <w:rsid w:val="00412851"/>
    <w:rsid w:val="00414467"/>
    <w:rsid w:val="00416E8C"/>
    <w:rsid w:val="0041764C"/>
    <w:rsid w:val="00420835"/>
    <w:rsid w:val="00422BE1"/>
    <w:rsid w:val="00422FF3"/>
    <w:rsid w:val="00424EDE"/>
    <w:rsid w:val="0042705F"/>
    <w:rsid w:val="004352A5"/>
    <w:rsid w:val="00436808"/>
    <w:rsid w:val="0044144A"/>
    <w:rsid w:val="00443BD2"/>
    <w:rsid w:val="0044526B"/>
    <w:rsid w:val="00447851"/>
    <w:rsid w:val="004539E8"/>
    <w:rsid w:val="0045565B"/>
    <w:rsid w:val="004567F6"/>
    <w:rsid w:val="00456B6A"/>
    <w:rsid w:val="00460CA2"/>
    <w:rsid w:val="004614B6"/>
    <w:rsid w:val="00462019"/>
    <w:rsid w:val="00462B57"/>
    <w:rsid w:val="00466D48"/>
    <w:rsid w:val="00471204"/>
    <w:rsid w:val="00472E95"/>
    <w:rsid w:val="00473F3B"/>
    <w:rsid w:val="00476052"/>
    <w:rsid w:val="00476362"/>
    <w:rsid w:val="00476984"/>
    <w:rsid w:val="00476B10"/>
    <w:rsid w:val="00480EDB"/>
    <w:rsid w:val="00486C6E"/>
    <w:rsid w:val="004873C3"/>
    <w:rsid w:val="00493FC0"/>
    <w:rsid w:val="004A05FC"/>
    <w:rsid w:val="004A2015"/>
    <w:rsid w:val="004A4588"/>
    <w:rsid w:val="004A46D7"/>
    <w:rsid w:val="004A48C4"/>
    <w:rsid w:val="004A4CBF"/>
    <w:rsid w:val="004B184E"/>
    <w:rsid w:val="004B4C83"/>
    <w:rsid w:val="004B4D88"/>
    <w:rsid w:val="004B6042"/>
    <w:rsid w:val="004B7C10"/>
    <w:rsid w:val="004C28F3"/>
    <w:rsid w:val="004C292A"/>
    <w:rsid w:val="004C4B95"/>
    <w:rsid w:val="004C6D07"/>
    <w:rsid w:val="004D1DBD"/>
    <w:rsid w:val="004D2D44"/>
    <w:rsid w:val="004D32E0"/>
    <w:rsid w:val="004E1AE3"/>
    <w:rsid w:val="004E26DF"/>
    <w:rsid w:val="004E3F28"/>
    <w:rsid w:val="004E4D65"/>
    <w:rsid w:val="004F68B6"/>
    <w:rsid w:val="005049BE"/>
    <w:rsid w:val="00505A6D"/>
    <w:rsid w:val="00511969"/>
    <w:rsid w:val="00515BEE"/>
    <w:rsid w:val="00517854"/>
    <w:rsid w:val="00517A38"/>
    <w:rsid w:val="00520EBD"/>
    <w:rsid w:val="00521126"/>
    <w:rsid w:val="00522F0A"/>
    <w:rsid w:val="00533561"/>
    <w:rsid w:val="0053511D"/>
    <w:rsid w:val="00535492"/>
    <w:rsid w:val="00545A23"/>
    <w:rsid w:val="0055242A"/>
    <w:rsid w:val="00555847"/>
    <w:rsid w:val="0056552F"/>
    <w:rsid w:val="00565C5F"/>
    <w:rsid w:val="005679AE"/>
    <w:rsid w:val="00570248"/>
    <w:rsid w:val="005710D9"/>
    <w:rsid w:val="00572415"/>
    <w:rsid w:val="00584184"/>
    <w:rsid w:val="00585313"/>
    <w:rsid w:val="00585BFA"/>
    <w:rsid w:val="0058707B"/>
    <w:rsid w:val="00590257"/>
    <w:rsid w:val="00591338"/>
    <w:rsid w:val="00593DD8"/>
    <w:rsid w:val="005961B2"/>
    <w:rsid w:val="00597CC2"/>
    <w:rsid w:val="005A0855"/>
    <w:rsid w:val="005A114B"/>
    <w:rsid w:val="005A4595"/>
    <w:rsid w:val="005B1520"/>
    <w:rsid w:val="005B549C"/>
    <w:rsid w:val="005B59A8"/>
    <w:rsid w:val="005B59CF"/>
    <w:rsid w:val="005B5A06"/>
    <w:rsid w:val="005B5AB3"/>
    <w:rsid w:val="005C049F"/>
    <w:rsid w:val="005C517F"/>
    <w:rsid w:val="005C67E0"/>
    <w:rsid w:val="005D01B7"/>
    <w:rsid w:val="005D2A9B"/>
    <w:rsid w:val="005D4647"/>
    <w:rsid w:val="005D62CB"/>
    <w:rsid w:val="005E4C82"/>
    <w:rsid w:val="005F2BD3"/>
    <w:rsid w:val="005F3E65"/>
    <w:rsid w:val="005F403E"/>
    <w:rsid w:val="005F5827"/>
    <w:rsid w:val="006037C5"/>
    <w:rsid w:val="006176BC"/>
    <w:rsid w:val="0062244B"/>
    <w:rsid w:val="006256EC"/>
    <w:rsid w:val="00632343"/>
    <w:rsid w:val="0063235E"/>
    <w:rsid w:val="00651DE2"/>
    <w:rsid w:val="00651E81"/>
    <w:rsid w:val="00657046"/>
    <w:rsid w:val="00657637"/>
    <w:rsid w:val="00664032"/>
    <w:rsid w:val="006649B2"/>
    <w:rsid w:val="00667195"/>
    <w:rsid w:val="00667CB7"/>
    <w:rsid w:val="00670532"/>
    <w:rsid w:val="0067452D"/>
    <w:rsid w:val="0067719A"/>
    <w:rsid w:val="00680BAF"/>
    <w:rsid w:val="0068239C"/>
    <w:rsid w:val="006823D8"/>
    <w:rsid w:val="00686CA2"/>
    <w:rsid w:val="00691F1A"/>
    <w:rsid w:val="006A11BD"/>
    <w:rsid w:val="006A1EAA"/>
    <w:rsid w:val="006A27C9"/>
    <w:rsid w:val="006A4A36"/>
    <w:rsid w:val="006A5F88"/>
    <w:rsid w:val="006B1C16"/>
    <w:rsid w:val="006B20F7"/>
    <w:rsid w:val="006B220B"/>
    <w:rsid w:val="006B4723"/>
    <w:rsid w:val="006B4C40"/>
    <w:rsid w:val="006C07EC"/>
    <w:rsid w:val="006C20F9"/>
    <w:rsid w:val="006C5565"/>
    <w:rsid w:val="006C6209"/>
    <w:rsid w:val="006C629E"/>
    <w:rsid w:val="006C782A"/>
    <w:rsid w:val="006C7E97"/>
    <w:rsid w:val="006D08C8"/>
    <w:rsid w:val="006D100E"/>
    <w:rsid w:val="006D510A"/>
    <w:rsid w:val="006D78DD"/>
    <w:rsid w:val="006E2E50"/>
    <w:rsid w:val="006E3C60"/>
    <w:rsid w:val="006E5079"/>
    <w:rsid w:val="006F4A8A"/>
    <w:rsid w:val="006F56C5"/>
    <w:rsid w:val="006F6B7C"/>
    <w:rsid w:val="00704F1B"/>
    <w:rsid w:val="00706105"/>
    <w:rsid w:val="007107A0"/>
    <w:rsid w:val="00711565"/>
    <w:rsid w:val="007255A2"/>
    <w:rsid w:val="007300CD"/>
    <w:rsid w:val="00730F67"/>
    <w:rsid w:val="00733980"/>
    <w:rsid w:val="00734E5A"/>
    <w:rsid w:val="00736748"/>
    <w:rsid w:val="007410C6"/>
    <w:rsid w:val="007446E9"/>
    <w:rsid w:val="00747DD5"/>
    <w:rsid w:val="00752BB8"/>
    <w:rsid w:val="007558A0"/>
    <w:rsid w:val="00766EB8"/>
    <w:rsid w:val="00771D20"/>
    <w:rsid w:val="007752E0"/>
    <w:rsid w:val="0077656E"/>
    <w:rsid w:val="0077712C"/>
    <w:rsid w:val="00777AF7"/>
    <w:rsid w:val="00780838"/>
    <w:rsid w:val="00785B61"/>
    <w:rsid w:val="00792069"/>
    <w:rsid w:val="0079576F"/>
    <w:rsid w:val="007966ED"/>
    <w:rsid w:val="007A0353"/>
    <w:rsid w:val="007A6671"/>
    <w:rsid w:val="007A7AC8"/>
    <w:rsid w:val="007B3D9E"/>
    <w:rsid w:val="007B499F"/>
    <w:rsid w:val="007B4CEC"/>
    <w:rsid w:val="007B6301"/>
    <w:rsid w:val="007C0826"/>
    <w:rsid w:val="007C1EA4"/>
    <w:rsid w:val="007C664D"/>
    <w:rsid w:val="007D2E77"/>
    <w:rsid w:val="007D309D"/>
    <w:rsid w:val="007D375D"/>
    <w:rsid w:val="007D39A6"/>
    <w:rsid w:val="007D7732"/>
    <w:rsid w:val="007E0A93"/>
    <w:rsid w:val="007E1805"/>
    <w:rsid w:val="007E196B"/>
    <w:rsid w:val="007E37B5"/>
    <w:rsid w:val="007E61DD"/>
    <w:rsid w:val="007F1499"/>
    <w:rsid w:val="007F1D57"/>
    <w:rsid w:val="007F2F96"/>
    <w:rsid w:val="007F469D"/>
    <w:rsid w:val="0080219B"/>
    <w:rsid w:val="00802631"/>
    <w:rsid w:val="00812ED3"/>
    <w:rsid w:val="00813335"/>
    <w:rsid w:val="0081658D"/>
    <w:rsid w:val="0081768D"/>
    <w:rsid w:val="0082097E"/>
    <w:rsid w:val="008247CA"/>
    <w:rsid w:val="008251F2"/>
    <w:rsid w:val="008258E0"/>
    <w:rsid w:val="008348AE"/>
    <w:rsid w:val="008356CD"/>
    <w:rsid w:val="0084322F"/>
    <w:rsid w:val="0084444D"/>
    <w:rsid w:val="00860CEF"/>
    <w:rsid w:val="00860F54"/>
    <w:rsid w:val="00861654"/>
    <w:rsid w:val="00862D20"/>
    <w:rsid w:val="00864F2D"/>
    <w:rsid w:val="00865505"/>
    <w:rsid w:val="008669C0"/>
    <w:rsid w:val="00866A1D"/>
    <w:rsid w:val="00872ECC"/>
    <w:rsid w:val="00873E57"/>
    <w:rsid w:val="00874ADD"/>
    <w:rsid w:val="00876EB3"/>
    <w:rsid w:val="0088188C"/>
    <w:rsid w:val="0088489E"/>
    <w:rsid w:val="008857FE"/>
    <w:rsid w:val="008862E0"/>
    <w:rsid w:val="00887121"/>
    <w:rsid w:val="00887EAE"/>
    <w:rsid w:val="00890619"/>
    <w:rsid w:val="00895D0D"/>
    <w:rsid w:val="008A4E03"/>
    <w:rsid w:val="008A4F09"/>
    <w:rsid w:val="008B0C53"/>
    <w:rsid w:val="008B0DE5"/>
    <w:rsid w:val="008B29AB"/>
    <w:rsid w:val="008B7B24"/>
    <w:rsid w:val="008C19AE"/>
    <w:rsid w:val="008C328E"/>
    <w:rsid w:val="008C3EFC"/>
    <w:rsid w:val="008C5D76"/>
    <w:rsid w:val="008C5EED"/>
    <w:rsid w:val="008C6DB7"/>
    <w:rsid w:val="008D015A"/>
    <w:rsid w:val="008D488C"/>
    <w:rsid w:val="008D4BE7"/>
    <w:rsid w:val="008D7052"/>
    <w:rsid w:val="008E2C3B"/>
    <w:rsid w:val="008E3964"/>
    <w:rsid w:val="008E48DE"/>
    <w:rsid w:val="008F16BD"/>
    <w:rsid w:val="008F413B"/>
    <w:rsid w:val="008F6AE0"/>
    <w:rsid w:val="008F7DD7"/>
    <w:rsid w:val="00900815"/>
    <w:rsid w:val="00901432"/>
    <w:rsid w:val="00901C86"/>
    <w:rsid w:val="00903C50"/>
    <w:rsid w:val="00903CBE"/>
    <w:rsid w:val="00903E2E"/>
    <w:rsid w:val="009100FC"/>
    <w:rsid w:val="00916404"/>
    <w:rsid w:val="00917543"/>
    <w:rsid w:val="009210FE"/>
    <w:rsid w:val="00931435"/>
    <w:rsid w:val="009332FA"/>
    <w:rsid w:val="009336B8"/>
    <w:rsid w:val="00940727"/>
    <w:rsid w:val="00946AFC"/>
    <w:rsid w:val="00947265"/>
    <w:rsid w:val="009479D4"/>
    <w:rsid w:val="0095364E"/>
    <w:rsid w:val="00955731"/>
    <w:rsid w:val="00956A4F"/>
    <w:rsid w:val="0096283E"/>
    <w:rsid w:val="009645F9"/>
    <w:rsid w:val="00970878"/>
    <w:rsid w:val="00971CF8"/>
    <w:rsid w:val="0097513E"/>
    <w:rsid w:val="00976120"/>
    <w:rsid w:val="00991834"/>
    <w:rsid w:val="00993047"/>
    <w:rsid w:val="00996EA4"/>
    <w:rsid w:val="009A1E60"/>
    <w:rsid w:val="009A4FED"/>
    <w:rsid w:val="009B3B05"/>
    <w:rsid w:val="009B42FE"/>
    <w:rsid w:val="009B5048"/>
    <w:rsid w:val="009B56B8"/>
    <w:rsid w:val="009B5F73"/>
    <w:rsid w:val="009B6394"/>
    <w:rsid w:val="009B743F"/>
    <w:rsid w:val="009C14BD"/>
    <w:rsid w:val="009C2FBA"/>
    <w:rsid w:val="009C3F7A"/>
    <w:rsid w:val="009C6669"/>
    <w:rsid w:val="009C6970"/>
    <w:rsid w:val="009C6AEC"/>
    <w:rsid w:val="009C7F6C"/>
    <w:rsid w:val="009D05AB"/>
    <w:rsid w:val="009D5819"/>
    <w:rsid w:val="009D64D5"/>
    <w:rsid w:val="009E1B0E"/>
    <w:rsid w:val="009E701B"/>
    <w:rsid w:val="009F43DA"/>
    <w:rsid w:val="009F71F5"/>
    <w:rsid w:val="00A03C30"/>
    <w:rsid w:val="00A14DC3"/>
    <w:rsid w:val="00A16B36"/>
    <w:rsid w:val="00A176CA"/>
    <w:rsid w:val="00A23709"/>
    <w:rsid w:val="00A308E7"/>
    <w:rsid w:val="00A31E63"/>
    <w:rsid w:val="00A322BE"/>
    <w:rsid w:val="00A34467"/>
    <w:rsid w:val="00A5088A"/>
    <w:rsid w:val="00A513FF"/>
    <w:rsid w:val="00A549CB"/>
    <w:rsid w:val="00A60ECA"/>
    <w:rsid w:val="00A62B63"/>
    <w:rsid w:val="00A637C0"/>
    <w:rsid w:val="00A663D5"/>
    <w:rsid w:val="00A665E2"/>
    <w:rsid w:val="00A7316C"/>
    <w:rsid w:val="00A76DF2"/>
    <w:rsid w:val="00A81F31"/>
    <w:rsid w:val="00A901BF"/>
    <w:rsid w:val="00A9031A"/>
    <w:rsid w:val="00A905F1"/>
    <w:rsid w:val="00A93EF7"/>
    <w:rsid w:val="00AA1BF2"/>
    <w:rsid w:val="00AB42D6"/>
    <w:rsid w:val="00AB4347"/>
    <w:rsid w:val="00AB54B3"/>
    <w:rsid w:val="00AC0C62"/>
    <w:rsid w:val="00AC1109"/>
    <w:rsid w:val="00AC614E"/>
    <w:rsid w:val="00AC748A"/>
    <w:rsid w:val="00AD0C22"/>
    <w:rsid w:val="00AD1877"/>
    <w:rsid w:val="00AE0D46"/>
    <w:rsid w:val="00AE1498"/>
    <w:rsid w:val="00AE5B08"/>
    <w:rsid w:val="00AE7161"/>
    <w:rsid w:val="00AF3608"/>
    <w:rsid w:val="00AF4B9D"/>
    <w:rsid w:val="00B004A9"/>
    <w:rsid w:val="00B0091A"/>
    <w:rsid w:val="00B03D23"/>
    <w:rsid w:val="00B04C69"/>
    <w:rsid w:val="00B05A35"/>
    <w:rsid w:val="00B101EA"/>
    <w:rsid w:val="00B13321"/>
    <w:rsid w:val="00B13E88"/>
    <w:rsid w:val="00B17C5F"/>
    <w:rsid w:val="00B27786"/>
    <w:rsid w:val="00B304C5"/>
    <w:rsid w:val="00B316E8"/>
    <w:rsid w:val="00B408FB"/>
    <w:rsid w:val="00B40B97"/>
    <w:rsid w:val="00B41128"/>
    <w:rsid w:val="00B42410"/>
    <w:rsid w:val="00B42776"/>
    <w:rsid w:val="00B5126B"/>
    <w:rsid w:val="00B52023"/>
    <w:rsid w:val="00B5250A"/>
    <w:rsid w:val="00B53474"/>
    <w:rsid w:val="00B54DEF"/>
    <w:rsid w:val="00B54F8A"/>
    <w:rsid w:val="00B57193"/>
    <w:rsid w:val="00B60422"/>
    <w:rsid w:val="00B62F99"/>
    <w:rsid w:val="00B70F67"/>
    <w:rsid w:val="00B730DC"/>
    <w:rsid w:val="00B73A70"/>
    <w:rsid w:val="00B76A67"/>
    <w:rsid w:val="00B8414F"/>
    <w:rsid w:val="00B877FA"/>
    <w:rsid w:val="00B8796D"/>
    <w:rsid w:val="00B91DF6"/>
    <w:rsid w:val="00B92CFB"/>
    <w:rsid w:val="00B92DFB"/>
    <w:rsid w:val="00B932C4"/>
    <w:rsid w:val="00B93417"/>
    <w:rsid w:val="00B93D66"/>
    <w:rsid w:val="00B93D70"/>
    <w:rsid w:val="00B958E2"/>
    <w:rsid w:val="00BA0442"/>
    <w:rsid w:val="00BA34A4"/>
    <w:rsid w:val="00BA3A94"/>
    <w:rsid w:val="00BA5050"/>
    <w:rsid w:val="00BB1500"/>
    <w:rsid w:val="00BC0783"/>
    <w:rsid w:val="00BC1935"/>
    <w:rsid w:val="00BC1A64"/>
    <w:rsid w:val="00BC445D"/>
    <w:rsid w:val="00BC5E27"/>
    <w:rsid w:val="00BD1474"/>
    <w:rsid w:val="00BD1F2D"/>
    <w:rsid w:val="00BD5E84"/>
    <w:rsid w:val="00BE1242"/>
    <w:rsid w:val="00BE2CE2"/>
    <w:rsid w:val="00BE3DC8"/>
    <w:rsid w:val="00BE665C"/>
    <w:rsid w:val="00BE721D"/>
    <w:rsid w:val="00BE798E"/>
    <w:rsid w:val="00BF3944"/>
    <w:rsid w:val="00C00BB7"/>
    <w:rsid w:val="00C01D4C"/>
    <w:rsid w:val="00C02738"/>
    <w:rsid w:val="00C02C57"/>
    <w:rsid w:val="00C05152"/>
    <w:rsid w:val="00C06466"/>
    <w:rsid w:val="00C10C05"/>
    <w:rsid w:val="00C128D5"/>
    <w:rsid w:val="00C164F1"/>
    <w:rsid w:val="00C17AD3"/>
    <w:rsid w:val="00C218F9"/>
    <w:rsid w:val="00C3041E"/>
    <w:rsid w:val="00C32492"/>
    <w:rsid w:val="00C32B3A"/>
    <w:rsid w:val="00C37309"/>
    <w:rsid w:val="00C37993"/>
    <w:rsid w:val="00C41086"/>
    <w:rsid w:val="00C4773E"/>
    <w:rsid w:val="00C47A88"/>
    <w:rsid w:val="00C50B39"/>
    <w:rsid w:val="00C55F9D"/>
    <w:rsid w:val="00C601BB"/>
    <w:rsid w:val="00C65B09"/>
    <w:rsid w:val="00C65D07"/>
    <w:rsid w:val="00C7133C"/>
    <w:rsid w:val="00C73964"/>
    <w:rsid w:val="00C73C41"/>
    <w:rsid w:val="00C80EBC"/>
    <w:rsid w:val="00C82946"/>
    <w:rsid w:val="00C85400"/>
    <w:rsid w:val="00CA164E"/>
    <w:rsid w:val="00CA7A58"/>
    <w:rsid w:val="00CB0C7A"/>
    <w:rsid w:val="00CC4B53"/>
    <w:rsid w:val="00CC688F"/>
    <w:rsid w:val="00CD78E2"/>
    <w:rsid w:val="00CE02D4"/>
    <w:rsid w:val="00CE6A81"/>
    <w:rsid w:val="00CF1E0D"/>
    <w:rsid w:val="00CF26F7"/>
    <w:rsid w:val="00CF31EE"/>
    <w:rsid w:val="00CF37D7"/>
    <w:rsid w:val="00CF5479"/>
    <w:rsid w:val="00CF721E"/>
    <w:rsid w:val="00D028B1"/>
    <w:rsid w:val="00D04A36"/>
    <w:rsid w:val="00D059B3"/>
    <w:rsid w:val="00D0698D"/>
    <w:rsid w:val="00D07581"/>
    <w:rsid w:val="00D1029E"/>
    <w:rsid w:val="00D1339B"/>
    <w:rsid w:val="00D15F35"/>
    <w:rsid w:val="00D15FD9"/>
    <w:rsid w:val="00D174A4"/>
    <w:rsid w:val="00D2349B"/>
    <w:rsid w:val="00D26D0A"/>
    <w:rsid w:val="00D30E09"/>
    <w:rsid w:val="00D33497"/>
    <w:rsid w:val="00D344D4"/>
    <w:rsid w:val="00D36B53"/>
    <w:rsid w:val="00D40AF2"/>
    <w:rsid w:val="00D41D3C"/>
    <w:rsid w:val="00D42A56"/>
    <w:rsid w:val="00D43293"/>
    <w:rsid w:val="00D45608"/>
    <w:rsid w:val="00D4625F"/>
    <w:rsid w:val="00D46A89"/>
    <w:rsid w:val="00D47077"/>
    <w:rsid w:val="00D47F96"/>
    <w:rsid w:val="00D51065"/>
    <w:rsid w:val="00D519B6"/>
    <w:rsid w:val="00D66202"/>
    <w:rsid w:val="00D702C7"/>
    <w:rsid w:val="00D73906"/>
    <w:rsid w:val="00D80C08"/>
    <w:rsid w:val="00D80E1D"/>
    <w:rsid w:val="00D85AC7"/>
    <w:rsid w:val="00D85AEF"/>
    <w:rsid w:val="00D860DC"/>
    <w:rsid w:val="00D87C0A"/>
    <w:rsid w:val="00D923BE"/>
    <w:rsid w:val="00D95CEA"/>
    <w:rsid w:val="00D968EC"/>
    <w:rsid w:val="00D96A39"/>
    <w:rsid w:val="00DA031C"/>
    <w:rsid w:val="00DA3C43"/>
    <w:rsid w:val="00DA5513"/>
    <w:rsid w:val="00DB03A1"/>
    <w:rsid w:val="00DB7AFA"/>
    <w:rsid w:val="00DC2AAA"/>
    <w:rsid w:val="00DC3055"/>
    <w:rsid w:val="00DC397B"/>
    <w:rsid w:val="00DC5511"/>
    <w:rsid w:val="00DC618D"/>
    <w:rsid w:val="00DD3623"/>
    <w:rsid w:val="00DD4968"/>
    <w:rsid w:val="00DD4AD6"/>
    <w:rsid w:val="00DE1E28"/>
    <w:rsid w:val="00DE5A54"/>
    <w:rsid w:val="00DF0058"/>
    <w:rsid w:val="00DF3255"/>
    <w:rsid w:val="00DF6655"/>
    <w:rsid w:val="00E045E2"/>
    <w:rsid w:val="00E05B43"/>
    <w:rsid w:val="00E133AD"/>
    <w:rsid w:val="00E1389A"/>
    <w:rsid w:val="00E146C5"/>
    <w:rsid w:val="00E147D4"/>
    <w:rsid w:val="00E179C8"/>
    <w:rsid w:val="00E22DE3"/>
    <w:rsid w:val="00E256C8"/>
    <w:rsid w:val="00E36E5D"/>
    <w:rsid w:val="00E3733A"/>
    <w:rsid w:val="00E40B74"/>
    <w:rsid w:val="00E43473"/>
    <w:rsid w:val="00E46BF1"/>
    <w:rsid w:val="00E4708B"/>
    <w:rsid w:val="00E52717"/>
    <w:rsid w:val="00E55536"/>
    <w:rsid w:val="00E6104F"/>
    <w:rsid w:val="00E61D7E"/>
    <w:rsid w:val="00E65269"/>
    <w:rsid w:val="00E73B3B"/>
    <w:rsid w:val="00E756B3"/>
    <w:rsid w:val="00E7780C"/>
    <w:rsid w:val="00E824FB"/>
    <w:rsid w:val="00E83AE0"/>
    <w:rsid w:val="00E857A4"/>
    <w:rsid w:val="00E96226"/>
    <w:rsid w:val="00EA67BA"/>
    <w:rsid w:val="00EA6CEC"/>
    <w:rsid w:val="00EB184D"/>
    <w:rsid w:val="00EB298D"/>
    <w:rsid w:val="00EB386F"/>
    <w:rsid w:val="00EB4D05"/>
    <w:rsid w:val="00EB5F21"/>
    <w:rsid w:val="00EB6B99"/>
    <w:rsid w:val="00EC039E"/>
    <w:rsid w:val="00EC2075"/>
    <w:rsid w:val="00EC2D91"/>
    <w:rsid w:val="00EC2DC5"/>
    <w:rsid w:val="00EC4F9F"/>
    <w:rsid w:val="00EC692A"/>
    <w:rsid w:val="00EC6C0E"/>
    <w:rsid w:val="00ED36C3"/>
    <w:rsid w:val="00ED579E"/>
    <w:rsid w:val="00EE0526"/>
    <w:rsid w:val="00EE2DB7"/>
    <w:rsid w:val="00EE661B"/>
    <w:rsid w:val="00EF0EC6"/>
    <w:rsid w:val="00EF1739"/>
    <w:rsid w:val="00EF35F4"/>
    <w:rsid w:val="00EF667A"/>
    <w:rsid w:val="00F032AB"/>
    <w:rsid w:val="00F041A6"/>
    <w:rsid w:val="00F075E9"/>
    <w:rsid w:val="00F078C6"/>
    <w:rsid w:val="00F10D23"/>
    <w:rsid w:val="00F11326"/>
    <w:rsid w:val="00F113C1"/>
    <w:rsid w:val="00F11C74"/>
    <w:rsid w:val="00F1457B"/>
    <w:rsid w:val="00F14BFA"/>
    <w:rsid w:val="00F177A8"/>
    <w:rsid w:val="00F2640B"/>
    <w:rsid w:val="00F30E6E"/>
    <w:rsid w:val="00F35E92"/>
    <w:rsid w:val="00F37D9F"/>
    <w:rsid w:val="00F45119"/>
    <w:rsid w:val="00F506E5"/>
    <w:rsid w:val="00F5085C"/>
    <w:rsid w:val="00F542C3"/>
    <w:rsid w:val="00F543A2"/>
    <w:rsid w:val="00F54717"/>
    <w:rsid w:val="00F60D05"/>
    <w:rsid w:val="00F66E7C"/>
    <w:rsid w:val="00F6774F"/>
    <w:rsid w:val="00F71EE9"/>
    <w:rsid w:val="00F746FE"/>
    <w:rsid w:val="00F849EE"/>
    <w:rsid w:val="00F90F70"/>
    <w:rsid w:val="00F915CB"/>
    <w:rsid w:val="00F91CBA"/>
    <w:rsid w:val="00F92C18"/>
    <w:rsid w:val="00F92E27"/>
    <w:rsid w:val="00F95325"/>
    <w:rsid w:val="00FA12F3"/>
    <w:rsid w:val="00FA7942"/>
    <w:rsid w:val="00FB6582"/>
    <w:rsid w:val="00FB73C8"/>
    <w:rsid w:val="00FB77BD"/>
    <w:rsid w:val="00FC0757"/>
    <w:rsid w:val="00FC3A99"/>
    <w:rsid w:val="00FC6250"/>
    <w:rsid w:val="00FC69D7"/>
    <w:rsid w:val="00FC7694"/>
    <w:rsid w:val="00FD5127"/>
    <w:rsid w:val="00FD6D63"/>
    <w:rsid w:val="00FE0077"/>
    <w:rsid w:val="00FE012E"/>
    <w:rsid w:val="00FE438E"/>
    <w:rsid w:val="00FE4AA5"/>
    <w:rsid w:val="00FE543D"/>
    <w:rsid w:val="00FF07D6"/>
    <w:rsid w:val="00FF0D12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A819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2">
    <w:name w:val="樣式2"/>
    <w:uiPriority w:val="99"/>
    <w:rsid w:val="00371F7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33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3349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3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33497"/>
    <w:rPr>
      <w:sz w:val="20"/>
      <w:szCs w:val="20"/>
    </w:rPr>
  </w:style>
  <w:style w:type="table" w:styleId="TableGrid">
    <w:name w:val="Table Grid"/>
    <w:basedOn w:val="TableNormal"/>
    <w:uiPriority w:val="59"/>
    <w:rsid w:val="00DC39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淺色網底1"/>
    <w:basedOn w:val="TableNormal"/>
    <w:uiPriority w:val="60"/>
    <w:rsid w:val="000E22C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A665E2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204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7D2E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E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E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E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E7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E7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54DE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apple-converted-space">
    <w:name w:val="apple-converted-space"/>
    <w:basedOn w:val="DefaultParagraphFont"/>
    <w:rsid w:val="00570248"/>
  </w:style>
  <w:style w:type="character" w:customStyle="1" w:styleId="apple-style-span">
    <w:name w:val="apple-style-span"/>
    <w:basedOn w:val="DefaultParagraphFont"/>
    <w:rsid w:val="00570248"/>
  </w:style>
  <w:style w:type="paragraph" w:customStyle="1" w:styleId="Title1">
    <w:name w:val="Title1"/>
    <w:basedOn w:val="Normal"/>
    <w:qFormat/>
    <w:rsid w:val="005B59A8"/>
    <w:pPr>
      <w:shd w:val="clear" w:color="auto" w:fill="D0E6F6" w:themeFill="accent2" w:themeFillTint="33"/>
      <w:spacing w:beforeLines="10" w:before="36"/>
      <w:jc w:val="center"/>
    </w:pPr>
    <w:rPr>
      <w:rFonts w:ascii="Microsoft New Tai Lue" w:eastAsia="DFKai-SB" w:hAnsi="Microsoft New Tai Lue" w:cs="Microsoft New Tai Lue"/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6E3C60"/>
    <w:rPr>
      <w:color w:val="B26B0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F31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explore.world@gmail.com" TargetMode="External"/><Relationship Id="rId13" Type="http://schemas.openxmlformats.org/officeDocument/2006/relationships/hyperlink" Target="https://github.com/ianlai/ianlai.github.io" TargetMode="External"/><Relationship Id="rId18" Type="http://schemas.openxmlformats.org/officeDocument/2006/relationships/hyperlink" Target="https://github.com/ianlai/Note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anlai.github.io/" TargetMode="External"/><Relationship Id="rId17" Type="http://schemas.openxmlformats.org/officeDocument/2006/relationships/hyperlink" Target="https://github.com/ianlai/ajax-todo-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jaxtodolist.herokua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anla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anlai/taiwan-spots" TargetMode="External"/><Relationship Id="rId10" Type="http://schemas.openxmlformats.org/officeDocument/2006/relationships/hyperlink" Target="mailto:ian.explore.world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anlai" TargetMode="External"/><Relationship Id="rId14" Type="http://schemas.openxmlformats.org/officeDocument/2006/relationships/hyperlink" Target="https://taiwanspots.herokuapp.com/" TargetMode="External"/></Relationships>
</file>

<file path=word/theme/theme1.xml><?xml version="1.0" encoding="utf-8"?>
<a:theme xmlns:a="http://schemas.openxmlformats.org/drawingml/2006/main" name="Office 佈景主題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45982-49F6-AF4E-A098-64C7F27D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WMN-Lab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Lai</dc:creator>
  <cp:lastModifiedBy>Ian Lai</cp:lastModifiedBy>
  <cp:revision>65</cp:revision>
  <cp:lastPrinted>2017-02-16T14:09:00Z</cp:lastPrinted>
  <dcterms:created xsi:type="dcterms:W3CDTF">2018-02-12T10:10:00Z</dcterms:created>
  <dcterms:modified xsi:type="dcterms:W3CDTF">2018-03-26T16:22:00Z</dcterms:modified>
</cp:coreProperties>
</file>