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bookmarkStart w:id="0" w:name="_GoBack"/>
      <w:bookmarkEnd w:id="0"/>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r w:rsidRPr="003610EE">
              <w:rPr>
                <w:rFonts w:ascii="Georgia" w:hAnsi="Georgia" w:cs="Arial"/>
              </w:rPr>
              <w:t>fine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of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316746"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764297">
        <w:rPr>
          <w:rFonts w:ascii="Georgia" w:hAnsi="Georgia"/>
        </w:rPr>
        <w:t xml:space="preserve">goemetric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B134CB">
      <w:rPr>
        <w:rFonts w:ascii="Georgia" w:hAnsi="Georgia"/>
        <w:noProof/>
      </w:rPr>
      <w:t>1</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34CB"/>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9D9F55B-799F-4CB9-99E0-FC8978447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386ED-F856-4E4D-BD33-B67A48790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1</TotalTime>
  <Pages>7</Pages>
  <Words>1572</Words>
  <Characters>8965</Characters>
  <Application>Microsoft Office Word</Application>
  <DocSecurity>4</DocSecurity>
  <Lines>74</Lines>
  <Paragraphs>21</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10516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Levy, Ian</cp:lastModifiedBy>
  <cp:revision>2</cp:revision>
  <cp:lastPrinted>2013-07-07T15:17:00Z</cp:lastPrinted>
  <dcterms:created xsi:type="dcterms:W3CDTF">2015-01-09T19:53:00Z</dcterms:created>
  <dcterms:modified xsi:type="dcterms:W3CDTF">2015-01-09T19:53:00Z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