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C69" w:rsidRDefault="00942C69" w:rsidP="00942C69">
      <w:pPr>
        <w:spacing w:line="240" w:lineRule="auto"/>
        <w:contextualSpacing/>
      </w:pPr>
      <w:r>
        <w:t>Citation Request:</w:t>
      </w:r>
    </w:p>
    <w:p w:rsidR="00942C69" w:rsidRDefault="00942C69" w:rsidP="00942C69">
      <w:pPr>
        <w:spacing w:line="240" w:lineRule="auto"/>
        <w:contextualSpacing/>
      </w:pPr>
      <w:r>
        <w:t xml:space="preserve">  This dataset is public available for research. The details are described in [Cortez et al., 2009]. </w:t>
      </w:r>
    </w:p>
    <w:p w:rsidR="00942C69" w:rsidRDefault="00942C69" w:rsidP="00942C69">
      <w:pPr>
        <w:spacing w:line="240" w:lineRule="auto"/>
        <w:contextualSpacing/>
      </w:pPr>
      <w:r>
        <w:t xml:space="preserve">  Please include this citation if you plan to use this database: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P. Cortez, A. Cerdeira, F. Almeida, T. Matos and J. Reis. </w:t>
      </w:r>
    </w:p>
    <w:p w:rsidR="00942C69" w:rsidRDefault="00942C69" w:rsidP="00942C69">
      <w:pPr>
        <w:spacing w:line="240" w:lineRule="auto"/>
        <w:contextualSpacing/>
      </w:pPr>
      <w:r>
        <w:t xml:space="preserve">  Modeling wine preferences by data mining from physicochemical properties.</w:t>
      </w:r>
    </w:p>
    <w:p w:rsidR="00942C69" w:rsidRDefault="00942C69" w:rsidP="00942C69">
      <w:pPr>
        <w:spacing w:line="240" w:lineRule="auto"/>
        <w:contextualSpacing/>
      </w:pPr>
      <w:r>
        <w:t xml:space="preserve">  In Decision Support Systems, Elsevier, 47(4):547-553. ISSN: 0167-9236.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Available at: [@Elsevier] http://dx.doi.org/10.1016/j.dss.2009.05.016</w:t>
      </w:r>
    </w:p>
    <w:p w:rsidR="00942C69" w:rsidRDefault="00942C69" w:rsidP="00942C69">
      <w:pPr>
        <w:spacing w:line="240" w:lineRule="auto"/>
        <w:contextualSpacing/>
      </w:pPr>
      <w:r>
        <w:t xml:space="preserve">                [Pre-press (pdf)] http://www3.dsi.uminho.pt/pcortez/winequality09.pdf</w:t>
      </w:r>
    </w:p>
    <w:p w:rsidR="00942C69" w:rsidRDefault="00942C69" w:rsidP="00942C69">
      <w:pPr>
        <w:spacing w:line="240" w:lineRule="auto"/>
        <w:contextualSpacing/>
      </w:pPr>
      <w:r>
        <w:t xml:space="preserve">                [bib] http://www3.dsi.uminho.pt/pcortez/dss09.bib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1. Title: Wine Quality 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>2. Sources</w:t>
      </w:r>
    </w:p>
    <w:p w:rsidR="00942C69" w:rsidRDefault="00942C69" w:rsidP="00942C69">
      <w:pPr>
        <w:spacing w:line="240" w:lineRule="auto"/>
        <w:contextualSpacing/>
      </w:pPr>
      <w:r>
        <w:t xml:space="preserve">   Created by: Paulo Cortez (Univ. Minho), Antonio Cerdeira, Fernando Almeida, Telmo Matos and Jose Reis (CVRVV) @ 2009</w:t>
      </w:r>
    </w:p>
    <w:p w:rsidR="00942C69" w:rsidRDefault="00942C69" w:rsidP="00942C69">
      <w:pPr>
        <w:spacing w:line="240" w:lineRule="auto"/>
        <w:contextualSpacing/>
      </w:pPr>
      <w:r>
        <w:t xml:space="preserve">   </w:t>
      </w:r>
    </w:p>
    <w:p w:rsidR="00942C69" w:rsidRDefault="00942C69" w:rsidP="00942C69">
      <w:pPr>
        <w:spacing w:line="240" w:lineRule="auto"/>
        <w:contextualSpacing/>
      </w:pPr>
      <w:r>
        <w:t>3. Past Usage: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P. Cortez, A. Cerdeira, F. Almeida, T. Matos and J. Reis. </w:t>
      </w:r>
    </w:p>
    <w:p w:rsidR="00942C69" w:rsidRDefault="00942C69" w:rsidP="00942C69">
      <w:pPr>
        <w:spacing w:line="240" w:lineRule="auto"/>
        <w:contextualSpacing/>
      </w:pPr>
      <w:r>
        <w:t xml:space="preserve">  Modeling wine preferences by data mining from physicochemical properties.</w:t>
      </w:r>
    </w:p>
    <w:p w:rsidR="00942C69" w:rsidRDefault="00942C69" w:rsidP="00942C69">
      <w:pPr>
        <w:spacing w:line="240" w:lineRule="auto"/>
        <w:contextualSpacing/>
      </w:pPr>
      <w:r>
        <w:t xml:space="preserve">  In Decision Support Systems, Elsevier, 47(4):547-553. ISSN: 0167-9236.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In the above reference, two datasets were created, using red and white wine samples.</w:t>
      </w:r>
    </w:p>
    <w:p w:rsidR="00942C69" w:rsidRDefault="00942C69" w:rsidP="00942C69">
      <w:pPr>
        <w:spacing w:line="240" w:lineRule="auto"/>
        <w:contextualSpacing/>
      </w:pPr>
      <w:r>
        <w:t xml:space="preserve">  The inputs include objective tests (e.g. PH values) and the output is based on sensory data</w:t>
      </w:r>
    </w:p>
    <w:p w:rsidR="00942C69" w:rsidRDefault="00942C69" w:rsidP="00942C69">
      <w:pPr>
        <w:spacing w:line="240" w:lineRule="auto"/>
        <w:contextualSpacing/>
      </w:pPr>
      <w:r>
        <w:t xml:space="preserve">  (median of at least 3 evaluations made by wine experts). Each expert graded the wine quality </w:t>
      </w:r>
    </w:p>
    <w:p w:rsidR="00942C69" w:rsidRDefault="00942C69" w:rsidP="00942C69">
      <w:pPr>
        <w:spacing w:line="240" w:lineRule="auto"/>
        <w:contextualSpacing/>
      </w:pPr>
      <w:r>
        <w:t xml:space="preserve">  between 0 (very bad) and 10 (very excellent). Several data mining methods were applied to model</w:t>
      </w:r>
    </w:p>
    <w:p w:rsidR="00942C69" w:rsidRDefault="00942C69" w:rsidP="00942C69">
      <w:pPr>
        <w:spacing w:line="240" w:lineRule="auto"/>
        <w:contextualSpacing/>
      </w:pPr>
      <w:r>
        <w:t xml:space="preserve">  these datasets under a regression approach. The support vector machine model achieved the</w:t>
      </w:r>
    </w:p>
    <w:p w:rsidR="00942C69" w:rsidRDefault="00942C69" w:rsidP="00942C69">
      <w:pPr>
        <w:spacing w:line="240" w:lineRule="auto"/>
        <w:contextualSpacing/>
      </w:pPr>
      <w:r>
        <w:t xml:space="preserve">  best results. Several metrics were computed: MAD, confusion matrix for a fixed error tolerance (T),</w:t>
      </w:r>
    </w:p>
    <w:p w:rsidR="00942C69" w:rsidRDefault="00942C69" w:rsidP="00942C69">
      <w:pPr>
        <w:spacing w:line="240" w:lineRule="auto"/>
        <w:contextualSpacing/>
      </w:pPr>
      <w:r>
        <w:t xml:space="preserve">  etc. Also, we plot the relative importances of the input variables (as measured by a sensitivity</w:t>
      </w:r>
    </w:p>
    <w:p w:rsidR="00942C69" w:rsidRDefault="00942C69" w:rsidP="00942C69">
      <w:pPr>
        <w:spacing w:line="240" w:lineRule="auto"/>
        <w:contextualSpacing/>
      </w:pPr>
      <w:r>
        <w:t xml:space="preserve">  analysis procedure).</w:t>
      </w:r>
    </w:p>
    <w:p w:rsidR="00942C69" w:rsidRDefault="00942C69" w:rsidP="00942C69">
      <w:pPr>
        <w:spacing w:line="240" w:lineRule="auto"/>
        <w:contextualSpacing/>
      </w:pPr>
      <w:r>
        <w:t xml:space="preserve"> </w:t>
      </w:r>
    </w:p>
    <w:p w:rsidR="00942C69" w:rsidRDefault="00942C69" w:rsidP="00942C69">
      <w:pPr>
        <w:spacing w:line="240" w:lineRule="auto"/>
        <w:contextualSpacing/>
      </w:pPr>
      <w:r>
        <w:t>4. Relevant Information: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 The two datasets are related to red and white variants of the Portuguese "Vinho Verde" wine.</w:t>
      </w:r>
    </w:p>
    <w:p w:rsidR="00942C69" w:rsidRDefault="00942C69" w:rsidP="00942C69">
      <w:pPr>
        <w:spacing w:line="240" w:lineRule="auto"/>
        <w:contextualSpacing/>
      </w:pPr>
      <w:r>
        <w:t xml:space="preserve">   For more details, consult: http://www.vinhoverde.pt/en/ or the reference [Cortez et al., 2009].</w:t>
      </w:r>
    </w:p>
    <w:p w:rsidR="00942C69" w:rsidRDefault="00942C69" w:rsidP="00942C69">
      <w:pPr>
        <w:spacing w:line="240" w:lineRule="auto"/>
        <w:contextualSpacing/>
      </w:pPr>
      <w:r>
        <w:t xml:space="preserve">   Due to privacy and logistic issues, only physicochemical (inputs) and sensory (the output) variables </w:t>
      </w:r>
    </w:p>
    <w:p w:rsidR="00942C69" w:rsidRDefault="00942C69" w:rsidP="00942C69">
      <w:pPr>
        <w:spacing w:line="240" w:lineRule="auto"/>
        <w:contextualSpacing/>
      </w:pPr>
      <w:r>
        <w:t xml:space="preserve">   are available (e.g. there is no data about grape types, wine brand, wine selling price, etc.).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 These datasets can be viewed as classification or regression tasks.</w:t>
      </w:r>
    </w:p>
    <w:p w:rsidR="00942C69" w:rsidRDefault="00942C69" w:rsidP="00942C69">
      <w:pPr>
        <w:spacing w:line="240" w:lineRule="auto"/>
        <w:contextualSpacing/>
      </w:pPr>
      <w:r>
        <w:t xml:space="preserve">   The classes are ordered and not balance</w:t>
      </w:r>
      <w:r w:rsidR="00691B94">
        <w:t>d (e.g. there are mu</w:t>
      </w:r>
      <w:bookmarkStart w:id="0" w:name="_GoBack"/>
      <w:bookmarkEnd w:id="0"/>
      <w:r>
        <w:t>ch more normal wines than</w:t>
      </w:r>
    </w:p>
    <w:p w:rsidR="00942C69" w:rsidRDefault="00942C69" w:rsidP="00942C69">
      <w:pPr>
        <w:spacing w:line="240" w:lineRule="auto"/>
        <w:contextualSpacing/>
      </w:pPr>
      <w:r>
        <w:t xml:space="preserve">   excellent or poor ones). Outlier detection algorithms could be used to detect the few excellent</w:t>
      </w:r>
    </w:p>
    <w:p w:rsidR="00942C69" w:rsidRDefault="00942C69" w:rsidP="00942C69">
      <w:pPr>
        <w:spacing w:line="240" w:lineRule="auto"/>
        <w:contextualSpacing/>
      </w:pPr>
      <w:r>
        <w:t xml:space="preserve">   or poor wines. Also, we are not sure if all input variables are relevant. So</w:t>
      </w:r>
    </w:p>
    <w:p w:rsidR="00942C69" w:rsidRDefault="00942C69" w:rsidP="00942C69">
      <w:pPr>
        <w:spacing w:line="240" w:lineRule="auto"/>
        <w:contextualSpacing/>
      </w:pPr>
      <w:r>
        <w:t xml:space="preserve">   it could be interesting to test feature selection methods. 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5. Number of Instances: red wine - 1599; white wine - 4898. 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lastRenderedPageBreak/>
        <w:t>6. Number of Attributes: 11 + output attribute</w:t>
      </w:r>
    </w:p>
    <w:p w:rsidR="00942C69" w:rsidRDefault="00942C69" w:rsidP="00942C69">
      <w:pPr>
        <w:spacing w:line="240" w:lineRule="auto"/>
        <w:contextualSpacing/>
      </w:pPr>
      <w:r>
        <w:t xml:space="preserve">  </w:t>
      </w:r>
    </w:p>
    <w:p w:rsidR="00942C69" w:rsidRDefault="00942C69" w:rsidP="00942C69">
      <w:pPr>
        <w:spacing w:line="240" w:lineRule="auto"/>
        <w:contextualSpacing/>
      </w:pPr>
      <w:r>
        <w:t xml:space="preserve">   Note: several of the attributes may be correlated, thus it makes sense to apply some sort of</w:t>
      </w:r>
    </w:p>
    <w:p w:rsidR="00942C69" w:rsidRDefault="00942C69" w:rsidP="00942C69">
      <w:pPr>
        <w:spacing w:line="240" w:lineRule="auto"/>
        <w:contextualSpacing/>
      </w:pPr>
      <w:r>
        <w:t xml:space="preserve">   feature selection.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>7. Attribute information: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 For more information, read [Cortez et al., 2009].</w:t>
      </w:r>
    </w:p>
    <w:p w:rsidR="00942C69" w:rsidRDefault="00942C69" w:rsidP="00942C69">
      <w:pPr>
        <w:spacing w:line="240" w:lineRule="auto"/>
        <w:contextualSpacing/>
      </w:pPr>
    </w:p>
    <w:p w:rsidR="00942C69" w:rsidRDefault="00942C69" w:rsidP="00942C69">
      <w:pPr>
        <w:spacing w:line="240" w:lineRule="auto"/>
        <w:contextualSpacing/>
      </w:pPr>
      <w:r>
        <w:t xml:space="preserve">   Input variables (based on physicochemical tests):</w:t>
      </w:r>
    </w:p>
    <w:p w:rsidR="00942C69" w:rsidRDefault="00942C69" w:rsidP="00942C69">
      <w:pPr>
        <w:spacing w:line="240" w:lineRule="auto"/>
        <w:contextualSpacing/>
      </w:pPr>
      <w:r>
        <w:t xml:space="preserve">   1 - fixed acidity</w:t>
      </w:r>
    </w:p>
    <w:p w:rsidR="00942C69" w:rsidRDefault="00942C69" w:rsidP="00942C69">
      <w:pPr>
        <w:spacing w:line="240" w:lineRule="auto"/>
        <w:contextualSpacing/>
      </w:pPr>
      <w:r>
        <w:t xml:space="preserve">   2 - volatile acidity</w:t>
      </w:r>
    </w:p>
    <w:p w:rsidR="00942C69" w:rsidRDefault="00942C69" w:rsidP="00942C69">
      <w:pPr>
        <w:spacing w:line="240" w:lineRule="auto"/>
        <w:contextualSpacing/>
      </w:pPr>
      <w:r>
        <w:t xml:space="preserve">   3 - citric acid</w:t>
      </w:r>
    </w:p>
    <w:p w:rsidR="00942C69" w:rsidRDefault="00942C69" w:rsidP="00942C69">
      <w:pPr>
        <w:spacing w:line="240" w:lineRule="auto"/>
        <w:contextualSpacing/>
      </w:pPr>
      <w:r>
        <w:t xml:space="preserve">   4 - residual sugar</w:t>
      </w:r>
    </w:p>
    <w:p w:rsidR="00942C69" w:rsidRDefault="00942C69" w:rsidP="00942C69">
      <w:pPr>
        <w:spacing w:line="240" w:lineRule="auto"/>
        <w:contextualSpacing/>
      </w:pPr>
      <w:r>
        <w:t xml:space="preserve">   5 - chlorides</w:t>
      </w:r>
    </w:p>
    <w:p w:rsidR="00942C69" w:rsidRDefault="00942C69" w:rsidP="00942C69">
      <w:pPr>
        <w:spacing w:line="240" w:lineRule="auto"/>
        <w:contextualSpacing/>
      </w:pPr>
      <w:r>
        <w:t xml:space="preserve">   6 - free sulfur dioxide</w:t>
      </w:r>
    </w:p>
    <w:p w:rsidR="00942C69" w:rsidRDefault="00942C69" w:rsidP="00942C69">
      <w:pPr>
        <w:spacing w:line="240" w:lineRule="auto"/>
        <w:contextualSpacing/>
      </w:pPr>
      <w:r>
        <w:t xml:space="preserve">   7 - total sulfur dioxide</w:t>
      </w:r>
    </w:p>
    <w:p w:rsidR="00942C69" w:rsidRDefault="00942C69" w:rsidP="00942C69">
      <w:pPr>
        <w:spacing w:line="240" w:lineRule="auto"/>
        <w:contextualSpacing/>
      </w:pPr>
      <w:r>
        <w:t xml:space="preserve">   8 - density</w:t>
      </w:r>
    </w:p>
    <w:p w:rsidR="00942C69" w:rsidRDefault="00942C69" w:rsidP="00942C69">
      <w:pPr>
        <w:spacing w:line="240" w:lineRule="auto"/>
        <w:contextualSpacing/>
      </w:pPr>
      <w:r>
        <w:t xml:space="preserve">   9 - pH</w:t>
      </w:r>
    </w:p>
    <w:p w:rsidR="00942C69" w:rsidRDefault="00942C69" w:rsidP="00942C69">
      <w:pPr>
        <w:spacing w:line="240" w:lineRule="auto"/>
        <w:contextualSpacing/>
      </w:pPr>
      <w:r>
        <w:t xml:space="preserve">   10 - sulphates</w:t>
      </w:r>
    </w:p>
    <w:p w:rsidR="00942C69" w:rsidRDefault="00942C69" w:rsidP="00942C69">
      <w:pPr>
        <w:spacing w:line="240" w:lineRule="auto"/>
        <w:contextualSpacing/>
      </w:pPr>
      <w:r>
        <w:t xml:space="preserve">   11 - alcohol</w:t>
      </w:r>
    </w:p>
    <w:p w:rsidR="00942C69" w:rsidRDefault="00942C69" w:rsidP="00942C69">
      <w:pPr>
        <w:spacing w:line="240" w:lineRule="auto"/>
        <w:contextualSpacing/>
      </w:pPr>
      <w:r>
        <w:t xml:space="preserve">   Output variable (based on sensory data): </w:t>
      </w:r>
    </w:p>
    <w:p w:rsidR="00942C69" w:rsidRDefault="00942C69" w:rsidP="00942C69">
      <w:pPr>
        <w:spacing w:line="240" w:lineRule="auto"/>
        <w:contextualSpacing/>
      </w:pPr>
      <w:r>
        <w:t xml:space="preserve">   12 - quality (score between 0 and 10)</w:t>
      </w:r>
    </w:p>
    <w:p w:rsidR="00942C69" w:rsidRDefault="00942C69" w:rsidP="00942C69">
      <w:pPr>
        <w:spacing w:line="240" w:lineRule="auto"/>
        <w:contextualSpacing/>
      </w:pPr>
    </w:p>
    <w:p w:rsidR="0061744C" w:rsidRDefault="00942C69" w:rsidP="00942C69">
      <w:pPr>
        <w:spacing w:line="240" w:lineRule="auto"/>
        <w:contextualSpacing/>
      </w:pPr>
      <w:r>
        <w:t>8. Missing Attribute Values: None</w:t>
      </w:r>
    </w:p>
    <w:sectPr w:rsidR="0061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02"/>
    <w:rsid w:val="0061744C"/>
    <w:rsid w:val="00691B94"/>
    <w:rsid w:val="00942C69"/>
    <w:rsid w:val="00D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E650"/>
  <w15:chartTrackingRefBased/>
  <w15:docId w15:val="{DA17BA2F-18A0-4BC6-8F25-29DB6C2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Lo</dc:creator>
  <cp:keywords/>
  <dc:description/>
  <cp:lastModifiedBy>Ian Lo</cp:lastModifiedBy>
  <cp:revision>3</cp:revision>
  <dcterms:created xsi:type="dcterms:W3CDTF">2017-08-24T06:39:00Z</dcterms:created>
  <dcterms:modified xsi:type="dcterms:W3CDTF">2017-08-24T06:40:00Z</dcterms:modified>
</cp:coreProperties>
</file>