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110B9" w:rsidRDefault="00000000">
      <w:pPr>
        <w:spacing w:line="360" w:lineRule="auto"/>
      </w:pPr>
      <w:r>
        <w:t>Penn State Lawsuit Executive Summary</w:t>
      </w:r>
    </w:p>
    <w:p w14:paraId="00000002" w14:textId="77777777" w:rsidR="00F110B9" w:rsidRDefault="00000000">
      <w:pPr>
        <w:spacing w:line="360" w:lineRule="auto"/>
      </w:pPr>
      <w:proofErr w:type="spellStart"/>
      <w:r>
        <w:t>HRTec</w:t>
      </w:r>
      <w:proofErr w:type="spellEnd"/>
    </w:p>
    <w:p w14:paraId="00000003" w14:textId="77777777" w:rsidR="00F110B9" w:rsidRDefault="00000000">
      <w:pPr>
        <w:spacing w:line="360" w:lineRule="auto"/>
      </w:pPr>
      <w:r>
        <w:t>Ian Mabon</w:t>
      </w:r>
    </w:p>
    <w:p w14:paraId="00000004" w14:textId="77777777" w:rsidR="00F110B9" w:rsidRDefault="00000000">
      <w:pPr>
        <w:spacing w:line="360" w:lineRule="auto"/>
      </w:pPr>
      <w:r>
        <w:t>9/29/23</w:t>
      </w:r>
    </w:p>
    <w:p w14:paraId="00000005" w14:textId="77777777" w:rsidR="00F110B9" w:rsidRDefault="00F110B9">
      <w:pPr>
        <w:spacing w:line="360" w:lineRule="auto"/>
        <w:rPr>
          <w:b/>
        </w:rPr>
      </w:pPr>
    </w:p>
    <w:p w14:paraId="00000006" w14:textId="77777777" w:rsidR="00F110B9" w:rsidRDefault="00000000">
      <w:pPr>
        <w:spacing w:line="360" w:lineRule="auto"/>
        <w:rPr>
          <w:b/>
        </w:rPr>
      </w:pPr>
      <w:r>
        <w:rPr>
          <w:b/>
        </w:rPr>
        <w:t>Executive Summary:</w:t>
      </w:r>
    </w:p>
    <w:p w14:paraId="00000007" w14:textId="4A54689E" w:rsidR="00F110B9" w:rsidRDefault="00000000">
      <w:pPr>
        <w:spacing w:line="360" w:lineRule="auto"/>
      </w:pPr>
      <w:r>
        <w:t xml:space="preserve">This case against Penn State University submitted by Matthew Decker alleges Penn State disregarded the required security compliance for government contracts, failing to adhere to NIST and DFARS requirements for important CUI. Multiple executives involved in the IT department and Office of Information Security were aware of this noncompliance and continued to give ATO for contracts being worked on within the university. They did not submit the required System Security Plan or do a supplemental Plan of Actions and Milestones as well. This was all sparked by an incident in 2015 where the College of Engineering and College of Liberal Arts suffered a massive </w:t>
      </w:r>
      <w:r w:rsidR="00DD2E21">
        <w:t>cyber-attack</w:t>
      </w:r>
      <w:r>
        <w:t>, prompting the university to hire the relator (Matthew Decker) to upgrade security and work on compliance for NIST. At first, he introduced the “</w:t>
      </w:r>
      <w:proofErr w:type="spellStart"/>
      <w:r>
        <w:t>Cavirin</w:t>
      </w:r>
      <w:proofErr w:type="spellEnd"/>
      <w:r>
        <w:t xml:space="preserve">” software, which is a similar compliance software to what </w:t>
      </w:r>
      <w:proofErr w:type="spellStart"/>
      <w:r>
        <w:t>HRTec</w:t>
      </w:r>
      <w:proofErr w:type="spellEnd"/>
      <w:r>
        <w:t xml:space="preserve"> offers, but ultimately the software was unused or unable to help PSU reach full compliance. In addition to this, the university concluded their contract with Microsoft’s Box (</w:t>
      </w:r>
      <w:proofErr w:type="spellStart"/>
      <w:r>
        <w:t>FEDRamp</w:t>
      </w:r>
      <w:proofErr w:type="spellEnd"/>
      <w:r>
        <w:t xml:space="preserve"> compliant) in 2020 where they moved </w:t>
      </w:r>
      <w:r w:rsidR="00DD2E21">
        <w:t>all</w:t>
      </w:r>
      <w:r>
        <w:t xml:space="preserve"> their CUI to OneDrive, a noncompliant cloud storage service. The relator warned the university multiple times about their noncompliance issues, but they were unreceptive to his suggestions and proceeded to see what contracts they could still pursue without compliance. Their ATO was given to them by the Office of Information Security in the form of the university policy AD95, which was allegedly based </w:t>
      </w:r>
      <w:r w:rsidR="00DD2E21">
        <w:t>off</w:t>
      </w:r>
      <w:r>
        <w:t xml:space="preserve"> the NIST requirements, but did not address CUI nor the entire control family of NIST. The CISO, Richard Sparrow, used blank template documents in places where the university was noncompliant to submit the Supplier Performance Risk System, essentially “plugging the holes” in their report to still be given ATO. Matthew Decker is suing for damages toward the US government and personal compensation for bringing this issue to light.</w:t>
      </w:r>
    </w:p>
    <w:p w14:paraId="00000008" w14:textId="77777777" w:rsidR="00F110B9" w:rsidRDefault="00000000">
      <w:pPr>
        <w:spacing w:line="360" w:lineRule="auto"/>
      </w:pPr>
      <w:r>
        <w:t xml:space="preserve">     </w:t>
      </w:r>
    </w:p>
    <w:p w14:paraId="00000009" w14:textId="77777777" w:rsidR="00F110B9" w:rsidRDefault="00F110B9">
      <w:pPr>
        <w:spacing w:line="360" w:lineRule="auto"/>
        <w:rPr>
          <w:b/>
        </w:rPr>
      </w:pPr>
    </w:p>
    <w:p w14:paraId="0000000A" w14:textId="77777777" w:rsidR="00F110B9" w:rsidRDefault="00F110B9">
      <w:pPr>
        <w:spacing w:line="360" w:lineRule="auto"/>
        <w:rPr>
          <w:b/>
        </w:rPr>
      </w:pPr>
    </w:p>
    <w:p w14:paraId="0000000B" w14:textId="77777777" w:rsidR="00F110B9" w:rsidRDefault="00F110B9">
      <w:pPr>
        <w:spacing w:line="360" w:lineRule="auto"/>
        <w:rPr>
          <w:b/>
        </w:rPr>
      </w:pPr>
    </w:p>
    <w:p w14:paraId="0000000C" w14:textId="77777777" w:rsidR="00F110B9" w:rsidRDefault="00F110B9">
      <w:pPr>
        <w:spacing w:line="360" w:lineRule="auto"/>
        <w:rPr>
          <w:b/>
        </w:rPr>
      </w:pPr>
    </w:p>
    <w:p w14:paraId="0000000E" w14:textId="77777777" w:rsidR="00F110B9" w:rsidRDefault="00F110B9">
      <w:pPr>
        <w:spacing w:line="360" w:lineRule="auto"/>
        <w:rPr>
          <w:b/>
        </w:rPr>
      </w:pPr>
    </w:p>
    <w:p w14:paraId="0000000F" w14:textId="77777777" w:rsidR="00F110B9" w:rsidRDefault="00000000">
      <w:pPr>
        <w:spacing w:line="360" w:lineRule="auto"/>
        <w:rPr>
          <w:b/>
        </w:rPr>
      </w:pPr>
      <w:r>
        <w:rPr>
          <w:b/>
        </w:rPr>
        <w:lastRenderedPageBreak/>
        <w:t>Notes:</w:t>
      </w:r>
    </w:p>
    <w:p w14:paraId="00000010" w14:textId="77777777" w:rsidR="00F110B9" w:rsidRDefault="00000000">
      <w:pPr>
        <w:spacing w:line="360" w:lineRule="auto"/>
      </w:pPr>
      <w:r>
        <w:t>Compliance Issues</w:t>
      </w:r>
    </w:p>
    <w:p w14:paraId="00000011" w14:textId="77777777" w:rsidR="00F110B9" w:rsidRDefault="00000000">
      <w:pPr>
        <w:numPr>
          <w:ilvl w:val="0"/>
          <w:numId w:val="1"/>
        </w:numPr>
        <w:spacing w:line="360" w:lineRule="auto"/>
      </w:pPr>
      <w:r>
        <w:t>2015 cyber attack</w:t>
      </w:r>
    </w:p>
    <w:p w14:paraId="00000012" w14:textId="77777777" w:rsidR="00F110B9" w:rsidRDefault="00000000">
      <w:pPr>
        <w:numPr>
          <w:ilvl w:val="0"/>
          <w:numId w:val="1"/>
        </w:numPr>
        <w:spacing w:line="360" w:lineRule="auto"/>
      </w:pPr>
      <w:r>
        <w:t xml:space="preserve">ARL was compliant because of relator’s efforts for DFARS </w:t>
      </w:r>
      <w:proofErr w:type="gramStart"/>
      <w:r>
        <w:t>compliance</w:t>
      </w:r>
      <w:proofErr w:type="gramEnd"/>
    </w:p>
    <w:p w14:paraId="00000013" w14:textId="77777777" w:rsidR="00F110B9" w:rsidRDefault="00000000">
      <w:pPr>
        <w:numPr>
          <w:ilvl w:val="0"/>
          <w:numId w:val="1"/>
        </w:numPr>
        <w:spacing w:line="360" w:lineRule="auto"/>
      </w:pPr>
      <w:proofErr w:type="spellStart"/>
      <w:r>
        <w:t>Cavirin</w:t>
      </w:r>
      <w:proofErr w:type="spellEnd"/>
      <w:r>
        <w:t xml:space="preserve"> compliance software introduced but not installed?</w:t>
      </w:r>
    </w:p>
    <w:p w14:paraId="00000014" w14:textId="77777777" w:rsidR="00F110B9" w:rsidRDefault="00000000">
      <w:pPr>
        <w:numPr>
          <w:ilvl w:val="0"/>
          <w:numId w:val="1"/>
        </w:numPr>
        <w:spacing w:line="360" w:lineRule="auto"/>
      </w:pPr>
      <w:r>
        <w:t xml:space="preserve">PSU </w:t>
      </w:r>
      <w:proofErr w:type="gramStart"/>
      <w:r>
        <w:t>work day</w:t>
      </w:r>
      <w:proofErr w:type="gramEnd"/>
      <w:r>
        <w:t xml:space="preserve"> and Enterprise Resource Planning projects needed to be compliant with DFARS/NIST</w:t>
      </w:r>
    </w:p>
    <w:p w14:paraId="00000015" w14:textId="77777777" w:rsidR="00F110B9" w:rsidRDefault="00000000">
      <w:pPr>
        <w:numPr>
          <w:ilvl w:val="0"/>
          <w:numId w:val="1"/>
        </w:numPr>
        <w:spacing w:line="360" w:lineRule="auto"/>
      </w:pPr>
      <w:r>
        <w:t>PSU missing SPRS entries</w:t>
      </w:r>
    </w:p>
    <w:p w14:paraId="00000016" w14:textId="77777777" w:rsidR="00F110B9" w:rsidRDefault="00000000">
      <w:pPr>
        <w:numPr>
          <w:ilvl w:val="0"/>
          <w:numId w:val="1"/>
        </w:numPr>
        <w:spacing w:line="360" w:lineRule="auto"/>
      </w:pPr>
      <w:r>
        <w:t>Concluded contract with Box (</w:t>
      </w:r>
      <w:proofErr w:type="spellStart"/>
      <w:r>
        <w:t>FEDRamp</w:t>
      </w:r>
      <w:proofErr w:type="spellEnd"/>
      <w:r>
        <w:t xml:space="preserve"> compliant solution) in 2020 and went to OneDrive (not compliant)</w:t>
      </w:r>
    </w:p>
    <w:p w14:paraId="00000017" w14:textId="77777777" w:rsidR="00F110B9" w:rsidRDefault="00000000">
      <w:pPr>
        <w:numPr>
          <w:ilvl w:val="0"/>
          <w:numId w:val="1"/>
        </w:numPr>
        <w:spacing w:line="360" w:lineRule="auto"/>
      </w:pPr>
      <w:r>
        <w:t xml:space="preserve">Penn State policy AD95 said it was based off of NIST requirements, but does not address CUI nor does it address the entire control family of </w:t>
      </w:r>
      <w:proofErr w:type="gramStart"/>
      <w:r>
        <w:t>NIST</w:t>
      </w:r>
      <w:proofErr w:type="gramEnd"/>
    </w:p>
    <w:p w14:paraId="00000018" w14:textId="77777777" w:rsidR="00F110B9" w:rsidRDefault="00000000">
      <w:pPr>
        <w:numPr>
          <w:ilvl w:val="0"/>
          <w:numId w:val="1"/>
        </w:numPr>
        <w:spacing w:line="360" w:lineRule="auto"/>
      </w:pPr>
      <w:r>
        <w:t xml:space="preserve">Started SSP two years too </w:t>
      </w:r>
      <w:proofErr w:type="gramStart"/>
      <w:r>
        <w:t>late</w:t>
      </w:r>
      <w:proofErr w:type="gramEnd"/>
    </w:p>
    <w:p w14:paraId="00000019" w14:textId="77777777" w:rsidR="00F110B9" w:rsidRDefault="00000000">
      <w:pPr>
        <w:numPr>
          <w:ilvl w:val="0"/>
          <w:numId w:val="1"/>
        </w:numPr>
        <w:spacing w:line="360" w:lineRule="auto"/>
      </w:pPr>
      <w:r>
        <w:t xml:space="preserve">Haven’t been compliant since </w:t>
      </w:r>
      <w:proofErr w:type="gramStart"/>
      <w:r>
        <w:t>2018</w:t>
      </w:r>
      <w:proofErr w:type="gramEnd"/>
    </w:p>
    <w:p w14:paraId="0000001A" w14:textId="77777777" w:rsidR="00F110B9" w:rsidRDefault="00000000">
      <w:pPr>
        <w:numPr>
          <w:ilvl w:val="0"/>
          <w:numId w:val="1"/>
        </w:numPr>
        <w:spacing w:line="360" w:lineRule="auto"/>
      </w:pPr>
      <w:r>
        <w:t xml:space="preserve">No worked was stopped even after finding out they were </w:t>
      </w:r>
      <w:proofErr w:type="spellStart"/>
      <w:r>
        <w:t xml:space="preserve">non </w:t>
      </w:r>
      <w:proofErr w:type="gramStart"/>
      <w:r>
        <w:t>compliant</w:t>
      </w:r>
      <w:proofErr w:type="spellEnd"/>
      <w:proofErr w:type="gramEnd"/>
    </w:p>
    <w:p w14:paraId="0000001B" w14:textId="77777777" w:rsidR="00F110B9" w:rsidRDefault="00F110B9">
      <w:pPr>
        <w:spacing w:line="360" w:lineRule="auto"/>
      </w:pPr>
    </w:p>
    <w:p w14:paraId="0000001C" w14:textId="77777777" w:rsidR="00F110B9" w:rsidRDefault="00000000">
      <w:pPr>
        <w:spacing w:line="360" w:lineRule="auto"/>
      </w:pPr>
      <w:r>
        <w:t>Parties of Interest</w:t>
      </w:r>
    </w:p>
    <w:p w14:paraId="0000001D" w14:textId="77777777" w:rsidR="00F110B9" w:rsidRDefault="00000000">
      <w:pPr>
        <w:numPr>
          <w:ilvl w:val="0"/>
          <w:numId w:val="9"/>
        </w:numPr>
        <w:spacing w:line="360" w:lineRule="auto"/>
      </w:pPr>
      <w:r>
        <w:t>Matthew Decker vs Penn State</w:t>
      </w:r>
    </w:p>
    <w:p w14:paraId="0000001E" w14:textId="77777777" w:rsidR="00F110B9" w:rsidRDefault="00F110B9">
      <w:pPr>
        <w:spacing w:line="360" w:lineRule="auto"/>
      </w:pPr>
    </w:p>
    <w:p w14:paraId="0000001F" w14:textId="77777777" w:rsidR="00F110B9" w:rsidRDefault="00000000">
      <w:pPr>
        <w:spacing w:line="360" w:lineRule="auto"/>
      </w:pPr>
      <w:r>
        <w:t>Matthew Decker</w:t>
      </w:r>
    </w:p>
    <w:p w14:paraId="00000020" w14:textId="77777777" w:rsidR="00F110B9" w:rsidRDefault="00000000">
      <w:pPr>
        <w:numPr>
          <w:ilvl w:val="0"/>
          <w:numId w:val="11"/>
        </w:numPr>
        <w:spacing w:line="360" w:lineRule="auto"/>
      </w:pPr>
      <w:r>
        <w:t>Chief Information Officer for Penn State’s Applied Research Laboratory (ARL) since 2015</w:t>
      </w:r>
    </w:p>
    <w:p w14:paraId="00000021" w14:textId="77777777" w:rsidR="00F110B9" w:rsidRDefault="00000000">
      <w:pPr>
        <w:numPr>
          <w:ilvl w:val="0"/>
          <w:numId w:val="11"/>
        </w:numPr>
        <w:spacing w:line="360" w:lineRule="auto"/>
      </w:pPr>
      <w:r>
        <w:t>Interim Vice Provost and CIO of Penn State itself in 2016</w:t>
      </w:r>
    </w:p>
    <w:p w14:paraId="00000022" w14:textId="77777777" w:rsidR="00F110B9" w:rsidRDefault="00F110B9">
      <w:pPr>
        <w:spacing w:line="360" w:lineRule="auto"/>
      </w:pPr>
    </w:p>
    <w:p w14:paraId="00000023" w14:textId="77777777" w:rsidR="00F110B9" w:rsidRDefault="00000000">
      <w:pPr>
        <w:spacing w:line="360" w:lineRule="auto"/>
      </w:pPr>
      <w:r>
        <w:t>Safeguarding Covered Defense Information and Cyber Incident Reporting</w:t>
      </w:r>
    </w:p>
    <w:p w14:paraId="00000024" w14:textId="77777777" w:rsidR="00F110B9" w:rsidRDefault="00000000">
      <w:pPr>
        <w:numPr>
          <w:ilvl w:val="0"/>
          <w:numId w:val="4"/>
        </w:numPr>
        <w:spacing w:line="360" w:lineRule="auto"/>
      </w:pPr>
      <w:r>
        <w:t>DFARS 252.204-7012</w:t>
      </w:r>
    </w:p>
    <w:p w14:paraId="00000025" w14:textId="77777777" w:rsidR="00F110B9" w:rsidRDefault="00000000">
      <w:pPr>
        <w:numPr>
          <w:ilvl w:val="0"/>
          <w:numId w:val="4"/>
        </w:numPr>
        <w:spacing w:line="360" w:lineRule="auto"/>
      </w:pPr>
      <w:r>
        <w:t xml:space="preserve">Requires contractors like Penn State to provide “adequate security” for covered defense information that is processed, stored, created, or transmitted on its internal information </w:t>
      </w:r>
      <w:proofErr w:type="gramStart"/>
      <w:r>
        <w:t>systems</w:t>
      </w:r>
      <w:proofErr w:type="gramEnd"/>
    </w:p>
    <w:p w14:paraId="00000026" w14:textId="77777777" w:rsidR="00F110B9" w:rsidRDefault="00F110B9">
      <w:pPr>
        <w:spacing w:line="360" w:lineRule="auto"/>
      </w:pPr>
    </w:p>
    <w:p w14:paraId="00000027" w14:textId="77777777" w:rsidR="00F110B9" w:rsidRDefault="00000000">
      <w:pPr>
        <w:spacing w:line="360" w:lineRule="auto"/>
      </w:pPr>
      <w:r>
        <w:t>Controlled Unclassified Information (CUI)</w:t>
      </w:r>
    </w:p>
    <w:p w14:paraId="00000028" w14:textId="77777777" w:rsidR="00F110B9" w:rsidRDefault="00000000">
      <w:pPr>
        <w:numPr>
          <w:ilvl w:val="0"/>
          <w:numId w:val="12"/>
        </w:numPr>
        <w:spacing w:line="360" w:lineRule="auto"/>
      </w:pPr>
      <w:r>
        <w:t xml:space="preserve">Information owned or created by the government that is sensitive, but not classified, such as technical data, patents, or information relating to the manufacture or acquisition of goods and </w:t>
      </w:r>
      <w:proofErr w:type="gramStart"/>
      <w:r>
        <w:t>services</w:t>
      </w:r>
      <w:proofErr w:type="gramEnd"/>
    </w:p>
    <w:p w14:paraId="00000029" w14:textId="77777777" w:rsidR="00F110B9" w:rsidRDefault="00F110B9">
      <w:pPr>
        <w:spacing w:line="360" w:lineRule="auto"/>
      </w:pPr>
    </w:p>
    <w:p w14:paraId="0000002A" w14:textId="77777777" w:rsidR="00F110B9" w:rsidRDefault="00000000">
      <w:pPr>
        <w:spacing w:line="360" w:lineRule="auto"/>
      </w:pPr>
      <w:r>
        <w:t>Protecting Controlled Unclassified Information in Nonfederal Information Systems and Organizations (NIST 800-171)</w:t>
      </w:r>
    </w:p>
    <w:p w14:paraId="0000002B" w14:textId="77777777" w:rsidR="00F110B9" w:rsidRDefault="00000000">
      <w:pPr>
        <w:numPr>
          <w:ilvl w:val="0"/>
          <w:numId w:val="5"/>
        </w:numPr>
        <w:spacing w:line="360" w:lineRule="auto"/>
      </w:pPr>
      <w:r>
        <w:t xml:space="preserve">All defense contractors must carry out Basic Assessments of their compliance with NIST SP 800-171 and submit their scores to the DoD as a condition of receiving a DoD </w:t>
      </w:r>
      <w:proofErr w:type="gramStart"/>
      <w:r>
        <w:t>contract</w:t>
      </w:r>
      <w:proofErr w:type="gramEnd"/>
    </w:p>
    <w:p w14:paraId="0000002C" w14:textId="77777777" w:rsidR="00F110B9" w:rsidRDefault="00000000">
      <w:pPr>
        <w:numPr>
          <w:ilvl w:val="0"/>
          <w:numId w:val="5"/>
        </w:numPr>
        <w:spacing w:line="360" w:lineRule="auto"/>
      </w:pPr>
      <w:r>
        <w:t>14 groups of security requirements (110 requirements in total)</w:t>
      </w:r>
    </w:p>
    <w:p w14:paraId="0000002D" w14:textId="77777777" w:rsidR="00F110B9" w:rsidRDefault="00000000">
      <w:pPr>
        <w:numPr>
          <w:ilvl w:val="1"/>
          <w:numId w:val="5"/>
        </w:numPr>
        <w:spacing w:line="360" w:lineRule="auto"/>
      </w:pPr>
      <w:r>
        <w:t xml:space="preserve">Each requirement has a score of 1 point if </w:t>
      </w:r>
      <w:proofErr w:type="gramStart"/>
      <w:r>
        <w:t>followed</w:t>
      </w:r>
      <w:proofErr w:type="gramEnd"/>
    </w:p>
    <w:p w14:paraId="0000002E" w14:textId="77777777" w:rsidR="00F110B9" w:rsidRDefault="00000000">
      <w:pPr>
        <w:numPr>
          <w:ilvl w:val="1"/>
          <w:numId w:val="5"/>
        </w:numPr>
        <w:spacing w:line="360" w:lineRule="auto"/>
      </w:pPr>
      <w:r>
        <w:t xml:space="preserve">If not compliant, some are weighted higher than others in negative </w:t>
      </w:r>
      <w:proofErr w:type="gramStart"/>
      <w:r>
        <w:t>points</w:t>
      </w:r>
      <w:proofErr w:type="gramEnd"/>
    </w:p>
    <w:p w14:paraId="0000002F" w14:textId="77777777" w:rsidR="00F110B9" w:rsidRDefault="00000000">
      <w:pPr>
        <w:numPr>
          <w:ilvl w:val="0"/>
          <w:numId w:val="5"/>
        </w:numPr>
        <w:spacing w:line="360" w:lineRule="auto"/>
      </w:pPr>
      <w:r>
        <w:t>No official audit for compliance for these requirements</w:t>
      </w:r>
    </w:p>
    <w:p w14:paraId="00000030" w14:textId="77777777" w:rsidR="00F110B9" w:rsidRDefault="00000000">
      <w:pPr>
        <w:numPr>
          <w:ilvl w:val="1"/>
          <w:numId w:val="5"/>
        </w:numPr>
        <w:spacing w:line="360" w:lineRule="auto"/>
      </w:pPr>
      <w:r>
        <w:t xml:space="preserve">Need to do </w:t>
      </w:r>
      <w:proofErr w:type="spellStart"/>
      <w:r>
        <w:t xml:space="preserve">self </w:t>
      </w:r>
      <w:proofErr w:type="gramStart"/>
      <w:r>
        <w:t>assessment</w:t>
      </w:r>
      <w:proofErr w:type="spellEnd"/>
      <w:proofErr w:type="gramEnd"/>
    </w:p>
    <w:p w14:paraId="00000031" w14:textId="77777777" w:rsidR="00F110B9" w:rsidRDefault="00000000">
      <w:pPr>
        <w:numPr>
          <w:ilvl w:val="1"/>
          <w:numId w:val="5"/>
        </w:numPr>
        <w:spacing w:line="360" w:lineRule="auto"/>
      </w:pPr>
      <w:proofErr w:type="spellStart"/>
      <w:r>
        <w:t>Self submit</w:t>
      </w:r>
      <w:proofErr w:type="spellEnd"/>
      <w:r>
        <w:t xml:space="preserve"> score for DoD contract to DoD’s Supplier Performance Risk System (SPRS)</w:t>
      </w:r>
    </w:p>
    <w:p w14:paraId="00000032" w14:textId="77777777" w:rsidR="00F110B9" w:rsidRDefault="00000000">
      <w:pPr>
        <w:numPr>
          <w:ilvl w:val="0"/>
          <w:numId w:val="10"/>
        </w:numPr>
        <w:spacing w:line="360" w:lineRule="auto"/>
      </w:pPr>
      <w:r>
        <w:t xml:space="preserve">Any requirements not met </w:t>
      </w:r>
      <w:proofErr w:type="gramStart"/>
      <w:r>
        <w:t>have to</w:t>
      </w:r>
      <w:proofErr w:type="gramEnd"/>
      <w:r>
        <w:t xml:space="preserve"> be stated in a Plan of Actions and Milestones</w:t>
      </w:r>
    </w:p>
    <w:p w14:paraId="00000033" w14:textId="77777777" w:rsidR="00F110B9" w:rsidRDefault="00000000">
      <w:pPr>
        <w:numPr>
          <w:ilvl w:val="1"/>
          <w:numId w:val="10"/>
        </w:numPr>
        <w:spacing w:line="360" w:lineRule="auto"/>
      </w:pPr>
      <w:r>
        <w:t xml:space="preserve">Sets a timeline for </w:t>
      </w:r>
      <w:proofErr w:type="gramStart"/>
      <w:r>
        <w:t>compliance</w:t>
      </w:r>
      <w:proofErr w:type="gramEnd"/>
    </w:p>
    <w:p w14:paraId="00000034" w14:textId="77777777" w:rsidR="00F110B9" w:rsidRDefault="00000000">
      <w:pPr>
        <w:numPr>
          <w:ilvl w:val="1"/>
          <w:numId w:val="10"/>
        </w:numPr>
        <w:spacing w:line="360" w:lineRule="auto"/>
      </w:pPr>
      <w:r>
        <w:t xml:space="preserve">Can be </w:t>
      </w:r>
      <w:proofErr w:type="gramStart"/>
      <w:r>
        <w:t>updated</w:t>
      </w:r>
      <w:proofErr w:type="gramEnd"/>
    </w:p>
    <w:p w14:paraId="00000035" w14:textId="77777777" w:rsidR="00F110B9" w:rsidRDefault="00000000">
      <w:pPr>
        <w:numPr>
          <w:ilvl w:val="0"/>
          <w:numId w:val="10"/>
        </w:numPr>
        <w:spacing w:line="360" w:lineRule="auto"/>
      </w:pPr>
      <w:r>
        <w:t>Must also submit System Security Plan</w:t>
      </w:r>
    </w:p>
    <w:p w14:paraId="00000036" w14:textId="77777777" w:rsidR="00F110B9" w:rsidRDefault="00000000">
      <w:pPr>
        <w:numPr>
          <w:ilvl w:val="1"/>
          <w:numId w:val="10"/>
        </w:numPr>
        <w:spacing w:line="360" w:lineRule="auto"/>
      </w:pPr>
      <w:r>
        <w:t>Details about security processes / hardware and software</w:t>
      </w:r>
    </w:p>
    <w:p w14:paraId="00000037" w14:textId="77777777" w:rsidR="00F110B9" w:rsidRDefault="00000000">
      <w:pPr>
        <w:numPr>
          <w:ilvl w:val="0"/>
          <w:numId w:val="10"/>
        </w:numPr>
        <w:spacing w:line="360" w:lineRule="auto"/>
      </w:pPr>
      <w:r>
        <w:t>Failure to monitor NIST compliance is a violation of Section 3.3, Audit and Accountability</w:t>
      </w:r>
    </w:p>
    <w:p w14:paraId="00000038" w14:textId="77777777" w:rsidR="00F110B9" w:rsidRDefault="00F110B9">
      <w:pPr>
        <w:spacing w:line="360" w:lineRule="auto"/>
      </w:pPr>
    </w:p>
    <w:p w14:paraId="00000039" w14:textId="77777777" w:rsidR="00F110B9" w:rsidRDefault="00000000">
      <w:pPr>
        <w:spacing w:line="360" w:lineRule="auto"/>
      </w:pPr>
      <w:r>
        <w:t>Penn State’s Compliance</w:t>
      </w:r>
    </w:p>
    <w:p w14:paraId="0000003A" w14:textId="77777777" w:rsidR="00F110B9" w:rsidRDefault="00000000">
      <w:pPr>
        <w:numPr>
          <w:ilvl w:val="0"/>
          <w:numId w:val="8"/>
        </w:numPr>
        <w:spacing w:line="360" w:lineRule="auto"/>
      </w:pPr>
      <w:r>
        <w:t>Huge security breach in College of Engineering and College of Liberal Arts</w:t>
      </w:r>
    </w:p>
    <w:p w14:paraId="0000003B" w14:textId="77777777" w:rsidR="00F110B9" w:rsidRDefault="00000000">
      <w:pPr>
        <w:numPr>
          <w:ilvl w:val="0"/>
          <w:numId w:val="8"/>
        </w:numPr>
        <w:spacing w:line="360" w:lineRule="auto"/>
      </w:pPr>
      <w:r>
        <w:t>Relator brought in to bring IT and cybersecurity environment to Applied Research Laboratory</w:t>
      </w:r>
    </w:p>
    <w:p w14:paraId="0000003C" w14:textId="77777777" w:rsidR="00F110B9" w:rsidRDefault="00000000">
      <w:pPr>
        <w:numPr>
          <w:ilvl w:val="1"/>
          <w:numId w:val="8"/>
        </w:numPr>
        <w:spacing w:line="360" w:lineRule="auto"/>
      </w:pPr>
      <w:r>
        <w:t>Separate from Penn State</w:t>
      </w:r>
    </w:p>
    <w:p w14:paraId="0000003D" w14:textId="77777777" w:rsidR="00F110B9" w:rsidRDefault="00000000">
      <w:pPr>
        <w:numPr>
          <w:ilvl w:val="0"/>
          <w:numId w:val="8"/>
        </w:numPr>
        <w:spacing w:line="360" w:lineRule="auto"/>
      </w:pPr>
      <w:r>
        <w:t>Relator had no responsibility to bring Penn State’s research department with DFARS (security for defense information)</w:t>
      </w:r>
    </w:p>
    <w:p w14:paraId="0000003E" w14:textId="77777777" w:rsidR="00F110B9" w:rsidRDefault="00000000">
      <w:pPr>
        <w:numPr>
          <w:ilvl w:val="1"/>
          <w:numId w:val="8"/>
        </w:numPr>
        <w:spacing w:line="360" w:lineRule="auto"/>
      </w:pPr>
      <w:r>
        <w:t>Asked to give an overview of compliance requirements and was named Interim CIO in December 2015</w:t>
      </w:r>
    </w:p>
    <w:p w14:paraId="0000003F" w14:textId="77777777" w:rsidR="00F110B9" w:rsidRDefault="00F110B9">
      <w:pPr>
        <w:spacing w:line="360" w:lineRule="auto"/>
      </w:pPr>
    </w:p>
    <w:p w14:paraId="00000040" w14:textId="77777777" w:rsidR="00F110B9" w:rsidRDefault="00000000">
      <w:pPr>
        <w:spacing w:line="360" w:lineRule="auto"/>
      </w:pPr>
      <w:r>
        <w:t xml:space="preserve">2015 - 2016 </w:t>
      </w:r>
    </w:p>
    <w:p w14:paraId="00000041" w14:textId="77777777" w:rsidR="00F110B9" w:rsidRDefault="00000000">
      <w:pPr>
        <w:numPr>
          <w:ilvl w:val="0"/>
          <w:numId w:val="2"/>
        </w:numPr>
        <w:spacing w:line="360" w:lineRule="auto"/>
      </w:pPr>
      <w:r>
        <w:t>Told Penn they needed to assess environments within College of Engineering</w:t>
      </w:r>
    </w:p>
    <w:p w14:paraId="00000042" w14:textId="77777777" w:rsidR="00F110B9" w:rsidRDefault="00000000">
      <w:pPr>
        <w:numPr>
          <w:ilvl w:val="1"/>
          <w:numId w:val="2"/>
        </w:numPr>
        <w:spacing w:line="360" w:lineRule="auto"/>
      </w:pPr>
      <w:r>
        <w:t xml:space="preserve">Had projects where DFARS </w:t>
      </w:r>
      <w:proofErr w:type="gramStart"/>
      <w:r>
        <w:t>applied</w:t>
      </w:r>
      <w:proofErr w:type="gramEnd"/>
    </w:p>
    <w:p w14:paraId="00000043" w14:textId="77777777" w:rsidR="00F110B9" w:rsidRDefault="00000000">
      <w:pPr>
        <w:numPr>
          <w:ilvl w:val="0"/>
          <w:numId w:val="2"/>
        </w:numPr>
        <w:spacing w:line="360" w:lineRule="auto"/>
      </w:pPr>
      <w:r>
        <w:t>Introduced Penn State to “</w:t>
      </w:r>
      <w:proofErr w:type="spellStart"/>
      <w:r>
        <w:t>Cavirin</w:t>
      </w:r>
      <w:proofErr w:type="spellEnd"/>
      <w:r>
        <w:t xml:space="preserve">” a compliance </w:t>
      </w:r>
      <w:proofErr w:type="gramStart"/>
      <w:r>
        <w:t>software</w:t>
      </w:r>
      <w:proofErr w:type="gramEnd"/>
    </w:p>
    <w:p w14:paraId="00000044" w14:textId="77777777" w:rsidR="00F110B9" w:rsidRDefault="00000000">
      <w:pPr>
        <w:numPr>
          <w:ilvl w:val="0"/>
          <w:numId w:val="2"/>
        </w:numPr>
        <w:spacing w:line="360" w:lineRule="auto"/>
      </w:pPr>
      <w:r>
        <w:lastRenderedPageBreak/>
        <w:t xml:space="preserve">Penn State disregarded his suggestions concerning NIST compliance in the ERP implementation, which may have left more CUI </w:t>
      </w:r>
      <w:proofErr w:type="gramStart"/>
      <w:r>
        <w:t>exposed</w:t>
      </w:r>
      <w:proofErr w:type="gramEnd"/>
    </w:p>
    <w:p w14:paraId="00000045" w14:textId="77777777" w:rsidR="00F110B9" w:rsidRDefault="00000000">
      <w:pPr>
        <w:numPr>
          <w:ilvl w:val="0"/>
          <w:numId w:val="2"/>
        </w:numPr>
        <w:spacing w:line="360" w:lineRule="auto"/>
      </w:pPr>
      <w:r>
        <w:t xml:space="preserve">Many requirements were missing from SPRS test for </w:t>
      </w:r>
      <w:proofErr w:type="gramStart"/>
      <w:r>
        <w:t>compliance</w:t>
      </w:r>
      <w:proofErr w:type="gramEnd"/>
    </w:p>
    <w:p w14:paraId="00000046" w14:textId="77777777" w:rsidR="00F110B9" w:rsidRDefault="00000000">
      <w:pPr>
        <w:numPr>
          <w:ilvl w:val="1"/>
          <w:numId w:val="2"/>
        </w:numPr>
        <w:spacing w:line="360" w:lineRule="auto"/>
      </w:pPr>
      <w:r>
        <w:t xml:space="preserve">Richard Sparrow became CISO and used templet documents (empty) to fill in each place they were missing a </w:t>
      </w:r>
      <w:proofErr w:type="gramStart"/>
      <w:r>
        <w:t>requirement</w:t>
      </w:r>
      <w:proofErr w:type="gramEnd"/>
    </w:p>
    <w:p w14:paraId="00000047" w14:textId="77777777" w:rsidR="00F110B9" w:rsidRDefault="00000000">
      <w:pPr>
        <w:numPr>
          <w:ilvl w:val="1"/>
          <w:numId w:val="2"/>
        </w:numPr>
        <w:spacing w:line="360" w:lineRule="auto"/>
      </w:pPr>
      <w:r>
        <w:t>Knowingly false</w:t>
      </w:r>
    </w:p>
    <w:p w14:paraId="00000048" w14:textId="77777777" w:rsidR="00F110B9" w:rsidRDefault="00F110B9">
      <w:pPr>
        <w:spacing w:line="360" w:lineRule="auto"/>
      </w:pPr>
    </w:p>
    <w:p w14:paraId="00000049" w14:textId="77777777" w:rsidR="00F110B9" w:rsidRDefault="00000000">
      <w:pPr>
        <w:spacing w:line="360" w:lineRule="auto"/>
      </w:pPr>
      <w:r>
        <w:t>2020</w:t>
      </w:r>
    </w:p>
    <w:p w14:paraId="0000004A" w14:textId="77777777" w:rsidR="00F110B9" w:rsidRDefault="00000000">
      <w:pPr>
        <w:numPr>
          <w:ilvl w:val="0"/>
          <w:numId w:val="7"/>
        </w:numPr>
        <w:spacing w:line="360" w:lineRule="auto"/>
      </w:pPr>
      <w:r>
        <w:t xml:space="preserve">Penn State moved CUI to Microsoft Office OneDrive in 2020, which was not compliant with </w:t>
      </w:r>
      <w:proofErr w:type="gramStart"/>
      <w:r>
        <w:t>NIST</w:t>
      </w:r>
      <w:proofErr w:type="gramEnd"/>
    </w:p>
    <w:p w14:paraId="0000004B" w14:textId="77777777" w:rsidR="00F110B9" w:rsidRDefault="00000000">
      <w:pPr>
        <w:numPr>
          <w:ilvl w:val="0"/>
          <w:numId w:val="7"/>
        </w:numPr>
        <w:spacing w:line="360" w:lineRule="auto"/>
      </w:pPr>
      <w:r>
        <w:t xml:space="preserve">Tried to form group to offer assistance on DFARS compliance, but no one wanted to deal with </w:t>
      </w:r>
      <w:proofErr w:type="gramStart"/>
      <w:r>
        <w:t>it</w:t>
      </w:r>
      <w:proofErr w:type="gramEnd"/>
    </w:p>
    <w:p w14:paraId="0000004C" w14:textId="77777777" w:rsidR="00F110B9" w:rsidRDefault="00F110B9">
      <w:pPr>
        <w:spacing w:line="360" w:lineRule="auto"/>
      </w:pPr>
    </w:p>
    <w:p w14:paraId="0000004D" w14:textId="77777777" w:rsidR="00F110B9" w:rsidRDefault="00000000">
      <w:pPr>
        <w:spacing w:line="360" w:lineRule="auto"/>
      </w:pPr>
      <w:r>
        <w:t>2022</w:t>
      </w:r>
    </w:p>
    <w:p w14:paraId="0000004E" w14:textId="77777777" w:rsidR="00F110B9" w:rsidRDefault="00000000">
      <w:pPr>
        <w:numPr>
          <w:ilvl w:val="0"/>
          <w:numId w:val="6"/>
        </w:numPr>
        <w:spacing w:line="360" w:lineRule="auto"/>
      </w:pPr>
      <w:r>
        <w:t xml:space="preserve">Wanted NASA contract, but concerned about compliance with DFARS and CUI </w:t>
      </w:r>
      <w:proofErr w:type="gramStart"/>
      <w:r>
        <w:t>protection</w:t>
      </w:r>
      <w:proofErr w:type="gramEnd"/>
    </w:p>
    <w:p w14:paraId="0000004F" w14:textId="77777777" w:rsidR="00F110B9" w:rsidRDefault="00000000">
      <w:pPr>
        <w:numPr>
          <w:ilvl w:val="0"/>
          <w:numId w:val="6"/>
        </w:numPr>
        <w:spacing w:line="360" w:lineRule="auto"/>
      </w:pPr>
      <w:r>
        <w:t>Penn State Policy AD95</w:t>
      </w:r>
    </w:p>
    <w:p w14:paraId="00000050" w14:textId="77777777" w:rsidR="00F110B9" w:rsidRDefault="00000000">
      <w:pPr>
        <w:numPr>
          <w:ilvl w:val="1"/>
          <w:numId w:val="6"/>
        </w:numPr>
        <w:spacing w:line="360" w:lineRule="auto"/>
      </w:pPr>
      <w:r>
        <w:t xml:space="preserve">Based upon NIST </w:t>
      </w:r>
      <w:proofErr w:type="gramStart"/>
      <w:r>
        <w:t>standards</w:t>
      </w:r>
      <w:proofErr w:type="gramEnd"/>
    </w:p>
    <w:p w14:paraId="00000051" w14:textId="77777777" w:rsidR="00F110B9" w:rsidRDefault="00000000">
      <w:pPr>
        <w:numPr>
          <w:ilvl w:val="1"/>
          <w:numId w:val="6"/>
        </w:numPr>
        <w:spacing w:line="360" w:lineRule="auto"/>
      </w:pPr>
      <w:r>
        <w:t xml:space="preserve">Office of Information Security had authority to operate under this </w:t>
      </w:r>
      <w:proofErr w:type="gramStart"/>
      <w:r>
        <w:t>policy</w:t>
      </w:r>
      <w:proofErr w:type="gramEnd"/>
    </w:p>
    <w:p w14:paraId="00000052" w14:textId="77777777" w:rsidR="00F110B9" w:rsidRDefault="00000000">
      <w:pPr>
        <w:numPr>
          <w:ilvl w:val="0"/>
          <w:numId w:val="6"/>
        </w:numPr>
        <w:spacing w:line="360" w:lineRule="auto"/>
      </w:pPr>
      <w:r>
        <w:t xml:space="preserve">Never made a SSP for compliance and just began making one in </w:t>
      </w:r>
      <w:proofErr w:type="gramStart"/>
      <w:r>
        <w:t>June</w:t>
      </w:r>
      <w:proofErr w:type="gramEnd"/>
    </w:p>
    <w:p w14:paraId="00000053" w14:textId="77777777" w:rsidR="00F110B9" w:rsidRDefault="00000000">
      <w:pPr>
        <w:numPr>
          <w:ilvl w:val="0"/>
          <w:numId w:val="6"/>
        </w:numPr>
        <w:spacing w:line="360" w:lineRule="auto"/>
      </w:pPr>
      <w:r>
        <w:t xml:space="preserve">Vice President of Research created a “tiger team” to evaluate PSU’s compliance with </w:t>
      </w:r>
      <w:proofErr w:type="gramStart"/>
      <w:r>
        <w:t>DFARS</w:t>
      </w:r>
      <w:proofErr w:type="gramEnd"/>
    </w:p>
    <w:p w14:paraId="00000054" w14:textId="77777777" w:rsidR="00F110B9" w:rsidRDefault="00000000">
      <w:pPr>
        <w:numPr>
          <w:ilvl w:val="1"/>
          <w:numId w:val="6"/>
        </w:numPr>
        <w:spacing w:line="360" w:lineRule="auto"/>
      </w:pPr>
      <w:r>
        <w:t xml:space="preserve">Relator and Mr. Crain didn’t tell the team about DFARS </w:t>
      </w:r>
      <w:proofErr w:type="gramStart"/>
      <w:r>
        <w:t>compliance</w:t>
      </w:r>
      <w:proofErr w:type="gramEnd"/>
    </w:p>
    <w:p w14:paraId="00000055" w14:textId="77777777" w:rsidR="00F110B9" w:rsidRDefault="00000000">
      <w:pPr>
        <w:numPr>
          <w:ilvl w:val="0"/>
          <w:numId w:val="6"/>
        </w:numPr>
        <w:spacing w:line="360" w:lineRule="auto"/>
      </w:pPr>
      <w:r>
        <w:t xml:space="preserve">All 20 contracts that were submitted were </w:t>
      </w:r>
      <w:proofErr w:type="gramStart"/>
      <w:r>
        <w:t>falsified</w:t>
      </w:r>
      <w:proofErr w:type="gramEnd"/>
    </w:p>
    <w:p w14:paraId="00000056" w14:textId="77777777" w:rsidR="00F110B9" w:rsidRDefault="00F110B9">
      <w:pPr>
        <w:spacing w:line="360" w:lineRule="auto"/>
      </w:pPr>
    </w:p>
    <w:p w14:paraId="00000057" w14:textId="77777777" w:rsidR="00F110B9" w:rsidRDefault="00000000">
      <w:pPr>
        <w:spacing w:line="360" w:lineRule="auto"/>
      </w:pPr>
      <w:r>
        <w:t>Charges</w:t>
      </w:r>
    </w:p>
    <w:p w14:paraId="00000058" w14:textId="77777777" w:rsidR="00F110B9" w:rsidRDefault="00000000">
      <w:pPr>
        <w:numPr>
          <w:ilvl w:val="0"/>
          <w:numId w:val="3"/>
        </w:numPr>
        <w:spacing w:line="360" w:lineRule="auto"/>
      </w:pPr>
      <w:r>
        <w:t>Penn State knowingly presented or caused to be presented false or fraudulent claims for payment or approval, in violation of 31 U.S.C. § 3729(a)(1)(A)</w:t>
      </w:r>
    </w:p>
    <w:p w14:paraId="00000059" w14:textId="77777777" w:rsidR="00F110B9" w:rsidRDefault="00000000">
      <w:pPr>
        <w:numPr>
          <w:ilvl w:val="0"/>
          <w:numId w:val="3"/>
        </w:numPr>
        <w:spacing w:line="360" w:lineRule="auto"/>
      </w:pPr>
      <w:r>
        <w:t xml:space="preserve">Government is entitled to monetary compensation for these </w:t>
      </w:r>
      <w:proofErr w:type="gramStart"/>
      <w:r>
        <w:t>violations</w:t>
      </w:r>
      <w:proofErr w:type="gramEnd"/>
    </w:p>
    <w:p w14:paraId="0000005A" w14:textId="77777777" w:rsidR="00F110B9" w:rsidRDefault="00000000">
      <w:pPr>
        <w:numPr>
          <w:ilvl w:val="1"/>
          <w:numId w:val="3"/>
        </w:numPr>
        <w:spacing w:line="360" w:lineRule="auto"/>
      </w:pPr>
      <w:r>
        <w:t xml:space="preserve">Relator gets attorney fees and reward for helping </w:t>
      </w:r>
      <w:proofErr w:type="gramStart"/>
      <w:r>
        <w:t>gov</w:t>
      </w:r>
      <w:proofErr w:type="gramEnd"/>
    </w:p>
    <w:p w14:paraId="0000005B" w14:textId="77777777" w:rsidR="00F110B9" w:rsidRDefault="00F110B9">
      <w:pPr>
        <w:spacing w:line="360" w:lineRule="auto"/>
      </w:pPr>
    </w:p>
    <w:p w14:paraId="0000005C" w14:textId="77777777" w:rsidR="00F110B9" w:rsidRDefault="00F110B9">
      <w:pPr>
        <w:spacing w:line="360" w:lineRule="auto"/>
      </w:pPr>
    </w:p>
    <w:sectPr w:rsidR="00F110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C39"/>
    <w:multiLevelType w:val="multilevel"/>
    <w:tmpl w:val="1D8CD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A3305E"/>
    <w:multiLevelType w:val="multilevel"/>
    <w:tmpl w:val="89261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F56165"/>
    <w:multiLevelType w:val="multilevel"/>
    <w:tmpl w:val="6F16F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3969E9"/>
    <w:multiLevelType w:val="multilevel"/>
    <w:tmpl w:val="AE628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6B7550"/>
    <w:multiLevelType w:val="multilevel"/>
    <w:tmpl w:val="97C84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806459"/>
    <w:multiLevelType w:val="multilevel"/>
    <w:tmpl w:val="0936C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5B1FDD"/>
    <w:multiLevelType w:val="multilevel"/>
    <w:tmpl w:val="48A66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B2306E"/>
    <w:multiLevelType w:val="multilevel"/>
    <w:tmpl w:val="345C1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2411B7"/>
    <w:multiLevelType w:val="multilevel"/>
    <w:tmpl w:val="A1862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47481D"/>
    <w:multiLevelType w:val="multilevel"/>
    <w:tmpl w:val="A5DED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6E1812"/>
    <w:multiLevelType w:val="multilevel"/>
    <w:tmpl w:val="2E62B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635336"/>
    <w:multiLevelType w:val="multilevel"/>
    <w:tmpl w:val="10EA4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19237320">
    <w:abstractNumId w:val="4"/>
  </w:num>
  <w:num w:numId="2" w16cid:durableId="1042368063">
    <w:abstractNumId w:val="10"/>
  </w:num>
  <w:num w:numId="3" w16cid:durableId="259878760">
    <w:abstractNumId w:val="11"/>
  </w:num>
  <w:num w:numId="4" w16cid:durableId="1389452876">
    <w:abstractNumId w:val="6"/>
  </w:num>
  <w:num w:numId="5" w16cid:durableId="2121875629">
    <w:abstractNumId w:val="5"/>
  </w:num>
  <w:num w:numId="6" w16cid:durableId="1514303994">
    <w:abstractNumId w:val="8"/>
  </w:num>
  <w:num w:numId="7" w16cid:durableId="1855878862">
    <w:abstractNumId w:val="2"/>
  </w:num>
  <w:num w:numId="8" w16cid:durableId="156698410">
    <w:abstractNumId w:val="7"/>
  </w:num>
  <w:num w:numId="9" w16cid:durableId="1674606442">
    <w:abstractNumId w:val="0"/>
  </w:num>
  <w:num w:numId="10" w16cid:durableId="226956772">
    <w:abstractNumId w:val="3"/>
  </w:num>
  <w:num w:numId="11" w16cid:durableId="1921330260">
    <w:abstractNumId w:val="1"/>
  </w:num>
  <w:num w:numId="12" w16cid:durableId="6929188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0B9"/>
    <w:rsid w:val="00DD2E21"/>
    <w:rsid w:val="00F11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3E6019"/>
  <w15:docId w15:val="{C14E3B5F-A520-9243-8283-C4741EB0B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941</Words>
  <Characters>5364</Characters>
  <Application>Microsoft Office Word</Application>
  <DocSecurity>0</DocSecurity>
  <Lines>44</Lines>
  <Paragraphs>12</Paragraphs>
  <ScaleCrop>false</ScaleCrop>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Mabon, Ian Stuart</cp:lastModifiedBy>
  <cp:revision>2</cp:revision>
  <dcterms:created xsi:type="dcterms:W3CDTF">2023-09-29T18:49:00Z</dcterms:created>
  <dcterms:modified xsi:type="dcterms:W3CDTF">2023-09-29T18:49:00Z</dcterms:modified>
</cp:coreProperties>
</file>