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>
          <w:rFonts w:ascii="Avenir" w:cs="Avenir" w:eastAsia="Avenir" w:hAnsi="Avenir"/>
          <w:b w:val="1"/>
          <w:color w:val="2781bb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b w:val="1"/>
          <w:color w:val="2781bb"/>
          <w:sz w:val="48"/>
          <w:szCs w:val="48"/>
          <w:rtl w:val="0"/>
        </w:rPr>
        <w:t xml:space="preserve">Cloud Practitioner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Fonts w:ascii="Avenir" w:cs="Avenir" w:eastAsia="Avenir" w:hAnsi="Avenir"/>
          <w:color w:val="2781bb"/>
          <w:sz w:val="34"/>
          <w:szCs w:val="34"/>
          <w:rtl w:val="0"/>
        </w:rPr>
        <w:t xml:space="preserve">Módulo 4</w:t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04">
            <w:pPr>
              <w:pBdr>
                <w:bottom w:color="eeeeee" w:space="4" w:sz="6" w:val="single"/>
              </w:pBdr>
              <w:shd w:fill="ffffff" w:val="clea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6"/>
                <w:szCs w:val="26"/>
                <w:rtl w:val="0"/>
              </w:rPr>
              <w:t xml:space="preserve">Introducción a AWS IAM: Seguridad en la Nube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>
            <w:tcBorders>
              <w:top w:color="2781bb" w:space="0" w:sz="18" w:val="single"/>
            </w:tcBorders>
          </w:tcPr>
          <w:p w:rsidR="00000000" w:rsidDel="00000000" w:rsidP="00000000" w:rsidRDefault="00000000" w:rsidRPr="00000000" w14:paraId="00000005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En este documento encontrarás algunos lineamientos para realizar el laboratorio correspondiente en la plataforma de AWS. </w:t>
            </w:r>
          </w:p>
          <w:p w:rsidR="00000000" w:rsidDel="00000000" w:rsidP="00000000" w:rsidRDefault="00000000" w:rsidRPr="00000000" w14:paraId="00000006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El objetivo de este ejercicio es que puedas completar las siguientes tareas:</w:t>
            </w:r>
          </w:p>
          <w:p w:rsidR="00000000" w:rsidDel="00000000" w:rsidP="00000000" w:rsidRDefault="00000000" w:rsidRPr="00000000" w14:paraId="00000007">
            <w:pPr>
              <w:spacing w:after="120" w:befor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597144" cy="3029386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13934" r="7220" t="9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144" cy="3029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09">
            <w:pPr>
              <w:spacing w:after="120" w:before="240" w:lineRule="auto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Resolución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Tené en cuenta que, luego de agregar a los usuarios a los diversos grupos, se debe ingresar desde el link de acceso para IAM a la consola con las credenciales otorgadas por AWS y se debe verificar las acciones que pueden o no realizar, los usuarios agregados a los grupos: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admin = puede detener la instancia de ec2 lanzada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support = puede visualizar, pero no detener la instancia de ec2 lanzada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support = puede observar el s3 mas no puede acceder a la lista de ec2.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Podrás encontrar más información detallada sobre la actividad dentro del mismo laboratorio, en la plataforma de AWS. </w:t>
      </w:r>
    </w:p>
    <w:tbl>
      <w:tblPr>
        <w:tblStyle w:val="Table2"/>
        <w:tblW w:w="9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11">
            <w:pPr>
              <w:spacing w:after="120" w:before="240" w:lineRule="auto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20" w:before="240" w:line="240" w:lineRule="auto"/>
        <w:ind w:left="-284" w:firstLine="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Para completar esta actividad deberás realizar el laboratorio de AWS y tomar capturas de pantalla de las diferentes instancias que te enumeramos a continuación. Luego deberás pegarlas, en los espacios correspondientes y subir el archivo haciendo clic en el botón </w:t>
      </w:r>
      <w:r w:rsidDel="00000000" w:rsidR="00000000" w:rsidRPr="00000000">
        <w:rPr>
          <w:rFonts w:ascii="Avenir" w:cs="Avenir" w:eastAsia="Avenir" w:hAnsi="Avenir"/>
          <w:i w:val="1"/>
          <w:sz w:val="24"/>
          <w:szCs w:val="24"/>
          <w:rtl w:val="0"/>
        </w:rPr>
        <w:t xml:space="preserve">“Entregar Tarea”.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No olvides completar con tu nombre y DNI</w:t>
      </w:r>
    </w:p>
    <w:p w:rsidR="00000000" w:rsidDel="00000000" w:rsidP="00000000" w:rsidRDefault="00000000" w:rsidRPr="00000000" w14:paraId="00000013">
      <w:pPr>
        <w:spacing w:after="120" w:before="240" w:line="240" w:lineRule="auto"/>
        <w:ind w:left="-284" w:firstLine="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Introducción a AWS IAM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6" w:right="0" w:hanging="360"/>
        <w:jc w:val="both"/>
        <w:rPr>
          <w:rFonts w:ascii="Avenir" w:cs="Avenir" w:eastAsia="Avenir" w:hAnsi="Avenir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dashboard de usuarios sin IAM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-80008</wp:posOffset>
            </wp:positionH>
            <wp:positionV relativeFrom="paragraph">
              <wp:posOffset>200660</wp:posOffset>
            </wp:positionV>
            <wp:extent cx="5400040" cy="2389505"/>
            <wp:effectExtent b="0" l="0" r="0" t="0"/>
            <wp:wrapTopAndBottom distB="0" dist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hanging="360"/>
        <w:jc w:val="left"/>
        <w:rPr>
          <w:rFonts w:ascii="Avenir" w:cs="Avenir" w:eastAsia="Avenir" w:hAnsi="Avenir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dashboard de grupos sin políticas</w:t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32600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left"/>
        <w:rPr>
          <w:rFonts w:ascii="Avenir" w:cs="Avenir" w:eastAsia="Avenir" w:hAnsi="Avenir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dashboard de grupos con cada usuario agregado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30251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24">
            <w:pPr>
              <w:spacing w:after="120" w:before="240" w:lineRule="auto"/>
              <w:ind w:left="31" w:firstLine="0"/>
              <w:jc w:val="both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25">
            <w:pPr>
              <w:spacing w:after="120" w:before="240" w:lineRule="auto"/>
              <w:ind w:left="31" w:firstLine="0"/>
              <w:jc w:val="both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240" w:lineRule="auto"/>
              <w:ind w:left="31" w:firstLine="0"/>
              <w:jc w:val="both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240" w:lineRule="auto"/>
              <w:ind w:left="31" w:firstLine="0"/>
              <w:jc w:val="both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br w:type="textWrapping"/>
              <w:br w:type="textWrapping"/>
              <w:t xml:space="preserve">Capturas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Nombre: Mazzucco Ian Ignacio</w:t>
        <w:tab/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DNI: 38018700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6" w:right="0" w:firstLine="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" w:right="0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5670875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ind w:left="76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5670875" cy="219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ind w:left="76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gsd8e4tpz2y5" w:id="1"/>
      <w:bookmarkEnd w:id="1"/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ind w:left="76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zhf4fch3koy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ind w:left="76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llb1i3kf2pmb" w:id="3"/>
      <w:bookmarkEnd w:id="3"/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Groups:</w:t>
      </w:r>
    </w:p>
    <w:p w:rsidR="00000000" w:rsidDel="00000000" w:rsidP="00000000" w:rsidRDefault="00000000" w:rsidRPr="00000000" w14:paraId="00000031">
      <w:pPr>
        <w:spacing w:after="120" w:line="240" w:lineRule="auto"/>
        <w:ind w:left="76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xgl297ow378x" w:id="4"/>
      <w:bookmarkEnd w:id="4"/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5670875" cy="2857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ind w:left="76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qirywx8xxku1" w:id="5"/>
      <w:bookmarkEnd w:id="5"/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5670875" cy="328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2268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-449579</wp:posOffset>
          </wp:positionV>
          <wp:extent cx="7560256" cy="10685487"/>
          <wp:effectExtent b="0" l="0" r="0" t="0"/>
          <wp:wrapNone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256" cy="106854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" w:hanging="360"/>
      </w:pPr>
      <w:rPr>
        <w:b w:val="1"/>
        <w:sz w:val="26"/>
        <w:szCs w:val="26"/>
      </w:rPr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6" w:hanging="360"/>
      </w:pPr>
      <w:rPr>
        <w:rFonts w:ascii="Noto Sans Symbols" w:cs="Noto Sans Symbols" w:eastAsia="Noto Sans Symbols" w:hAnsi="Noto Sans Symbols"/>
        <w:b w:val="1"/>
        <w:sz w:val="26"/>
        <w:szCs w:val="26"/>
      </w:rPr>
    </w:lvl>
    <w:lvl w:ilvl="1">
      <w:start w:val="1"/>
      <w:numFmt w:val="lowerLetter"/>
      <w:lvlText w:val="%2."/>
      <w:lvlJc w:val="left"/>
      <w:pPr>
        <w:ind w:left="796" w:hanging="360.0000000000001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