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r>
        <w:rPr>
          <w:rFonts w:hint="eastAsia" w:ascii="宋体" w:hAnsi="宋体" w:eastAsia="宋体" w:cs="宋体"/>
          <w:sz w:val="52"/>
          <w:lang w:val="en-US" w:eastAsia="zh-CN"/>
        </w:rPr>
        <w:t>沉默的建构：身体、空间与情感</w:t>
      </w:r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The Silent Construction: Body, Space, and Emotion</w:t>
      </w:r>
      <w:bookmarkStart w:id="0" w:name="_GoBack"/>
      <w:bookmarkEnd w:id="0"/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11D4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3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0F57AFD"/>
    <w:rsid w:val="5BFF2A7B"/>
    <w:rsid w:val="77B78418"/>
    <w:rsid w:val="7FBD488E"/>
    <w:rsid w:val="B0F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2025-10-17T16:09:00Z</dcterms:created>
  <dc:creator>冯七</dc:creator>
  <cp:lastModifiedBy>冯七</cp:lastModifiedBy>
  <dcterms:modified xsi:type="dcterms:W3CDTF">2025-10-17T09:11:37Z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4881179D25649E34D018F168AAB180CA_41</vt:lpwstr>
  </property>
</Properties>
</file>