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2473" w14:textId="77777777" w:rsidR="000904E6" w:rsidRDefault="00000000" w:rsidP="00435923">
      <w:pPr>
        <w:pStyle w:val="Heading1"/>
      </w:pPr>
      <w:r>
        <w:t>Clerky – Full Business Model (October 2025)</w:t>
      </w:r>
    </w:p>
    <w:p w14:paraId="0BD07D49" w14:textId="711FD71F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9503F0C" w14:textId="713B5248" w:rsidR="000904E6" w:rsidRDefault="00000000">
      <w:pPr>
        <w:pStyle w:val="Heading2"/>
      </w:pPr>
      <w:r>
        <w:t>The Why – The Problem, Market Gap, and Context</w:t>
      </w:r>
    </w:p>
    <w:p w14:paraId="168F9617" w14:textId="77777777" w:rsidR="000904E6" w:rsidRDefault="00000000">
      <w:r>
        <w:t>Healthcare professionals are under increasing pressure to deliver safe, efficient, and guideline-compliant care while navigating overwhelming documentation demands. Current Clinical Decision Support Systems (CDSS) such as Epic, Oracle Cerner, or UpToDate primarily provide either narrow rule-based alerts or reference search tools. None combine real-time documentation feedback, guideline adherence analysis, and automatic audit readiness within the same workflow. This leads to missed safety steps, inconsistent record keeping, and medico-legal exposure.</w:t>
      </w:r>
    </w:p>
    <w:p w14:paraId="1D7DA508" w14:textId="77777777" w:rsidR="000904E6" w:rsidRDefault="00000000">
      <w:r>
        <w:t>The market is evolving rapidly: generative AI is being embedded in EHRs (e.g. Epic’s GPT-4 integration, Oracle’s voice-enabled ‘Agentic AI’), and standalone AI tools are entering clinical practice. However, most still focus on administrative or single-modality functions—note generation, imaging triage, or predictive analytics. There remains a significant gap for an AI tool that actively checks documentation against evidence-based guidance in real time and assists clinicians in aligning care with national standards. This is where Clerky fits: as a trust-preserving, clinician-supporting AI built around safety, auditability, and regulatory compliance.</w:t>
      </w:r>
    </w:p>
    <w:p w14:paraId="6A106EA7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30F1FA" w14:textId="58630700" w:rsidR="000904E6" w:rsidRDefault="00000000">
      <w:pPr>
        <w:pStyle w:val="Heading2"/>
      </w:pPr>
      <w:r>
        <w:lastRenderedPageBreak/>
        <w:t>The What – The Solution</w:t>
      </w:r>
    </w:p>
    <w:p w14:paraId="08C00E5E" w14:textId="77777777" w:rsidR="000904E6" w:rsidRDefault="00000000">
      <w:r>
        <w:t>Clerky is an AI-powered clinical co-pilot that reviews consultation notes and transcripts against national medical guidelines (e.g. NICE, RCOG, BJOG, and specialty colleges). It identifies missing documentation, cross-references relevant recommendations, and provides evidence-backed suggestions to improve completeness and compliance.</w:t>
      </w:r>
    </w:p>
    <w:p w14:paraId="4AF3DA14" w14:textId="77777777" w:rsidR="000904E6" w:rsidRDefault="00000000">
      <w:r>
        <w:t>Core features include:</w:t>
      </w:r>
      <w:r>
        <w:br/>
        <w:t>• Real-time guideline adherence scoring and feedback.</w:t>
      </w:r>
      <w:r>
        <w:br/>
        <w:t>• Automatic generation of audit-ready documentation.</w:t>
      </w:r>
      <w:r>
        <w:br/>
        <w:t>• Guideline citation for every recommendation.</w:t>
      </w:r>
      <w:r>
        <w:br/>
        <w:t>• Intelligent anonymisation to protect patient data.</w:t>
      </w:r>
      <w:r>
        <w:br/>
        <w:t>• Multi-model AI pipeline (DeepSeek → Mistral → Anthropic → OpenAI → Gemini) for cost-efficient accuracy.</w:t>
      </w:r>
      <w:r>
        <w:br/>
        <w:t>• FHIR-based interoperability with NHS systems to ensure scalable deployment.</w:t>
      </w:r>
      <w:r>
        <w:br/>
      </w:r>
    </w:p>
    <w:p w14:paraId="0802185F" w14:textId="77777777" w:rsidR="000904E6" w:rsidRDefault="00000000">
      <w:r>
        <w:t>In short, Clerky doesn’t replace the clinician—it supports them. It acts as an always-on, evidence-based assistant that ensures care decisions are properly justified and recorded in line with clinical governance expectations.</w:t>
      </w:r>
    </w:p>
    <w:p w14:paraId="1497A45D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36DA597" w14:textId="1371ECD7" w:rsidR="000904E6" w:rsidRDefault="00000000">
      <w:pPr>
        <w:pStyle w:val="Heading2"/>
      </w:pPr>
      <w:r>
        <w:lastRenderedPageBreak/>
        <w:t>The Who – Target Market and Evidence of Demand</w:t>
      </w:r>
    </w:p>
    <w:p w14:paraId="30766AB9" w14:textId="77777777" w:rsidR="000904E6" w:rsidRDefault="00000000">
      <w:r>
        <w:t>Clerky’s primary users are clinicians—doctors, midwives, and nurse practitioners—who want faster, more reliable, and defensible documentation. Secondary users include governance leads, quality improvement teams, and medico-legal bodies who need consistent audit trails and safety assurance.</w:t>
      </w:r>
    </w:p>
    <w:p w14:paraId="49E8FF04" w14:textId="2FF24821" w:rsidR="000904E6" w:rsidRDefault="00000000">
      <w:r>
        <w:t>The NHS faces ongoing challenges in documentation quality, litigation costs, and workforce efficiency. 87% of clinicians report that easier access to guidelines at the point of care would improve adherence</w:t>
      </w:r>
      <w:r w:rsidR="000F0CBC">
        <w:rPr>
          <w:rStyle w:val="FootnoteReference"/>
        </w:rPr>
        <w:footnoteReference w:id="1"/>
      </w:r>
      <w:r>
        <w:t>. Audit backlogs and retrospective reviews waste thousands of clinician hours annually. Clerky directly addresses these pain points by embedding guidance and audit tools into everyday documentation workflows.</w:t>
      </w:r>
    </w:p>
    <w:p w14:paraId="0A8C250E" w14:textId="77777777" w:rsidR="000904E6" w:rsidRDefault="00000000">
      <w:r>
        <w:t>Early engagement with clinical safety leads and NHS Clinical Entrepreneur Programme mentors has confirmed strong interest in a pilot for maternity triage—an environment where real-time documentation accuracy is both high-impact and measurable.</w:t>
      </w:r>
    </w:p>
    <w:p w14:paraId="62F75890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F6BE938" w14:textId="12009760" w:rsidR="000904E6" w:rsidRDefault="00000000" w:rsidP="00010F70">
      <w:pPr>
        <w:pStyle w:val="Heading2"/>
      </w:pPr>
      <w:r>
        <w:lastRenderedPageBreak/>
        <w:t>The How – Development, Regulation, and Implementation Plan</w:t>
      </w:r>
    </w:p>
    <w:p w14:paraId="3343C596" w14:textId="77777777" w:rsidR="00010F70" w:rsidRPr="00010F70" w:rsidRDefault="00010F70" w:rsidP="00010F70"/>
    <w:tbl>
      <w:tblPr>
        <w:tblW w:w="0" w:type="auto"/>
        <w:tblLook w:val="04A0" w:firstRow="1" w:lastRow="0" w:firstColumn="1" w:lastColumn="0" w:noHBand="0" w:noVBand="1"/>
      </w:tblPr>
      <w:tblGrid>
        <w:gridCol w:w="1445"/>
        <w:gridCol w:w="3906"/>
        <w:gridCol w:w="1701"/>
        <w:gridCol w:w="1588"/>
      </w:tblGrid>
      <w:tr w:rsidR="000904E6" w14:paraId="612B889C" w14:textId="77777777" w:rsidTr="00010F70">
        <w:tc>
          <w:tcPr>
            <w:tcW w:w="1446" w:type="dxa"/>
          </w:tcPr>
          <w:p w14:paraId="69DEFB02" w14:textId="77777777" w:rsidR="000904E6" w:rsidRDefault="00000000">
            <w:r>
              <w:t>Phase</w:t>
            </w:r>
          </w:p>
        </w:tc>
        <w:tc>
          <w:tcPr>
            <w:tcW w:w="3907" w:type="dxa"/>
          </w:tcPr>
          <w:p w14:paraId="2A506AB2" w14:textId="77777777" w:rsidR="000904E6" w:rsidRDefault="00000000">
            <w:r>
              <w:t>Objective</w:t>
            </w:r>
          </w:p>
        </w:tc>
        <w:tc>
          <w:tcPr>
            <w:tcW w:w="1701" w:type="dxa"/>
          </w:tcPr>
          <w:p w14:paraId="6A1A08E0" w14:textId="77777777" w:rsidR="000904E6" w:rsidRDefault="00000000">
            <w:r>
              <w:t>Timeline</w:t>
            </w:r>
          </w:p>
        </w:tc>
        <w:tc>
          <w:tcPr>
            <w:tcW w:w="1588" w:type="dxa"/>
          </w:tcPr>
          <w:p w14:paraId="03D36DE4" w14:textId="77777777" w:rsidR="000904E6" w:rsidRDefault="00000000">
            <w:r>
              <w:t>Estimated Cost</w:t>
            </w:r>
          </w:p>
        </w:tc>
      </w:tr>
      <w:tr w:rsidR="000904E6" w14:paraId="77810F9A" w14:textId="77777777" w:rsidTr="00010F70">
        <w:tc>
          <w:tcPr>
            <w:tcW w:w="1446" w:type="dxa"/>
          </w:tcPr>
          <w:p w14:paraId="5E24BF22" w14:textId="77777777" w:rsidR="000904E6" w:rsidRDefault="00000000">
            <w:r>
              <w:t>Phase 1</w:t>
            </w:r>
          </w:p>
        </w:tc>
        <w:tc>
          <w:tcPr>
            <w:tcW w:w="3907" w:type="dxa"/>
          </w:tcPr>
          <w:p w14:paraId="42C55BDC" w14:textId="5AB9BEFA" w:rsidR="00010F70" w:rsidRDefault="00000000" w:rsidP="00010F70">
            <w:r>
              <w:t>Build pilotable NHS-ready prototype with FHIR integration via NHS Developer Sandbox (documentation support only, non-SaMD).</w:t>
            </w:r>
            <w:r w:rsidR="00010F70">
              <w:t xml:space="preserve"> </w:t>
            </w:r>
            <w:r w:rsidR="00010F70" w:rsidRPr="00010F70">
              <w:t>Develop MHRA-compliant SaMD version (Class</w:t>
            </w:r>
            <w:r w:rsidR="00010F70">
              <w:t xml:space="preserve"> </w:t>
            </w:r>
            <w:proofErr w:type="spellStart"/>
            <w:r w:rsidR="00010F70" w:rsidRPr="00010F70">
              <w:t>IIa</w:t>
            </w:r>
            <w:proofErr w:type="spellEnd"/>
            <w:r w:rsidR="00010F70" w:rsidRPr="00010F70">
              <w:t>) following ISO 62304 processes and UKCA readiness.</w:t>
            </w:r>
          </w:p>
        </w:tc>
        <w:tc>
          <w:tcPr>
            <w:tcW w:w="1701" w:type="dxa"/>
          </w:tcPr>
          <w:p w14:paraId="2861DEF7" w14:textId="77777777" w:rsidR="000904E6" w:rsidRDefault="00000000">
            <w:r>
              <w:t>4–6 months</w:t>
            </w:r>
          </w:p>
        </w:tc>
        <w:tc>
          <w:tcPr>
            <w:tcW w:w="1588" w:type="dxa"/>
          </w:tcPr>
          <w:p w14:paraId="4DB36D9D" w14:textId="3001DADC" w:rsidR="000904E6" w:rsidRDefault="00000000">
            <w:r>
              <w:t>£300–</w:t>
            </w:r>
            <w:r w:rsidR="00010F70">
              <w:t>6</w:t>
            </w:r>
            <w:r>
              <w:t>00k</w:t>
            </w:r>
          </w:p>
        </w:tc>
      </w:tr>
      <w:tr w:rsidR="000904E6" w14:paraId="715B943F" w14:textId="77777777" w:rsidTr="00010F70">
        <w:tc>
          <w:tcPr>
            <w:tcW w:w="1446" w:type="dxa"/>
          </w:tcPr>
          <w:p w14:paraId="2D40728B" w14:textId="77777777" w:rsidR="000904E6" w:rsidRDefault="00000000">
            <w:r>
              <w:t>Phase 2</w:t>
            </w:r>
          </w:p>
        </w:tc>
        <w:tc>
          <w:tcPr>
            <w:tcW w:w="3907" w:type="dxa"/>
          </w:tcPr>
          <w:p w14:paraId="1C77120B" w14:textId="7CC99D32" w:rsidR="000904E6" w:rsidRDefault="00010F70">
            <w:r>
              <w:t>Pilot: undertake staged pilot assessment of use in NHS antenatal clinic and triage maternity settings with partner organization(s)</w:t>
            </w:r>
          </w:p>
        </w:tc>
        <w:tc>
          <w:tcPr>
            <w:tcW w:w="1701" w:type="dxa"/>
          </w:tcPr>
          <w:p w14:paraId="1EFBF7C8" w14:textId="499F0274" w:rsidR="000904E6" w:rsidRDefault="00000000">
            <w:r>
              <w:t>+</w:t>
            </w:r>
            <w:r w:rsidR="00010F70">
              <w:t>6</w:t>
            </w:r>
            <w:r>
              <w:t xml:space="preserve"> months</w:t>
            </w:r>
          </w:p>
        </w:tc>
        <w:tc>
          <w:tcPr>
            <w:tcW w:w="1588" w:type="dxa"/>
          </w:tcPr>
          <w:p w14:paraId="435D6795" w14:textId="77777777" w:rsidR="000904E6" w:rsidRDefault="00000000">
            <w:r>
              <w:t>—</w:t>
            </w:r>
          </w:p>
        </w:tc>
      </w:tr>
      <w:tr w:rsidR="00010F70" w14:paraId="5B323C85" w14:textId="77777777" w:rsidTr="00010F70">
        <w:tc>
          <w:tcPr>
            <w:tcW w:w="1446" w:type="dxa"/>
          </w:tcPr>
          <w:p w14:paraId="0D0659D7" w14:textId="66865F81" w:rsidR="00010F70" w:rsidRDefault="00010F70">
            <w:r>
              <w:t>Phase 3</w:t>
            </w:r>
          </w:p>
        </w:tc>
        <w:tc>
          <w:tcPr>
            <w:tcW w:w="3907" w:type="dxa"/>
          </w:tcPr>
          <w:p w14:paraId="47B15483" w14:textId="2D9C1B4C" w:rsidR="00010F70" w:rsidRDefault="00010F70">
            <w:proofErr w:type="spellStart"/>
            <w:r>
              <w:t>Analyse</w:t>
            </w:r>
            <w:proofErr w:type="spellEnd"/>
            <w:r>
              <w:t xml:space="preserve"> results, publish, build marketing strategy, explore other markets incl overseas</w:t>
            </w:r>
          </w:p>
        </w:tc>
        <w:tc>
          <w:tcPr>
            <w:tcW w:w="1701" w:type="dxa"/>
          </w:tcPr>
          <w:p w14:paraId="79040366" w14:textId="5988C3B0" w:rsidR="00010F70" w:rsidRDefault="00010F70">
            <w:r>
              <w:t>+3 months</w:t>
            </w:r>
          </w:p>
        </w:tc>
        <w:tc>
          <w:tcPr>
            <w:tcW w:w="1588" w:type="dxa"/>
          </w:tcPr>
          <w:p w14:paraId="2A0349C8" w14:textId="77777777" w:rsidR="00010F70" w:rsidRDefault="00010F70"/>
        </w:tc>
      </w:tr>
    </w:tbl>
    <w:p w14:paraId="7F6C119A" w14:textId="77777777" w:rsidR="000904E6" w:rsidRDefault="000904E6"/>
    <w:p w14:paraId="6FEC32AF" w14:textId="77777777" w:rsidR="000904E6" w:rsidRDefault="00000000">
      <w:r>
        <w:t>The prototype will be developed and validated within the NHS Developer Sandbox, demonstrating FHIR-compliant data handling and interoperability. ISO 62304 principles will be adopted from inception to streamline future SaMD certification. A light ISO 13485 QMS, DCB 0129/0160 safety case, and Data Protection Impact Assessment will be completed prior to pilot.</w:t>
      </w:r>
    </w:p>
    <w:p w14:paraId="53615996" w14:textId="1FF091EB" w:rsidR="000904E6" w:rsidRDefault="00000000">
      <w:r>
        <w:t xml:space="preserve">The initial pilot in an NHS </w:t>
      </w:r>
      <w:r w:rsidR="00010F70">
        <w:t xml:space="preserve">obstetric clinics and </w:t>
      </w:r>
      <w:r>
        <w:t>maternity triage unit will assess real-time AI guideline feedback and documentation improvement over an 8–12 week period. Following pilot validation, the product will scale through NHS innovation networks to reach additional trusts.</w:t>
      </w:r>
    </w:p>
    <w:p w14:paraId="0CACE57B" w14:textId="7819A992" w:rsidR="00A421C4" w:rsidRDefault="00010F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Subsequently, the pilot validation will be submitted for peer-reviewed journal publications and a marketing strategy developed around the possible entry-points into clinical use (single-user, Royal College endorsement, departmental adoption, widened use-case pilots within other specialties and explore options in other markets.</w:t>
      </w:r>
      <w:r w:rsidR="00A421C4">
        <w:br w:type="page"/>
      </w:r>
    </w:p>
    <w:p w14:paraId="73096DDC" w14:textId="460D70CB" w:rsidR="000904E6" w:rsidRDefault="00000000">
      <w:pPr>
        <w:pStyle w:val="Heading2"/>
      </w:pPr>
      <w:r>
        <w:lastRenderedPageBreak/>
        <w:t>The How – Business Model and Revenue Strategy</w:t>
      </w:r>
    </w:p>
    <w:p w14:paraId="4BC874CD" w14:textId="134774C5" w:rsidR="000904E6" w:rsidRDefault="00000000">
      <w:r>
        <w:t xml:space="preserve">Clerky will operate as a B2B SaaS product licensed to </w:t>
      </w:r>
      <w:r w:rsidR="00010F70">
        <w:t xml:space="preserve">individuals, </w:t>
      </w:r>
      <w:r>
        <w:t xml:space="preserve">NHS trusts, healthcare </w:t>
      </w:r>
      <w:proofErr w:type="spellStart"/>
      <w:r>
        <w:t>organisations</w:t>
      </w:r>
      <w:proofErr w:type="spellEnd"/>
      <w:r>
        <w:t>, and insurers. Pricing will follow a tiered subscription model aligned with the size and complexity of deployment:</w:t>
      </w:r>
    </w:p>
    <w:p w14:paraId="639AE179" w14:textId="4DE817A8" w:rsidR="00010F70" w:rsidRDefault="00010F70">
      <w:r>
        <w:t xml:space="preserve">Individual </w:t>
      </w:r>
      <w:proofErr w:type="spellStart"/>
      <w:r>
        <w:t>licence</w:t>
      </w:r>
      <w:proofErr w:type="spellEnd"/>
      <w:r>
        <w:t xml:space="preserve"> </w:t>
      </w:r>
      <w:r w:rsidR="00DF2FD7">
        <w:t xml:space="preserve">– possibly </w:t>
      </w:r>
      <w:r>
        <w:t>with freemium</w:t>
      </w:r>
      <w:r w:rsidR="00DF2FD7">
        <w:t xml:space="preserve"> approach (first week/month free, first 10 uses free </w:t>
      </w:r>
      <w:proofErr w:type="spellStart"/>
      <w:r w:rsidR="00DF2FD7">
        <w:t>etc</w:t>
      </w:r>
      <w:proofErr w:type="spellEnd"/>
      <w:r w:rsidR="00DF2FD7">
        <w:t>…)</w:t>
      </w:r>
    </w:p>
    <w:p w14:paraId="21CBD84E" w14:textId="47C8D066" w:rsidR="00435923" w:rsidRDefault="00000000">
      <w:r>
        <w:t>Small department pilot (e.g. maternity triage</w:t>
      </w:r>
      <w:r w:rsidR="00435923">
        <w:t>)</w:t>
      </w:r>
    </w:p>
    <w:p w14:paraId="3B8D2A2C" w14:textId="6D67FC41" w:rsidR="00435923" w:rsidRDefault="00000000">
      <w:r>
        <w:t>Full hospital trust deploymen</w:t>
      </w:r>
      <w:r w:rsidR="00DF2FD7">
        <w:t>t</w:t>
      </w:r>
    </w:p>
    <w:p w14:paraId="6435BB41" w14:textId="494537C2" w:rsidR="000904E6" w:rsidRDefault="00000000">
      <w:r>
        <w:t xml:space="preserve">Multi-trust or regional </w:t>
      </w:r>
      <w:proofErr w:type="spellStart"/>
      <w:r>
        <w:t>licence</w:t>
      </w:r>
      <w:proofErr w:type="spellEnd"/>
      <w:r>
        <w:t>: enterprise agreement based on user volume.</w:t>
      </w:r>
      <w:r>
        <w:br/>
      </w:r>
    </w:p>
    <w:p w14:paraId="7C5DA432" w14:textId="134E4D90" w:rsidR="000904E6" w:rsidRDefault="00000000">
      <w:r>
        <w:t>Future revenue streams include:</w:t>
      </w:r>
      <w:r>
        <w:br/>
        <w:t>• Analytics dashboards for governance teams.</w:t>
      </w:r>
      <w:r>
        <w:br/>
        <w:t xml:space="preserve">• Training and education modules for </w:t>
      </w:r>
      <w:r w:rsidR="00435923">
        <w:t xml:space="preserve">trusts / Royal Colleges / </w:t>
      </w:r>
      <w:r>
        <w:t>medical schools.</w:t>
      </w:r>
      <w:r>
        <w:br/>
        <w:t>• Insurer and medico-legal risk scoring partnerships.</w:t>
      </w:r>
      <w:r>
        <w:br/>
        <w:t xml:space="preserve">The model prioritises predictable annual revenue, high margins, and low variable costs due to Clerky’s multi-provider AI cost </w:t>
      </w:r>
      <w:r w:rsidR="00DF2FD7">
        <w:t>optimization.</w:t>
      </w:r>
    </w:p>
    <w:p w14:paraId="06B82F29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F710E79" w14:textId="5FEC48F8" w:rsidR="000904E6" w:rsidRDefault="00000000">
      <w:pPr>
        <w:pStyle w:val="Heading2"/>
      </w:pPr>
      <w:r>
        <w:lastRenderedPageBreak/>
        <w:t>Financials – Early Projections and Market Potential</w:t>
      </w:r>
    </w:p>
    <w:p w14:paraId="7C9113A8" w14:textId="77777777" w:rsidR="00DF2FD7" w:rsidRDefault="00000000">
      <w:r>
        <w:t>UK CDSS market value (2025): approx. £500 million, growing at 9–10% CAGR. Global market projected at $3.9 billion by 2030</w:t>
      </w:r>
      <w:r w:rsidR="00DF2FD7">
        <w:rPr>
          <w:rStyle w:val="FootnoteReference"/>
        </w:rPr>
        <w:footnoteReference w:id="2"/>
      </w:r>
      <w:r>
        <w:t xml:space="preserve">. </w:t>
      </w:r>
    </w:p>
    <w:p w14:paraId="1F44F89F" w14:textId="3A4E9F93" w:rsidR="000904E6" w:rsidRDefault="00000000">
      <w:r>
        <w:t xml:space="preserve">The NHS digital transformation agenda prioritises AI that improves safety and productivity, aligning directly with </w:t>
      </w:r>
      <w:proofErr w:type="spellStart"/>
      <w:r>
        <w:t>Clerky’s</w:t>
      </w:r>
      <w:proofErr w:type="spellEnd"/>
      <w:r>
        <w:t xml:space="preserve"> value proposition</w:t>
      </w:r>
      <w:r w:rsidR="00DF2FD7">
        <w:rPr>
          <w:rStyle w:val="FootnoteReference"/>
        </w:rPr>
        <w:footnoteReference w:id="3"/>
      </w:r>
      <w:r>
        <w:t>.</w:t>
      </w:r>
    </w:p>
    <w:p w14:paraId="3402BC3C" w14:textId="77777777" w:rsidR="000904E6" w:rsidRDefault="00000000">
      <w:r>
        <w:t>Revenue projections:</w:t>
      </w:r>
      <w:r>
        <w:br/>
        <w:t>• Year 1: 5–10 sites → ~£200k.</w:t>
      </w:r>
      <w:r>
        <w:br/>
        <w:t>• Year 2: 20+ sites → ~£1M.</w:t>
      </w:r>
      <w:r>
        <w:br/>
        <w:t>• Year 3: 50+ sites → £2–3M ARR.</w:t>
      </w:r>
      <w:r>
        <w:br/>
      </w:r>
    </w:p>
    <w:p w14:paraId="67FC26C8" w14:textId="77777777" w:rsidR="000904E6" w:rsidRDefault="00000000">
      <w:r>
        <w:t>Funding requirements:</w:t>
      </w:r>
      <w:r>
        <w:br/>
        <w:t>• Short-term: £250k SEIS/EIS round for development and pilot execution.</w:t>
      </w:r>
      <w:r>
        <w:br/>
        <w:t>• Medium-term: £1M seed round to achieve UKCA certification and early NHS scaling.</w:t>
      </w:r>
      <w:r>
        <w:br/>
        <w:t>• Long-term: Series A (£3–5M) for national expansion and international adaptation.</w:t>
      </w:r>
    </w:p>
    <w:p w14:paraId="0D0347D4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F68B074" w14:textId="62F5DBEF" w:rsidR="000904E6" w:rsidRDefault="00000000">
      <w:pPr>
        <w:pStyle w:val="Heading2"/>
      </w:pPr>
      <w:r>
        <w:lastRenderedPageBreak/>
        <w:t>Risks &amp; Mitigations</w:t>
      </w:r>
    </w:p>
    <w:p w14:paraId="7E463E42" w14:textId="0ACDEDF7" w:rsidR="000904E6" w:rsidRDefault="00000000">
      <w:r>
        <w:t>• AI accuracy and hallucination – mitigated via model cross-checking, limited output scope, and human-in-loop validation.</w:t>
      </w:r>
      <w:r>
        <w:br/>
        <w:t xml:space="preserve">• Data privacy – ensured through client-side </w:t>
      </w:r>
      <w:proofErr w:type="spellStart"/>
      <w:r>
        <w:t>anonymisation</w:t>
      </w:r>
      <w:proofErr w:type="spellEnd"/>
      <w:r>
        <w:t xml:space="preserve"> and </w:t>
      </w:r>
      <w:r w:rsidR="00435923">
        <w:t xml:space="preserve">DTAC &amp; </w:t>
      </w:r>
      <w:r>
        <w:t>GDPR-compliant hosting.</w:t>
      </w:r>
      <w:r>
        <w:br/>
        <w:t>• Regulatory delay – mitigated by early MHRA consultation and ISO 13485 readiness.</w:t>
      </w:r>
      <w:r>
        <w:br/>
        <w:t>• Clinician adoption – addressed via co-design, NHS Clinical Entrepreneur Programme endorsement, and demonstrable time savings.</w:t>
      </w:r>
      <w:r>
        <w:br/>
        <w:t>• Financial runway – controlled through phased fundraising and lean cloud infrastructure.</w:t>
      </w:r>
    </w:p>
    <w:sectPr w:rsidR="00090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189DF" w14:textId="77777777" w:rsidR="00F21D19" w:rsidRDefault="00F21D19" w:rsidP="00DF2FD7">
      <w:pPr>
        <w:spacing w:after="0" w:line="240" w:lineRule="auto"/>
      </w:pPr>
      <w:r>
        <w:separator/>
      </w:r>
    </w:p>
  </w:endnote>
  <w:endnote w:type="continuationSeparator" w:id="0">
    <w:p w14:paraId="30E4F27F" w14:textId="77777777" w:rsidR="00F21D19" w:rsidRDefault="00F21D19" w:rsidP="00DF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482A3" w14:textId="77777777" w:rsidR="00F21D19" w:rsidRDefault="00F21D19" w:rsidP="00DF2FD7">
      <w:pPr>
        <w:spacing w:after="0" w:line="240" w:lineRule="auto"/>
      </w:pPr>
      <w:r>
        <w:separator/>
      </w:r>
    </w:p>
  </w:footnote>
  <w:footnote w:type="continuationSeparator" w:id="0">
    <w:p w14:paraId="48238975" w14:textId="77777777" w:rsidR="00F21D19" w:rsidRDefault="00F21D19" w:rsidP="00DF2FD7">
      <w:pPr>
        <w:spacing w:after="0" w:line="240" w:lineRule="auto"/>
      </w:pPr>
      <w:r>
        <w:continuationSeparator/>
      </w:r>
    </w:p>
  </w:footnote>
  <w:footnote w:id="1">
    <w:p w14:paraId="7CC5E1AF" w14:textId="3E417B31" w:rsidR="000F0CBC" w:rsidRPr="000F0CBC" w:rsidRDefault="000F0CB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0F0CBC">
        <w:t xml:space="preserve">“Of several factors that might improve awareness of and adherence to clinical practice guidelines, </w:t>
      </w:r>
      <w:r w:rsidRPr="000F0CBC">
        <w:rPr>
          <w:b/>
          <w:bCs/>
        </w:rPr>
        <w:t>access to relevant guidelines at the point of care (in EMR)</w:t>
      </w:r>
      <w:r w:rsidRPr="000F0CBC">
        <w:t xml:space="preserve"> was most highly rated — </w:t>
      </w:r>
      <w:r w:rsidRPr="000F0CBC">
        <w:rPr>
          <w:b/>
          <w:bCs/>
        </w:rPr>
        <w:t>87 % of physicians</w:t>
      </w:r>
      <w:r w:rsidRPr="000F0CBC">
        <w:t xml:space="preserve"> responding (45 % “agree” + 42 % “strongly agree”) selected that option.</w:t>
      </w:r>
      <w:r w:rsidRPr="000F0CBC">
        <w:br/>
      </w:r>
      <w:r w:rsidRPr="000F0CBC">
        <w:rPr>
          <w:rFonts w:ascii="Segoe UI Emoji" w:hAnsi="Segoe UI Emoji" w:cs="Segoe UI Emoji"/>
        </w:rPr>
        <w:t>🔗</w:t>
      </w:r>
      <w:r w:rsidRPr="000F0CBC">
        <w:t xml:space="preserve"> &gt; </w:t>
      </w:r>
      <w:proofErr w:type="spellStart"/>
      <w:r>
        <w:t>Qumseya</w:t>
      </w:r>
      <w:proofErr w:type="spellEnd"/>
      <w:r w:rsidRPr="000F0CBC">
        <w:t xml:space="preserve">, </w:t>
      </w:r>
      <w:r>
        <w:t>B</w:t>
      </w:r>
      <w:r w:rsidRPr="000F0CBC">
        <w:t xml:space="preserve">. et al., </w:t>
      </w:r>
      <w:r w:rsidRPr="000F0CBC">
        <w:rPr>
          <w:i/>
          <w:iCs/>
        </w:rPr>
        <w:t>Barriers to Clinical Practice Guideline Implementation Among Physicians: A Physician Survey</w:t>
      </w:r>
      <w:r w:rsidRPr="000F0CBC">
        <w:t xml:space="preserve">, International Journal of General Medicine, 2019. </w:t>
      </w:r>
      <w:hyperlink r:id="rId1" w:tgtFrame="_blank" w:history="1">
        <w:r w:rsidRPr="000F0CBC">
          <w:rPr>
            <w:rStyle w:val="Hyperlink"/>
          </w:rPr>
          <w:t>tandfo</w:t>
        </w:r>
        <w:r w:rsidRPr="000F0CBC">
          <w:rPr>
            <w:rStyle w:val="Hyperlink"/>
          </w:rPr>
          <w:t>n</w:t>
        </w:r>
        <w:r w:rsidRPr="000F0CBC">
          <w:rPr>
            <w:rStyle w:val="Hyperlink"/>
          </w:rPr>
          <w:t>line.com</w:t>
        </w:r>
      </w:hyperlink>
    </w:p>
  </w:footnote>
  <w:footnote w:id="2">
    <w:p w14:paraId="4C9752FE" w14:textId="77777777" w:rsidR="00DF2FD7" w:rsidRPr="00DF2FD7" w:rsidRDefault="00DF2FD7" w:rsidP="00DF2FD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F2FD7">
        <w:rPr>
          <w:lang w:val="en-GB"/>
        </w:rPr>
        <w:t xml:space="preserve">  </w:t>
      </w:r>
      <w:r w:rsidRPr="00DF2FD7">
        <w:rPr>
          <w:b/>
          <w:bCs/>
          <w:lang w:val="en-GB"/>
        </w:rPr>
        <w:t>Global Market Size</w:t>
      </w:r>
      <w:r w:rsidRPr="00DF2FD7">
        <w:rPr>
          <w:lang w:val="en-GB"/>
        </w:rPr>
        <w:br/>
        <w:t xml:space="preserve">The global </w:t>
      </w:r>
      <w:r w:rsidRPr="00DF2FD7">
        <w:rPr>
          <w:i/>
          <w:iCs/>
          <w:lang w:val="en-GB"/>
        </w:rPr>
        <w:t>Clinical Decision Support Systems (CDSS)</w:t>
      </w:r>
      <w:r w:rsidRPr="00DF2FD7">
        <w:rPr>
          <w:lang w:val="en-GB"/>
        </w:rPr>
        <w:t xml:space="preserve"> market was valued at </w:t>
      </w:r>
      <w:r w:rsidRPr="00DF2FD7">
        <w:rPr>
          <w:b/>
          <w:bCs/>
          <w:lang w:val="en-GB"/>
        </w:rPr>
        <w:t>USD 2.46 billion in 2025</w:t>
      </w:r>
      <w:r w:rsidRPr="00DF2FD7">
        <w:rPr>
          <w:lang w:val="en-GB"/>
        </w:rPr>
        <w:t xml:space="preserve"> and is projected to reach </w:t>
      </w:r>
      <w:r w:rsidRPr="00DF2FD7">
        <w:rPr>
          <w:b/>
          <w:bCs/>
          <w:lang w:val="en-GB"/>
        </w:rPr>
        <w:t>USD 3.89 billion by 2030</w:t>
      </w:r>
      <w:r w:rsidRPr="00DF2FD7">
        <w:rPr>
          <w:lang w:val="en-GB"/>
        </w:rPr>
        <w:t xml:space="preserve">, growing at a </w:t>
      </w:r>
      <w:r w:rsidRPr="00DF2FD7">
        <w:rPr>
          <w:b/>
          <w:bCs/>
          <w:lang w:val="en-GB"/>
        </w:rPr>
        <w:t>compound annual growth rate (CAGR) of 9.6 %</w:t>
      </w:r>
      <w:r w:rsidRPr="00DF2FD7">
        <w:rPr>
          <w:lang w:val="en-GB"/>
        </w:rPr>
        <w:t>.</w:t>
      </w:r>
      <w:r w:rsidRPr="00DF2FD7">
        <w:rPr>
          <w:lang w:val="en-GB"/>
        </w:rPr>
        <w:br/>
      </w:r>
      <w:r w:rsidRPr="00DF2FD7">
        <w:rPr>
          <w:rFonts w:ascii="Segoe UI Emoji" w:hAnsi="Segoe UI Emoji" w:cs="Segoe UI Emoji"/>
          <w:lang w:val="en-GB"/>
        </w:rPr>
        <w:t>🔗</w:t>
      </w:r>
      <w:r w:rsidRPr="00DF2FD7">
        <w:rPr>
          <w:lang w:val="en-GB"/>
        </w:rPr>
        <w:t xml:space="preserve"> </w:t>
      </w:r>
      <w:hyperlink r:id="rId2" w:tgtFrame="_new" w:history="1">
        <w:proofErr w:type="spellStart"/>
        <w:r w:rsidRPr="00DF2FD7">
          <w:rPr>
            <w:rStyle w:val="Hyperlink"/>
            <w:lang w:val="en-GB"/>
          </w:rPr>
          <w:t>MarketsandMarkets</w:t>
        </w:r>
        <w:proofErr w:type="spellEnd"/>
        <w:r w:rsidRPr="00DF2FD7">
          <w:rPr>
            <w:rStyle w:val="Hyperlink"/>
            <w:lang w:val="en-GB"/>
          </w:rPr>
          <w:t xml:space="preserve"> – Clinical Decision Support Systems Market Report</w:t>
        </w:r>
      </w:hyperlink>
    </w:p>
    <w:p w14:paraId="6457BBC1" w14:textId="77777777" w:rsidR="00DF2FD7" w:rsidRPr="00DF2FD7" w:rsidRDefault="00DF2FD7" w:rsidP="00DF2FD7">
      <w:pPr>
        <w:pStyle w:val="FootnoteText"/>
        <w:rPr>
          <w:lang w:val="en-GB"/>
        </w:rPr>
      </w:pPr>
      <w:r w:rsidRPr="00DF2FD7">
        <w:rPr>
          <w:lang w:val="en-GB"/>
        </w:rPr>
        <w:t xml:space="preserve">  </w:t>
      </w:r>
      <w:r w:rsidRPr="00DF2FD7">
        <w:rPr>
          <w:b/>
          <w:bCs/>
          <w:lang w:val="en-GB"/>
        </w:rPr>
        <w:t>UK Market Projection</w:t>
      </w:r>
      <w:r w:rsidRPr="00DF2FD7">
        <w:rPr>
          <w:lang w:val="en-GB"/>
        </w:rPr>
        <w:br/>
        <w:t xml:space="preserve">The UK </w:t>
      </w:r>
      <w:r w:rsidRPr="00DF2FD7">
        <w:rPr>
          <w:i/>
          <w:iCs/>
          <w:lang w:val="en-GB"/>
        </w:rPr>
        <w:t>Clinical Decision Support Systems</w:t>
      </w:r>
      <w:r w:rsidRPr="00DF2FD7">
        <w:rPr>
          <w:lang w:val="en-GB"/>
        </w:rPr>
        <w:t xml:space="preserve"> market is expected to reach </w:t>
      </w:r>
      <w:r w:rsidRPr="00DF2FD7">
        <w:rPr>
          <w:b/>
          <w:bCs/>
          <w:lang w:val="en-GB"/>
        </w:rPr>
        <w:t>USD 634.9 million by 2030</w:t>
      </w:r>
      <w:r w:rsidRPr="00DF2FD7">
        <w:rPr>
          <w:lang w:val="en-GB"/>
        </w:rPr>
        <w:t xml:space="preserve">, with a </w:t>
      </w:r>
      <w:r w:rsidRPr="00DF2FD7">
        <w:rPr>
          <w:b/>
          <w:bCs/>
          <w:lang w:val="en-GB"/>
        </w:rPr>
        <w:t>CAGR of around 10 % (2025–2030)</w:t>
      </w:r>
      <w:r w:rsidRPr="00DF2FD7">
        <w:rPr>
          <w:lang w:val="en-GB"/>
        </w:rPr>
        <w:t>, reflecting strong adoption within NHS digital transformation programmes.</w:t>
      </w:r>
      <w:r w:rsidRPr="00DF2FD7">
        <w:rPr>
          <w:lang w:val="en-GB"/>
        </w:rPr>
        <w:br/>
      </w:r>
      <w:r w:rsidRPr="00DF2FD7">
        <w:rPr>
          <w:rFonts w:ascii="Segoe UI Emoji" w:hAnsi="Segoe UI Emoji" w:cs="Segoe UI Emoji"/>
          <w:lang w:val="en-GB"/>
        </w:rPr>
        <w:t>🔗</w:t>
      </w:r>
      <w:r w:rsidRPr="00DF2FD7">
        <w:rPr>
          <w:lang w:val="en-GB"/>
        </w:rPr>
        <w:t xml:space="preserve"> </w:t>
      </w:r>
      <w:hyperlink r:id="rId3" w:tgtFrame="_new" w:history="1">
        <w:r w:rsidRPr="00DF2FD7">
          <w:rPr>
            <w:rStyle w:val="Hyperlink"/>
            <w:lang w:val="en-GB"/>
          </w:rPr>
          <w:t>Grand View Research – UK Clinical Decision Support Systems Market Outlook</w:t>
        </w:r>
      </w:hyperlink>
    </w:p>
    <w:p w14:paraId="14CAC105" w14:textId="77777777" w:rsidR="00DF2FD7" w:rsidRPr="00DF2FD7" w:rsidRDefault="00DF2FD7" w:rsidP="00DF2FD7">
      <w:pPr>
        <w:pStyle w:val="FootnoteText"/>
        <w:rPr>
          <w:lang w:val="en-GB"/>
        </w:rPr>
      </w:pPr>
      <w:r w:rsidRPr="00DF2FD7">
        <w:rPr>
          <w:lang w:val="en-GB"/>
        </w:rPr>
        <w:t xml:space="preserve">  </w:t>
      </w:r>
      <w:r w:rsidRPr="00DF2FD7">
        <w:rPr>
          <w:b/>
          <w:bCs/>
          <w:lang w:val="en-GB"/>
        </w:rPr>
        <w:t>Alternative Global Estimate (Higher Forecast Range)</w:t>
      </w:r>
      <w:r w:rsidRPr="00DF2FD7">
        <w:rPr>
          <w:lang w:val="en-GB"/>
        </w:rPr>
        <w:br/>
        <w:t xml:space="preserve">Grand View Research also reports that the global CDSS market could reach </w:t>
      </w:r>
      <w:r w:rsidRPr="00DF2FD7">
        <w:rPr>
          <w:b/>
          <w:bCs/>
          <w:lang w:val="en-GB"/>
        </w:rPr>
        <w:t>USD 10.71 billion by 2030</w:t>
      </w:r>
      <w:r w:rsidRPr="00DF2FD7">
        <w:rPr>
          <w:lang w:val="en-GB"/>
        </w:rPr>
        <w:t xml:space="preserve">, up from </w:t>
      </w:r>
      <w:r w:rsidRPr="00DF2FD7">
        <w:rPr>
          <w:b/>
          <w:bCs/>
          <w:lang w:val="en-GB"/>
        </w:rPr>
        <w:t>USD 5.79 billion in 2024</w:t>
      </w:r>
      <w:r w:rsidRPr="00DF2FD7">
        <w:rPr>
          <w:lang w:val="en-GB"/>
        </w:rPr>
        <w:t xml:space="preserve">, at a </w:t>
      </w:r>
      <w:r w:rsidRPr="00DF2FD7">
        <w:rPr>
          <w:b/>
          <w:bCs/>
          <w:lang w:val="en-GB"/>
        </w:rPr>
        <w:t>CAGR of 11.0 %</w:t>
      </w:r>
      <w:r w:rsidRPr="00DF2FD7">
        <w:rPr>
          <w:lang w:val="en-GB"/>
        </w:rPr>
        <w:t>.</w:t>
      </w:r>
      <w:r w:rsidRPr="00DF2FD7">
        <w:rPr>
          <w:lang w:val="en-GB"/>
        </w:rPr>
        <w:br/>
      </w:r>
      <w:r w:rsidRPr="00DF2FD7">
        <w:rPr>
          <w:rFonts w:ascii="Segoe UI Emoji" w:hAnsi="Segoe UI Emoji" w:cs="Segoe UI Emoji"/>
          <w:lang w:val="en-GB"/>
        </w:rPr>
        <w:t>🔗</w:t>
      </w:r>
      <w:r w:rsidRPr="00DF2FD7">
        <w:rPr>
          <w:lang w:val="en-GB"/>
        </w:rPr>
        <w:t xml:space="preserve"> </w:t>
      </w:r>
      <w:hyperlink r:id="rId4" w:tgtFrame="_new" w:history="1">
        <w:r w:rsidRPr="00DF2FD7">
          <w:rPr>
            <w:rStyle w:val="Hyperlink"/>
            <w:lang w:val="en-GB"/>
          </w:rPr>
          <w:t>Grand View Research – Global Clinical Decision Support Systems Market Analysis (2024–2030)</w:t>
        </w:r>
      </w:hyperlink>
    </w:p>
    <w:p w14:paraId="35A12367" w14:textId="415B917E" w:rsidR="00DF2FD7" w:rsidRPr="00DF2FD7" w:rsidRDefault="00DF2FD7">
      <w:pPr>
        <w:pStyle w:val="FootnoteText"/>
        <w:rPr>
          <w:lang w:val="en-GB"/>
        </w:rPr>
      </w:pPr>
    </w:p>
  </w:footnote>
  <w:footnote w:id="3">
    <w:p w14:paraId="0C549BEE" w14:textId="77777777" w:rsidR="00DF2FD7" w:rsidRPr="00DF2FD7" w:rsidRDefault="00DF2FD7" w:rsidP="00DF2FD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F2FD7">
        <w:rPr>
          <w:lang w:val="en-GB"/>
        </w:rPr>
        <w:t xml:space="preserve">“Digital productivity means working smarter, not harder. Our Digital Productivity programme aims to accelerate the adoption of evidence-based digital tools to improve productivity across the NHS … and lower costs, reduce waste, and increase patient and staff satisfaction.” </w:t>
      </w:r>
      <w:hyperlink r:id="rId5" w:tgtFrame="_blank" w:history="1">
        <w:r w:rsidRPr="00DF2FD7">
          <w:rPr>
            <w:rStyle w:val="Hyperlink"/>
            <w:lang w:val="en-GB"/>
          </w:rPr>
          <w:t>NHS Transformation Directorate</w:t>
        </w:r>
      </w:hyperlink>
    </w:p>
    <w:p w14:paraId="24EEB3E8" w14:textId="77777777" w:rsidR="00DF2FD7" w:rsidRPr="00DF2FD7" w:rsidRDefault="00DF2FD7" w:rsidP="00DF2FD7">
      <w:pPr>
        <w:pStyle w:val="FootnoteText"/>
        <w:rPr>
          <w:lang w:val="en-GB"/>
        </w:rPr>
      </w:pPr>
      <w:r w:rsidRPr="00DF2FD7">
        <w:rPr>
          <w:lang w:val="en-GB"/>
        </w:rPr>
        <w:t xml:space="preserve">Also, the NHS’s </w:t>
      </w:r>
      <w:r w:rsidRPr="00DF2FD7">
        <w:rPr>
          <w:b/>
          <w:bCs/>
          <w:lang w:val="en-GB"/>
        </w:rPr>
        <w:t>Long Term Workforce Plan</w:t>
      </w:r>
      <w:r w:rsidRPr="00DF2FD7">
        <w:rPr>
          <w:lang w:val="en-GB"/>
        </w:rPr>
        <w:t xml:space="preserve"> explicitly states that </w:t>
      </w:r>
      <w:r w:rsidRPr="00DF2FD7">
        <w:rPr>
          <w:b/>
          <w:bCs/>
          <w:lang w:val="en-GB"/>
        </w:rPr>
        <w:t>AI and technological innovations</w:t>
      </w:r>
      <w:r w:rsidRPr="00DF2FD7">
        <w:rPr>
          <w:lang w:val="en-GB"/>
        </w:rPr>
        <w:t xml:space="preserve"> will be instrumental in freeing up staff time and improving the efficiency of services. </w:t>
      </w:r>
      <w:hyperlink r:id="rId6" w:tgtFrame="_blank" w:history="1">
        <w:r w:rsidRPr="00DF2FD7">
          <w:rPr>
            <w:rStyle w:val="Hyperlink"/>
            <w:lang w:val="en-GB"/>
          </w:rPr>
          <w:t>digital-transformation.hee.nhs.uk</w:t>
        </w:r>
      </w:hyperlink>
    </w:p>
    <w:p w14:paraId="747898D4" w14:textId="77777777" w:rsidR="00DF2FD7" w:rsidRPr="00DF2FD7" w:rsidRDefault="00DF2FD7" w:rsidP="00DF2FD7">
      <w:pPr>
        <w:pStyle w:val="FootnoteText"/>
        <w:rPr>
          <w:lang w:val="en-GB"/>
        </w:rPr>
      </w:pPr>
      <w:r w:rsidRPr="00DF2FD7">
        <w:rPr>
          <w:lang w:val="en-GB"/>
        </w:rPr>
        <w:t xml:space="preserve">And officially: the NHS has established the </w:t>
      </w:r>
      <w:r w:rsidRPr="00DF2FD7">
        <w:rPr>
          <w:b/>
          <w:bCs/>
          <w:lang w:val="en-GB"/>
        </w:rPr>
        <w:t>NHS AI Lab</w:t>
      </w:r>
      <w:r w:rsidRPr="00DF2FD7">
        <w:rPr>
          <w:lang w:val="en-GB"/>
        </w:rPr>
        <w:t xml:space="preserve"> to accelerate “the safe adoption of artificial intelligence in health and care,” indicating institutional commitment to AI-enabled transformation. </w:t>
      </w:r>
      <w:hyperlink r:id="rId7" w:tgtFrame="_blank" w:history="1">
        <w:r w:rsidRPr="00DF2FD7">
          <w:rPr>
            <w:rStyle w:val="Hyperlink"/>
            <w:lang w:val="en-GB"/>
          </w:rPr>
          <w:t>NHS Transformation Directorate</w:t>
        </w:r>
      </w:hyperlink>
    </w:p>
    <w:p w14:paraId="754C98C6" w14:textId="518BFD24" w:rsidR="00DF2FD7" w:rsidRPr="00DF2FD7" w:rsidRDefault="00DF2FD7">
      <w:pPr>
        <w:pStyle w:val="FootnoteText"/>
        <w:rPr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058392">
    <w:abstractNumId w:val="8"/>
  </w:num>
  <w:num w:numId="2" w16cid:durableId="2035030303">
    <w:abstractNumId w:val="6"/>
  </w:num>
  <w:num w:numId="3" w16cid:durableId="2123263246">
    <w:abstractNumId w:val="5"/>
  </w:num>
  <w:num w:numId="4" w16cid:durableId="919098735">
    <w:abstractNumId w:val="4"/>
  </w:num>
  <w:num w:numId="5" w16cid:durableId="498274180">
    <w:abstractNumId w:val="7"/>
  </w:num>
  <w:num w:numId="6" w16cid:durableId="1624310238">
    <w:abstractNumId w:val="3"/>
  </w:num>
  <w:num w:numId="7" w16cid:durableId="461188617">
    <w:abstractNumId w:val="2"/>
  </w:num>
  <w:num w:numId="8" w16cid:durableId="2028944010">
    <w:abstractNumId w:val="1"/>
  </w:num>
  <w:num w:numId="9" w16cid:durableId="48793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F70"/>
    <w:rsid w:val="00034616"/>
    <w:rsid w:val="0006063C"/>
    <w:rsid w:val="000904E6"/>
    <w:rsid w:val="000F0CBC"/>
    <w:rsid w:val="0015074B"/>
    <w:rsid w:val="0029639D"/>
    <w:rsid w:val="00326F90"/>
    <w:rsid w:val="00435923"/>
    <w:rsid w:val="007878A6"/>
    <w:rsid w:val="00984C4B"/>
    <w:rsid w:val="00A421C4"/>
    <w:rsid w:val="00AA1D8D"/>
    <w:rsid w:val="00B47730"/>
    <w:rsid w:val="00CB0664"/>
    <w:rsid w:val="00DF2FD7"/>
    <w:rsid w:val="00F21D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29C21"/>
  <w14:defaultImageDpi w14:val="300"/>
  <w15:docId w15:val="{58DEB970-255C-4F4F-9547-73BA3ACA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F2F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2FD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F2FD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C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randviewresearch.com/horizon/outlook/clinical-decision-support-systems-market/uk?utm_source=chatgpt.com" TargetMode="External"/><Relationship Id="rId7" Type="http://schemas.openxmlformats.org/officeDocument/2006/relationships/hyperlink" Target="https://transform.england.nhs.uk/ai-lab/?utm_source=chatgpt.com" TargetMode="External"/><Relationship Id="rId2" Type="http://schemas.openxmlformats.org/officeDocument/2006/relationships/hyperlink" Target="https://www.marketsandmarkets.com/Market-Reports/clinical-decision-support-systems-market-18085342.html?utm_source=chatgpt.com" TargetMode="External"/><Relationship Id="rId1" Type="http://schemas.openxmlformats.org/officeDocument/2006/relationships/hyperlink" Target="https://www.tandfonline.com/doi/full/10.2147/IJGM.S333501?utm_source=chatgpt.com" TargetMode="External"/><Relationship Id="rId6" Type="http://schemas.openxmlformats.org/officeDocument/2006/relationships/hyperlink" Target="https://digital-transformation.hee.nhs.uk/news/nhs-long-term-workforce-plan-puts-digital-at-the-forefront?utm_source=chatgpt.com" TargetMode="External"/><Relationship Id="rId5" Type="http://schemas.openxmlformats.org/officeDocument/2006/relationships/hyperlink" Target="https://transform.england.nhs.uk/key-tools-and-info/digital-productivity/?utm_source=chatgpt.com" TargetMode="External"/><Relationship Id="rId4" Type="http://schemas.openxmlformats.org/officeDocument/2006/relationships/hyperlink" Target="https://www.grandviewresearch.com/industry-analysis/clinical-decision-support-system-marke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NOUVEL, Ian (UNIVERSITY HOSPITALS SUSSEX NHS FOUNDATION TRUST)</cp:lastModifiedBy>
  <cp:revision>2</cp:revision>
  <dcterms:created xsi:type="dcterms:W3CDTF">2025-10-09T14:05:00Z</dcterms:created>
  <dcterms:modified xsi:type="dcterms:W3CDTF">2025-10-09T14:05:00Z</dcterms:modified>
  <cp:category/>
</cp:coreProperties>
</file>