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5.png" ContentType="image/png"/>
  <Override PartName="/word/media/image1.jpeg" ContentType="image/jpeg"/>
  <Override PartName="/word/media/image2.jpeg" ContentType="image/jpeg"/>
  <Override PartName="/word/media/image3.png" ContentType="image/png"/>
  <Override PartName="/word/media/image4.svg" ContentType="image/svg+xml"/>
  <Override PartName="/word/media/image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system-requirements-specification"/>
    <w:p>
      <w:pPr>
        <w:pStyle w:val="Heading1"/>
      </w:pPr>
      <w:r>
        <w:t xml:space="preserve">System Requirements Specification</w:t>
      </w:r>
    </w:p>
    <w:bookmarkStart w:id="26" w:name="project-name"/>
    <w:p>
      <w:pPr>
        <w:pStyle w:val="Heading2"/>
      </w:pPr>
      <w:r>
        <w:t xml:space="preserve">STBIO</w:t>
      </w:r>
    </w:p>
    <w:p>
      <w:pPr>
        <w:pStyle w:val="FirstParagraph"/>
      </w:pPr>
      <w:r>
        <w:t xml:space="preserve">Author: SRS Gen Spec Agent</w:t>
      </w:r>
    </w:p>
    <w:p>
      <w:pPr>
        <w:pStyle w:val="BodyText"/>
      </w:pPr>
      <w:r>
        <w:t xml:space="preserve"> </w:t>
      </w:r>
    </w:p>
    <w:p>
      <w:pPr>
        <w:pStyle w:val="BodyText"/>
      </w:pPr>
      <w:r>
        <w:t xml:space="preserve">Date: 2026-09-01</w:t>
      </w:r>
    </w:p>
    <w:p>
      <w:pPr>
        <w:pStyle w:val="BodyText"/>
      </w:pPr>
      <w:r>
        <w:t xml:space="preserve"> </w:t>
      </w:r>
    </w:p>
    <w:p>
      <w:pPr>
        <w:pStyle w:val="BodyText"/>
      </w:pPr>
      <w:r>
        <w:t xml:space="preserve">Source specification: C:/Users/iannuzza/LOCAL_PROJ/Github_copilot_proj/STBIO_AI/specs/DDS_STBIO1.pdf</w:t>
      </w:r>
    </w:p>
    <w:p>
      <w:pPr>
        <w:pStyle w:val="BodyText"/>
      </w:pPr>
      <w:r>
        <w:t xml:space="preserve"> </w:t>
      </w:r>
    </w:p>
    <w:bookmarkEnd w:id="26"/>
    <w:bookmarkStart w:id="37" w:name="X00c53f9efd41cb60267e5a6c5d324e4b2a19070"/>
    <w:p>
      <w:pPr>
        <w:pStyle w:val="Heading2"/>
      </w:pPr>
      <w:r>
        <w:t xml:space="preserve">0. Document Navigation</w:t>
      </w:r>
    </w:p>
    <w:bookmarkStart w:id="27" w:name="Xe61ce6208545514043fa20f57335c16343cb42b"/>
    <w:p>
      <w:pPr>
        <w:pStyle w:val="Heading3"/>
      </w:pPr>
      <w:r>
        <w:t xml:space="preserve">0.1 Table of contents</w:t>
      </w:r>
    </w:p>
    <w:p>
      <w:pPr>
        <w:pStyle w:val="FirstParagraph"/>
      </w:pPr>
      <w:r>
        <w:t xml:space="preserve">Provide internal markdown links to all top-level sections.</w:t>
      </w:r>
    </w:p>
    <w:p>
      <w:pPr>
        <w:pStyle w:val="Compact"/>
        <w:numPr>
          <w:ilvl w:val="0"/>
          <w:numId w:val="1001"/>
        </w:numPr>
      </w:pPr>
      <w:hyperlink w:anchor="project-name">
        <w:r>
          <w:rPr>
            <w:rStyle w:val="Hyperlink"/>
          </w:rPr>
          <w:t xml:space="preserve">STBIO</w:t>
        </w:r>
      </w:hyperlink>
    </w:p>
    <w:p>
      <w:pPr>
        <w:pStyle w:val="Compact"/>
        <w:numPr>
          <w:ilvl w:val="0"/>
          <w:numId w:val="1001"/>
        </w:numPr>
      </w:pPr>
      <w:hyperlink w:anchor="X00c53f9efd41cb60267e5a6c5d324e4b2a19070">
        <w:r>
          <w:rPr>
            <w:rStyle w:val="Hyperlink"/>
          </w:rPr>
          <w:t xml:space="preserve">0. Document Navigation</w:t>
        </w:r>
      </w:hyperlink>
    </w:p>
    <w:p>
      <w:pPr>
        <w:pStyle w:val="Compact"/>
        <w:numPr>
          <w:ilvl w:val="0"/>
          <w:numId w:val="1001"/>
        </w:numPr>
      </w:pPr>
      <w:hyperlink w:anchor="Xe3d0fc0bea9a42ce7605565d0964033d7f6ee47">
        <w:r>
          <w:rPr>
            <w:rStyle w:val="Hyperlink"/>
          </w:rPr>
          <w:t xml:space="preserve">1. Introduction</w:t>
        </w:r>
      </w:hyperlink>
    </w:p>
    <w:p>
      <w:pPr>
        <w:pStyle w:val="Compact"/>
        <w:numPr>
          <w:ilvl w:val="0"/>
          <w:numId w:val="1001"/>
        </w:numPr>
      </w:pPr>
      <w:hyperlink w:anchor="Xe94c4103db6bb764aa3b798144b782dac27f424">
        <w:r>
          <w:rPr>
            <w:rStyle w:val="Hyperlink"/>
          </w:rPr>
          <w:t xml:space="preserve">1.1 Purpose</w:t>
        </w:r>
      </w:hyperlink>
    </w:p>
    <w:p>
      <w:pPr>
        <w:pStyle w:val="Compact"/>
        <w:numPr>
          <w:ilvl w:val="0"/>
          <w:numId w:val="1001"/>
        </w:numPr>
      </w:pPr>
      <w:hyperlink w:anchor="X3378fde8998068a01e48267892e5cd923e9bc15">
        <w:r>
          <w:rPr>
            <w:rStyle w:val="Hyperlink"/>
          </w:rPr>
          <w:t xml:space="preserve">1.2 Scope</w:t>
        </w:r>
      </w:hyperlink>
    </w:p>
    <w:p>
      <w:pPr>
        <w:pStyle w:val="Compact"/>
        <w:numPr>
          <w:ilvl w:val="0"/>
          <w:numId w:val="1001"/>
        </w:numPr>
      </w:pPr>
      <w:hyperlink w:anchor="Xe7c142496eda3f769d9e13f84aad1487c7a2ad9">
        <w:r>
          <w:rPr>
            <w:rStyle w:val="Hyperlink"/>
          </w:rPr>
          <w:t xml:space="preserve">1.3 Intended audience</w:t>
        </w:r>
      </w:hyperlink>
    </w:p>
    <w:p>
      <w:pPr>
        <w:pStyle w:val="Compact"/>
        <w:numPr>
          <w:ilvl w:val="0"/>
          <w:numId w:val="1001"/>
        </w:numPr>
      </w:pPr>
      <w:hyperlink w:anchor="Xf8afe345782cbed00f3c2830abd05d0a5ea4b9a">
        <w:r>
          <w:rPr>
            <w:rStyle w:val="Hyperlink"/>
          </w:rPr>
          <w:t xml:space="preserve">1.4 References</w:t>
        </w:r>
      </w:hyperlink>
    </w:p>
    <w:p>
      <w:pPr>
        <w:pStyle w:val="Compact"/>
        <w:numPr>
          <w:ilvl w:val="0"/>
          <w:numId w:val="1001"/>
        </w:numPr>
      </w:pPr>
      <w:hyperlink w:anchor="X02d8767d2d0a8f1812496a613f2cc9414c1fa47">
        <w:r>
          <w:rPr>
            <w:rStyle w:val="Hyperlink"/>
          </w:rPr>
          <w:t xml:space="preserve">2. Definitions and terminology</w:t>
        </w:r>
      </w:hyperlink>
    </w:p>
    <w:p>
      <w:pPr>
        <w:pStyle w:val="Compact"/>
        <w:numPr>
          <w:ilvl w:val="0"/>
          <w:numId w:val="1001"/>
        </w:numPr>
      </w:pPr>
      <w:hyperlink w:anchor="X9f9050d26163d7fe074f704b1d5f39515cc0cbf">
        <w:r>
          <w:rPr>
            <w:rStyle w:val="Hyperlink"/>
          </w:rPr>
          <w:t xml:space="preserve">2.1 System terminology</w:t>
        </w:r>
      </w:hyperlink>
    </w:p>
    <w:p>
      <w:pPr>
        <w:pStyle w:val="Compact"/>
        <w:numPr>
          <w:ilvl w:val="0"/>
          <w:numId w:val="1001"/>
        </w:numPr>
      </w:pPr>
      <w:hyperlink w:anchor="Xd5aa38ffdd625eb97b6e242c9713138ee77d4a5">
        <w:r>
          <w:rPr>
            <w:rStyle w:val="Hyperlink"/>
          </w:rPr>
          <w:t xml:space="preserve">2.2 Analog terminology</w:t>
        </w:r>
      </w:hyperlink>
    </w:p>
    <w:p>
      <w:pPr>
        <w:pStyle w:val="Compact"/>
        <w:numPr>
          <w:ilvl w:val="0"/>
          <w:numId w:val="1001"/>
        </w:numPr>
      </w:pPr>
      <w:hyperlink w:anchor="X2cb23c4cea17ae2e9e0c2247326d9174acd0bf7">
        <w:r>
          <w:rPr>
            <w:rStyle w:val="Hyperlink"/>
          </w:rPr>
          <w:t xml:space="preserve">2.3 Digital terminology</w:t>
        </w:r>
      </w:hyperlink>
    </w:p>
    <w:p>
      <w:pPr>
        <w:pStyle w:val="Compact"/>
        <w:numPr>
          <w:ilvl w:val="0"/>
          <w:numId w:val="1001"/>
        </w:numPr>
      </w:pPr>
      <w:hyperlink w:anchor="X242fdf45588a5c9713f9111239a249bdccd1652">
        <w:r>
          <w:rPr>
            <w:rStyle w:val="Hyperlink"/>
          </w:rPr>
          <w:t xml:space="preserve">2.4 Measurement and acceptance terms</w:t>
        </w:r>
      </w:hyperlink>
    </w:p>
    <w:p>
      <w:pPr>
        <w:pStyle w:val="Compact"/>
        <w:numPr>
          <w:ilvl w:val="0"/>
          <w:numId w:val="1001"/>
        </w:numPr>
      </w:pPr>
      <w:hyperlink w:anchor="X566ffcc1e03724d2b215f04c914ff0a2091246f">
        <w:r>
          <w:rPr>
            <w:rStyle w:val="Hyperlink"/>
          </w:rPr>
          <w:t xml:space="preserve">2.5 Category Convention</w:t>
        </w:r>
      </w:hyperlink>
    </w:p>
    <w:p>
      <w:pPr>
        <w:pStyle w:val="Compact"/>
        <w:numPr>
          <w:ilvl w:val="0"/>
          <w:numId w:val="1001"/>
        </w:numPr>
      </w:pPr>
      <w:hyperlink w:anchor="X2622009b2d3a2705b18c688a7677d381899d919">
        <w:r>
          <w:rPr>
            <w:rStyle w:val="Hyperlink"/>
          </w:rPr>
          <w:t xml:space="preserve">2.5.1 Comment</w:t>
        </w:r>
      </w:hyperlink>
    </w:p>
    <w:p>
      <w:pPr>
        <w:pStyle w:val="Compact"/>
        <w:numPr>
          <w:ilvl w:val="0"/>
          <w:numId w:val="1001"/>
        </w:numPr>
      </w:pPr>
      <w:hyperlink w:anchor="X6f51734824add37a9c9104c206e8d3ebe4c5e18">
        <w:r>
          <w:rPr>
            <w:rStyle w:val="Hyperlink"/>
          </w:rPr>
          <w:t xml:space="preserve">2.5.2 Definition</w:t>
        </w:r>
      </w:hyperlink>
    </w:p>
    <w:p>
      <w:pPr>
        <w:pStyle w:val="Compact"/>
        <w:numPr>
          <w:ilvl w:val="0"/>
          <w:numId w:val="1001"/>
        </w:numPr>
      </w:pPr>
      <w:hyperlink w:anchor="X01e48034dbfe065857081217c8106280bd2a224">
        <w:r>
          <w:rPr>
            <w:rStyle w:val="Hyperlink"/>
          </w:rPr>
          <w:t xml:space="preserve">2.5.3 Assumption</w:t>
        </w:r>
      </w:hyperlink>
    </w:p>
    <w:p>
      <w:pPr>
        <w:pStyle w:val="Compact"/>
        <w:numPr>
          <w:ilvl w:val="0"/>
          <w:numId w:val="1001"/>
        </w:numPr>
      </w:pPr>
      <w:hyperlink w:anchor="Xd70aba5ce5e5a363a00e248343404a9a7bf4786">
        <w:r>
          <w:rPr>
            <w:rStyle w:val="Hyperlink"/>
          </w:rPr>
          <w:t xml:space="preserve">2.5.4 Requirement</w:t>
        </w:r>
      </w:hyperlink>
    </w:p>
    <w:p>
      <w:pPr>
        <w:pStyle w:val="Compact"/>
        <w:numPr>
          <w:ilvl w:val="0"/>
          <w:numId w:val="1001"/>
        </w:numPr>
      </w:pPr>
      <w:hyperlink w:anchor="Xb19959091b58b03328e6d5d9b6e797c68c6c1d3">
        <w:r>
          <w:rPr>
            <w:rStyle w:val="Hyperlink"/>
          </w:rPr>
          <w:t xml:space="preserve">3. System-level overview</w:t>
        </w:r>
      </w:hyperlink>
    </w:p>
    <w:p>
      <w:pPr>
        <w:pStyle w:val="Compact"/>
        <w:numPr>
          <w:ilvl w:val="0"/>
          <w:numId w:val="1001"/>
        </w:numPr>
      </w:pPr>
      <w:hyperlink w:anchor="X29eecde5980e859b338041ae97b615331adbec7">
        <w:r>
          <w:rPr>
            <w:rStyle w:val="Hyperlink"/>
          </w:rPr>
          <w:t xml:space="preserve">3.1 General system description</w:t>
        </w:r>
      </w:hyperlink>
    </w:p>
    <w:p>
      <w:pPr>
        <w:pStyle w:val="Compact"/>
        <w:numPr>
          <w:ilvl w:val="0"/>
          <w:numId w:val="1001"/>
        </w:numPr>
      </w:pPr>
      <w:hyperlink w:anchor="X80ca3259f0ef874f951efb92510113c301d09a9">
        <w:r>
          <w:rPr>
            <w:rStyle w:val="Hyperlink"/>
          </w:rPr>
          <w:t xml:space="preserve">3.2 Operating modes</w:t>
        </w:r>
      </w:hyperlink>
    </w:p>
    <w:p>
      <w:pPr>
        <w:pStyle w:val="Compact"/>
        <w:numPr>
          <w:ilvl w:val="0"/>
          <w:numId w:val="1001"/>
        </w:numPr>
      </w:pPr>
      <w:hyperlink w:anchor="X29dbe874110bfd3a9d992bec1f2b9c1de76be8b">
        <w:r>
          <w:rPr>
            <w:rStyle w:val="Hyperlink"/>
          </w:rPr>
          <w:t xml:space="preserve">3.3 Power states</w:t>
        </w:r>
      </w:hyperlink>
    </w:p>
    <w:p>
      <w:pPr>
        <w:pStyle w:val="Compact"/>
        <w:numPr>
          <w:ilvl w:val="0"/>
          <w:numId w:val="1001"/>
        </w:numPr>
      </w:pPr>
      <w:hyperlink w:anchor="Xea70fe3687f8ad2477347afa767d235af6c2686">
        <w:r>
          <w:rPr>
            <w:rStyle w:val="Hyperlink"/>
          </w:rPr>
          <w:t xml:space="preserve">3.4 System interfaces</w:t>
        </w:r>
      </w:hyperlink>
    </w:p>
    <w:p>
      <w:pPr>
        <w:pStyle w:val="Compact"/>
        <w:numPr>
          <w:ilvl w:val="0"/>
          <w:numId w:val="1001"/>
        </w:numPr>
      </w:pPr>
      <w:hyperlink w:anchor="Xf3cd97309243f4078944ed3365f528a296d308a">
        <w:r>
          <w:rPr>
            <w:rStyle w:val="Hyperlink"/>
          </w:rPr>
          <w:t xml:space="preserve">3.5 System constraints</w:t>
        </w:r>
      </w:hyperlink>
    </w:p>
    <w:p>
      <w:pPr>
        <w:pStyle w:val="Compact"/>
        <w:numPr>
          <w:ilvl w:val="0"/>
          <w:numId w:val="1001"/>
        </w:numPr>
      </w:pPr>
      <w:hyperlink w:anchor="X652d0cfe911aff0376a82a8c9f06ad355489dec">
        <w:r>
          <w:rPr>
            <w:rStyle w:val="Hyperlink"/>
          </w:rPr>
          <w:t xml:space="preserve">3.6 System performance targets</w:t>
        </w:r>
      </w:hyperlink>
    </w:p>
    <w:p>
      <w:pPr>
        <w:pStyle w:val="Compact"/>
        <w:numPr>
          <w:ilvl w:val="0"/>
          <w:numId w:val="1001"/>
        </w:numPr>
      </w:pPr>
      <w:hyperlink w:anchor="X8395ed67821c7bebe2b0b7ee4eaa1608fd81ca2">
        <w:r>
          <w:rPr>
            <w:rStyle w:val="Hyperlink"/>
          </w:rPr>
          <w:t xml:space="preserve">4. Analog sub-system</w:t>
        </w:r>
      </w:hyperlink>
    </w:p>
    <w:p>
      <w:pPr>
        <w:pStyle w:val="Compact"/>
        <w:numPr>
          <w:ilvl w:val="0"/>
          <w:numId w:val="1001"/>
        </w:numPr>
      </w:pPr>
      <w:hyperlink w:anchor="X73838ebe4a6fc85f137f6c8bb8c37b9332570dc">
        <w:r>
          <w:rPr>
            <w:rStyle w:val="Hyperlink"/>
          </w:rPr>
          <w:t xml:space="preserve">4.1 Analog block list</w:t>
        </w:r>
      </w:hyperlink>
    </w:p>
    <w:p>
      <w:pPr>
        <w:pStyle w:val="Compact"/>
        <w:numPr>
          <w:ilvl w:val="0"/>
          <w:numId w:val="1001"/>
        </w:numPr>
      </w:pPr>
      <w:hyperlink w:anchor="Xf5c1c06e36c87015dda878782931870eb54048b">
        <w:r>
          <w:rPr>
            <w:rStyle w:val="Hyperlink"/>
          </w:rPr>
          <w:t xml:space="preserve">4.2 Analog I/O characteristics</w:t>
        </w:r>
      </w:hyperlink>
    </w:p>
    <w:p>
      <w:pPr>
        <w:pStyle w:val="Compact"/>
        <w:numPr>
          <w:ilvl w:val="0"/>
          <w:numId w:val="1001"/>
        </w:numPr>
      </w:pPr>
      <w:hyperlink w:anchor="X1bb181e9ad1d87dc68e0a8e55f859ee793a0ed2">
        <w:r>
          <w:rPr>
            <w:rStyle w:val="Hyperlink"/>
          </w:rPr>
          <w:t xml:space="preserve">4.3 Sampling and conversion</w:t>
        </w:r>
      </w:hyperlink>
    </w:p>
    <w:p>
      <w:pPr>
        <w:pStyle w:val="Compact"/>
        <w:numPr>
          <w:ilvl w:val="0"/>
          <w:numId w:val="1001"/>
        </w:numPr>
      </w:pPr>
      <w:hyperlink w:anchor="X0118a4df21ba5575661ffa2467351b029c3a46f">
        <w:r>
          <w:rPr>
            <w:rStyle w:val="Hyperlink"/>
          </w:rPr>
          <w:t xml:space="preserve">4.4 Analog operating modes</w:t>
        </w:r>
      </w:hyperlink>
    </w:p>
    <w:p>
      <w:pPr>
        <w:pStyle w:val="Compact"/>
        <w:numPr>
          <w:ilvl w:val="0"/>
          <w:numId w:val="1001"/>
        </w:numPr>
      </w:pPr>
      <w:hyperlink w:anchor="Xa09b061da36db1f6d09042861c775eb39263d84">
        <w:r>
          <w:rPr>
            <w:rStyle w:val="Hyperlink"/>
          </w:rPr>
          <w:t xml:space="preserve">4.5 Analog calibration</w:t>
        </w:r>
      </w:hyperlink>
    </w:p>
    <w:p>
      <w:pPr>
        <w:pStyle w:val="Compact"/>
        <w:numPr>
          <w:ilvl w:val="0"/>
          <w:numId w:val="1001"/>
        </w:numPr>
      </w:pPr>
      <w:hyperlink w:anchor="X1211f8bc22d57a5db806da7975300663fa81253">
        <w:r>
          <w:rPr>
            <w:rStyle w:val="Hyperlink"/>
          </w:rPr>
          <w:t xml:space="preserve">4.6 Analog performance</w:t>
        </w:r>
      </w:hyperlink>
    </w:p>
    <w:p>
      <w:pPr>
        <w:pStyle w:val="Compact"/>
        <w:numPr>
          <w:ilvl w:val="0"/>
          <w:numId w:val="1001"/>
        </w:numPr>
      </w:pPr>
      <w:hyperlink w:anchor="Xb6c1ac142174550af2344fc16bfd516a9e821ac">
        <w:r>
          <w:rPr>
            <w:rStyle w:val="Hyperlink"/>
          </w:rPr>
          <w:t xml:space="preserve">5. Digital sub-system</w:t>
        </w:r>
      </w:hyperlink>
    </w:p>
    <w:p>
      <w:pPr>
        <w:pStyle w:val="Compact"/>
        <w:numPr>
          <w:ilvl w:val="0"/>
          <w:numId w:val="1001"/>
        </w:numPr>
      </w:pPr>
      <w:hyperlink w:anchor="Xf25e1d4f064c12555e91d08116672feea4ccfae">
        <w:r>
          <w:rPr>
            <w:rStyle w:val="Hyperlink"/>
          </w:rPr>
          <w:t xml:space="preserve">5.1 Digital block list</w:t>
        </w:r>
      </w:hyperlink>
    </w:p>
    <w:p>
      <w:pPr>
        <w:pStyle w:val="Compact"/>
        <w:numPr>
          <w:ilvl w:val="0"/>
          <w:numId w:val="1001"/>
        </w:numPr>
      </w:pPr>
      <w:hyperlink w:anchor="X014e5aa4739f39447602997116559e2440315d9">
        <w:r>
          <w:rPr>
            <w:rStyle w:val="Hyperlink"/>
          </w:rPr>
          <w:t xml:space="preserve">5.2 Control and register requirements</w:t>
        </w:r>
      </w:hyperlink>
    </w:p>
    <w:p>
      <w:pPr>
        <w:pStyle w:val="Compact"/>
        <w:numPr>
          <w:ilvl w:val="0"/>
          <w:numId w:val="1001"/>
        </w:numPr>
      </w:pPr>
      <w:hyperlink w:anchor="Xa28c56602fe1f96897579c93a08c178a142e8a6">
        <w:r>
          <w:rPr>
            <w:rStyle w:val="Hyperlink"/>
          </w:rPr>
          <w:t xml:space="preserve">5.3 Mode control requirements</w:t>
        </w:r>
      </w:hyperlink>
    </w:p>
    <w:p>
      <w:pPr>
        <w:pStyle w:val="Compact"/>
        <w:numPr>
          <w:ilvl w:val="0"/>
          <w:numId w:val="1001"/>
        </w:numPr>
      </w:pPr>
      <w:hyperlink w:anchor="X1e53789fa1fba9bcb7c1b67d4bf7f0de8bb9cca">
        <w:r>
          <w:rPr>
            <w:rStyle w:val="Hyperlink"/>
          </w:rPr>
          <w:t xml:space="preserve">5.4 Communication requirements</w:t>
        </w:r>
      </w:hyperlink>
    </w:p>
    <w:p>
      <w:pPr>
        <w:pStyle w:val="Compact"/>
        <w:numPr>
          <w:ilvl w:val="0"/>
          <w:numId w:val="1001"/>
        </w:numPr>
      </w:pPr>
      <w:hyperlink w:anchor="X491be3e3dce6e13eab699f5276c5fd87686a9af">
        <w:r>
          <w:rPr>
            <w:rStyle w:val="Hyperlink"/>
          </w:rPr>
          <w:t xml:space="preserve">5.5 Digital timing requirements</w:t>
        </w:r>
      </w:hyperlink>
    </w:p>
    <w:p>
      <w:pPr>
        <w:pStyle w:val="Compact"/>
        <w:numPr>
          <w:ilvl w:val="0"/>
          <w:numId w:val="1001"/>
        </w:numPr>
      </w:pPr>
      <w:hyperlink w:anchor="X225beec5a4318570282fc9149cfae896bfeb86c">
        <w:r>
          <w:rPr>
            <w:rStyle w:val="Hyperlink"/>
          </w:rPr>
          <w:t xml:space="preserve">5.6 Digital data-path requirements</w:t>
        </w:r>
      </w:hyperlink>
    </w:p>
    <w:p>
      <w:pPr>
        <w:pStyle w:val="Compact"/>
        <w:numPr>
          <w:ilvl w:val="0"/>
          <w:numId w:val="1001"/>
        </w:numPr>
      </w:pPr>
      <w:hyperlink w:anchor="X29df95fc7ea948404e598318ae8b4955fac17d0">
        <w:r>
          <w:rPr>
            <w:rStyle w:val="Hyperlink"/>
          </w:rPr>
          <w:t xml:space="preserve">6. Cross-domain mixed-signal requirements</w:t>
        </w:r>
      </w:hyperlink>
    </w:p>
    <w:p>
      <w:pPr>
        <w:pStyle w:val="Compact"/>
        <w:numPr>
          <w:ilvl w:val="0"/>
          <w:numId w:val="1001"/>
        </w:numPr>
      </w:pPr>
      <w:hyperlink w:anchor="Xe459d83b2ce9a294c7639c03dfcc0998267db90">
        <w:r>
          <w:rPr>
            <w:rStyle w:val="Hyperlink"/>
          </w:rPr>
          <w:t xml:space="preserve">6.1 Analog-digital interactions</w:t>
        </w:r>
      </w:hyperlink>
    </w:p>
    <w:p>
      <w:pPr>
        <w:pStyle w:val="Compact"/>
        <w:numPr>
          <w:ilvl w:val="0"/>
          <w:numId w:val="1001"/>
        </w:numPr>
      </w:pPr>
      <w:hyperlink w:anchor="X1b4cdcca82f663d8a156fd5f1b60e01db8191b7">
        <w:r>
          <w:rPr>
            <w:rStyle w:val="Hyperlink"/>
          </w:rPr>
          <w:t xml:space="preserve">6.2 Transition behavior across domains</w:t>
        </w:r>
      </w:hyperlink>
    </w:p>
    <w:p>
      <w:pPr>
        <w:pStyle w:val="Compact"/>
        <w:numPr>
          <w:ilvl w:val="0"/>
          <w:numId w:val="1001"/>
        </w:numPr>
      </w:pPr>
      <w:hyperlink w:anchor="X080361323efe0ba74900c9dfded29edf33eee44">
        <w:r>
          <w:rPr>
            <w:rStyle w:val="Hyperlink"/>
          </w:rPr>
          <w:t xml:space="preserve">6.3 Clock and synchronization across domains</w:t>
        </w:r>
      </w:hyperlink>
    </w:p>
    <w:p>
      <w:pPr>
        <w:pStyle w:val="Compact"/>
        <w:numPr>
          <w:ilvl w:val="0"/>
          <w:numId w:val="1001"/>
        </w:numPr>
      </w:pPr>
      <w:hyperlink w:anchor="Xd0eced42da074bdf78d78697172b8b851ea15e8">
        <w:r>
          <w:rPr>
            <w:rStyle w:val="Hyperlink"/>
          </w:rPr>
          <w:t xml:space="preserve">6.4 Power sequencing across domains</w:t>
        </w:r>
      </w:hyperlink>
    </w:p>
    <w:p>
      <w:pPr>
        <w:pStyle w:val="Compact"/>
        <w:numPr>
          <w:ilvl w:val="0"/>
          <w:numId w:val="1001"/>
        </w:numPr>
      </w:pPr>
      <w:hyperlink w:anchor="Xfcb5a233f46d377bf40f8267b7211ce22963393">
        <w:r>
          <w:rPr>
            <w:rStyle w:val="Hyperlink"/>
          </w:rPr>
          <w:t xml:space="preserve">7. Validation and qualification requirements</w:t>
        </w:r>
      </w:hyperlink>
    </w:p>
    <w:p>
      <w:pPr>
        <w:pStyle w:val="Compact"/>
        <w:numPr>
          <w:ilvl w:val="0"/>
          <w:numId w:val="1001"/>
        </w:numPr>
      </w:pPr>
      <w:hyperlink w:anchor="X6737a857bd71c3e3782196643a8022817e406b6">
        <w:r>
          <w:rPr>
            <w:rStyle w:val="Hyperlink"/>
          </w:rPr>
          <w:t xml:space="preserve">7.1 Verification scope</w:t>
        </w:r>
      </w:hyperlink>
    </w:p>
    <w:p>
      <w:pPr>
        <w:pStyle w:val="Compact"/>
        <w:numPr>
          <w:ilvl w:val="0"/>
          <w:numId w:val="1001"/>
        </w:numPr>
      </w:pPr>
      <w:hyperlink w:anchor="X05f65aefc1b146a6d6c60ecb809cbbd8ee320d2">
        <w:r>
          <w:rPr>
            <w:rStyle w:val="Hyperlink"/>
          </w:rPr>
          <w:t xml:space="preserve">7.2 Pass/fail criteria</w:t>
        </w:r>
      </w:hyperlink>
    </w:p>
    <w:p>
      <w:pPr>
        <w:pStyle w:val="Compact"/>
        <w:numPr>
          <w:ilvl w:val="0"/>
          <w:numId w:val="1001"/>
        </w:numPr>
      </w:pPr>
      <w:hyperlink w:anchor="Xf081b34bc11b809f2bb9a77216a2a0a9edb90ef">
        <w:r>
          <w:rPr>
            <w:rStyle w:val="Hyperlink"/>
          </w:rPr>
          <w:t xml:space="preserve">7.3 GR&amp;R and guard band</w:t>
        </w:r>
      </w:hyperlink>
    </w:p>
    <w:p>
      <w:pPr>
        <w:pStyle w:val="Compact"/>
        <w:numPr>
          <w:ilvl w:val="0"/>
          <w:numId w:val="1001"/>
        </w:numPr>
      </w:pPr>
      <w:hyperlink w:anchor="Xab2fc87e1587b1cd261eb749144d26314aff16e">
        <w:r>
          <w:rPr>
            <w:rStyle w:val="Hyperlink"/>
          </w:rPr>
          <w:t xml:space="preserve">7.4 Validation configurations</w:t>
        </w:r>
      </w:hyperlink>
    </w:p>
    <w:p>
      <w:pPr>
        <w:pStyle w:val="Compact"/>
        <w:numPr>
          <w:ilvl w:val="0"/>
          <w:numId w:val="1001"/>
        </w:numPr>
      </w:pPr>
      <w:hyperlink w:anchor="X7b13338c6dc942e6a2b82be5d1f770c6adf5773">
        <w:r>
          <w:rPr>
            <w:rStyle w:val="Hyperlink"/>
          </w:rPr>
          <w:t xml:space="preserve">8. Requirement identification and traceability</w:t>
        </w:r>
      </w:hyperlink>
    </w:p>
    <w:p>
      <w:pPr>
        <w:pStyle w:val="Compact"/>
        <w:numPr>
          <w:ilvl w:val="0"/>
          <w:numId w:val="1001"/>
        </w:numPr>
      </w:pPr>
      <w:hyperlink w:anchor="X42945a640b2183082c467c26e7678f2d3a991bb">
        <w:r>
          <w:rPr>
            <w:rStyle w:val="Hyperlink"/>
          </w:rPr>
          <w:t xml:space="preserve">8.1 Numbering convention</w:t>
        </w:r>
      </w:hyperlink>
    </w:p>
    <w:p>
      <w:pPr>
        <w:pStyle w:val="Compact"/>
        <w:numPr>
          <w:ilvl w:val="0"/>
          <w:numId w:val="1001"/>
        </w:numPr>
      </w:pPr>
      <w:hyperlink w:anchor="X5e8a2a3c9f4f52b239608cd6e578c50dcf884e7">
        <w:r>
          <w:rPr>
            <w:rStyle w:val="Hyperlink"/>
          </w:rPr>
          <w:t xml:space="preserve">8.2 Traceability contract</w:t>
        </w:r>
      </w:hyperlink>
    </w:p>
    <w:p>
      <w:pPr>
        <w:pStyle w:val="Compact"/>
        <w:numPr>
          <w:ilvl w:val="0"/>
          <w:numId w:val="1001"/>
        </w:numPr>
      </w:pPr>
      <w:hyperlink w:anchor="X1587c79b7859e303ab432676b542ed18dc7703b">
        <w:r>
          <w:rPr>
            <w:rStyle w:val="Hyperlink"/>
          </w:rPr>
          <w:t xml:space="preserve">8.3 Residual requirement catalog by domain</w:t>
        </w:r>
      </w:hyperlink>
    </w:p>
    <w:p>
      <w:pPr>
        <w:pStyle w:val="Compact"/>
        <w:numPr>
          <w:ilvl w:val="0"/>
          <w:numId w:val="1001"/>
        </w:numPr>
      </w:pPr>
      <w:hyperlink w:anchor="X871ac447ab395b76968e1e3ddd09261bd6ffc74">
        <w:r>
          <w:rPr>
            <w:rStyle w:val="Hyperlink"/>
          </w:rPr>
          <w:t xml:space="preserve">8.3.1 ADSP Peculiar Requirements - Boot routine/operation</w:t>
        </w:r>
      </w:hyperlink>
    </w:p>
    <w:p>
      <w:pPr>
        <w:pStyle w:val="Compact"/>
        <w:numPr>
          <w:ilvl w:val="0"/>
          <w:numId w:val="1001"/>
        </w:numPr>
      </w:pPr>
      <w:hyperlink w:anchor="X36288dafe9ea7fd26bfb72722a7adc6d21063fe">
        <w:r>
          <w:rPr>
            <w:rStyle w:val="Hyperlink"/>
          </w:rPr>
          <w:t xml:space="preserve">8.4 Source Function Context</w:t>
        </w:r>
      </w:hyperlink>
    </w:p>
    <w:p>
      <w:pPr>
        <w:pStyle w:val="Compact"/>
        <w:numPr>
          <w:ilvl w:val="0"/>
          <w:numId w:val="1001"/>
        </w:numPr>
      </w:pPr>
      <w:hyperlink w:anchor="Xeb492d19135c5f5fc69f483fc087bf014219389">
        <w:r>
          <w:rPr>
            <w:rStyle w:val="Hyperlink"/>
          </w:rPr>
          <w:t xml:space="preserve">8.4.1 BIST MODE</w:t>
        </w:r>
      </w:hyperlink>
    </w:p>
    <w:p>
      <w:pPr>
        <w:pStyle w:val="Compact"/>
        <w:numPr>
          <w:ilvl w:val="0"/>
          <w:numId w:val="1001"/>
        </w:numPr>
      </w:pPr>
      <w:hyperlink w:anchor="Xb83b2ab2b04a50a2f7c8901c44e322943782c5f">
        <w:r>
          <w:rPr>
            <w:rStyle w:val="Hyperlink"/>
          </w:rPr>
          <w:t xml:space="preserve">8.4.2 BOOT Phase</w:t>
        </w:r>
      </w:hyperlink>
    </w:p>
    <w:p>
      <w:pPr>
        <w:pStyle w:val="Compact"/>
        <w:numPr>
          <w:ilvl w:val="0"/>
          <w:numId w:val="1001"/>
        </w:numPr>
      </w:pPr>
      <w:hyperlink w:anchor="Xd5e9270183cfb7dfabac7f90243f3ad6fcef76b">
        <w:r>
          <w:rPr>
            <w:rStyle w:val="Hyperlink"/>
          </w:rPr>
          <w:t xml:space="preserve">8.4.3 Configuration Phase</w:t>
        </w:r>
      </w:hyperlink>
    </w:p>
    <w:p>
      <w:pPr>
        <w:pStyle w:val="Compact"/>
        <w:numPr>
          <w:ilvl w:val="0"/>
          <w:numId w:val="1001"/>
        </w:numPr>
      </w:pPr>
      <w:hyperlink w:anchor="Xde546ff18752b7598f3dc6070530290bf431b20">
        <w:r>
          <w:rPr>
            <w:rStyle w:val="Hyperlink"/>
          </w:rPr>
          <w:t xml:space="preserve">8.4.4 Debug mode</w:t>
        </w:r>
      </w:hyperlink>
    </w:p>
    <w:p>
      <w:pPr>
        <w:pStyle w:val="Compact"/>
        <w:numPr>
          <w:ilvl w:val="0"/>
          <w:numId w:val="1001"/>
        </w:numPr>
      </w:pPr>
      <w:hyperlink w:anchor="X34256db594956063eb447456e18e5c94ef36c19">
        <w:r>
          <w:rPr>
            <w:rStyle w:val="Hyperlink"/>
          </w:rPr>
          <w:t xml:space="preserve">8.4.5 ECG Only</w:t>
        </w:r>
      </w:hyperlink>
    </w:p>
    <w:p>
      <w:pPr>
        <w:pStyle w:val="Compact"/>
        <w:numPr>
          <w:ilvl w:val="0"/>
          <w:numId w:val="1001"/>
        </w:numPr>
      </w:pPr>
      <w:hyperlink w:anchor="X2c8023e50c5d1ee4c99a66c154178c64fb2a691">
        <w:r>
          <w:rPr>
            <w:rStyle w:val="Hyperlink"/>
          </w:rPr>
          <w:t xml:space="preserve">8.4.6 ECG and BIA</w:t>
        </w:r>
      </w:hyperlink>
    </w:p>
    <w:p>
      <w:pPr>
        <w:pStyle w:val="Compact"/>
        <w:numPr>
          <w:ilvl w:val="0"/>
          <w:numId w:val="1001"/>
        </w:numPr>
      </w:pPr>
      <w:hyperlink w:anchor="Xc3abeadd289f747a548f39054bc13219e9b1d4d">
        <w:r>
          <w:rPr>
            <w:rStyle w:val="Hyperlink"/>
          </w:rPr>
          <w:t xml:space="preserve">8.4.7 Other source function context</w:t>
        </w:r>
      </w:hyperlink>
    </w:p>
    <w:p>
      <w:pPr>
        <w:pStyle w:val="Compact"/>
        <w:numPr>
          <w:ilvl w:val="0"/>
          <w:numId w:val="1001"/>
        </w:numPr>
      </w:pPr>
      <w:hyperlink w:anchor="Xc0addf3455dd270e20e9977aa297bcfb1c5e595">
        <w:r>
          <w:rPr>
            <w:rStyle w:val="Hyperlink"/>
          </w:rPr>
          <w:t xml:space="preserve">8.4.8 PAD Mux</w:t>
        </w:r>
      </w:hyperlink>
    </w:p>
    <w:p>
      <w:pPr>
        <w:pStyle w:val="Compact"/>
        <w:numPr>
          <w:ilvl w:val="0"/>
          <w:numId w:val="1001"/>
        </w:numPr>
      </w:pPr>
      <w:hyperlink w:anchor="X2db4539713351b9eff9feaccfb9fa6bdeb8da31">
        <w:r>
          <w:rPr>
            <w:rStyle w:val="Hyperlink"/>
          </w:rPr>
          <w:t xml:space="preserve">8.4.9 PPG Only</w:t>
        </w:r>
      </w:hyperlink>
    </w:p>
    <w:p>
      <w:pPr>
        <w:pStyle w:val="Compact"/>
        <w:numPr>
          <w:ilvl w:val="0"/>
          <w:numId w:val="1001"/>
        </w:numPr>
      </w:pPr>
      <w:hyperlink w:anchor="Xd696200b097912802a98e2fa84c8ec6b70b2c35">
        <w:r>
          <w:rPr>
            <w:rStyle w:val="Hyperlink"/>
          </w:rPr>
          <w:t xml:space="preserve">8.4.10 STBIO1 Register Map Peculiar Requirements</w:t>
        </w:r>
      </w:hyperlink>
    </w:p>
    <w:p>
      <w:pPr>
        <w:pStyle w:val="Compact"/>
        <w:numPr>
          <w:ilvl w:val="0"/>
          <w:numId w:val="1001"/>
        </w:numPr>
      </w:pPr>
      <w:hyperlink w:anchor="X28556de45abb7eb4f5b7525bb358d50caaac896">
        <w:r>
          <w:rPr>
            <w:rStyle w:val="Hyperlink"/>
          </w:rPr>
          <w:t xml:space="preserve">8.4.11 Scan mode</w:t>
        </w:r>
      </w:hyperlink>
    </w:p>
    <w:p>
      <w:pPr>
        <w:pStyle w:val="Compact"/>
        <w:numPr>
          <w:ilvl w:val="0"/>
          <w:numId w:val="1001"/>
        </w:numPr>
      </w:pPr>
      <w:hyperlink w:anchor="X837f52c6a39e324046d3f79cf33176ee8f016ef">
        <w:r>
          <w:rPr>
            <w:rStyle w:val="Hyperlink"/>
          </w:rPr>
          <w:t xml:space="preserve">9. Project-specific block sections</w:t>
        </w:r>
      </w:hyperlink>
    </w:p>
    <w:p>
      <w:pPr>
        <w:pStyle w:val="Compact"/>
        <w:numPr>
          <w:ilvl w:val="0"/>
          <w:numId w:val="1001"/>
        </w:numPr>
      </w:pPr>
      <w:hyperlink w:anchor="X4367c28d3bf9bf96691c127f65c3fb2ddc71a62">
        <w:r>
          <w:rPr>
            <w:rStyle w:val="Hyperlink"/>
          </w:rPr>
          <w:t xml:space="preserve">9.1 Sensor-Hub</w:t>
        </w:r>
      </w:hyperlink>
    </w:p>
    <w:p>
      <w:pPr>
        <w:pStyle w:val="Compact"/>
        <w:numPr>
          <w:ilvl w:val="0"/>
          <w:numId w:val="1001"/>
        </w:numPr>
      </w:pPr>
      <w:hyperlink w:anchor="X5edeb4fa6f888751d7eb73125c8df0889ad9e4a">
        <w:r>
          <w:rPr>
            <w:rStyle w:val="Hyperlink"/>
          </w:rPr>
          <w:t xml:space="preserve">9.2 ADC</w:t>
        </w:r>
      </w:hyperlink>
    </w:p>
    <w:p>
      <w:pPr>
        <w:pStyle w:val="Compact"/>
        <w:numPr>
          <w:ilvl w:val="0"/>
          <w:numId w:val="1001"/>
        </w:numPr>
      </w:pPr>
      <w:hyperlink w:anchor="X600232866b6678db793f4d1de285dbbe4844e94">
        <w:r>
          <w:rPr>
            <w:rStyle w:val="Hyperlink"/>
          </w:rPr>
          <w:t xml:space="preserve">9.3 ADSP</w:t>
        </w:r>
      </w:hyperlink>
    </w:p>
    <w:p>
      <w:pPr>
        <w:pStyle w:val="Compact"/>
        <w:numPr>
          <w:ilvl w:val="0"/>
          <w:numId w:val="1001"/>
        </w:numPr>
      </w:pPr>
      <w:hyperlink w:anchor="X63034cae43a07968cfb6b94c8b33fc9797802c8">
        <w:r>
          <w:rPr>
            <w:rStyle w:val="Hyperlink"/>
          </w:rPr>
          <w:t xml:space="preserve">9.4 Main Controller</w:t>
        </w:r>
      </w:hyperlink>
    </w:p>
    <w:p>
      <w:pPr>
        <w:pStyle w:val="Compact"/>
        <w:numPr>
          <w:ilvl w:val="0"/>
          <w:numId w:val="1001"/>
        </w:numPr>
      </w:pPr>
      <w:hyperlink w:anchor="X20414da1a1c2a1927678d29064a3c0da14566d8">
        <w:r>
          <w:rPr>
            <w:rStyle w:val="Hyperlink"/>
          </w:rPr>
          <w:t xml:space="preserve">9.5 Smart FIFO</w:t>
        </w:r>
      </w:hyperlink>
    </w:p>
    <w:p>
      <w:pPr>
        <w:pStyle w:val="Compact"/>
        <w:numPr>
          <w:ilvl w:val="0"/>
          <w:numId w:val="1001"/>
        </w:numPr>
      </w:pPr>
      <w:hyperlink w:anchor="X75daeb0daac82d5128b73cbf92bbd6321901b64">
        <w:r>
          <w:rPr>
            <w:rStyle w:val="Hyperlink"/>
          </w:rPr>
          <w:t xml:space="preserve">9.6 IRQ logic</w:t>
        </w:r>
      </w:hyperlink>
    </w:p>
    <w:p>
      <w:pPr>
        <w:pStyle w:val="Compact"/>
        <w:numPr>
          <w:ilvl w:val="0"/>
          <w:numId w:val="1001"/>
        </w:numPr>
      </w:pPr>
      <w:hyperlink w:anchor="Xbdeb9cc6c3538f4a8aad23dcb4226243b7d0915">
        <w:r>
          <w:rPr>
            <w:rStyle w:val="Hyperlink"/>
          </w:rPr>
          <w:t xml:space="preserve">9.7 PMU</w:t>
        </w:r>
      </w:hyperlink>
    </w:p>
    <w:p>
      <w:pPr>
        <w:pStyle w:val="Compact"/>
        <w:numPr>
          <w:ilvl w:val="0"/>
          <w:numId w:val="1001"/>
        </w:numPr>
      </w:pPr>
      <w:hyperlink w:anchor="X32abb93bb0c0474caedf6d6803e47c2afcddfcd">
        <w:r>
          <w:rPr>
            <w:rStyle w:val="Hyperlink"/>
          </w:rPr>
          <w:t xml:space="preserve">9.8 I2C_SPI_AHB</w:t>
        </w:r>
      </w:hyperlink>
    </w:p>
    <w:p>
      <w:pPr>
        <w:pStyle w:val="Compact"/>
        <w:numPr>
          <w:ilvl w:val="0"/>
          <w:numId w:val="1001"/>
        </w:numPr>
      </w:pPr>
      <w:hyperlink w:anchor="X37aca6965e19737e0306c92f0631205d5afdf8f">
        <w:r>
          <w:rPr>
            <w:rStyle w:val="Hyperlink"/>
          </w:rPr>
          <w:t xml:space="preserve">9.9 ISPU</w:t>
        </w:r>
      </w:hyperlink>
    </w:p>
    <w:p>
      <w:pPr>
        <w:pStyle w:val="Compact"/>
        <w:numPr>
          <w:ilvl w:val="0"/>
          <w:numId w:val="1001"/>
        </w:numPr>
      </w:pPr>
      <w:hyperlink w:anchor="X795f7dcc139c07128ade036cddb2c6e557b47f2">
        <w:r>
          <w:rPr>
            <w:rStyle w:val="Hyperlink"/>
          </w:rPr>
          <w:t xml:space="preserve">10. Missing Inputs</w:t>
        </w:r>
      </w:hyperlink>
    </w:p>
    <w:p>
      <w:pPr>
        <w:pStyle w:val="Compact"/>
        <w:numPr>
          <w:ilvl w:val="0"/>
          <w:numId w:val="1001"/>
        </w:numPr>
      </w:pPr>
      <w:hyperlink w:anchor="assumptions-and-tbd">
        <w:r>
          <w:rPr>
            <w:rStyle w:val="Hyperlink"/>
          </w:rPr>
          <w:t xml:space="preserve">Assumptions and TBD</w:t>
        </w:r>
      </w:hyperlink>
    </w:p>
    <w:bookmarkEnd w:id="27"/>
    <w:bookmarkStart w:id="31" w:name="Xada9acd495d2004f5a24849c1630945d91598e3"/>
    <w:p>
      <w:pPr>
        <w:pStyle w:val="Heading3"/>
      </w:pPr>
      <w:r>
        <w:t xml:space="preserve">0.2 Internal index for paragraphs and pages</w:t>
      </w:r>
    </w:p>
    <w:p>
      <w:pPr>
        <w:pStyle w:val="FirstParagraph"/>
      </w:pPr>
      <w:r>
        <w:t xml:space="preserve">Include section/paragraph navigation tables and block navigation tables with links.</w:t>
      </w:r>
    </w:p>
    <w:p>
      <w:pPr>
        <w:pStyle w:val="BodyText"/>
      </w:pPr>
      <w:r>
        <w:t xml:space="preserve"> </w:t>
      </w:r>
    </w:p>
    <w:bookmarkStart w:id="28" w:name="table-3-section-navigation-index"/>
    <w:p>
      <w:pPr>
        <w:pStyle w:val="Heading4"/>
      </w:pPr>
      <w:r>
        <w:t xml:space="preserve">Table 3. Section navigation index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Section</w:t>
            </w:r>
          </w:p>
        </w:tc>
        <w:tc>
          <w:tcPr/>
          <w:p>
            <w:pPr>
              <w:pStyle w:val="Compact"/>
            </w:pPr>
            <w:r>
              <w:t xml:space="preserve">Paragraph anchor</w:t>
            </w:r>
          </w:p>
        </w:tc>
        <w:tc>
          <w:tcPr/>
          <w:p>
            <w:pPr>
              <w:pStyle w:val="Compact"/>
            </w:pPr>
            <w:r>
              <w:t xml:space="preserve">Internal link</w:t>
            </w:r>
          </w:p>
        </w:tc>
        <w:tc>
          <w:tcPr/>
          <w:p>
            <w:pPr>
              <w:pStyle w:val="Compact"/>
            </w:pPr>
            <w:r>
              <w:t xml:space="preserve">Page (rendered PDF)</w:t>
            </w:r>
          </w:p>
        </w:tc>
      </w:tr>
      <w:tr>
        <w:tc>
          <w:tcPr/>
          <w:p>
            <w:pPr>
              <w:pStyle w:val="Compact"/>
            </w:pPr>
            <w:r>
              <w:t xml:space="preserve">0. Document Navigation</w:t>
            </w:r>
          </w:p>
        </w:tc>
        <w:tc>
          <w:tcPr/>
          <w:p>
            <w:pPr>
              <w:pStyle w:val="Compact"/>
            </w:pPr>
            <w:r>
              <w:t xml:space="preserve">0</w:t>
            </w:r>
          </w:p>
        </w:tc>
        <w:tc>
          <w:tcPr/>
          <w:p>
            <w:pPr>
              <w:pStyle w:val="Compact"/>
            </w:pPr>
            <w:hyperlink w:anchor="X00c53f9efd41cb60267e5a6c5d324e4b2a19070">
              <w:r>
                <w:rPr>
                  <w:rStyle w:val="Hyperlink"/>
                </w:rPr>
                <w:t xml:space="preserve">Jump</w:t>
              </w:r>
            </w:hyperlink>
          </w:p>
        </w:tc>
        <w:tc>
          <w:tcPr/>
          <w:p>
            <w:pPr>
              <w:pStyle w:val="Compact"/>
            </w:pPr>
            <w:r>
              <w:t xml:space="preserve">Auto</w:t>
            </w:r>
          </w:p>
        </w:tc>
      </w:tr>
      <w:tr>
        <w:tc>
          <w:tcPr/>
          <w:p>
            <w:pPr>
              <w:pStyle w:val="Compact"/>
            </w:pPr>
            <w:r>
              <w:t xml:space="preserve">1. Introduction</w:t>
            </w:r>
          </w:p>
        </w:tc>
        <w:tc>
          <w:tcPr/>
          <w:p>
            <w:pPr>
              <w:pStyle w:val="Compact"/>
            </w:pPr>
            <w:r>
              <w:t xml:space="preserve">1</w:t>
            </w:r>
          </w:p>
        </w:tc>
        <w:tc>
          <w:tcPr/>
          <w:p>
            <w:pPr>
              <w:pStyle w:val="Compact"/>
            </w:pPr>
            <w:hyperlink w:anchor="Xe3d0fc0bea9a42ce7605565d0964033d7f6ee47">
              <w:r>
                <w:rPr>
                  <w:rStyle w:val="Hyperlink"/>
                </w:rPr>
                <w:t xml:space="preserve">Jump</w:t>
              </w:r>
            </w:hyperlink>
          </w:p>
        </w:tc>
        <w:tc>
          <w:tcPr/>
          <w:p>
            <w:pPr>
              <w:pStyle w:val="Compact"/>
            </w:pPr>
            <w:r>
              <w:t xml:space="preserve">Auto</w:t>
            </w:r>
          </w:p>
        </w:tc>
      </w:tr>
      <w:tr>
        <w:tc>
          <w:tcPr/>
          <w:p>
            <w:pPr>
              <w:pStyle w:val="Compact"/>
            </w:pPr>
            <w:r>
              <w:t xml:space="preserve">1.1 Purpose</w:t>
            </w:r>
          </w:p>
        </w:tc>
        <w:tc>
          <w:tcPr/>
          <w:p>
            <w:pPr>
              <w:pStyle w:val="Compact"/>
            </w:pPr>
            <w:r>
              <w:t xml:space="preserve">1.1</w:t>
            </w:r>
          </w:p>
        </w:tc>
        <w:tc>
          <w:tcPr/>
          <w:p>
            <w:pPr>
              <w:pStyle w:val="Compact"/>
            </w:pPr>
            <w:hyperlink w:anchor="Xe94c4103db6bb764aa3b798144b782dac27f424">
              <w:r>
                <w:rPr>
                  <w:rStyle w:val="Hyperlink"/>
                </w:rPr>
                <w:t xml:space="preserve">Jump</w:t>
              </w:r>
            </w:hyperlink>
          </w:p>
        </w:tc>
        <w:tc>
          <w:tcPr/>
          <w:p>
            <w:pPr>
              <w:pStyle w:val="Compact"/>
            </w:pPr>
            <w:r>
              <w:t xml:space="preserve">Auto</w:t>
            </w:r>
          </w:p>
        </w:tc>
      </w:tr>
      <w:tr>
        <w:tc>
          <w:tcPr/>
          <w:p>
            <w:pPr>
              <w:pStyle w:val="Compact"/>
            </w:pPr>
            <w:r>
              <w:t xml:space="preserve">1.2 Scope</w:t>
            </w:r>
          </w:p>
        </w:tc>
        <w:tc>
          <w:tcPr/>
          <w:p>
            <w:pPr>
              <w:pStyle w:val="Compact"/>
            </w:pPr>
            <w:r>
              <w:t xml:space="preserve">1.2</w:t>
            </w:r>
          </w:p>
        </w:tc>
        <w:tc>
          <w:tcPr/>
          <w:p>
            <w:pPr>
              <w:pStyle w:val="Compact"/>
            </w:pPr>
            <w:hyperlink w:anchor="X3378fde8998068a01e48267892e5cd923e9bc15">
              <w:r>
                <w:rPr>
                  <w:rStyle w:val="Hyperlink"/>
                </w:rPr>
                <w:t xml:space="preserve">Jump</w:t>
              </w:r>
            </w:hyperlink>
          </w:p>
        </w:tc>
        <w:tc>
          <w:tcPr/>
          <w:p>
            <w:pPr>
              <w:pStyle w:val="Compact"/>
            </w:pPr>
            <w:r>
              <w:t xml:space="preserve">Auto</w:t>
            </w:r>
          </w:p>
        </w:tc>
      </w:tr>
      <w:tr>
        <w:tc>
          <w:tcPr/>
          <w:p>
            <w:pPr>
              <w:pStyle w:val="Compact"/>
            </w:pPr>
            <w:r>
              <w:t xml:space="preserve">1.3 Intended audience</w:t>
            </w:r>
          </w:p>
        </w:tc>
        <w:tc>
          <w:tcPr/>
          <w:p>
            <w:pPr>
              <w:pStyle w:val="Compact"/>
            </w:pPr>
            <w:r>
              <w:t xml:space="preserve">1.3</w:t>
            </w:r>
          </w:p>
        </w:tc>
        <w:tc>
          <w:tcPr/>
          <w:p>
            <w:pPr>
              <w:pStyle w:val="Compact"/>
            </w:pPr>
            <w:hyperlink w:anchor="Xe7c142496eda3f769d9e13f84aad1487c7a2ad9">
              <w:r>
                <w:rPr>
                  <w:rStyle w:val="Hyperlink"/>
                </w:rPr>
                <w:t xml:space="preserve">Jump</w:t>
              </w:r>
            </w:hyperlink>
          </w:p>
        </w:tc>
        <w:tc>
          <w:tcPr/>
          <w:p>
            <w:pPr>
              <w:pStyle w:val="Compact"/>
            </w:pPr>
            <w:r>
              <w:t xml:space="preserve">Auto</w:t>
            </w:r>
          </w:p>
        </w:tc>
      </w:tr>
      <w:tr>
        <w:tc>
          <w:tcPr/>
          <w:p>
            <w:pPr>
              <w:pStyle w:val="Compact"/>
            </w:pPr>
            <w:r>
              <w:t xml:space="preserve">1.4 References</w:t>
            </w:r>
          </w:p>
        </w:tc>
        <w:tc>
          <w:tcPr/>
          <w:p>
            <w:pPr>
              <w:pStyle w:val="Compact"/>
            </w:pPr>
            <w:r>
              <w:t xml:space="preserve">1.4</w:t>
            </w:r>
          </w:p>
        </w:tc>
        <w:tc>
          <w:tcPr/>
          <w:p>
            <w:pPr>
              <w:pStyle w:val="Compact"/>
            </w:pPr>
            <w:hyperlink w:anchor="Xf8afe345782cbed00f3c2830abd05d0a5ea4b9a">
              <w:r>
                <w:rPr>
                  <w:rStyle w:val="Hyperlink"/>
                </w:rPr>
                <w:t xml:space="preserve">Jump</w:t>
              </w:r>
            </w:hyperlink>
          </w:p>
        </w:tc>
        <w:tc>
          <w:tcPr/>
          <w:p>
            <w:pPr>
              <w:pStyle w:val="Compact"/>
            </w:pPr>
            <w:r>
              <w:t xml:space="preserve">Auto</w:t>
            </w:r>
          </w:p>
        </w:tc>
      </w:tr>
      <w:tr>
        <w:tc>
          <w:tcPr/>
          <w:p>
            <w:pPr>
              <w:pStyle w:val="Compact"/>
            </w:pPr>
            <w:r>
              <w:t xml:space="preserve">2. Definitions and terminology</w:t>
            </w:r>
          </w:p>
        </w:tc>
        <w:tc>
          <w:tcPr/>
          <w:p>
            <w:pPr>
              <w:pStyle w:val="Compact"/>
            </w:pPr>
            <w:r>
              <w:t xml:space="preserve">2</w:t>
            </w:r>
          </w:p>
        </w:tc>
        <w:tc>
          <w:tcPr/>
          <w:p>
            <w:pPr>
              <w:pStyle w:val="Compact"/>
            </w:pPr>
            <w:hyperlink w:anchor="X02d8767d2d0a8f1812496a613f2cc9414c1fa47">
              <w:r>
                <w:rPr>
                  <w:rStyle w:val="Hyperlink"/>
                </w:rPr>
                <w:t xml:space="preserve">Jump</w:t>
              </w:r>
            </w:hyperlink>
          </w:p>
        </w:tc>
        <w:tc>
          <w:tcPr/>
          <w:p>
            <w:pPr>
              <w:pStyle w:val="Compact"/>
            </w:pPr>
            <w:r>
              <w:t xml:space="preserve">Auto</w:t>
            </w:r>
          </w:p>
        </w:tc>
      </w:tr>
      <w:tr>
        <w:tc>
          <w:tcPr/>
          <w:p>
            <w:pPr>
              <w:pStyle w:val="Compact"/>
            </w:pPr>
            <w:r>
              <w:t xml:space="preserve">2.1 System terminology</w:t>
            </w:r>
          </w:p>
        </w:tc>
        <w:tc>
          <w:tcPr/>
          <w:p>
            <w:pPr>
              <w:pStyle w:val="Compact"/>
            </w:pPr>
            <w:r>
              <w:t xml:space="preserve">2.1</w:t>
            </w:r>
          </w:p>
        </w:tc>
        <w:tc>
          <w:tcPr/>
          <w:p>
            <w:pPr>
              <w:pStyle w:val="Compact"/>
            </w:pPr>
            <w:hyperlink w:anchor="X9f9050d26163d7fe074f704b1d5f39515cc0cbf">
              <w:r>
                <w:rPr>
                  <w:rStyle w:val="Hyperlink"/>
                </w:rPr>
                <w:t xml:space="preserve">Jump</w:t>
              </w:r>
            </w:hyperlink>
          </w:p>
        </w:tc>
        <w:tc>
          <w:tcPr/>
          <w:p>
            <w:pPr>
              <w:pStyle w:val="Compact"/>
            </w:pPr>
            <w:r>
              <w:t xml:space="preserve">Auto</w:t>
            </w:r>
          </w:p>
        </w:tc>
      </w:tr>
      <w:tr>
        <w:tc>
          <w:tcPr/>
          <w:p>
            <w:pPr>
              <w:pStyle w:val="Compact"/>
            </w:pPr>
            <w:r>
              <w:t xml:space="preserve">2.2 Analog terminology</w:t>
            </w:r>
          </w:p>
        </w:tc>
        <w:tc>
          <w:tcPr/>
          <w:p>
            <w:pPr>
              <w:pStyle w:val="Compact"/>
            </w:pPr>
            <w:r>
              <w:t xml:space="preserve">2.2</w:t>
            </w:r>
          </w:p>
        </w:tc>
        <w:tc>
          <w:tcPr/>
          <w:p>
            <w:pPr>
              <w:pStyle w:val="Compact"/>
            </w:pPr>
            <w:hyperlink w:anchor="Xd5aa38ffdd625eb97b6e242c9713138ee77d4a5">
              <w:r>
                <w:rPr>
                  <w:rStyle w:val="Hyperlink"/>
                </w:rPr>
                <w:t xml:space="preserve">Jump</w:t>
              </w:r>
            </w:hyperlink>
          </w:p>
        </w:tc>
        <w:tc>
          <w:tcPr/>
          <w:p>
            <w:pPr>
              <w:pStyle w:val="Compact"/>
            </w:pPr>
            <w:r>
              <w:t xml:space="preserve">Auto</w:t>
            </w:r>
          </w:p>
        </w:tc>
      </w:tr>
      <w:tr>
        <w:tc>
          <w:tcPr/>
          <w:p>
            <w:pPr>
              <w:pStyle w:val="Compact"/>
            </w:pPr>
            <w:r>
              <w:t xml:space="preserve">2.3 Digital terminology</w:t>
            </w:r>
          </w:p>
        </w:tc>
        <w:tc>
          <w:tcPr/>
          <w:p>
            <w:pPr>
              <w:pStyle w:val="Compact"/>
            </w:pPr>
            <w:r>
              <w:t xml:space="preserve">2.3</w:t>
            </w:r>
          </w:p>
        </w:tc>
        <w:tc>
          <w:tcPr/>
          <w:p>
            <w:pPr>
              <w:pStyle w:val="Compact"/>
            </w:pPr>
            <w:hyperlink w:anchor="X2cb23c4cea17ae2e9e0c2247326d9174acd0bf7">
              <w:r>
                <w:rPr>
                  <w:rStyle w:val="Hyperlink"/>
                </w:rPr>
                <w:t xml:space="preserve">Jump</w:t>
              </w:r>
            </w:hyperlink>
          </w:p>
        </w:tc>
        <w:tc>
          <w:tcPr/>
          <w:p>
            <w:pPr>
              <w:pStyle w:val="Compact"/>
            </w:pPr>
            <w:r>
              <w:t xml:space="preserve">Auto</w:t>
            </w:r>
          </w:p>
        </w:tc>
      </w:tr>
      <w:tr>
        <w:tc>
          <w:tcPr/>
          <w:p>
            <w:pPr>
              <w:pStyle w:val="Compact"/>
            </w:pPr>
            <w:r>
              <w:t xml:space="preserve">2.4 Measurement and acceptance terms</w:t>
            </w:r>
          </w:p>
        </w:tc>
        <w:tc>
          <w:tcPr/>
          <w:p>
            <w:pPr>
              <w:pStyle w:val="Compact"/>
            </w:pPr>
            <w:r>
              <w:t xml:space="preserve">2.4</w:t>
            </w:r>
          </w:p>
        </w:tc>
        <w:tc>
          <w:tcPr/>
          <w:p>
            <w:pPr>
              <w:pStyle w:val="Compact"/>
            </w:pPr>
            <w:hyperlink w:anchor="X242fdf45588a5c9713f9111239a249bdccd1652">
              <w:r>
                <w:rPr>
                  <w:rStyle w:val="Hyperlink"/>
                </w:rPr>
                <w:t xml:space="preserve">Jump</w:t>
              </w:r>
            </w:hyperlink>
          </w:p>
        </w:tc>
        <w:tc>
          <w:tcPr/>
          <w:p>
            <w:pPr>
              <w:pStyle w:val="Compact"/>
            </w:pPr>
            <w:r>
              <w:t xml:space="preserve">Auto</w:t>
            </w:r>
          </w:p>
        </w:tc>
      </w:tr>
      <w:tr>
        <w:tc>
          <w:tcPr/>
          <w:p>
            <w:pPr>
              <w:pStyle w:val="Compact"/>
            </w:pPr>
            <w:r>
              <w:t xml:space="preserve">2.5 Category Convention</w:t>
            </w:r>
          </w:p>
        </w:tc>
        <w:tc>
          <w:tcPr/>
          <w:p>
            <w:pPr>
              <w:pStyle w:val="Compact"/>
            </w:pPr>
            <w:r>
              <w:t xml:space="preserve">2.5</w:t>
            </w:r>
          </w:p>
        </w:tc>
        <w:tc>
          <w:tcPr/>
          <w:p>
            <w:pPr>
              <w:pStyle w:val="Compact"/>
            </w:pPr>
            <w:hyperlink w:anchor="X566ffcc1e03724d2b215f04c914ff0a2091246f">
              <w:r>
                <w:rPr>
                  <w:rStyle w:val="Hyperlink"/>
                </w:rPr>
                <w:t xml:space="preserve">Jump</w:t>
              </w:r>
            </w:hyperlink>
          </w:p>
        </w:tc>
        <w:tc>
          <w:tcPr/>
          <w:p>
            <w:pPr>
              <w:pStyle w:val="Compact"/>
            </w:pPr>
            <w:r>
              <w:t xml:space="preserve">Auto</w:t>
            </w:r>
          </w:p>
        </w:tc>
      </w:tr>
      <w:tr>
        <w:tc>
          <w:tcPr/>
          <w:p>
            <w:pPr>
              <w:pStyle w:val="Compact"/>
            </w:pPr>
            <w:r>
              <w:t xml:space="preserve">2.5.1 Comment</w:t>
            </w:r>
          </w:p>
        </w:tc>
        <w:tc>
          <w:tcPr/>
          <w:p>
            <w:pPr>
              <w:pStyle w:val="Compact"/>
            </w:pPr>
            <w:r>
              <w:t xml:space="preserve">2.5.1</w:t>
            </w:r>
          </w:p>
        </w:tc>
        <w:tc>
          <w:tcPr/>
          <w:p>
            <w:pPr>
              <w:pStyle w:val="Compact"/>
            </w:pPr>
            <w:hyperlink w:anchor="X2622009b2d3a2705b18c688a7677d381899d919">
              <w:r>
                <w:rPr>
                  <w:rStyle w:val="Hyperlink"/>
                </w:rPr>
                <w:t xml:space="preserve">Jump</w:t>
              </w:r>
            </w:hyperlink>
          </w:p>
        </w:tc>
        <w:tc>
          <w:tcPr/>
          <w:p>
            <w:pPr>
              <w:pStyle w:val="Compact"/>
            </w:pPr>
            <w:r>
              <w:t xml:space="preserve">Auto</w:t>
            </w:r>
          </w:p>
        </w:tc>
      </w:tr>
      <w:tr>
        <w:tc>
          <w:tcPr/>
          <w:p>
            <w:pPr>
              <w:pStyle w:val="Compact"/>
            </w:pPr>
            <w:r>
              <w:t xml:space="preserve">2.5.2 Definition</w:t>
            </w:r>
          </w:p>
        </w:tc>
        <w:tc>
          <w:tcPr/>
          <w:p>
            <w:pPr>
              <w:pStyle w:val="Compact"/>
            </w:pPr>
            <w:r>
              <w:t xml:space="preserve">2.5.2</w:t>
            </w:r>
          </w:p>
        </w:tc>
        <w:tc>
          <w:tcPr/>
          <w:p>
            <w:pPr>
              <w:pStyle w:val="Compact"/>
            </w:pPr>
            <w:hyperlink w:anchor="X6f51734824add37a9c9104c206e8d3ebe4c5e18">
              <w:r>
                <w:rPr>
                  <w:rStyle w:val="Hyperlink"/>
                </w:rPr>
                <w:t xml:space="preserve">Jump</w:t>
              </w:r>
            </w:hyperlink>
          </w:p>
        </w:tc>
        <w:tc>
          <w:tcPr/>
          <w:p>
            <w:pPr>
              <w:pStyle w:val="Compact"/>
            </w:pPr>
            <w:r>
              <w:t xml:space="preserve">Auto</w:t>
            </w:r>
          </w:p>
        </w:tc>
      </w:tr>
      <w:tr>
        <w:tc>
          <w:tcPr/>
          <w:p>
            <w:pPr>
              <w:pStyle w:val="Compact"/>
            </w:pPr>
            <w:r>
              <w:t xml:space="preserve">2.5.3 Assumption</w:t>
            </w:r>
          </w:p>
        </w:tc>
        <w:tc>
          <w:tcPr/>
          <w:p>
            <w:pPr>
              <w:pStyle w:val="Compact"/>
            </w:pPr>
            <w:r>
              <w:t xml:space="preserve">2.5.3</w:t>
            </w:r>
          </w:p>
        </w:tc>
        <w:tc>
          <w:tcPr/>
          <w:p>
            <w:pPr>
              <w:pStyle w:val="Compact"/>
            </w:pPr>
            <w:hyperlink w:anchor="X01e48034dbfe065857081217c8106280bd2a224">
              <w:r>
                <w:rPr>
                  <w:rStyle w:val="Hyperlink"/>
                </w:rPr>
                <w:t xml:space="preserve">Jump</w:t>
              </w:r>
            </w:hyperlink>
          </w:p>
        </w:tc>
        <w:tc>
          <w:tcPr/>
          <w:p>
            <w:pPr>
              <w:pStyle w:val="Compact"/>
            </w:pPr>
            <w:r>
              <w:t xml:space="preserve">Auto</w:t>
            </w:r>
          </w:p>
        </w:tc>
      </w:tr>
      <w:tr>
        <w:tc>
          <w:tcPr/>
          <w:p>
            <w:pPr>
              <w:pStyle w:val="Compact"/>
            </w:pPr>
            <w:r>
              <w:t xml:space="preserve">2.5.4 Requirement</w:t>
            </w:r>
          </w:p>
        </w:tc>
        <w:tc>
          <w:tcPr/>
          <w:p>
            <w:pPr>
              <w:pStyle w:val="Compact"/>
            </w:pPr>
            <w:r>
              <w:t xml:space="preserve">2.5.4</w:t>
            </w:r>
          </w:p>
        </w:tc>
        <w:tc>
          <w:tcPr/>
          <w:p>
            <w:pPr>
              <w:pStyle w:val="Compact"/>
            </w:pPr>
            <w:hyperlink w:anchor="Xd70aba5ce5e5a363a00e248343404a9a7bf4786">
              <w:r>
                <w:rPr>
                  <w:rStyle w:val="Hyperlink"/>
                </w:rPr>
                <w:t xml:space="preserve">Jump</w:t>
              </w:r>
            </w:hyperlink>
          </w:p>
        </w:tc>
        <w:tc>
          <w:tcPr/>
          <w:p>
            <w:pPr>
              <w:pStyle w:val="Compact"/>
            </w:pPr>
            <w:r>
              <w:t xml:space="preserve">Auto</w:t>
            </w:r>
          </w:p>
        </w:tc>
      </w:tr>
      <w:tr>
        <w:tc>
          <w:tcPr/>
          <w:p>
            <w:pPr>
              <w:pStyle w:val="Compact"/>
            </w:pPr>
            <w:r>
              <w:t xml:space="preserve">3. System-level overview</w:t>
            </w:r>
          </w:p>
        </w:tc>
        <w:tc>
          <w:tcPr/>
          <w:p>
            <w:pPr>
              <w:pStyle w:val="Compact"/>
            </w:pPr>
            <w:r>
              <w:t xml:space="preserve">3</w:t>
            </w:r>
          </w:p>
        </w:tc>
        <w:tc>
          <w:tcPr/>
          <w:p>
            <w:pPr>
              <w:pStyle w:val="Compact"/>
            </w:pPr>
            <w:hyperlink w:anchor="Xb19959091b58b03328e6d5d9b6e797c68c6c1d3">
              <w:r>
                <w:rPr>
                  <w:rStyle w:val="Hyperlink"/>
                </w:rPr>
                <w:t xml:space="preserve">Jump</w:t>
              </w:r>
            </w:hyperlink>
          </w:p>
        </w:tc>
        <w:tc>
          <w:tcPr/>
          <w:p>
            <w:pPr>
              <w:pStyle w:val="Compact"/>
            </w:pPr>
            <w:r>
              <w:t xml:space="preserve">Auto</w:t>
            </w:r>
          </w:p>
        </w:tc>
      </w:tr>
      <w:tr>
        <w:tc>
          <w:tcPr/>
          <w:p>
            <w:pPr>
              <w:pStyle w:val="Compact"/>
            </w:pPr>
            <w:r>
              <w:t xml:space="preserve">3.1 General system description</w:t>
            </w:r>
          </w:p>
        </w:tc>
        <w:tc>
          <w:tcPr/>
          <w:p>
            <w:pPr>
              <w:pStyle w:val="Compact"/>
            </w:pPr>
            <w:r>
              <w:t xml:space="preserve">3.1</w:t>
            </w:r>
          </w:p>
        </w:tc>
        <w:tc>
          <w:tcPr/>
          <w:p>
            <w:pPr>
              <w:pStyle w:val="Compact"/>
            </w:pPr>
            <w:hyperlink w:anchor="X29eecde5980e859b338041ae97b615331adbec7">
              <w:r>
                <w:rPr>
                  <w:rStyle w:val="Hyperlink"/>
                </w:rPr>
                <w:t xml:space="preserve">Jump</w:t>
              </w:r>
            </w:hyperlink>
          </w:p>
        </w:tc>
        <w:tc>
          <w:tcPr/>
          <w:p>
            <w:pPr>
              <w:pStyle w:val="Compact"/>
            </w:pPr>
            <w:r>
              <w:t xml:space="preserve">Auto</w:t>
            </w:r>
          </w:p>
        </w:tc>
      </w:tr>
      <w:tr>
        <w:tc>
          <w:tcPr/>
          <w:p>
            <w:pPr>
              <w:pStyle w:val="Compact"/>
            </w:pPr>
            <w:r>
              <w:t xml:space="preserve">3.2 Operating modes</w:t>
            </w:r>
          </w:p>
        </w:tc>
        <w:tc>
          <w:tcPr/>
          <w:p>
            <w:pPr>
              <w:pStyle w:val="Compact"/>
            </w:pPr>
            <w:r>
              <w:t xml:space="preserve">3.2</w:t>
            </w:r>
          </w:p>
        </w:tc>
        <w:tc>
          <w:tcPr/>
          <w:p>
            <w:pPr>
              <w:pStyle w:val="Compact"/>
            </w:pPr>
            <w:hyperlink w:anchor="X80ca3259f0ef874f951efb92510113c301d09a9">
              <w:r>
                <w:rPr>
                  <w:rStyle w:val="Hyperlink"/>
                </w:rPr>
                <w:t xml:space="preserve">Jump</w:t>
              </w:r>
            </w:hyperlink>
          </w:p>
        </w:tc>
        <w:tc>
          <w:tcPr/>
          <w:p>
            <w:pPr>
              <w:pStyle w:val="Compact"/>
            </w:pPr>
            <w:r>
              <w:t xml:space="preserve">Auto</w:t>
            </w:r>
          </w:p>
        </w:tc>
      </w:tr>
      <w:tr>
        <w:tc>
          <w:tcPr/>
          <w:p>
            <w:pPr>
              <w:pStyle w:val="Compact"/>
            </w:pPr>
            <w:r>
              <w:t xml:space="preserve">3.3 Power states</w:t>
            </w:r>
          </w:p>
        </w:tc>
        <w:tc>
          <w:tcPr/>
          <w:p>
            <w:pPr>
              <w:pStyle w:val="Compact"/>
            </w:pPr>
            <w:r>
              <w:t xml:space="preserve">3.3</w:t>
            </w:r>
          </w:p>
        </w:tc>
        <w:tc>
          <w:tcPr/>
          <w:p>
            <w:pPr>
              <w:pStyle w:val="Compact"/>
            </w:pPr>
            <w:hyperlink w:anchor="X29dbe874110bfd3a9d992bec1f2b9c1de76be8b">
              <w:r>
                <w:rPr>
                  <w:rStyle w:val="Hyperlink"/>
                </w:rPr>
                <w:t xml:space="preserve">Jump</w:t>
              </w:r>
            </w:hyperlink>
          </w:p>
        </w:tc>
        <w:tc>
          <w:tcPr/>
          <w:p>
            <w:pPr>
              <w:pStyle w:val="Compact"/>
            </w:pPr>
            <w:r>
              <w:t xml:space="preserve">Auto</w:t>
            </w:r>
          </w:p>
        </w:tc>
      </w:tr>
      <w:tr>
        <w:tc>
          <w:tcPr/>
          <w:p>
            <w:pPr>
              <w:pStyle w:val="Compact"/>
            </w:pPr>
            <w:r>
              <w:t xml:space="preserve">3.4 System interfaces</w:t>
            </w:r>
          </w:p>
        </w:tc>
        <w:tc>
          <w:tcPr/>
          <w:p>
            <w:pPr>
              <w:pStyle w:val="Compact"/>
            </w:pPr>
            <w:r>
              <w:t xml:space="preserve">3.4</w:t>
            </w:r>
          </w:p>
        </w:tc>
        <w:tc>
          <w:tcPr/>
          <w:p>
            <w:pPr>
              <w:pStyle w:val="Compact"/>
            </w:pPr>
            <w:hyperlink w:anchor="Xea70fe3687f8ad2477347afa767d235af6c2686">
              <w:r>
                <w:rPr>
                  <w:rStyle w:val="Hyperlink"/>
                </w:rPr>
                <w:t xml:space="preserve">Jump</w:t>
              </w:r>
            </w:hyperlink>
          </w:p>
        </w:tc>
        <w:tc>
          <w:tcPr/>
          <w:p>
            <w:pPr>
              <w:pStyle w:val="Compact"/>
            </w:pPr>
            <w:r>
              <w:t xml:space="preserve">Auto</w:t>
            </w:r>
          </w:p>
        </w:tc>
      </w:tr>
      <w:tr>
        <w:tc>
          <w:tcPr/>
          <w:p>
            <w:pPr>
              <w:pStyle w:val="Compact"/>
            </w:pPr>
            <w:r>
              <w:t xml:space="preserve">3.5 System constraints</w:t>
            </w:r>
          </w:p>
        </w:tc>
        <w:tc>
          <w:tcPr/>
          <w:p>
            <w:pPr>
              <w:pStyle w:val="Compact"/>
            </w:pPr>
            <w:r>
              <w:t xml:space="preserve">3.5</w:t>
            </w:r>
          </w:p>
        </w:tc>
        <w:tc>
          <w:tcPr/>
          <w:p>
            <w:pPr>
              <w:pStyle w:val="Compact"/>
            </w:pPr>
            <w:hyperlink w:anchor="Xf3cd97309243f4078944ed3365f528a296d308a">
              <w:r>
                <w:rPr>
                  <w:rStyle w:val="Hyperlink"/>
                </w:rPr>
                <w:t xml:space="preserve">Jump</w:t>
              </w:r>
            </w:hyperlink>
          </w:p>
        </w:tc>
        <w:tc>
          <w:tcPr/>
          <w:p>
            <w:pPr>
              <w:pStyle w:val="Compact"/>
            </w:pPr>
            <w:r>
              <w:t xml:space="preserve">Auto</w:t>
            </w:r>
          </w:p>
        </w:tc>
      </w:tr>
      <w:tr>
        <w:tc>
          <w:tcPr/>
          <w:p>
            <w:pPr>
              <w:pStyle w:val="Compact"/>
            </w:pPr>
            <w:r>
              <w:t xml:space="preserve">3.6 System performance targets</w:t>
            </w:r>
          </w:p>
        </w:tc>
        <w:tc>
          <w:tcPr/>
          <w:p>
            <w:pPr>
              <w:pStyle w:val="Compact"/>
            </w:pPr>
            <w:r>
              <w:t xml:space="preserve">3.6</w:t>
            </w:r>
          </w:p>
        </w:tc>
        <w:tc>
          <w:tcPr/>
          <w:p>
            <w:pPr>
              <w:pStyle w:val="Compact"/>
            </w:pPr>
            <w:hyperlink w:anchor="X652d0cfe911aff0376a82a8c9f06ad355489dec">
              <w:r>
                <w:rPr>
                  <w:rStyle w:val="Hyperlink"/>
                </w:rPr>
                <w:t xml:space="preserve">Jump</w:t>
              </w:r>
            </w:hyperlink>
          </w:p>
        </w:tc>
        <w:tc>
          <w:tcPr/>
          <w:p>
            <w:pPr>
              <w:pStyle w:val="Compact"/>
            </w:pPr>
            <w:r>
              <w:t xml:space="preserve">Auto</w:t>
            </w:r>
          </w:p>
        </w:tc>
      </w:tr>
      <w:tr>
        <w:tc>
          <w:tcPr/>
          <w:p>
            <w:pPr>
              <w:pStyle w:val="Compact"/>
            </w:pPr>
            <w:r>
              <w:t xml:space="preserve">4. Analog sub-system</w:t>
            </w:r>
          </w:p>
        </w:tc>
        <w:tc>
          <w:tcPr/>
          <w:p>
            <w:pPr>
              <w:pStyle w:val="Compact"/>
            </w:pPr>
            <w:r>
              <w:t xml:space="preserve">4</w:t>
            </w:r>
          </w:p>
        </w:tc>
        <w:tc>
          <w:tcPr/>
          <w:p>
            <w:pPr>
              <w:pStyle w:val="Compact"/>
            </w:pPr>
            <w:hyperlink w:anchor="X8395ed67821c7bebe2b0b7ee4eaa1608fd81ca2">
              <w:r>
                <w:rPr>
                  <w:rStyle w:val="Hyperlink"/>
                </w:rPr>
                <w:t xml:space="preserve">Jump</w:t>
              </w:r>
            </w:hyperlink>
          </w:p>
        </w:tc>
        <w:tc>
          <w:tcPr/>
          <w:p>
            <w:pPr>
              <w:pStyle w:val="Compact"/>
            </w:pPr>
            <w:r>
              <w:t xml:space="preserve">Auto</w:t>
            </w:r>
          </w:p>
        </w:tc>
      </w:tr>
      <w:tr>
        <w:tc>
          <w:tcPr/>
          <w:p>
            <w:pPr>
              <w:pStyle w:val="Compact"/>
            </w:pPr>
            <w:r>
              <w:t xml:space="preserve">4.1 Analog block list</w:t>
            </w:r>
          </w:p>
        </w:tc>
        <w:tc>
          <w:tcPr/>
          <w:p>
            <w:pPr>
              <w:pStyle w:val="Compact"/>
            </w:pPr>
            <w:r>
              <w:t xml:space="preserve">4.1</w:t>
            </w:r>
          </w:p>
        </w:tc>
        <w:tc>
          <w:tcPr/>
          <w:p>
            <w:pPr>
              <w:pStyle w:val="Compact"/>
            </w:pPr>
            <w:hyperlink w:anchor="X73838ebe4a6fc85f137f6c8bb8c37b9332570dc">
              <w:r>
                <w:rPr>
                  <w:rStyle w:val="Hyperlink"/>
                </w:rPr>
                <w:t xml:space="preserve">Jump</w:t>
              </w:r>
            </w:hyperlink>
          </w:p>
        </w:tc>
        <w:tc>
          <w:tcPr/>
          <w:p>
            <w:pPr>
              <w:pStyle w:val="Compact"/>
            </w:pPr>
            <w:r>
              <w:t xml:space="preserve">Auto</w:t>
            </w:r>
          </w:p>
        </w:tc>
      </w:tr>
      <w:tr>
        <w:tc>
          <w:tcPr/>
          <w:p>
            <w:pPr>
              <w:pStyle w:val="Compact"/>
            </w:pPr>
            <w:r>
              <w:t xml:space="preserve">4.2 Analog I/O characteristics</w:t>
            </w:r>
          </w:p>
        </w:tc>
        <w:tc>
          <w:tcPr/>
          <w:p>
            <w:pPr>
              <w:pStyle w:val="Compact"/>
            </w:pPr>
            <w:r>
              <w:t xml:space="preserve">4.2</w:t>
            </w:r>
          </w:p>
        </w:tc>
        <w:tc>
          <w:tcPr/>
          <w:p>
            <w:pPr>
              <w:pStyle w:val="Compact"/>
            </w:pPr>
            <w:hyperlink w:anchor="Xf5c1c06e36c87015dda878782931870eb54048b">
              <w:r>
                <w:rPr>
                  <w:rStyle w:val="Hyperlink"/>
                </w:rPr>
                <w:t xml:space="preserve">Jump</w:t>
              </w:r>
            </w:hyperlink>
          </w:p>
        </w:tc>
        <w:tc>
          <w:tcPr/>
          <w:p>
            <w:pPr>
              <w:pStyle w:val="Compact"/>
            </w:pPr>
            <w:r>
              <w:t xml:space="preserve">Auto</w:t>
            </w:r>
          </w:p>
        </w:tc>
      </w:tr>
      <w:tr>
        <w:tc>
          <w:tcPr/>
          <w:p>
            <w:pPr>
              <w:pStyle w:val="Compact"/>
            </w:pPr>
            <w:r>
              <w:t xml:space="preserve">4.3 Sampling and conversion</w:t>
            </w:r>
          </w:p>
        </w:tc>
        <w:tc>
          <w:tcPr/>
          <w:p>
            <w:pPr>
              <w:pStyle w:val="Compact"/>
            </w:pPr>
            <w:r>
              <w:t xml:space="preserve">4.3</w:t>
            </w:r>
          </w:p>
        </w:tc>
        <w:tc>
          <w:tcPr/>
          <w:p>
            <w:pPr>
              <w:pStyle w:val="Compact"/>
            </w:pPr>
            <w:hyperlink w:anchor="X1bb181e9ad1d87dc68e0a8e55f859ee793a0ed2">
              <w:r>
                <w:rPr>
                  <w:rStyle w:val="Hyperlink"/>
                </w:rPr>
                <w:t xml:space="preserve">Jump</w:t>
              </w:r>
            </w:hyperlink>
          </w:p>
        </w:tc>
        <w:tc>
          <w:tcPr/>
          <w:p>
            <w:pPr>
              <w:pStyle w:val="Compact"/>
            </w:pPr>
            <w:r>
              <w:t xml:space="preserve">Auto</w:t>
            </w:r>
          </w:p>
        </w:tc>
      </w:tr>
      <w:tr>
        <w:tc>
          <w:tcPr/>
          <w:p>
            <w:pPr>
              <w:pStyle w:val="Compact"/>
            </w:pPr>
            <w:r>
              <w:t xml:space="preserve">4.4 Analog operating modes</w:t>
            </w:r>
          </w:p>
        </w:tc>
        <w:tc>
          <w:tcPr/>
          <w:p>
            <w:pPr>
              <w:pStyle w:val="Compact"/>
            </w:pPr>
            <w:r>
              <w:t xml:space="preserve">4.4</w:t>
            </w:r>
          </w:p>
        </w:tc>
        <w:tc>
          <w:tcPr/>
          <w:p>
            <w:pPr>
              <w:pStyle w:val="Compact"/>
            </w:pPr>
            <w:hyperlink w:anchor="X0118a4df21ba5575661ffa2467351b029c3a46f">
              <w:r>
                <w:rPr>
                  <w:rStyle w:val="Hyperlink"/>
                </w:rPr>
                <w:t xml:space="preserve">Jump</w:t>
              </w:r>
            </w:hyperlink>
          </w:p>
        </w:tc>
        <w:tc>
          <w:tcPr/>
          <w:p>
            <w:pPr>
              <w:pStyle w:val="Compact"/>
            </w:pPr>
            <w:r>
              <w:t xml:space="preserve">Auto</w:t>
            </w:r>
          </w:p>
        </w:tc>
      </w:tr>
      <w:tr>
        <w:tc>
          <w:tcPr/>
          <w:p>
            <w:pPr>
              <w:pStyle w:val="Compact"/>
            </w:pPr>
            <w:r>
              <w:t xml:space="preserve">4.5 Analog calibration</w:t>
            </w:r>
          </w:p>
        </w:tc>
        <w:tc>
          <w:tcPr/>
          <w:p>
            <w:pPr>
              <w:pStyle w:val="Compact"/>
            </w:pPr>
            <w:r>
              <w:t xml:space="preserve">4.5</w:t>
            </w:r>
          </w:p>
        </w:tc>
        <w:tc>
          <w:tcPr/>
          <w:p>
            <w:pPr>
              <w:pStyle w:val="Compact"/>
            </w:pPr>
            <w:hyperlink w:anchor="Xa09b061da36db1f6d09042861c775eb39263d84">
              <w:r>
                <w:rPr>
                  <w:rStyle w:val="Hyperlink"/>
                </w:rPr>
                <w:t xml:space="preserve">Jump</w:t>
              </w:r>
            </w:hyperlink>
          </w:p>
        </w:tc>
        <w:tc>
          <w:tcPr/>
          <w:p>
            <w:pPr>
              <w:pStyle w:val="Compact"/>
            </w:pPr>
            <w:r>
              <w:t xml:space="preserve">Auto</w:t>
            </w:r>
          </w:p>
        </w:tc>
      </w:tr>
      <w:tr>
        <w:tc>
          <w:tcPr/>
          <w:p>
            <w:pPr>
              <w:pStyle w:val="Compact"/>
            </w:pPr>
            <w:r>
              <w:t xml:space="preserve">4.6 Analog performance</w:t>
            </w:r>
          </w:p>
        </w:tc>
        <w:tc>
          <w:tcPr/>
          <w:p>
            <w:pPr>
              <w:pStyle w:val="Compact"/>
            </w:pPr>
            <w:r>
              <w:t xml:space="preserve">4.6</w:t>
            </w:r>
          </w:p>
        </w:tc>
        <w:tc>
          <w:tcPr/>
          <w:p>
            <w:pPr>
              <w:pStyle w:val="Compact"/>
            </w:pPr>
            <w:hyperlink w:anchor="X1211f8bc22d57a5db806da7975300663fa81253">
              <w:r>
                <w:rPr>
                  <w:rStyle w:val="Hyperlink"/>
                </w:rPr>
                <w:t xml:space="preserve">Jump</w:t>
              </w:r>
            </w:hyperlink>
          </w:p>
        </w:tc>
        <w:tc>
          <w:tcPr/>
          <w:p>
            <w:pPr>
              <w:pStyle w:val="Compact"/>
            </w:pPr>
            <w:r>
              <w:t xml:space="preserve">Auto</w:t>
            </w:r>
          </w:p>
        </w:tc>
      </w:tr>
      <w:tr>
        <w:tc>
          <w:tcPr/>
          <w:p>
            <w:pPr>
              <w:pStyle w:val="Compact"/>
            </w:pPr>
            <w:r>
              <w:t xml:space="preserve">5. Digital sub-system</w:t>
            </w:r>
          </w:p>
        </w:tc>
        <w:tc>
          <w:tcPr/>
          <w:p>
            <w:pPr>
              <w:pStyle w:val="Compact"/>
            </w:pPr>
            <w:r>
              <w:t xml:space="preserve">5</w:t>
            </w:r>
          </w:p>
        </w:tc>
        <w:tc>
          <w:tcPr/>
          <w:p>
            <w:pPr>
              <w:pStyle w:val="Compact"/>
            </w:pPr>
            <w:hyperlink w:anchor="Xb6c1ac142174550af2344fc16bfd516a9e821ac">
              <w:r>
                <w:rPr>
                  <w:rStyle w:val="Hyperlink"/>
                </w:rPr>
                <w:t xml:space="preserve">Jump</w:t>
              </w:r>
            </w:hyperlink>
          </w:p>
        </w:tc>
        <w:tc>
          <w:tcPr/>
          <w:p>
            <w:pPr>
              <w:pStyle w:val="Compact"/>
            </w:pPr>
            <w:r>
              <w:t xml:space="preserve">Auto</w:t>
            </w:r>
          </w:p>
        </w:tc>
      </w:tr>
      <w:tr>
        <w:tc>
          <w:tcPr/>
          <w:p>
            <w:pPr>
              <w:pStyle w:val="Compact"/>
            </w:pPr>
            <w:r>
              <w:t xml:space="preserve">5.1 Digital block list</w:t>
            </w:r>
          </w:p>
        </w:tc>
        <w:tc>
          <w:tcPr/>
          <w:p>
            <w:pPr>
              <w:pStyle w:val="Compact"/>
            </w:pPr>
            <w:r>
              <w:t xml:space="preserve">5.1</w:t>
            </w:r>
          </w:p>
        </w:tc>
        <w:tc>
          <w:tcPr/>
          <w:p>
            <w:pPr>
              <w:pStyle w:val="Compact"/>
            </w:pPr>
            <w:hyperlink w:anchor="Xf25e1d4f064c12555e91d08116672feea4ccfae">
              <w:r>
                <w:rPr>
                  <w:rStyle w:val="Hyperlink"/>
                </w:rPr>
                <w:t xml:space="preserve">Jump</w:t>
              </w:r>
            </w:hyperlink>
          </w:p>
        </w:tc>
        <w:tc>
          <w:tcPr/>
          <w:p>
            <w:pPr>
              <w:pStyle w:val="Compact"/>
            </w:pPr>
            <w:r>
              <w:t xml:space="preserve">Auto</w:t>
            </w:r>
          </w:p>
        </w:tc>
      </w:tr>
      <w:tr>
        <w:tc>
          <w:tcPr/>
          <w:p>
            <w:pPr>
              <w:pStyle w:val="Compact"/>
            </w:pPr>
            <w:r>
              <w:t xml:space="preserve">5.2 Control and register requirements</w:t>
            </w:r>
          </w:p>
        </w:tc>
        <w:tc>
          <w:tcPr/>
          <w:p>
            <w:pPr>
              <w:pStyle w:val="Compact"/>
            </w:pPr>
            <w:r>
              <w:t xml:space="preserve">5.2</w:t>
            </w:r>
          </w:p>
        </w:tc>
        <w:tc>
          <w:tcPr/>
          <w:p>
            <w:pPr>
              <w:pStyle w:val="Compact"/>
            </w:pPr>
            <w:hyperlink w:anchor="X014e5aa4739f39447602997116559e2440315d9">
              <w:r>
                <w:rPr>
                  <w:rStyle w:val="Hyperlink"/>
                </w:rPr>
                <w:t xml:space="preserve">Jump</w:t>
              </w:r>
            </w:hyperlink>
          </w:p>
        </w:tc>
        <w:tc>
          <w:tcPr/>
          <w:p>
            <w:pPr>
              <w:pStyle w:val="Compact"/>
            </w:pPr>
            <w:r>
              <w:t xml:space="preserve">Auto</w:t>
            </w:r>
          </w:p>
        </w:tc>
      </w:tr>
      <w:tr>
        <w:tc>
          <w:tcPr/>
          <w:p>
            <w:pPr>
              <w:pStyle w:val="Compact"/>
            </w:pPr>
            <w:r>
              <w:t xml:space="preserve">5.3 Mode control requirements</w:t>
            </w:r>
          </w:p>
        </w:tc>
        <w:tc>
          <w:tcPr/>
          <w:p>
            <w:pPr>
              <w:pStyle w:val="Compact"/>
            </w:pPr>
            <w:r>
              <w:t xml:space="preserve">5.3</w:t>
            </w:r>
          </w:p>
        </w:tc>
        <w:tc>
          <w:tcPr/>
          <w:p>
            <w:pPr>
              <w:pStyle w:val="Compact"/>
            </w:pPr>
            <w:hyperlink w:anchor="Xa28c56602fe1f96897579c93a08c178a142e8a6">
              <w:r>
                <w:rPr>
                  <w:rStyle w:val="Hyperlink"/>
                </w:rPr>
                <w:t xml:space="preserve">Jump</w:t>
              </w:r>
            </w:hyperlink>
          </w:p>
        </w:tc>
        <w:tc>
          <w:tcPr/>
          <w:p>
            <w:pPr>
              <w:pStyle w:val="Compact"/>
            </w:pPr>
            <w:r>
              <w:t xml:space="preserve">Auto</w:t>
            </w:r>
          </w:p>
        </w:tc>
      </w:tr>
      <w:tr>
        <w:tc>
          <w:tcPr/>
          <w:p>
            <w:pPr>
              <w:pStyle w:val="Compact"/>
            </w:pPr>
            <w:r>
              <w:t xml:space="preserve">5.4 Communication requirements</w:t>
            </w:r>
          </w:p>
        </w:tc>
        <w:tc>
          <w:tcPr/>
          <w:p>
            <w:pPr>
              <w:pStyle w:val="Compact"/>
            </w:pPr>
            <w:r>
              <w:t xml:space="preserve">5.4</w:t>
            </w:r>
          </w:p>
        </w:tc>
        <w:tc>
          <w:tcPr/>
          <w:p>
            <w:pPr>
              <w:pStyle w:val="Compact"/>
            </w:pPr>
            <w:hyperlink w:anchor="X1e53789fa1fba9bcb7c1b67d4bf7f0de8bb9cca">
              <w:r>
                <w:rPr>
                  <w:rStyle w:val="Hyperlink"/>
                </w:rPr>
                <w:t xml:space="preserve">Jump</w:t>
              </w:r>
            </w:hyperlink>
          </w:p>
        </w:tc>
        <w:tc>
          <w:tcPr/>
          <w:p>
            <w:pPr>
              <w:pStyle w:val="Compact"/>
            </w:pPr>
            <w:r>
              <w:t xml:space="preserve">Auto</w:t>
            </w:r>
          </w:p>
        </w:tc>
      </w:tr>
      <w:tr>
        <w:tc>
          <w:tcPr/>
          <w:p>
            <w:pPr>
              <w:pStyle w:val="Compact"/>
            </w:pPr>
            <w:r>
              <w:t xml:space="preserve">5.5 Digital timing requirements</w:t>
            </w:r>
          </w:p>
        </w:tc>
        <w:tc>
          <w:tcPr/>
          <w:p>
            <w:pPr>
              <w:pStyle w:val="Compact"/>
            </w:pPr>
            <w:r>
              <w:t xml:space="preserve">5.5</w:t>
            </w:r>
          </w:p>
        </w:tc>
        <w:tc>
          <w:tcPr/>
          <w:p>
            <w:pPr>
              <w:pStyle w:val="Compact"/>
            </w:pPr>
            <w:hyperlink w:anchor="X491be3e3dce6e13eab699f5276c5fd87686a9af">
              <w:r>
                <w:rPr>
                  <w:rStyle w:val="Hyperlink"/>
                </w:rPr>
                <w:t xml:space="preserve">Jump</w:t>
              </w:r>
            </w:hyperlink>
          </w:p>
        </w:tc>
        <w:tc>
          <w:tcPr/>
          <w:p>
            <w:pPr>
              <w:pStyle w:val="Compact"/>
            </w:pPr>
            <w:r>
              <w:t xml:space="preserve">Auto</w:t>
            </w:r>
          </w:p>
        </w:tc>
      </w:tr>
      <w:tr>
        <w:tc>
          <w:tcPr/>
          <w:p>
            <w:pPr>
              <w:pStyle w:val="Compact"/>
            </w:pPr>
            <w:r>
              <w:t xml:space="preserve">5.6 Digital data-path requirements</w:t>
            </w:r>
          </w:p>
        </w:tc>
        <w:tc>
          <w:tcPr/>
          <w:p>
            <w:pPr>
              <w:pStyle w:val="Compact"/>
            </w:pPr>
            <w:r>
              <w:t xml:space="preserve">5.6</w:t>
            </w:r>
          </w:p>
        </w:tc>
        <w:tc>
          <w:tcPr/>
          <w:p>
            <w:pPr>
              <w:pStyle w:val="Compact"/>
            </w:pPr>
            <w:hyperlink w:anchor="X225beec5a4318570282fc9149cfae896bfeb86c">
              <w:r>
                <w:rPr>
                  <w:rStyle w:val="Hyperlink"/>
                </w:rPr>
                <w:t xml:space="preserve">Jump</w:t>
              </w:r>
            </w:hyperlink>
          </w:p>
        </w:tc>
        <w:tc>
          <w:tcPr/>
          <w:p>
            <w:pPr>
              <w:pStyle w:val="Compact"/>
            </w:pPr>
            <w:r>
              <w:t xml:space="preserve">Auto</w:t>
            </w:r>
          </w:p>
        </w:tc>
      </w:tr>
      <w:tr>
        <w:tc>
          <w:tcPr/>
          <w:p>
            <w:pPr>
              <w:pStyle w:val="Compact"/>
            </w:pPr>
            <w:r>
              <w:t xml:space="preserve">6. Cross-domain mixed-signal requirements</w:t>
            </w:r>
          </w:p>
        </w:tc>
        <w:tc>
          <w:tcPr/>
          <w:p>
            <w:pPr>
              <w:pStyle w:val="Compact"/>
            </w:pPr>
            <w:r>
              <w:t xml:space="preserve">6</w:t>
            </w:r>
          </w:p>
        </w:tc>
        <w:tc>
          <w:tcPr/>
          <w:p>
            <w:pPr>
              <w:pStyle w:val="Compact"/>
            </w:pPr>
            <w:hyperlink w:anchor="X29df95fc7ea948404e598318ae8b4955fac17d0">
              <w:r>
                <w:rPr>
                  <w:rStyle w:val="Hyperlink"/>
                </w:rPr>
                <w:t xml:space="preserve">Jump</w:t>
              </w:r>
            </w:hyperlink>
          </w:p>
        </w:tc>
        <w:tc>
          <w:tcPr/>
          <w:p>
            <w:pPr>
              <w:pStyle w:val="Compact"/>
            </w:pPr>
            <w:r>
              <w:t xml:space="preserve">Auto</w:t>
            </w:r>
          </w:p>
        </w:tc>
      </w:tr>
      <w:tr>
        <w:tc>
          <w:tcPr/>
          <w:p>
            <w:pPr>
              <w:pStyle w:val="Compact"/>
            </w:pPr>
            <w:r>
              <w:t xml:space="preserve">6.1 Analog-digital interactions</w:t>
            </w:r>
          </w:p>
        </w:tc>
        <w:tc>
          <w:tcPr/>
          <w:p>
            <w:pPr>
              <w:pStyle w:val="Compact"/>
            </w:pPr>
            <w:r>
              <w:t xml:space="preserve">6.1</w:t>
            </w:r>
          </w:p>
        </w:tc>
        <w:tc>
          <w:tcPr/>
          <w:p>
            <w:pPr>
              <w:pStyle w:val="Compact"/>
            </w:pPr>
            <w:hyperlink w:anchor="Xe459d83b2ce9a294c7639c03dfcc0998267db90">
              <w:r>
                <w:rPr>
                  <w:rStyle w:val="Hyperlink"/>
                </w:rPr>
                <w:t xml:space="preserve">Jump</w:t>
              </w:r>
            </w:hyperlink>
          </w:p>
        </w:tc>
        <w:tc>
          <w:tcPr/>
          <w:p>
            <w:pPr>
              <w:pStyle w:val="Compact"/>
            </w:pPr>
            <w:r>
              <w:t xml:space="preserve">Auto</w:t>
            </w:r>
          </w:p>
        </w:tc>
      </w:tr>
      <w:tr>
        <w:tc>
          <w:tcPr/>
          <w:p>
            <w:pPr>
              <w:pStyle w:val="Compact"/>
            </w:pPr>
            <w:r>
              <w:t xml:space="preserve">6.2 Transition behavior across domains</w:t>
            </w:r>
          </w:p>
        </w:tc>
        <w:tc>
          <w:tcPr/>
          <w:p>
            <w:pPr>
              <w:pStyle w:val="Compact"/>
            </w:pPr>
            <w:r>
              <w:t xml:space="preserve">6.2</w:t>
            </w:r>
          </w:p>
        </w:tc>
        <w:tc>
          <w:tcPr/>
          <w:p>
            <w:pPr>
              <w:pStyle w:val="Compact"/>
            </w:pPr>
            <w:hyperlink w:anchor="X1b4cdcca82f663d8a156fd5f1b60e01db8191b7">
              <w:r>
                <w:rPr>
                  <w:rStyle w:val="Hyperlink"/>
                </w:rPr>
                <w:t xml:space="preserve">Jump</w:t>
              </w:r>
            </w:hyperlink>
          </w:p>
        </w:tc>
        <w:tc>
          <w:tcPr/>
          <w:p>
            <w:pPr>
              <w:pStyle w:val="Compact"/>
            </w:pPr>
            <w:r>
              <w:t xml:space="preserve">Auto</w:t>
            </w:r>
          </w:p>
        </w:tc>
      </w:tr>
      <w:tr>
        <w:tc>
          <w:tcPr/>
          <w:p>
            <w:pPr>
              <w:pStyle w:val="Compact"/>
            </w:pPr>
            <w:r>
              <w:t xml:space="preserve">6.3 Clock and synchronization across domains</w:t>
            </w:r>
          </w:p>
        </w:tc>
        <w:tc>
          <w:tcPr/>
          <w:p>
            <w:pPr>
              <w:pStyle w:val="Compact"/>
            </w:pPr>
            <w:r>
              <w:t xml:space="preserve">6.3</w:t>
            </w:r>
          </w:p>
        </w:tc>
        <w:tc>
          <w:tcPr/>
          <w:p>
            <w:pPr>
              <w:pStyle w:val="Compact"/>
            </w:pPr>
            <w:hyperlink w:anchor="X080361323efe0ba74900c9dfded29edf33eee44">
              <w:r>
                <w:rPr>
                  <w:rStyle w:val="Hyperlink"/>
                </w:rPr>
                <w:t xml:space="preserve">Jump</w:t>
              </w:r>
            </w:hyperlink>
          </w:p>
        </w:tc>
        <w:tc>
          <w:tcPr/>
          <w:p>
            <w:pPr>
              <w:pStyle w:val="Compact"/>
            </w:pPr>
            <w:r>
              <w:t xml:space="preserve">Auto</w:t>
            </w:r>
          </w:p>
        </w:tc>
      </w:tr>
      <w:tr>
        <w:tc>
          <w:tcPr/>
          <w:p>
            <w:pPr>
              <w:pStyle w:val="Compact"/>
            </w:pPr>
            <w:r>
              <w:t xml:space="preserve">6.4 Power sequencing across domains</w:t>
            </w:r>
          </w:p>
        </w:tc>
        <w:tc>
          <w:tcPr/>
          <w:p>
            <w:pPr>
              <w:pStyle w:val="Compact"/>
            </w:pPr>
            <w:r>
              <w:t xml:space="preserve">6.4</w:t>
            </w:r>
          </w:p>
        </w:tc>
        <w:tc>
          <w:tcPr/>
          <w:p>
            <w:pPr>
              <w:pStyle w:val="Compact"/>
            </w:pPr>
            <w:hyperlink w:anchor="Xd0eced42da074bdf78d78697172b8b851ea15e8">
              <w:r>
                <w:rPr>
                  <w:rStyle w:val="Hyperlink"/>
                </w:rPr>
                <w:t xml:space="preserve">Jump</w:t>
              </w:r>
            </w:hyperlink>
          </w:p>
        </w:tc>
        <w:tc>
          <w:tcPr/>
          <w:p>
            <w:pPr>
              <w:pStyle w:val="Compact"/>
            </w:pPr>
            <w:r>
              <w:t xml:space="preserve">Auto</w:t>
            </w:r>
          </w:p>
        </w:tc>
      </w:tr>
      <w:tr>
        <w:tc>
          <w:tcPr/>
          <w:p>
            <w:pPr>
              <w:pStyle w:val="Compact"/>
            </w:pPr>
            <w:r>
              <w:t xml:space="preserve">7. Validation and qualification requirements</w:t>
            </w:r>
          </w:p>
        </w:tc>
        <w:tc>
          <w:tcPr/>
          <w:p>
            <w:pPr>
              <w:pStyle w:val="Compact"/>
            </w:pPr>
            <w:r>
              <w:t xml:space="preserve">7</w:t>
            </w:r>
          </w:p>
        </w:tc>
        <w:tc>
          <w:tcPr/>
          <w:p>
            <w:pPr>
              <w:pStyle w:val="Compact"/>
            </w:pPr>
            <w:hyperlink w:anchor="Xfcb5a233f46d377bf40f8267b7211ce22963393">
              <w:r>
                <w:rPr>
                  <w:rStyle w:val="Hyperlink"/>
                </w:rPr>
                <w:t xml:space="preserve">Jump</w:t>
              </w:r>
            </w:hyperlink>
          </w:p>
        </w:tc>
        <w:tc>
          <w:tcPr/>
          <w:p>
            <w:pPr>
              <w:pStyle w:val="Compact"/>
            </w:pPr>
            <w:r>
              <w:t xml:space="preserve">Auto</w:t>
            </w:r>
          </w:p>
        </w:tc>
      </w:tr>
      <w:tr>
        <w:tc>
          <w:tcPr/>
          <w:p>
            <w:pPr>
              <w:pStyle w:val="Compact"/>
            </w:pPr>
            <w:r>
              <w:t xml:space="preserve">7.1 Verification scope</w:t>
            </w:r>
          </w:p>
        </w:tc>
        <w:tc>
          <w:tcPr/>
          <w:p>
            <w:pPr>
              <w:pStyle w:val="Compact"/>
            </w:pPr>
            <w:r>
              <w:t xml:space="preserve">7.1</w:t>
            </w:r>
          </w:p>
        </w:tc>
        <w:tc>
          <w:tcPr/>
          <w:p>
            <w:pPr>
              <w:pStyle w:val="Compact"/>
            </w:pPr>
            <w:hyperlink w:anchor="X6737a857bd71c3e3782196643a8022817e406b6">
              <w:r>
                <w:rPr>
                  <w:rStyle w:val="Hyperlink"/>
                </w:rPr>
                <w:t xml:space="preserve">Jump</w:t>
              </w:r>
            </w:hyperlink>
          </w:p>
        </w:tc>
        <w:tc>
          <w:tcPr/>
          <w:p>
            <w:pPr>
              <w:pStyle w:val="Compact"/>
            </w:pPr>
            <w:r>
              <w:t xml:space="preserve">Auto</w:t>
            </w:r>
          </w:p>
        </w:tc>
      </w:tr>
      <w:tr>
        <w:tc>
          <w:tcPr/>
          <w:p>
            <w:pPr>
              <w:pStyle w:val="Compact"/>
            </w:pPr>
            <w:r>
              <w:t xml:space="preserve">7.2 Pass/fail criteria</w:t>
            </w:r>
          </w:p>
        </w:tc>
        <w:tc>
          <w:tcPr/>
          <w:p>
            <w:pPr>
              <w:pStyle w:val="Compact"/>
            </w:pPr>
            <w:r>
              <w:t xml:space="preserve">7.2</w:t>
            </w:r>
          </w:p>
        </w:tc>
        <w:tc>
          <w:tcPr/>
          <w:p>
            <w:pPr>
              <w:pStyle w:val="Compact"/>
            </w:pPr>
            <w:hyperlink w:anchor="X05f65aefc1b146a6d6c60ecb809cbbd8ee320d2">
              <w:r>
                <w:rPr>
                  <w:rStyle w:val="Hyperlink"/>
                </w:rPr>
                <w:t xml:space="preserve">Jump</w:t>
              </w:r>
            </w:hyperlink>
          </w:p>
        </w:tc>
        <w:tc>
          <w:tcPr/>
          <w:p>
            <w:pPr>
              <w:pStyle w:val="Compact"/>
            </w:pPr>
            <w:r>
              <w:t xml:space="preserve">Auto</w:t>
            </w:r>
          </w:p>
        </w:tc>
      </w:tr>
      <w:tr>
        <w:tc>
          <w:tcPr/>
          <w:p>
            <w:pPr>
              <w:pStyle w:val="Compact"/>
            </w:pPr>
            <w:r>
              <w:t xml:space="preserve">7.3 GR&amp;R and guard band</w:t>
            </w:r>
          </w:p>
        </w:tc>
        <w:tc>
          <w:tcPr/>
          <w:p>
            <w:pPr>
              <w:pStyle w:val="Compact"/>
            </w:pPr>
            <w:r>
              <w:t xml:space="preserve">7.3</w:t>
            </w:r>
          </w:p>
        </w:tc>
        <w:tc>
          <w:tcPr/>
          <w:p>
            <w:pPr>
              <w:pStyle w:val="Compact"/>
            </w:pPr>
            <w:hyperlink w:anchor="Xf081b34bc11b809f2bb9a77216a2a0a9edb90ef">
              <w:r>
                <w:rPr>
                  <w:rStyle w:val="Hyperlink"/>
                </w:rPr>
                <w:t xml:space="preserve">Jump</w:t>
              </w:r>
            </w:hyperlink>
          </w:p>
        </w:tc>
        <w:tc>
          <w:tcPr/>
          <w:p>
            <w:pPr>
              <w:pStyle w:val="Compact"/>
            </w:pPr>
            <w:r>
              <w:t xml:space="preserve">Auto</w:t>
            </w:r>
          </w:p>
        </w:tc>
      </w:tr>
      <w:tr>
        <w:tc>
          <w:tcPr/>
          <w:p>
            <w:pPr>
              <w:pStyle w:val="Compact"/>
            </w:pPr>
            <w:r>
              <w:t xml:space="preserve">7.4 Validation configurations</w:t>
            </w:r>
          </w:p>
        </w:tc>
        <w:tc>
          <w:tcPr/>
          <w:p>
            <w:pPr>
              <w:pStyle w:val="Compact"/>
            </w:pPr>
            <w:r>
              <w:t xml:space="preserve">7.4</w:t>
            </w:r>
          </w:p>
        </w:tc>
        <w:tc>
          <w:tcPr/>
          <w:p>
            <w:pPr>
              <w:pStyle w:val="Compact"/>
            </w:pPr>
            <w:hyperlink w:anchor="Xab2fc87e1587b1cd261eb749144d26314aff16e">
              <w:r>
                <w:rPr>
                  <w:rStyle w:val="Hyperlink"/>
                </w:rPr>
                <w:t xml:space="preserve">Jump</w:t>
              </w:r>
            </w:hyperlink>
          </w:p>
        </w:tc>
        <w:tc>
          <w:tcPr/>
          <w:p>
            <w:pPr>
              <w:pStyle w:val="Compact"/>
            </w:pPr>
            <w:r>
              <w:t xml:space="preserve">Auto</w:t>
            </w:r>
          </w:p>
        </w:tc>
      </w:tr>
      <w:tr>
        <w:tc>
          <w:tcPr/>
          <w:p>
            <w:pPr>
              <w:pStyle w:val="Compact"/>
            </w:pPr>
            <w:r>
              <w:t xml:space="preserve">8. Requirement identification and traceability</w:t>
            </w:r>
          </w:p>
        </w:tc>
        <w:tc>
          <w:tcPr/>
          <w:p>
            <w:pPr>
              <w:pStyle w:val="Compact"/>
            </w:pPr>
            <w:r>
              <w:t xml:space="preserve">8</w:t>
            </w:r>
          </w:p>
        </w:tc>
        <w:tc>
          <w:tcPr/>
          <w:p>
            <w:pPr>
              <w:pStyle w:val="Compact"/>
            </w:pPr>
            <w:hyperlink w:anchor="X7b13338c6dc942e6a2b82be5d1f770c6adf5773">
              <w:r>
                <w:rPr>
                  <w:rStyle w:val="Hyperlink"/>
                </w:rPr>
                <w:t xml:space="preserve">Jump</w:t>
              </w:r>
            </w:hyperlink>
          </w:p>
        </w:tc>
        <w:tc>
          <w:tcPr/>
          <w:p>
            <w:pPr>
              <w:pStyle w:val="Compact"/>
            </w:pPr>
            <w:r>
              <w:t xml:space="preserve">Auto</w:t>
            </w:r>
          </w:p>
        </w:tc>
      </w:tr>
      <w:tr>
        <w:tc>
          <w:tcPr/>
          <w:p>
            <w:pPr>
              <w:pStyle w:val="Compact"/>
            </w:pPr>
            <w:r>
              <w:t xml:space="preserve">8.1 Numbering convention</w:t>
            </w:r>
          </w:p>
        </w:tc>
        <w:tc>
          <w:tcPr/>
          <w:p>
            <w:pPr>
              <w:pStyle w:val="Compact"/>
            </w:pPr>
            <w:r>
              <w:t xml:space="preserve">8.1</w:t>
            </w:r>
          </w:p>
        </w:tc>
        <w:tc>
          <w:tcPr/>
          <w:p>
            <w:pPr>
              <w:pStyle w:val="Compact"/>
            </w:pPr>
            <w:hyperlink w:anchor="X42945a640b2183082c467c26e7678f2d3a991bb">
              <w:r>
                <w:rPr>
                  <w:rStyle w:val="Hyperlink"/>
                </w:rPr>
                <w:t xml:space="preserve">Jump</w:t>
              </w:r>
            </w:hyperlink>
          </w:p>
        </w:tc>
        <w:tc>
          <w:tcPr/>
          <w:p>
            <w:pPr>
              <w:pStyle w:val="Compact"/>
            </w:pPr>
            <w:r>
              <w:t xml:space="preserve">Auto</w:t>
            </w:r>
          </w:p>
        </w:tc>
      </w:tr>
      <w:tr>
        <w:tc>
          <w:tcPr/>
          <w:p>
            <w:pPr>
              <w:pStyle w:val="Compact"/>
            </w:pPr>
            <w:r>
              <w:t xml:space="preserve">8.2 Traceability contract</w:t>
            </w:r>
          </w:p>
        </w:tc>
        <w:tc>
          <w:tcPr/>
          <w:p>
            <w:pPr>
              <w:pStyle w:val="Compact"/>
            </w:pPr>
            <w:r>
              <w:t xml:space="preserve">8.2</w:t>
            </w:r>
          </w:p>
        </w:tc>
        <w:tc>
          <w:tcPr/>
          <w:p>
            <w:pPr>
              <w:pStyle w:val="Compact"/>
            </w:pPr>
            <w:hyperlink w:anchor="X5e8a2a3c9f4f52b239608cd6e578c50dcf884e7">
              <w:r>
                <w:rPr>
                  <w:rStyle w:val="Hyperlink"/>
                </w:rPr>
                <w:t xml:space="preserve">Jump</w:t>
              </w:r>
            </w:hyperlink>
          </w:p>
        </w:tc>
        <w:tc>
          <w:tcPr/>
          <w:p>
            <w:pPr>
              <w:pStyle w:val="Compact"/>
            </w:pPr>
            <w:r>
              <w:t xml:space="preserve">Auto</w:t>
            </w:r>
          </w:p>
        </w:tc>
      </w:tr>
      <w:tr>
        <w:tc>
          <w:tcPr/>
          <w:p>
            <w:pPr>
              <w:pStyle w:val="Compact"/>
            </w:pPr>
            <w:r>
              <w:t xml:space="preserve">8.3 Residual requirement catalog by domain</w:t>
            </w:r>
          </w:p>
        </w:tc>
        <w:tc>
          <w:tcPr/>
          <w:p>
            <w:pPr>
              <w:pStyle w:val="Compact"/>
            </w:pPr>
            <w:r>
              <w:t xml:space="preserve">8.3</w:t>
            </w:r>
          </w:p>
        </w:tc>
        <w:tc>
          <w:tcPr/>
          <w:p>
            <w:pPr>
              <w:pStyle w:val="Compact"/>
            </w:pPr>
            <w:hyperlink w:anchor="X1587c79b7859e303ab432676b542ed18dc7703b">
              <w:r>
                <w:rPr>
                  <w:rStyle w:val="Hyperlink"/>
                </w:rPr>
                <w:t xml:space="preserve">Jump</w:t>
              </w:r>
            </w:hyperlink>
          </w:p>
        </w:tc>
        <w:tc>
          <w:tcPr/>
          <w:p>
            <w:pPr>
              <w:pStyle w:val="Compact"/>
            </w:pPr>
            <w:r>
              <w:t xml:space="preserve">Auto</w:t>
            </w:r>
          </w:p>
        </w:tc>
      </w:tr>
      <w:tr>
        <w:tc>
          <w:tcPr/>
          <w:p>
            <w:pPr>
              <w:pStyle w:val="Compact"/>
            </w:pPr>
            <w:r>
              <w:t xml:space="preserve">8.3.1 ADSP Peculiar Requirements - Boot routine/operation</w:t>
            </w:r>
          </w:p>
        </w:tc>
        <w:tc>
          <w:tcPr/>
          <w:p>
            <w:pPr>
              <w:pStyle w:val="Compact"/>
            </w:pPr>
            <w:r>
              <w:t xml:space="preserve">8.3.1</w:t>
            </w:r>
          </w:p>
        </w:tc>
        <w:tc>
          <w:tcPr/>
          <w:p>
            <w:pPr>
              <w:pStyle w:val="Compact"/>
            </w:pPr>
            <w:hyperlink w:anchor="X871ac447ab395b76968e1e3ddd09261bd6ffc74">
              <w:r>
                <w:rPr>
                  <w:rStyle w:val="Hyperlink"/>
                </w:rPr>
                <w:t xml:space="preserve">Jump</w:t>
              </w:r>
            </w:hyperlink>
          </w:p>
        </w:tc>
        <w:tc>
          <w:tcPr/>
          <w:p>
            <w:pPr>
              <w:pStyle w:val="Compact"/>
            </w:pPr>
            <w:r>
              <w:t xml:space="preserve">Auto</w:t>
            </w:r>
          </w:p>
        </w:tc>
      </w:tr>
      <w:tr>
        <w:tc>
          <w:tcPr/>
          <w:p>
            <w:pPr>
              <w:pStyle w:val="Compact"/>
            </w:pPr>
            <w:r>
              <w:t xml:space="preserve">8.4 Source Function Context</w:t>
            </w:r>
          </w:p>
        </w:tc>
        <w:tc>
          <w:tcPr/>
          <w:p>
            <w:pPr>
              <w:pStyle w:val="Compact"/>
            </w:pPr>
            <w:r>
              <w:t xml:space="preserve">8.4</w:t>
            </w:r>
          </w:p>
        </w:tc>
        <w:tc>
          <w:tcPr/>
          <w:p>
            <w:pPr>
              <w:pStyle w:val="Compact"/>
            </w:pPr>
            <w:hyperlink w:anchor="X36288dafe9ea7fd26bfb72722a7adc6d21063fe">
              <w:r>
                <w:rPr>
                  <w:rStyle w:val="Hyperlink"/>
                </w:rPr>
                <w:t xml:space="preserve">Jump</w:t>
              </w:r>
            </w:hyperlink>
          </w:p>
        </w:tc>
        <w:tc>
          <w:tcPr/>
          <w:p>
            <w:pPr>
              <w:pStyle w:val="Compact"/>
            </w:pPr>
            <w:r>
              <w:t xml:space="preserve">Auto</w:t>
            </w:r>
          </w:p>
        </w:tc>
      </w:tr>
      <w:tr>
        <w:tc>
          <w:tcPr/>
          <w:p>
            <w:pPr>
              <w:pStyle w:val="Compact"/>
            </w:pPr>
            <w:r>
              <w:t xml:space="preserve">8.4.1 BIST MODE</w:t>
            </w:r>
          </w:p>
        </w:tc>
        <w:tc>
          <w:tcPr/>
          <w:p>
            <w:pPr>
              <w:pStyle w:val="Compact"/>
            </w:pPr>
            <w:r>
              <w:t xml:space="preserve">8.4.1</w:t>
            </w:r>
          </w:p>
        </w:tc>
        <w:tc>
          <w:tcPr/>
          <w:p>
            <w:pPr>
              <w:pStyle w:val="Compact"/>
            </w:pPr>
            <w:hyperlink w:anchor="Xeb492d19135c5f5fc69f483fc087bf014219389">
              <w:r>
                <w:rPr>
                  <w:rStyle w:val="Hyperlink"/>
                </w:rPr>
                <w:t xml:space="preserve">Jump</w:t>
              </w:r>
            </w:hyperlink>
          </w:p>
        </w:tc>
        <w:tc>
          <w:tcPr/>
          <w:p>
            <w:pPr>
              <w:pStyle w:val="Compact"/>
            </w:pPr>
            <w:r>
              <w:t xml:space="preserve">Auto</w:t>
            </w:r>
          </w:p>
        </w:tc>
      </w:tr>
      <w:tr>
        <w:tc>
          <w:tcPr/>
          <w:p>
            <w:pPr>
              <w:pStyle w:val="Compact"/>
            </w:pPr>
            <w:r>
              <w:t xml:space="preserve">8.4.2 BOOT Phase</w:t>
            </w:r>
          </w:p>
        </w:tc>
        <w:tc>
          <w:tcPr/>
          <w:p>
            <w:pPr>
              <w:pStyle w:val="Compact"/>
            </w:pPr>
            <w:r>
              <w:t xml:space="preserve">8.4.2</w:t>
            </w:r>
          </w:p>
        </w:tc>
        <w:tc>
          <w:tcPr/>
          <w:p>
            <w:pPr>
              <w:pStyle w:val="Compact"/>
            </w:pPr>
            <w:hyperlink w:anchor="Xb83b2ab2b04a50a2f7c8901c44e322943782c5f">
              <w:r>
                <w:rPr>
                  <w:rStyle w:val="Hyperlink"/>
                </w:rPr>
                <w:t xml:space="preserve">Jump</w:t>
              </w:r>
            </w:hyperlink>
          </w:p>
        </w:tc>
        <w:tc>
          <w:tcPr/>
          <w:p>
            <w:pPr>
              <w:pStyle w:val="Compact"/>
            </w:pPr>
            <w:r>
              <w:t xml:space="preserve">Auto</w:t>
            </w:r>
          </w:p>
        </w:tc>
      </w:tr>
      <w:tr>
        <w:tc>
          <w:tcPr/>
          <w:p>
            <w:pPr>
              <w:pStyle w:val="Compact"/>
            </w:pPr>
            <w:r>
              <w:t xml:space="preserve">8.4.3 Configuration Phase</w:t>
            </w:r>
          </w:p>
        </w:tc>
        <w:tc>
          <w:tcPr/>
          <w:p>
            <w:pPr>
              <w:pStyle w:val="Compact"/>
            </w:pPr>
            <w:r>
              <w:t xml:space="preserve">8.4.3</w:t>
            </w:r>
          </w:p>
        </w:tc>
        <w:tc>
          <w:tcPr/>
          <w:p>
            <w:pPr>
              <w:pStyle w:val="Compact"/>
            </w:pPr>
            <w:hyperlink w:anchor="Xd5e9270183cfb7dfabac7f90243f3ad6fcef76b">
              <w:r>
                <w:rPr>
                  <w:rStyle w:val="Hyperlink"/>
                </w:rPr>
                <w:t xml:space="preserve">Jump</w:t>
              </w:r>
            </w:hyperlink>
          </w:p>
        </w:tc>
        <w:tc>
          <w:tcPr/>
          <w:p>
            <w:pPr>
              <w:pStyle w:val="Compact"/>
            </w:pPr>
            <w:r>
              <w:t xml:space="preserve">Auto</w:t>
            </w:r>
          </w:p>
        </w:tc>
      </w:tr>
      <w:tr>
        <w:tc>
          <w:tcPr/>
          <w:p>
            <w:pPr>
              <w:pStyle w:val="Compact"/>
            </w:pPr>
            <w:r>
              <w:t xml:space="preserve">8.4.4 Debug mode</w:t>
            </w:r>
          </w:p>
        </w:tc>
        <w:tc>
          <w:tcPr/>
          <w:p>
            <w:pPr>
              <w:pStyle w:val="Compact"/>
            </w:pPr>
            <w:r>
              <w:t xml:space="preserve">8.4.4</w:t>
            </w:r>
          </w:p>
        </w:tc>
        <w:tc>
          <w:tcPr/>
          <w:p>
            <w:pPr>
              <w:pStyle w:val="Compact"/>
            </w:pPr>
            <w:hyperlink w:anchor="Xde546ff18752b7598f3dc6070530290bf431b20">
              <w:r>
                <w:rPr>
                  <w:rStyle w:val="Hyperlink"/>
                </w:rPr>
                <w:t xml:space="preserve">Jump</w:t>
              </w:r>
            </w:hyperlink>
          </w:p>
        </w:tc>
        <w:tc>
          <w:tcPr/>
          <w:p>
            <w:pPr>
              <w:pStyle w:val="Compact"/>
            </w:pPr>
            <w:r>
              <w:t xml:space="preserve">Auto</w:t>
            </w:r>
          </w:p>
        </w:tc>
      </w:tr>
      <w:tr>
        <w:tc>
          <w:tcPr/>
          <w:p>
            <w:pPr>
              <w:pStyle w:val="Compact"/>
            </w:pPr>
            <w:r>
              <w:t xml:space="preserve">8.4.5 ECG Only</w:t>
            </w:r>
          </w:p>
        </w:tc>
        <w:tc>
          <w:tcPr/>
          <w:p>
            <w:pPr>
              <w:pStyle w:val="Compact"/>
            </w:pPr>
            <w:r>
              <w:t xml:space="preserve">8.4.5</w:t>
            </w:r>
          </w:p>
        </w:tc>
        <w:tc>
          <w:tcPr/>
          <w:p>
            <w:pPr>
              <w:pStyle w:val="Compact"/>
            </w:pPr>
            <w:hyperlink w:anchor="X34256db594956063eb447456e18e5c94ef36c19">
              <w:r>
                <w:rPr>
                  <w:rStyle w:val="Hyperlink"/>
                </w:rPr>
                <w:t xml:space="preserve">Jump</w:t>
              </w:r>
            </w:hyperlink>
          </w:p>
        </w:tc>
        <w:tc>
          <w:tcPr/>
          <w:p>
            <w:pPr>
              <w:pStyle w:val="Compact"/>
            </w:pPr>
            <w:r>
              <w:t xml:space="preserve">Auto</w:t>
            </w:r>
          </w:p>
        </w:tc>
      </w:tr>
      <w:tr>
        <w:tc>
          <w:tcPr/>
          <w:p>
            <w:pPr>
              <w:pStyle w:val="Compact"/>
            </w:pPr>
            <w:r>
              <w:t xml:space="preserve">8.4.6 ECG and BIA</w:t>
            </w:r>
          </w:p>
        </w:tc>
        <w:tc>
          <w:tcPr/>
          <w:p>
            <w:pPr>
              <w:pStyle w:val="Compact"/>
            </w:pPr>
            <w:r>
              <w:t xml:space="preserve">8.4.6</w:t>
            </w:r>
          </w:p>
        </w:tc>
        <w:tc>
          <w:tcPr/>
          <w:p>
            <w:pPr>
              <w:pStyle w:val="Compact"/>
            </w:pPr>
            <w:hyperlink w:anchor="X2c8023e50c5d1ee4c99a66c154178c64fb2a691">
              <w:r>
                <w:rPr>
                  <w:rStyle w:val="Hyperlink"/>
                </w:rPr>
                <w:t xml:space="preserve">Jump</w:t>
              </w:r>
            </w:hyperlink>
          </w:p>
        </w:tc>
        <w:tc>
          <w:tcPr/>
          <w:p>
            <w:pPr>
              <w:pStyle w:val="Compact"/>
            </w:pPr>
            <w:r>
              <w:t xml:space="preserve">Auto</w:t>
            </w:r>
          </w:p>
        </w:tc>
      </w:tr>
      <w:tr>
        <w:tc>
          <w:tcPr/>
          <w:p>
            <w:pPr>
              <w:pStyle w:val="Compact"/>
            </w:pPr>
            <w:r>
              <w:t xml:space="preserve">8.4.7 Other source function context</w:t>
            </w:r>
          </w:p>
        </w:tc>
        <w:tc>
          <w:tcPr/>
          <w:p>
            <w:pPr>
              <w:pStyle w:val="Compact"/>
            </w:pPr>
            <w:r>
              <w:t xml:space="preserve">8.4.7</w:t>
            </w:r>
          </w:p>
        </w:tc>
        <w:tc>
          <w:tcPr/>
          <w:p>
            <w:pPr>
              <w:pStyle w:val="Compact"/>
            </w:pPr>
            <w:hyperlink w:anchor="Xc3abeadd289f747a548f39054bc13219e9b1d4d">
              <w:r>
                <w:rPr>
                  <w:rStyle w:val="Hyperlink"/>
                </w:rPr>
                <w:t xml:space="preserve">Jump</w:t>
              </w:r>
            </w:hyperlink>
          </w:p>
        </w:tc>
        <w:tc>
          <w:tcPr/>
          <w:p>
            <w:pPr>
              <w:pStyle w:val="Compact"/>
            </w:pPr>
            <w:r>
              <w:t xml:space="preserve">Auto</w:t>
            </w:r>
          </w:p>
        </w:tc>
      </w:tr>
      <w:tr>
        <w:tc>
          <w:tcPr/>
          <w:p>
            <w:pPr>
              <w:pStyle w:val="Compact"/>
            </w:pPr>
            <w:r>
              <w:t xml:space="preserve">8.4.8 PAD Mux</w:t>
            </w:r>
          </w:p>
        </w:tc>
        <w:tc>
          <w:tcPr/>
          <w:p>
            <w:pPr>
              <w:pStyle w:val="Compact"/>
            </w:pPr>
            <w:r>
              <w:t xml:space="preserve">8.4.8</w:t>
            </w:r>
          </w:p>
        </w:tc>
        <w:tc>
          <w:tcPr/>
          <w:p>
            <w:pPr>
              <w:pStyle w:val="Compact"/>
            </w:pPr>
            <w:hyperlink w:anchor="Xc0addf3455dd270e20e9977aa297bcfb1c5e595">
              <w:r>
                <w:rPr>
                  <w:rStyle w:val="Hyperlink"/>
                </w:rPr>
                <w:t xml:space="preserve">Jump</w:t>
              </w:r>
            </w:hyperlink>
          </w:p>
        </w:tc>
        <w:tc>
          <w:tcPr/>
          <w:p>
            <w:pPr>
              <w:pStyle w:val="Compact"/>
            </w:pPr>
            <w:r>
              <w:t xml:space="preserve">Auto</w:t>
            </w:r>
          </w:p>
        </w:tc>
      </w:tr>
      <w:tr>
        <w:tc>
          <w:tcPr/>
          <w:p>
            <w:pPr>
              <w:pStyle w:val="Compact"/>
            </w:pPr>
            <w:r>
              <w:t xml:space="preserve">8.4.9 PPG Only</w:t>
            </w:r>
          </w:p>
        </w:tc>
        <w:tc>
          <w:tcPr/>
          <w:p>
            <w:pPr>
              <w:pStyle w:val="Compact"/>
            </w:pPr>
            <w:r>
              <w:t xml:space="preserve">8.4.9</w:t>
            </w:r>
          </w:p>
        </w:tc>
        <w:tc>
          <w:tcPr/>
          <w:p>
            <w:pPr>
              <w:pStyle w:val="Compact"/>
            </w:pPr>
            <w:hyperlink w:anchor="X2db4539713351b9eff9feaccfb9fa6bdeb8da31">
              <w:r>
                <w:rPr>
                  <w:rStyle w:val="Hyperlink"/>
                </w:rPr>
                <w:t xml:space="preserve">Jump</w:t>
              </w:r>
            </w:hyperlink>
          </w:p>
        </w:tc>
        <w:tc>
          <w:tcPr/>
          <w:p>
            <w:pPr>
              <w:pStyle w:val="Compact"/>
            </w:pPr>
            <w:r>
              <w:t xml:space="preserve">Auto</w:t>
            </w:r>
          </w:p>
        </w:tc>
      </w:tr>
      <w:tr>
        <w:tc>
          <w:tcPr/>
          <w:p>
            <w:pPr>
              <w:pStyle w:val="Compact"/>
            </w:pPr>
            <w:r>
              <w:t xml:space="preserve">8.4.10 STBIO1 Register Map Peculiar Requirements</w:t>
            </w:r>
          </w:p>
        </w:tc>
        <w:tc>
          <w:tcPr/>
          <w:p>
            <w:pPr>
              <w:pStyle w:val="Compact"/>
            </w:pPr>
            <w:r>
              <w:t xml:space="preserve">8.4.10</w:t>
            </w:r>
          </w:p>
        </w:tc>
        <w:tc>
          <w:tcPr/>
          <w:p>
            <w:pPr>
              <w:pStyle w:val="Compact"/>
            </w:pPr>
            <w:hyperlink w:anchor="Xd696200b097912802a98e2fa84c8ec6b70b2c35">
              <w:r>
                <w:rPr>
                  <w:rStyle w:val="Hyperlink"/>
                </w:rPr>
                <w:t xml:space="preserve">Jump</w:t>
              </w:r>
            </w:hyperlink>
          </w:p>
        </w:tc>
        <w:tc>
          <w:tcPr/>
          <w:p>
            <w:pPr>
              <w:pStyle w:val="Compact"/>
            </w:pPr>
            <w:r>
              <w:t xml:space="preserve">Auto</w:t>
            </w:r>
          </w:p>
        </w:tc>
      </w:tr>
      <w:tr>
        <w:tc>
          <w:tcPr/>
          <w:p>
            <w:pPr>
              <w:pStyle w:val="Compact"/>
            </w:pPr>
            <w:r>
              <w:t xml:space="preserve">8.4.11 Scan mode</w:t>
            </w:r>
          </w:p>
        </w:tc>
        <w:tc>
          <w:tcPr/>
          <w:p>
            <w:pPr>
              <w:pStyle w:val="Compact"/>
            </w:pPr>
            <w:r>
              <w:t xml:space="preserve">8.4.11</w:t>
            </w:r>
          </w:p>
        </w:tc>
        <w:tc>
          <w:tcPr/>
          <w:p>
            <w:pPr>
              <w:pStyle w:val="Compact"/>
            </w:pPr>
            <w:hyperlink w:anchor="X28556de45abb7eb4f5b7525bb358d50caaac896">
              <w:r>
                <w:rPr>
                  <w:rStyle w:val="Hyperlink"/>
                </w:rPr>
                <w:t xml:space="preserve">Jump</w:t>
              </w:r>
            </w:hyperlink>
          </w:p>
        </w:tc>
        <w:tc>
          <w:tcPr/>
          <w:p>
            <w:pPr>
              <w:pStyle w:val="Compact"/>
            </w:pPr>
            <w:r>
              <w:t xml:space="preserve">Auto</w:t>
            </w:r>
          </w:p>
        </w:tc>
      </w:tr>
      <w:tr>
        <w:tc>
          <w:tcPr/>
          <w:p>
            <w:pPr>
              <w:pStyle w:val="Compact"/>
            </w:pPr>
            <w:r>
              <w:t xml:space="preserve">9. Project-specific block sections</w:t>
            </w:r>
          </w:p>
        </w:tc>
        <w:tc>
          <w:tcPr/>
          <w:p>
            <w:pPr>
              <w:pStyle w:val="Compact"/>
            </w:pPr>
            <w:r>
              <w:t xml:space="preserve">9</w:t>
            </w:r>
          </w:p>
        </w:tc>
        <w:tc>
          <w:tcPr/>
          <w:p>
            <w:pPr>
              <w:pStyle w:val="Compact"/>
            </w:pPr>
            <w:hyperlink w:anchor="X837f52c6a39e324046d3f79cf33176ee8f016ef">
              <w:r>
                <w:rPr>
                  <w:rStyle w:val="Hyperlink"/>
                </w:rPr>
                <w:t xml:space="preserve">Jump</w:t>
              </w:r>
            </w:hyperlink>
          </w:p>
        </w:tc>
        <w:tc>
          <w:tcPr/>
          <w:p>
            <w:pPr>
              <w:pStyle w:val="Compact"/>
            </w:pPr>
            <w:r>
              <w:t xml:space="preserve">Auto</w:t>
            </w:r>
          </w:p>
        </w:tc>
      </w:tr>
      <w:tr>
        <w:tc>
          <w:tcPr/>
          <w:p>
            <w:pPr>
              <w:pStyle w:val="Compact"/>
            </w:pPr>
            <w:r>
              <w:t xml:space="preserve">9.1 Sensor-Hub</w:t>
            </w:r>
          </w:p>
        </w:tc>
        <w:tc>
          <w:tcPr/>
          <w:p>
            <w:pPr>
              <w:pStyle w:val="Compact"/>
            </w:pPr>
            <w:r>
              <w:t xml:space="preserve">9.1</w:t>
            </w:r>
          </w:p>
        </w:tc>
        <w:tc>
          <w:tcPr/>
          <w:p>
            <w:pPr>
              <w:pStyle w:val="Compact"/>
            </w:pPr>
            <w:hyperlink w:anchor="X4367c28d3bf9bf96691c127f65c3fb2ddc71a62">
              <w:r>
                <w:rPr>
                  <w:rStyle w:val="Hyperlink"/>
                </w:rPr>
                <w:t xml:space="preserve">Jump</w:t>
              </w:r>
            </w:hyperlink>
          </w:p>
        </w:tc>
        <w:tc>
          <w:tcPr/>
          <w:p>
            <w:pPr>
              <w:pStyle w:val="Compact"/>
            </w:pPr>
            <w:r>
              <w:t xml:space="preserve">Auto</w:t>
            </w:r>
          </w:p>
        </w:tc>
      </w:tr>
      <w:tr>
        <w:tc>
          <w:tcPr/>
          <w:p>
            <w:pPr>
              <w:pStyle w:val="Compact"/>
            </w:pPr>
            <w:r>
              <w:t xml:space="preserve">9.2 ADC</w:t>
            </w:r>
          </w:p>
        </w:tc>
        <w:tc>
          <w:tcPr/>
          <w:p>
            <w:pPr>
              <w:pStyle w:val="Compact"/>
            </w:pPr>
            <w:r>
              <w:t xml:space="preserve">9.2</w:t>
            </w:r>
          </w:p>
        </w:tc>
        <w:tc>
          <w:tcPr/>
          <w:p>
            <w:pPr>
              <w:pStyle w:val="Compact"/>
            </w:pPr>
            <w:hyperlink w:anchor="X5edeb4fa6f888751d7eb73125c8df0889ad9e4a">
              <w:r>
                <w:rPr>
                  <w:rStyle w:val="Hyperlink"/>
                </w:rPr>
                <w:t xml:space="preserve">Jump</w:t>
              </w:r>
            </w:hyperlink>
          </w:p>
        </w:tc>
        <w:tc>
          <w:tcPr/>
          <w:p>
            <w:pPr>
              <w:pStyle w:val="Compact"/>
            </w:pPr>
            <w:r>
              <w:t xml:space="preserve">Auto</w:t>
            </w:r>
          </w:p>
        </w:tc>
      </w:tr>
      <w:tr>
        <w:tc>
          <w:tcPr/>
          <w:p>
            <w:pPr>
              <w:pStyle w:val="Compact"/>
            </w:pPr>
            <w:r>
              <w:t xml:space="preserve">9.3 ADSP</w:t>
            </w:r>
          </w:p>
        </w:tc>
        <w:tc>
          <w:tcPr/>
          <w:p>
            <w:pPr>
              <w:pStyle w:val="Compact"/>
            </w:pPr>
            <w:r>
              <w:t xml:space="preserve">9.3</w:t>
            </w:r>
          </w:p>
        </w:tc>
        <w:tc>
          <w:tcPr/>
          <w:p>
            <w:pPr>
              <w:pStyle w:val="Compact"/>
            </w:pPr>
            <w:hyperlink w:anchor="X600232866b6678db793f4d1de285dbbe4844e94">
              <w:r>
                <w:rPr>
                  <w:rStyle w:val="Hyperlink"/>
                </w:rPr>
                <w:t xml:space="preserve">Jump</w:t>
              </w:r>
            </w:hyperlink>
          </w:p>
        </w:tc>
        <w:tc>
          <w:tcPr/>
          <w:p>
            <w:pPr>
              <w:pStyle w:val="Compact"/>
            </w:pPr>
            <w:r>
              <w:t xml:space="preserve">Auto</w:t>
            </w:r>
          </w:p>
        </w:tc>
      </w:tr>
      <w:tr>
        <w:tc>
          <w:tcPr/>
          <w:p>
            <w:pPr>
              <w:pStyle w:val="Compact"/>
            </w:pPr>
            <w:r>
              <w:t xml:space="preserve">9.4 Main Controller</w:t>
            </w:r>
          </w:p>
        </w:tc>
        <w:tc>
          <w:tcPr/>
          <w:p>
            <w:pPr>
              <w:pStyle w:val="Compact"/>
            </w:pPr>
            <w:r>
              <w:t xml:space="preserve">9.4</w:t>
            </w:r>
          </w:p>
        </w:tc>
        <w:tc>
          <w:tcPr/>
          <w:p>
            <w:pPr>
              <w:pStyle w:val="Compact"/>
            </w:pPr>
            <w:hyperlink w:anchor="X63034cae43a07968cfb6b94c8b33fc9797802c8">
              <w:r>
                <w:rPr>
                  <w:rStyle w:val="Hyperlink"/>
                </w:rPr>
                <w:t xml:space="preserve">Jump</w:t>
              </w:r>
            </w:hyperlink>
          </w:p>
        </w:tc>
        <w:tc>
          <w:tcPr/>
          <w:p>
            <w:pPr>
              <w:pStyle w:val="Compact"/>
            </w:pPr>
            <w:r>
              <w:t xml:space="preserve">Auto</w:t>
            </w:r>
          </w:p>
        </w:tc>
      </w:tr>
      <w:tr>
        <w:tc>
          <w:tcPr/>
          <w:p>
            <w:pPr>
              <w:pStyle w:val="Compact"/>
            </w:pPr>
            <w:r>
              <w:t xml:space="preserve">9.5 Smart FIFO</w:t>
            </w:r>
          </w:p>
        </w:tc>
        <w:tc>
          <w:tcPr/>
          <w:p>
            <w:pPr>
              <w:pStyle w:val="Compact"/>
            </w:pPr>
            <w:r>
              <w:t xml:space="preserve">9.5</w:t>
            </w:r>
          </w:p>
        </w:tc>
        <w:tc>
          <w:tcPr/>
          <w:p>
            <w:pPr>
              <w:pStyle w:val="Compact"/>
            </w:pPr>
            <w:hyperlink w:anchor="X20414da1a1c2a1927678d29064a3c0da14566d8">
              <w:r>
                <w:rPr>
                  <w:rStyle w:val="Hyperlink"/>
                </w:rPr>
                <w:t xml:space="preserve">Jump</w:t>
              </w:r>
            </w:hyperlink>
          </w:p>
        </w:tc>
        <w:tc>
          <w:tcPr/>
          <w:p>
            <w:pPr>
              <w:pStyle w:val="Compact"/>
            </w:pPr>
            <w:r>
              <w:t xml:space="preserve">Auto</w:t>
            </w:r>
          </w:p>
        </w:tc>
      </w:tr>
      <w:tr>
        <w:tc>
          <w:tcPr/>
          <w:p>
            <w:pPr>
              <w:pStyle w:val="Compact"/>
            </w:pPr>
            <w:r>
              <w:t xml:space="preserve">9.6 IRQ logic</w:t>
            </w:r>
          </w:p>
        </w:tc>
        <w:tc>
          <w:tcPr/>
          <w:p>
            <w:pPr>
              <w:pStyle w:val="Compact"/>
            </w:pPr>
            <w:r>
              <w:t xml:space="preserve">9.6</w:t>
            </w:r>
          </w:p>
        </w:tc>
        <w:tc>
          <w:tcPr/>
          <w:p>
            <w:pPr>
              <w:pStyle w:val="Compact"/>
            </w:pPr>
            <w:hyperlink w:anchor="X75daeb0daac82d5128b73cbf92bbd6321901b64">
              <w:r>
                <w:rPr>
                  <w:rStyle w:val="Hyperlink"/>
                </w:rPr>
                <w:t xml:space="preserve">Jump</w:t>
              </w:r>
            </w:hyperlink>
          </w:p>
        </w:tc>
        <w:tc>
          <w:tcPr/>
          <w:p>
            <w:pPr>
              <w:pStyle w:val="Compact"/>
            </w:pPr>
            <w:r>
              <w:t xml:space="preserve">Auto</w:t>
            </w:r>
          </w:p>
        </w:tc>
      </w:tr>
      <w:tr>
        <w:tc>
          <w:tcPr/>
          <w:p>
            <w:pPr>
              <w:pStyle w:val="Compact"/>
            </w:pPr>
            <w:r>
              <w:t xml:space="preserve">9.7 PMU</w:t>
            </w:r>
          </w:p>
        </w:tc>
        <w:tc>
          <w:tcPr/>
          <w:p>
            <w:pPr>
              <w:pStyle w:val="Compact"/>
            </w:pPr>
            <w:r>
              <w:t xml:space="preserve">9.7</w:t>
            </w:r>
          </w:p>
        </w:tc>
        <w:tc>
          <w:tcPr/>
          <w:p>
            <w:pPr>
              <w:pStyle w:val="Compact"/>
            </w:pPr>
            <w:hyperlink w:anchor="Xbdeb9cc6c3538f4a8aad23dcb4226243b7d0915">
              <w:r>
                <w:rPr>
                  <w:rStyle w:val="Hyperlink"/>
                </w:rPr>
                <w:t xml:space="preserve">Jump</w:t>
              </w:r>
            </w:hyperlink>
          </w:p>
        </w:tc>
        <w:tc>
          <w:tcPr/>
          <w:p>
            <w:pPr>
              <w:pStyle w:val="Compact"/>
            </w:pPr>
            <w:r>
              <w:t xml:space="preserve">Auto</w:t>
            </w:r>
          </w:p>
        </w:tc>
      </w:tr>
      <w:tr>
        <w:tc>
          <w:tcPr/>
          <w:p>
            <w:pPr>
              <w:pStyle w:val="Compact"/>
            </w:pPr>
            <w:r>
              <w:t xml:space="preserve">9.8 I2C_SPI_AHB</w:t>
            </w:r>
          </w:p>
        </w:tc>
        <w:tc>
          <w:tcPr/>
          <w:p>
            <w:pPr>
              <w:pStyle w:val="Compact"/>
            </w:pPr>
            <w:r>
              <w:t xml:space="preserve">9.8</w:t>
            </w:r>
          </w:p>
        </w:tc>
        <w:tc>
          <w:tcPr/>
          <w:p>
            <w:pPr>
              <w:pStyle w:val="Compact"/>
            </w:pPr>
            <w:hyperlink w:anchor="X32abb93bb0c0474caedf6d6803e47c2afcddfcd">
              <w:r>
                <w:rPr>
                  <w:rStyle w:val="Hyperlink"/>
                </w:rPr>
                <w:t xml:space="preserve">Jump</w:t>
              </w:r>
            </w:hyperlink>
          </w:p>
        </w:tc>
        <w:tc>
          <w:tcPr/>
          <w:p>
            <w:pPr>
              <w:pStyle w:val="Compact"/>
            </w:pPr>
            <w:r>
              <w:t xml:space="preserve">Auto</w:t>
            </w:r>
          </w:p>
        </w:tc>
      </w:tr>
      <w:tr>
        <w:tc>
          <w:tcPr/>
          <w:p>
            <w:pPr>
              <w:pStyle w:val="Compact"/>
            </w:pPr>
            <w:r>
              <w:t xml:space="preserve">9.9 ISPU</w:t>
            </w:r>
          </w:p>
        </w:tc>
        <w:tc>
          <w:tcPr/>
          <w:p>
            <w:pPr>
              <w:pStyle w:val="Compact"/>
            </w:pPr>
            <w:r>
              <w:t xml:space="preserve">9.9</w:t>
            </w:r>
          </w:p>
        </w:tc>
        <w:tc>
          <w:tcPr/>
          <w:p>
            <w:pPr>
              <w:pStyle w:val="Compact"/>
            </w:pPr>
            <w:hyperlink w:anchor="X37aca6965e19737e0306c92f0631205d5afdf8f">
              <w:r>
                <w:rPr>
                  <w:rStyle w:val="Hyperlink"/>
                </w:rPr>
                <w:t xml:space="preserve">Jump</w:t>
              </w:r>
            </w:hyperlink>
          </w:p>
        </w:tc>
        <w:tc>
          <w:tcPr/>
          <w:p>
            <w:pPr>
              <w:pStyle w:val="Compact"/>
            </w:pPr>
            <w:r>
              <w:t xml:space="preserve">Auto</w:t>
            </w:r>
          </w:p>
        </w:tc>
      </w:tr>
      <w:tr>
        <w:tc>
          <w:tcPr/>
          <w:p>
            <w:pPr>
              <w:pStyle w:val="Compact"/>
            </w:pPr>
            <w:r>
              <w:t xml:space="preserve">10. Missing Inputs</w:t>
            </w:r>
          </w:p>
        </w:tc>
        <w:tc>
          <w:tcPr/>
          <w:p>
            <w:pPr>
              <w:pStyle w:val="Compact"/>
            </w:pPr>
            <w:r>
              <w:t xml:space="preserve">10</w:t>
            </w:r>
          </w:p>
        </w:tc>
        <w:tc>
          <w:tcPr/>
          <w:p>
            <w:pPr>
              <w:pStyle w:val="Compact"/>
            </w:pPr>
            <w:hyperlink w:anchor="X795f7dcc139c07128ade036cddb2c6e557b47f2">
              <w:r>
                <w:rPr>
                  <w:rStyle w:val="Hyperlink"/>
                </w:rPr>
                <w:t xml:space="preserve">Jump</w:t>
              </w:r>
            </w:hyperlink>
          </w:p>
        </w:tc>
        <w:tc>
          <w:tcPr/>
          <w:p>
            <w:pPr>
              <w:pStyle w:val="Compact"/>
            </w:pPr>
            <w:r>
              <w:t xml:space="preserve">Auto</w:t>
            </w:r>
          </w:p>
        </w:tc>
      </w:tr>
    </w:tbl>
    <w:p>
      <w:pPr>
        <w:pStyle w:val="BodyText"/>
      </w:pPr>
      <w:r>
        <w:t xml:space="preserve"> </w:t>
      </w:r>
    </w:p>
    <w:bookmarkEnd w:id="28"/>
    <w:bookmarkStart w:id="29" w:name="table-4-block-navigation-index"/>
    <w:p>
      <w:pPr>
        <w:pStyle w:val="Heading4"/>
      </w:pPr>
      <w:r>
        <w:t xml:space="preserve">Table 4. Block navigation index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Block</w:t>
            </w:r>
          </w:p>
        </w:tc>
        <w:tc>
          <w:tcPr/>
          <w:p>
            <w:pPr>
              <w:pStyle w:val="Compact"/>
            </w:pPr>
            <w:r>
              <w:t xml:space="preserve">Paragraph anchor</w:t>
            </w:r>
          </w:p>
        </w:tc>
        <w:tc>
          <w:tcPr/>
          <w:p>
            <w:pPr>
              <w:pStyle w:val="Compact"/>
            </w:pPr>
            <w:r>
              <w:t xml:space="preserve">Internal link</w:t>
            </w:r>
          </w:p>
        </w:tc>
        <w:tc>
          <w:tcPr/>
          <w:p>
            <w:pPr>
              <w:pStyle w:val="Compact"/>
            </w:pPr>
            <w:r>
              <w:t xml:space="preserve">Requirement IDs</w:t>
            </w:r>
          </w:p>
        </w:tc>
      </w:tr>
      <w:tr>
        <w:tc>
          <w:tcPr/>
          <w:p>
            <w:pPr>
              <w:pStyle w:val="Compact"/>
            </w:pPr>
            <w:r>
              <w:t xml:space="preserve">Sensor-Hub</w:t>
            </w:r>
          </w:p>
        </w:tc>
        <w:tc>
          <w:tcPr/>
          <w:p>
            <w:pPr>
              <w:pStyle w:val="Compact"/>
            </w:pPr>
            <w:r>
              <w:t xml:space="preserve">9.1</w:t>
            </w:r>
          </w:p>
        </w:tc>
        <w:tc>
          <w:tcPr/>
          <w:p>
            <w:pPr>
              <w:pStyle w:val="Compact"/>
            </w:pPr>
            <w:hyperlink w:anchor="X4367c28d3bf9bf96691c127f65c3fb2ddc71a62">
              <w:r>
                <w:rPr>
                  <w:rStyle w:val="Hyperlink"/>
                </w:rPr>
                <w:t xml:space="preserve">Jump</w:t>
              </w:r>
            </w:hyperlink>
          </w:p>
        </w:tc>
        <w:tc>
          <w:tcPr/>
          <w:p>
            <w:pPr>
              <w:pStyle w:val="Compact"/>
            </w:pPr>
            <w:r>
              <w:t xml:space="preserve">SRS-REQ-075 to SRS-REQ-097</w:t>
            </w:r>
          </w:p>
        </w:tc>
      </w:tr>
      <w:tr>
        <w:tc>
          <w:tcPr/>
          <w:p>
            <w:pPr>
              <w:pStyle w:val="Compact"/>
            </w:pPr>
            <w:r>
              <w:t xml:space="preserve">ADC</w:t>
            </w:r>
          </w:p>
        </w:tc>
        <w:tc>
          <w:tcPr/>
          <w:p>
            <w:pPr>
              <w:pStyle w:val="Compact"/>
            </w:pPr>
            <w:r>
              <w:t xml:space="preserve">9.2</w:t>
            </w:r>
          </w:p>
        </w:tc>
        <w:tc>
          <w:tcPr/>
          <w:p>
            <w:pPr>
              <w:pStyle w:val="Compact"/>
            </w:pPr>
            <w:hyperlink w:anchor="X5edeb4fa6f888751d7eb73125c8df0889ad9e4a">
              <w:r>
                <w:rPr>
                  <w:rStyle w:val="Hyperlink"/>
                </w:rPr>
                <w:t xml:space="preserve">Jump</w:t>
              </w:r>
            </w:hyperlink>
          </w:p>
        </w:tc>
        <w:tc>
          <w:tcPr/>
          <w:p>
            <w:pPr>
              <w:pStyle w:val="Compact"/>
            </w:pPr>
            <w:r>
              <w:t xml:space="preserve">SRS-REQ-150 to SRS-REQ-152</w:t>
            </w:r>
          </w:p>
        </w:tc>
      </w:tr>
      <w:tr>
        <w:tc>
          <w:tcPr/>
          <w:p>
            <w:pPr>
              <w:pStyle w:val="Compact"/>
            </w:pPr>
            <w:r>
              <w:t xml:space="preserve">ADSP</w:t>
            </w:r>
          </w:p>
        </w:tc>
        <w:tc>
          <w:tcPr/>
          <w:p>
            <w:pPr>
              <w:pStyle w:val="Compact"/>
            </w:pPr>
            <w:r>
              <w:t xml:space="preserve">9.3</w:t>
            </w:r>
          </w:p>
        </w:tc>
        <w:tc>
          <w:tcPr/>
          <w:p>
            <w:pPr>
              <w:pStyle w:val="Compact"/>
            </w:pPr>
            <w:hyperlink w:anchor="X600232866b6678db793f4d1de285dbbe4844e94">
              <w:r>
                <w:rPr>
                  <w:rStyle w:val="Hyperlink"/>
                </w:rPr>
                <w:t xml:space="preserve">Jump</w:t>
              </w:r>
            </w:hyperlink>
          </w:p>
        </w:tc>
        <w:tc>
          <w:tcPr/>
          <w:p>
            <w:pPr>
              <w:pStyle w:val="Compact"/>
            </w:pPr>
            <w:r>
              <w:t xml:space="preserve">SRS-REQ-047 to SRS-REQ-154</w:t>
            </w:r>
          </w:p>
        </w:tc>
      </w:tr>
      <w:tr>
        <w:tc>
          <w:tcPr/>
          <w:p>
            <w:pPr>
              <w:pStyle w:val="Compact"/>
            </w:pPr>
            <w:r>
              <w:t xml:space="preserve">Main Controller</w:t>
            </w:r>
          </w:p>
        </w:tc>
        <w:tc>
          <w:tcPr/>
          <w:p>
            <w:pPr>
              <w:pStyle w:val="Compact"/>
            </w:pPr>
            <w:r>
              <w:t xml:space="preserve">9.4</w:t>
            </w:r>
          </w:p>
        </w:tc>
        <w:tc>
          <w:tcPr/>
          <w:p>
            <w:pPr>
              <w:pStyle w:val="Compact"/>
            </w:pPr>
            <w:hyperlink w:anchor="X63034cae43a07968cfb6b94c8b33fc9797802c8">
              <w:r>
                <w:rPr>
                  <w:rStyle w:val="Hyperlink"/>
                </w:rPr>
                <w:t xml:space="preserve">Jump</w:t>
              </w:r>
            </w:hyperlink>
          </w:p>
        </w:tc>
        <w:tc>
          <w:tcPr/>
          <w:p>
            <w:pPr>
              <w:pStyle w:val="Compact"/>
            </w:pPr>
            <w:r>
              <w:t xml:space="preserve">SRS-REQ-120</w:t>
            </w:r>
          </w:p>
        </w:tc>
      </w:tr>
      <w:tr>
        <w:tc>
          <w:tcPr/>
          <w:p>
            <w:pPr>
              <w:pStyle w:val="Compact"/>
            </w:pPr>
            <w:r>
              <w:t xml:space="preserve">Smart FIFO</w:t>
            </w:r>
          </w:p>
        </w:tc>
        <w:tc>
          <w:tcPr/>
          <w:p>
            <w:pPr>
              <w:pStyle w:val="Compact"/>
            </w:pPr>
            <w:r>
              <w:t xml:space="preserve">9.5</w:t>
            </w:r>
          </w:p>
        </w:tc>
        <w:tc>
          <w:tcPr/>
          <w:p>
            <w:pPr>
              <w:pStyle w:val="Compact"/>
            </w:pPr>
            <w:hyperlink w:anchor="X20414da1a1c2a1927678d29064a3c0da14566d8">
              <w:r>
                <w:rPr>
                  <w:rStyle w:val="Hyperlink"/>
                </w:rPr>
                <w:t xml:space="preserve">Jump</w:t>
              </w:r>
            </w:hyperlink>
          </w:p>
        </w:tc>
        <w:tc>
          <w:tcPr/>
          <w:p>
            <w:pPr>
              <w:pStyle w:val="Compact"/>
            </w:pPr>
            <w:r>
              <w:t xml:space="preserve">SRS-REQ-098 to SRS-REQ-109</w:t>
            </w:r>
          </w:p>
        </w:tc>
      </w:tr>
      <w:tr>
        <w:tc>
          <w:tcPr/>
          <w:p>
            <w:pPr>
              <w:pStyle w:val="Compact"/>
            </w:pPr>
            <w:r>
              <w:t xml:space="preserve">IRQ logic</w:t>
            </w:r>
          </w:p>
        </w:tc>
        <w:tc>
          <w:tcPr/>
          <w:p>
            <w:pPr>
              <w:pStyle w:val="Compact"/>
            </w:pPr>
            <w:r>
              <w:t xml:space="preserve">9.6</w:t>
            </w:r>
          </w:p>
        </w:tc>
        <w:tc>
          <w:tcPr/>
          <w:p>
            <w:pPr>
              <w:pStyle w:val="Compact"/>
            </w:pPr>
            <w:hyperlink w:anchor="X75daeb0daac82d5128b73cbf92bbd6321901b64">
              <w:r>
                <w:rPr>
                  <w:rStyle w:val="Hyperlink"/>
                </w:rPr>
                <w:t xml:space="preserve">Jump</w:t>
              </w:r>
            </w:hyperlink>
          </w:p>
        </w:tc>
        <w:tc>
          <w:tcPr/>
          <w:p>
            <w:pPr>
              <w:pStyle w:val="Compact"/>
            </w:pPr>
            <w:r>
              <w:t xml:space="preserve">SRS-REQ-110 to SRS-REQ-114</w:t>
            </w:r>
          </w:p>
        </w:tc>
      </w:tr>
      <w:tr>
        <w:tc>
          <w:tcPr/>
          <w:p>
            <w:pPr>
              <w:pStyle w:val="Compact"/>
            </w:pPr>
            <w:r>
              <w:t xml:space="preserve">PMU</w:t>
            </w:r>
          </w:p>
        </w:tc>
        <w:tc>
          <w:tcPr/>
          <w:p>
            <w:pPr>
              <w:pStyle w:val="Compact"/>
            </w:pPr>
            <w:r>
              <w:t xml:space="preserve">9.7</w:t>
            </w:r>
          </w:p>
        </w:tc>
        <w:tc>
          <w:tcPr/>
          <w:p>
            <w:pPr>
              <w:pStyle w:val="Compact"/>
            </w:pPr>
            <w:hyperlink w:anchor="Xbdeb9cc6c3538f4a8aad23dcb4226243b7d0915">
              <w:r>
                <w:rPr>
                  <w:rStyle w:val="Hyperlink"/>
                </w:rPr>
                <w:t xml:space="preserve">Jump</w:t>
              </w:r>
            </w:hyperlink>
          </w:p>
        </w:tc>
        <w:tc>
          <w:tcPr/>
          <w:p>
            <w:pPr>
              <w:pStyle w:val="Compact"/>
            </w:pPr>
            <w:r>
              <w:t xml:space="preserve">SRS-REQ-002 to SRS-REQ-122</w:t>
            </w:r>
          </w:p>
        </w:tc>
      </w:tr>
      <w:tr>
        <w:tc>
          <w:tcPr/>
          <w:p>
            <w:pPr>
              <w:pStyle w:val="Compact"/>
            </w:pPr>
            <w:r>
              <w:t xml:space="preserve">I2C_SPI_AHB</w:t>
            </w:r>
          </w:p>
        </w:tc>
        <w:tc>
          <w:tcPr/>
          <w:p>
            <w:pPr>
              <w:pStyle w:val="Compact"/>
            </w:pPr>
            <w:r>
              <w:t xml:space="preserve">9.8</w:t>
            </w:r>
          </w:p>
        </w:tc>
        <w:tc>
          <w:tcPr/>
          <w:p>
            <w:pPr>
              <w:pStyle w:val="Compact"/>
            </w:pPr>
            <w:hyperlink w:anchor="X32abb93bb0c0474caedf6d6803e47c2afcddfcd">
              <w:r>
                <w:rPr>
                  <w:rStyle w:val="Hyperlink"/>
                </w:rPr>
                <w:t xml:space="preserve">Jump</w:t>
              </w:r>
            </w:hyperlink>
          </w:p>
        </w:tc>
        <w:tc>
          <w:tcPr/>
          <w:p>
            <w:pPr>
              <w:pStyle w:val="Compact"/>
            </w:pPr>
            <w:r>
              <w:t xml:space="preserve">SRS-REQ-067 to SRS-REQ-074</w:t>
            </w:r>
          </w:p>
        </w:tc>
      </w:tr>
      <w:tr>
        <w:tc>
          <w:tcPr/>
          <w:p>
            <w:pPr>
              <w:pStyle w:val="Compact"/>
            </w:pPr>
            <w:r>
              <w:t xml:space="preserve">ISPU</w:t>
            </w:r>
          </w:p>
        </w:tc>
        <w:tc>
          <w:tcPr/>
          <w:p>
            <w:pPr>
              <w:pStyle w:val="Compact"/>
            </w:pPr>
            <w:r>
              <w:t xml:space="preserve">9.9</w:t>
            </w:r>
          </w:p>
        </w:tc>
        <w:tc>
          <w:tcPr/>
          <w:p>
            <w:pPr>
              <w:pStyle w:val="Compact"/>
            </w:pPr>
            <w:hyperlink w:anchor="X37aca6965e19737e0306c92f0631205d5afdf8f">
              <w:r>
                <w:rPr>
                  <w:rStyle w:val="Hyperlink"/>
                </w:rPr>
                <w:t xml:space="preserve">Jump</w:t>
              </w:r>
            </w:hyperlink>
          </w:p>
        </w:tc>
        <w:tc>
          <w:tcPr/>
          <w:p>
            <w:pPr>
              <w:pStyle w:val="Compact"/>
            </w:pPr>
            <w:r>
              <w:t xml:space="preserve">SRS-REQ-115 to SRS-REQ-119</w:t>
            </w:r>
          </w:p>
        </w:tc>
      </w:tr>
    </w:tbl>
    <w:p>
      <w:pPr>
        <w:pStyle w:val="BodyText"/>
      </w:pPr>
      <w:r>
        <w:t xml:space="preserve"> </w:t>
      </w:r>
    </w:p>
    <w:bookmarkEnd w:id="29"/>
    <w:bookmarkStart w:id="30" w:name="X0a62bb47d824029cf147fe503c789403568bd77"/>
    <w:p>
      <w:pPr>
        <w:pStyle w:val="Heading4"/>
      </w:pPr>
      <w:r>
        <w:t xml:space="preserve">Table 5. Requirement paragraph index by block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group</w:t>
            </w:r>
          </w:p>
        </w:tc>
        <w:tc>
          <w:tcPr/>
          <w:p>
            <w:pPr>
              <w:pStyle w:val="Compact"/>
            </w:pPr>
            <w:r>
              <w:t xml:space="preserve">Paragraph anchor</w:t>
            </w:r>
          </w:p>
        </w:tc>
        <w:tc>
          <w:tcPr/>
          <w:p>
            <w:pPr>
              <w:pStyle w:val="Compact"/>
            </w:pPr>
            <w:r>
              <w:t xml:space="preserve">Internal link</w:t>
            </w:r>
          </w:p>
        </w:tc>
        <w:tc>
          <w:tcPr/>
          <w:p>
            <w:pPr>
              <w:pStyle w:val="Compact"/>
            </w:pPr>
            <w:r>
              <w:t xml:space="preserve">Page (rendered PDF)</w:t>
            </w:r>
          </w:p>
        </w:tc>
      </w:tr>
      <w:tr>
        <w:tc>
          <w:tcPr/>
          <w:p>
            <w:pPr>
              <w:pStyle w:val="Compact"/>
            </w:pPr>
            <w:r>
              <w:t xml:space="preserve">SRS-REQ-075 to SRS-REQ-097</w:t>
            </w:r>
          </w:p>
        </w:tc>
        <w:tc>
          <w:tcPr/>
          <w:p>
            <w:pPr>
              <w:pStyle w:val="Compact"/>
            </w:pPr>
            <w:r>
              <w:t xml:space="preserve">9.1</w:t>
            </w:r>
          </w:p>
        </w:tc>
        <w:tc>
          <w:tcPr/>
          <w:p>
            <w:pPr>
              <w:pStyle w:val="Compact"/>
            </w:pPr>
            <w:hyperlink w:anchor="X4367c28d3bf9bf96691c127f65c3fb2ddc71a62">
              <w:r>
                <w:rPr>
                  <w:rStyle w:val="Hyperlink"/>
                </w:rPr>
                <w:t xml:space="preserve">Sensor-Hub</w:t>
              </w:r>
            </w:hyperlink>
          </w:p>
        </w:tc>
        <w:tc>
          <w:tcPr/>
          <w:p>
            <w:pPr>
              <w:pStyle w:val="Compact"/>
            </w:pPr>
            <w:r>
              <w:t xml:space="preserve">Auto</w:t>
            </w:r>
          </w:p>
        </w:tc>
      </w:tr>
      <w:tr>
        <w:tc>
          <w:tcPr/>
          <w:p>
            <w:pPr>
              <w:pStyle w:val="Compact"/>
            </w:pPr>
            <w:r>
              <w:t xml:space="preserve">SRS-REQ-150 to SRS-REQ-152</w:t>
            </w:r>
          </w:p>
        </w:tc>
        <w:tc>
          <w:tcPr/>
          <w:p>
            <w:pPr>
              <w:pStyle w:val="Compact"/>
            </w:pPr>
            <w:r>
              <w:t xml:space="preserve">9.2</w:t>
            </w:r>
          </w:p>
        </w:tc>
        <w:tc>
          <w:tcPr/>
          <w:p>
            <w:pPr>
              <w:pStyle w:val="Compact"/>
            </w:pPr>
            <w:hyperlink w:anchor="X5edeb4fa6f888751d7eb73125c8df0889ad9e4a">
              <w:r>
                <w:rPr>
                  <w:rStyle w:val="Hyperlink"/>
                </w:rPr>
                <w:t xml:space="preserve">ADC</w:t>
              </w:r>
            </w:hyperlink>
          </w:p>
        </w:tc>
        <w:tc>
          <w:tcPr/>
          <w:p>
            <w:pPr>
              <w:pStyle w:val="Compact"/>
            </w:pPr>
            <w:r>
              <w:t xml:space="preserve">Auto</w:t>
            </w:r>
          </w:p>
        </w:tc>
      </w:tr>
      <w:tr>
        <w:tc>
          <w:tcPr/>
          <w:p>
            <w:pPr>
              <w:pStyle w:val="Compact"/>
            </w:pPr>
            <w:r>
              <w:t xml:space="preserve">SRS-REQ-047 to SRS-REQ-154</w:t>
            </w:r>
          </w:p>
        </w:tc>
        <w:tc>
          <w:tcPr/>
          <w:p>
            <w:pPr>
              <w:pStyle w:val="Compact"/>
            </w:pPr>
            <w:r>
              <w:t xml:space="preserve">9.3</w:t>
            </w:r>
          </w:p>
        </w:tc>
        <w:tc>
          <w:tcPr/>
          <w:p>
            <w:pPr>
              <w:pStyle w:val="Compact"/>
            </w:pPr>
            <w:hyperlink w:anchor="X600232866b6678db793f4d1de285dbbe4844e94">
              <w:r>
                <w:rPr>
                  <w:rStyle w:val="Hyperlink"/>
                </w:rPr>
                <w:t xml:space="preserve">ADSP</w:t>
              </w:r>
            </w:hyperlink>
          </w:p>
        </w:tc>
        <w:tc>
          <w:tcPr/>
          <w:p>
            <w:pPr>
              <w:pStyle w:val="Compact"/>
            </w:pPr>
            <w:r>
              <w:t xml:space="preserve">Auto</w:t>
            </w:r>
          </w:p>
        </w:tc>
      </w:tr>
      <w:tr>
        <w:tc>
          <w:tcPr/>
          <w:p>
            <w:pPr>
              <w:pStyle w:val="Compact"/>
            </w:pPr>
            <w:r>
              <w:t xml:space="preserve">SRS-REQ-120</w:t>
            </w:r>
          </w:p>
        </w:tc>
        <w:tc>
          <w:tcPr/>
          <w:p>
            <w:pPr>
              <w:pStyle w:val="Compact"/>
            </w:pPr>
            <w:r>
              <w:t xml:space="preserve">9.4</w:t>
            </w:r>
          </w:p>
        </w:tc>
        <w:tc>
          <w:tcPr/>
          <w:p>
            <w:pPr>
              <w:pStyle w:val="Compact"/>
            </w:pPr>
            <w:hyperlink w:anchor="X63034cae43a07968cfb6b94c8b33fc9797802c8">
              <w:r>
                <w:rPr>
                  <w:rStyle w:val="Hyperlink"/>
                </w:rPr>
                <w:t xml:space="preserve">Main Controller</w:t>
              </w:r>
            </w:hyperlink>
          </w:p>
        </w:tc>
        <w:tc>
          <w:tcPr/>
          <w:p>
            <w:pPr>
              <w:pStyle w:val="Compact"/>
            </w:pPr>
            <w:r>
              <w:t xml:space="preserve">Auto</w:t>
            </w:r>
          </w:p>
        </w:tc>
      </w:tr>
      <w:tr>
        <w:tc>
          <w:tcPr/>
          <w:p>
            <w:pPr>
              <w:pStyle w:val="Compact"/>
            </w:pPr>
            <w:r>
              <w:t xml:space="preserve">SRS-REQ-098 to SRS-REQ-109</w:t>
            </w:r>
          </w:p>
        </w:tc>
        <w:tc>
          <w:tcPr/>
          <w:p>
            <w:pPr>
              <w:pStyle w:val="Compact"/>
            </w:pPr>
            <w:r>
              <w:t xml:space="preserve">9.5</w:t>
            </w:r>
          </w:p>
        </w:tc>
        <w:tc>
          <w:tcPr/>
          <w:p>
            <w:pPr>
              <w:pStyle w:val="Compact"/>
            </w:pPr>
            <w:hyperlink w:anchor="X20414da1a1c2a1927678d29064a3c0da14566d8">
              <w:r>
                <w:rPr>
                  <w:rStyle w:val="Hyperlink"/>
                </w:rPr>
                <w:t xml:space="preserve">Smart FIFO</w:t>
              </w:r>
            </w:hyperlink>
          </w:p>
        </w:tc>
        <w:tc>
          <w:tcPr/>
          <w:p>
            <w:pPr>
              <w:pStyle w:val="Compact"/>
            </w:pPr>
            <w:r>
              <w:t xml:space="preserve">Auto</w:t>
            </w:r>
          </w:p>
        </w:tc>
      </w:tr>
      <w:tr>
        <w:tc>
          <w:tcPr/>
          <w:p>
            <w:pPr>
              <w:pStyle w:val="Compact"/>
            </w:pPr>
            <w:r>
              <w:t xml:space="preserve">SRS-REQ-110 to SRS-REQ-114</w:t>
            </w:r>
          </w:p>
        </w:tc>
        <w:tc>
          <w:tcPr/>
          <w:p>
            <w:pPr>
              <w:pStyle w:val="Compact"/>
            </w:pPr>
            <w:r>
              <w:t xml:space="preserve">9.6</w:t>
            </w:r>
          </w:p>
        </w:tc>
        <w:tc>
          <w:tcPr/>
          <w:p>
            <w:pPr>
              <w:pStyle w:val="Compact"/>
            </w:pPr>
            <w:hyperlink w:anchor="X75daeb0daac82d5128b73cbf92bbd6321901b64">
              <w:r>
                <w:rPr>
                  <w:rStyle w:val="Hyperlink"/>
                </w:rPr>
                <w:t xml:space="preserve">IRQ logic</w:t>
              </w:r>
            </w:hyperlink>
          </w:p>
        </w:tc>
        <w:tc>
          <w:tcPr/>
          <w:p>
            <w:pPr>
              <w:pStyle w:val="Compact"/>
            </w:pPr>
            <w:r>
              <w:t xml:space="preserve">Auto</w:t>
            </w:r>
          </w:p>
        </w:tc>
      </w:tr>
      <w:tr>
        <w:tc>
          <w:tcPr/>
          <w:p>
            <w:pPr>
              <w:pStyle w:val="Compact"/>
            </w:pPr>
            <w:r>
              <w:t xml:space="preserve">SRS-REQ-002 to SRS-REQ-122</w:t>
            </w:r>
          </w:p>
        </w:tc>
        <w:tc>
          <w:tcPr/>
          <w:p>
            <w:pPr>
              <w:pStyle w:val="Compact"/>
            </w:pPr>
            <w:r>
              <w:t xml:space="preserve">9.7</w:t>
            </w:r>
          </w:p>
        </w:tc>
        <w:tc>
          <w:tcPr/>
          <w:p>
            <w:pPr>
              <w:pStyle w:val="Compact"/>
            </w:pPr>
            <w:hyperlink w:anchor="Xbdeb9cc6c3538f4a8aad23dcb4226243b7d0915">
              <w:r>
                <w:rPr>
                  <w:rStyle w:val="Hyperlink"/>
                </w:rPr>
                <w:t xml:space="preserve">PMU</w:t>
              </w:r>
            </w:hyperlink>
          </w:p>
        </w:tc>
        <w:tc>
          <w:tcPr/>
          <w:p>
            <w:pPr>
              <w:pStyle w:val="Compact"/>
            </w:pPr>
            <w:r>
              <w:t xml:space="preserve">Auto</w:t>
            </w:r>
          </w:p>
        </w:tc>
      </w:tr>
      <w:tr>
        <w:tc>
          <w:tcPr/>
          <w:p>
            <w:pPr>
              <w:pStyle w:val="Compact"/>
            </w:pPr>
            <w:r>
              <w:t xml:space="preserve">SRS-REQ-067 to SRS-REQ-074</w:t>
            </w:r>
          </w:p>
        </w:tc>
        <w:tc>
          <w:tcPr/>
          <w:p>
            <w:pPr>
              <w:pStyle w:val="Compact"/>
            </w:pPr>
            <w:r>
              <w:t xml:space="preserve">9.8</w:t>
            </w:r>
          </w:p>
        </w:tc>
        <w:tc>
          <w:tcPr/>
          <w:p>
            <w:pPr>
              <w:pStyle w:val="Compact"/>
            </w:pPr>
            <w:hyperlink w:anchor="X32abb93bb0c0474caedf6d6803e47c2afcddfcd">
              <w:r>
                <w:rPr>
                  <w:rStyle w:val="Hyperlink"/>
                </w:rPr>
                <w:t xml:space="preserve">I2C_SPI_AHB</w:t>
              </w:r>
            </w:hyperlink>
          </w:p>
        </w:tc>
        <w:tc>
          <w:tcPr/>
          <w:p>
            <w:pPr>
              <w:pStyle w:val="Compact"/>
            </w:pPr>
            <w:r>
              <w:t xml:space="preserve">Auto</w:t>
            </w:r>
          </w:p>
        </w:tc>
      </w:tr>
      <w:tr>
        <w:tc>
          <w:tcPr/>
          <w:p>
            <w:pPr>
              <w:pStyle w:val="Compact"/>
            </w:pPr>
            <w:r>
              <w:t xml:space="preserve">SRS-REQ-115 to SRS-REQ-119</w:t>
            </w:r>
          </w:p>
        </w:tc>
        <w:tc>
          <w:tcPr/>
          <w:p>
            <w:pPr>
              <w:pStyle w:val="Compact"/>
            </w:pPr>
            <w:r>
              <w:t xml:space="preserve">9.9</w:t>
            </w:r>
          </w:p>
        </w:tc>
        <w:tc>
          <w:tcPr/>
          <w:p>
            <w:pPr>
              <w:pStyle w:val="Compact"/>
            </w:pPr>
            <w:hyperlink w:anchor="X37aca6965e19737e0306c92f0631205d5afdf8f">
              <w:r>
                <w:rPr>
                  <w:rStyle w:val="Hyperlink"/>
                </w:rPr>
                <w:t xml:space="preserve">ISPU</w:t>
              </w:r>
            </w:hyperlink>
          </w:p>
        </w:tc>
        <w:tc>
          <w:tcPr/>
          <w:p>
            <w:pPr>
              <w:pStyle w:val="Compact"/>
            </w:pPr>
            <w:r>
              <w:t xml:space="preserve">Auto</w:t>
            </w:r>
          </w:p>
        </w:tc>
      </w:tr>
    </w:tbl>
    <w:p>
      <w:pPr>
        <w:pStyle w:val="BodyText"/>
      </w:pPr>
      <w:r>
        <w:t xml:space="preserve"> </w:t>
      </w:r>
    </w:p>
    <w:bookmarkEnd w:id="30"/>
    <w:bookmarkEnd w:id="31"/>
    <w:bookmarkStart w:id="35" w:name="Xd8a09cc9971e9ce702acf0e58b3b979fc673068"/>
    <w:p>
      <w:pPr>
        <w:pStyle w:val="Heading3"/>
      </w:pPr>
      <w:r>
        <w:t xml:space="preserve">0.3 Document control</w:t>
      </w:r>
    </w:p>
    <w:p>
      <w:pPr>
        <w:pStyle w:val="FirstParagraph"/>
      </w:pPr>
      <w:r>
        <w:t xml:space="preserve">Include a version history table and a reference documents table.</w:t>
      </w:r>
    </w:p>
    <w:p>
      <w:pPr>
        <w:pStyle w:val="BodyText"/>
      </w:pPr>
      <w:r>
        <w:t xml:space="preserve"> </w:t>
      </w:r>
    </w:p>
    <w:bookmarkStart w:id="32" w:name="table-1-version-history"/>
    <w:p>
      <w:pPr>
        <w:pStyle w:val="Heading4"/>
      </w:pPr>
      <w:r>
        <w:t xml:space="preserve">Table 1. 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c>
          <w:tcPr/>
          <w:p>
            <w:pPr>
              <w:pStyle w:val="Compact"/>
            </w:pPr>
            <w:r>
              <w:t xml:space="preserve">Author</w:t>
            </w:r>
          </w:p>
        </w:tc>
      </w:tr>
      <w:tr>
        <w:tc>
          <w:tcPr/>
          <w:p>
            <w:pPr>
              <w:pStyle w:val="Compact"/>
            </w:pPr>
            <w:r>
              <w:t xml:space="preserve">1.0</w:t>
            </w:r>
          </w:p>
        </w:tc>
        <w:tc>
          <w:tcPr/>
          <w:p>
            <w:pPr>
              <w:pStyle w:val="Compact"/>
            </w:pPr>
            <w:r>
              <w:t xml:space="preserve">2026-09-01</w:t>
            </w:r>
          </w:p>
        </w:tc>
        <w:tc>
          <w:tcPr/>
          <w:p>
            <w:pPr>
              <w:pStyle w:val="Compact"/>
            </w:pPr>
            <w:r>
              <w:t xml:space="preserve">Initial SRS baseline generated from Stage 1 and Stage 2 artifacts</w:t>
            </w:r>
          </w:p>
        </w:tc>
        <w:tc>
          <w:tcPr/>
          <w:p>
            <w:pPr>
              <w:pStyle w:val="Compact"/>
            </w:pPr>
            <w:r>
              <w:t xml:space="preserve">SRS Gen Spec Agent</w:t>
            </w:r>
          </w:p>
        </w:tc>
      </w:tr>
    </w:tbl>
    <w:p>
      <w:pPr>
        <w:pStyle w:val="BodyText"/>
      </w:pPr>
      <w:r>
        <w:t xml:space="preserve"> </w:t>
      </w:r>
    </w:p>
    <w:bookmarkEnd w:id="32"/>
    <w:bookmarkStart w:id="33" w:name="table-2-reference-documents"/>
    <w:p>
      <w:pPr>
        <w:pStyle w:val="Heading4"/>
      </w:pPr>
      <w:r>
        <w:t xml:space="preserve">Table 2. Reference documents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 name</w:t>
            </w:r>
          </w:p>
        </w:tc>
        <w:tc>
          <w:tcPr/>
          <w:p>
            <w:pPr>
              <w:pStyle w:val="Compact"/>
            </w:pPr>
            <w:r>
              <w:t xml:space="preserve">Version</w:t>
            </w:r>
          </w:p>
        </w:tc>
        <w:tc>
          <w:tcPr/>
          <w:p>
            <w:pPr>
              <w:pStyle w:val="Compact"/>
            </w:pPr>
            <w:r>
              <w:t xml:space="preserve">Author</w:t>
            </w:r>
          </w:p>
        </w:tc>
      </w:tr>
      <w:tr>
        <w:tc>
          <w:tcPr/>
          <w:p>
            <w:pPr>
              <w:pStyle w:val="Compact"/>
            </w:pPr>
            <w:r>
              <w:t xml:space="preserve">artifacts/stage1_requirements/requirements_summary.csv</w:t>
            </w:r>
          </w:p>
        </w:tc>
        <w:tc>
          <w:tcPr/>
          <w:p>
            <w:pPr>
              <w:pStyle w:val="Compact"/>
            </w:pPr>
            <w:r>
              <w:t xml:space="preserve">Current workspace revision</w:t>
            </w:r>
          </w:p>
        </w:tc>
        <w:tc>
          <w:tcPr/>
          <w:p>
            <w:pPr>
              <w:pStyle w:val="Compact"/>
            </w:pPr>
            <w:r>
              <w:t xml:space="preserve">Requirements Extraction Agent</w:t>
            </w:r>
          </w:p>
        </w:tc>
      </w:tr>
      <w:tr>
        <w:tc>
          <w:tcPr/>
          <w:p>
            <w:pPr>
              <w:pStyle w:val="Compact"/>
            </w:pPr>
            <w:r>
              <w:t xml:space="preserve">artifacts/stage2_mirco_arc/micro_architecture_report.md</w:t>
            </w:r>
          </w:p>
        </w:tc>
        <w:tc>
          <w:tcPr/>
          <w:p>
            <w:pPr>
              <w:pStyle w:val="Compact"/>
            </w:pPr>
            <w:r>
              <w:t xml:space="preserve">Current workspace revision</w:t>
            </w:r>
          </w:p>
        </w:tc>
        <w:tc>
          <w:tcPr/>
          <w:p>
            <w:pPr>
              <w:pStyle w:val="Compact"/>
            </w:pPr>
            <w:r>
              <w:t xml:space="preserve">Micro-Architectural Analysis Agent</w:t>
            </w:r>
          </w:p>
        </w:tc>
      </w:tr>
      <w:tr>
        <w:tc>
          <w:tcPr/>
          <w:p>
            <w:pPr>
              <w:pStyle w:val="Compact"/>
            </w:pPr>
            <w:r>
              <w:t xml:space="preserve">artifacts/stage2_mirco_arc/requirement_to_block_traceability.csv</w:t>
            </w:r>
          </w:p>
        </w:tc>
        <w:tc>
          <w:tcPr/>
          <w:p>
            <w:pPr>
              <w:pStyle w:val="Compact"/>
            </w:pPr>
            <w:r>
              <w:t xml:space="preserve">Current workspace revision</w:t>
            </w:r>
          </w:p>
        </w:tc>
        <w:tc>
          <w:tcPr/>
          <w:p>
            <w:pPr>
              <w:pStyle w:val="Compact"/>
            </w:pPr>
            <w:r>
              <w:t xml:space="preserve">Micro-Architectural Analysis Agent</w:t>
            </w:r>
          </w:p>
        </w:tc>
      </w:tr>
      <w:tr>
        <w:tc>
          <w:tcPr/>
          <w:p>
            <w:pPr>
              <w:pStyle w:val="Compact"/>
            </w:pPr>
            <w:r>
              <w:t xml:space="preserve">artifacts/stage2_mirco_arc/block_inventory.csv</w:t>
            </w:r>
          </w:p>
        </w:tc>
        <w:tc>
          <w:tcPr/>
          <w:p>
            <w:pPr>
              <w:pStyle w:val="Compact"/>
            </w:pPr>
            <w:r>
              <w:t xml:space="preserve">Current workspace revision</w:t>
            </w:r>
          </w:p>
        </w:tc>
        <w:tc>
          <w:tcPr/>
          <w:p>
            <w:pPr>
              <w:pStyle w:val="Compact"/>
            </w:pPr>
            <w:r>
              <w:t xml:space="preserve">Micro-Architectural Analysis Agent</w:t>
            </w:r>
          </w:p>
        </w:tc>
      </w:tr>
      <w:tr>
        <w:tc>
          <w:tcPr/>
          <w:p>
            <w:pPr>
              <w:pStyle w:val="Compact"/>
            </w:pPr>
            <w:r>
              <w:t xml:space="preserve">artifacts/stage2_mirco_arc/interface_catalog.csv</w:t>
            </w:r>
          </w:p>
        </w:tc>
        <w:tc>
          <w:tcPr/>
          <w:p>
            <w:pPr>
              <w:pStyle w:val="Compact"/>
            </w:pPr>
            <w:r>
              <w:t xml:space="preserve">Current workspace revision</w:t>
            </w:r>
          </w:p>
        </w:tc>
        <w:tc>
          <w:tcPr/>
          <w:p>
            <w:pPr>
              <w:pStyle w:val="Compact"/>
            </w:pPr>
            <w:r>
              <w:t xml:space="preserve">Micro-Architectural Analysis Agent</w:t>
            </w:r>
          </w:p>
        </w:tc>
      </w:tr>
      <w:tr>
        <w:tc>
          <w:tcPr/>
          <w:p>
            <w:pPr>
              <w:pStyle w:val="Compact"/>
            </w:pPr>
            <w:r>
              <w:t xml:space="preserve">artifacts/stage2_mirco_arc/interaction_matrix.csv</w:t>
            </w:r>
          </w:p>
        </w:tc>
        <w:tc>
          <w:tcPr/>
          <w:p>
            <w:pPr>
              <w:pStyle w:val="Compact"/>
            </w:pPr>
            <w:r>
              <w:t xml:space="preserve">Current workspace revision</w:t>
            </w:r>
          </w:p>
        </w:tc>
        <w:tc>
          <w:tcPr/>
          <w:p>
            <w:pPr>
              <w:pStyle w:val="Compact"/>
            </w:pPr>
            <w:r>
              <w:t xml:space="preserve">Micro-Architectural Analysis Agent</w:t>
            </w:r>
          </w:p>
        </w:tc>
      </w:tr>
      <w:tr>
        <w:tc>
          <w:tcPr/>
          <w:p>
            <w:pPr>
              <w:pStyle w:val="Compact"/>
            </w:pPr>
            <w:r>
              <w:t xml:space="preserve">templates/SRS_gen_AI_template_prompt.md</w:t>
            </w:r>
          </w:p>
        </w:tc>
        <w:tc>
          <w:tcPr/>
          <w:p>
            <w:pPr>
              <w:pStyle w:val="Compact"/>
            </w:pPr>
            <w:r>
              <w:t xml:space="preserve">Current workspace revision</w:t>
            </w:r>
          </w:p>
        </w:tc>
        <w:tc>
          <w:tcPr/>
          <w:p>
            <w:pPr>
              <w:pStyle w:val="Compact"/>
            </w:pPr>
            <w:r>
              <w:t xml:space="preserve">Project template maintainers</w:t>
            </w:r>
          </w:p>
        </w:tc>
      </w:tr>
    </w:tbl>
    <w:p>
      <w:pPr>
        <w:pStyle w:val="BodyText"/>
      </w:pPr>
      <w:r>
        <w:t xml:space="preserve"> </w:t>
      </w:r>
    </w:p>
    <w:bookmarkEnd w:id="33"/>
    <w:bookmarkStart w:id="34" w:name="table-6-category-convention"/>
    <w:p>
      <w:pPr>
        <w:pStyle w:val="Heading4"/>
      </w:pPr>
      <w:r>
        <w:t xml:space="preserve">Table 6. Category convention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Naming rule / prefix</w:t>
            </w:r>
          </w:p>
        </w:tc>
        <w:tc>
          <w:tcPr/>
          <w:p>
            <w:pPr>
              <w:pStyle w:val="Compact"/>
            </w:pPr>
            <w:r>
              <w:t xml:space="preserve">Scope</w:t>
            </w:r>
          </w:p>
        </w:tc>
        <w:tc>
          <w:tcPr/>
          <w:p>
            <w:pPr>
              <w:pStyle w:val="Compact"/>
            </w:pPr>
            <w:r>
              <w:t xml:space="preserve">Notes / example</w:t>
            </w:r>
          </w:p>
        </w:tc>
      </w:tr>
      <w:tr>
        <w:tc>
          <w:tcPr/>
          <w:p>
            <w:pPr>
              <w:pStyle w:val="Compact"/>
            </w:pPr>
            <w:r>
              <w:t xml:space="preserve">System authored requirement</w:t>
            </w:r>
          </w:p>
        </w:tc>
        <w:tc>
          <w:tcPr/>
          <w:p>
            <w:pPr>
              <w:pStyle w:val="Compact"/>
            </w:pPr>
            <w:r>
              <w:t xml:space="preserve">SRS-REQ-xxx</w:t>
            </w:r>
          </w:p>
        </w:tc>
        <w:tc>
          <w:tcPr/>
          <w:p>
            <w:pPr>
              <w:pStyle w:val="Compact"/>
            </w:pPr>
            <w:r>
              <w:t xml:space="preserve">Project-specific SRS atomic entries</w:t>
            </w:r>
          </w:p>
        </w:tc>
        <w:tc>
          <w:tcPr/>
          <w:p>
            <w:pPr>
              <w:pStyle w:val="Compact"/>
            </w:pPr>
            <w:r>
              <w:t xml:space="preserve">Covers one upstream requirement per row</w:t>
            </w:r>
          </w:p>
        </w:tc>
      </w:tr>
      <w:tr>
        <w:tc>
          <w:tcPr/>
          <w:p>
            <w:pPr>
              <w:pStyle w:val="Compact"/>
            </w:pPr>
            <w:r>
              <w:t xml:space="preserve">Source system requirement</w:t>
            </w:r>
          </w:p>
        </w:tc>
        <w:tc>
          <w:tcPr/>
          <w:p>
            <w:pPr>
              <w:pStyle w:val="Compact"/>
            </w:pPr>
            <w:r>
              <w:t xml:space="preserve">SYS-RQ-xxx or source_req_id</w:t>
            </w:r>
          </w:p>
        </w:tc>
        <w:tc>
          <w:tcPr/>
          <w:p>
            <w:pPr>
              <w:pStyle w:val="Compact"/>
            </w:pPr>
            <w:r>
              <w:t xml:space="preserve">Upstream Stage 1 requirement catalog</w:t>
            </w:r>
          </w:p>
        </w:tc>
        <w:tc>
          <w:tcPr/>
          <w:p>
            <w:pPr>
              <w:pStyle w:val="Compact"/>
            </w:pPr>
            <w:r>
              <w:t xml:space="preserve">Referenced through Covers linkage</w:t>
            </w:r>
          </w:p>
        </w:tc>
      </w:tr>
      <w:tr>
        <w:tc>
          <w:tcPr/>
          <w:p>
            <w:pPr>
              <w:pStyle w:val="Compact"/>
            </w:pPr>
            <w:r>
              <w:t xml:space="preserve">Source analog requirement</w:t>
            </w:r>
          </w:p>
        </w:tc>
        <w:tc>
          <w:tcPr/>
          <w:p>
            <w:pPr>
              <w:pStyle w:val="Compact"/>
            </w:pPr>
            <w:r>
              <w:t xml:space="preserve">ANA-RQ-xxx or source_req_id</w:t>
            </w:r>
          </w:p>
        </w:tc>
        <w:tc>
          <w:tcPr/>
          <w:p>
            <w:pPr>
              <w:pStyle w:val="Compact"/>
            </w:pPr>
            <w:r>
              <w:t xml:space="preserve">Upstream Stage 1 requirement catalog</w:t>
            </w:r>
          </w:p>
        </w:tc>
        <w:tc>
          <w:tcPr/>
          <w:p>
            <w:pPr>
              <w:pStyle w:val="Compact"/>
            </w:pPr>
            <w:r>
              <w:t xml:space="preserve">Referenced through Covers linkage</w:t>
            </w:r>
          </w:p>
        </w:tc>
      </w:tr>
      <w:tr>
        <w:tc>
          <w:tcPr/>
          <w:p>
            <w:pPr>
              <w:pStyle w:val="Compact"/>
            </w:pPr>
            <w:r>
              <w:t xml:space="preserve">Source digital requirement</w:t>
            </w:r>
          </w:p>
        </w:tc>
        <w:tc>
          <w:tcPr/>
          <w:p>
            <w:pPr>
              <w:pStyle w:val="Compact"/>
            </w:pPr>
            <w:r>
              <w:t xml:space="preserve">DIG-RQ-xxx or source_req_id</w:t>
            </w:r>
          </w:p>
        </w:tc>
        <w:tc>
          <w:tcPr/>
          <w:p>
            <w:pPr>
              <w:pStyle w:val="Compact"/>
            </w:pPr>
            <w:r>
              <w:t xml:space="preserve">Upstream Stage 1 requirement catalog</w:t>
            </w:r>
          </w:p>
        </w:tc>
        <w:tc>
          <w:tcPr/>
          <w:p>
            <w:pPr>
              <w:pStyle w:val="Compact"/>
            </w:pPr>
            <w:r>
              <w:t xml:space="preserve">Referenced through Covers linkage</w:t>
            </w:r>
          </w:p>
        </w:tc>
      </w:tr>
      <w:tr>
        <w:tc>
          <w:tcPr/>
          <w:p>
            <w:pPr>
              <w:pStyle w:val="Compact"/>
            </w:pPr>
            <w:r>
              <w:t xml:space="preserve">Cross-domain requirement</w:t>
            </w:r>
          </w:p>
        </w:tc>
        <w:tc>
          <w:tcPr/>
          <w:p>
            <w:pPr>
              <w:pStyle w:val="Compact"/>
            </w:pPr>
            <w:r>
              <w:t xml:space="preserve">XDN-RQ-xxx or source_req_id</w:t>
            </w:r>
          </w:p>
        </w:tc>
        <w:tc>
          <w:tcPr/>
          <w:p>
            <w:pPr>
              <w:pStyle w:val="Compact"/>
            </w:pPr>
            <w:r>
              <w:t xml:space="preserve">Upstream Stage 1 requirement catalog</w:t>
            </w:r>
          </w:p>
        </w:tc>
        <w:tc>
          <w:tcPr/>
          <w:p>
            <w:pPr>
              <w:pStyle w:val="Compact"/>
            </w:pPr>
            <w:r>
              <w:t xml:space="preserve">Referenced through Covers linkage</w:t>
            </w:r>
          </w:p>
        </w:tc>
      </w:tr>
    </w:tbl>
    <w:p>
      <w:pPr>
        <w:pStyle w:val="BodyText"/>
      </w:pPr>
      <w:r>
        <w:t xml:space="preserve"> </w:t>
      </w:r>
    </w:p>
    <w:bookmarkEnd w:id="34"/>
    <w:bookmarkEnd w:id="35"/>
    <w:bookmarkStart w:id="36" w:name="Xe9c44ea4cb767e7feec2d2bfbe95dff004e260f"/>
    <w:p>
      <w:pPr>
        <w:pStyle w:val="Heading3"/>
      </w:pPr>
      <w:r>
        <w:t xml:space="preserve">0.4 Table of tables</w:t>
      </w:r>
    </w:p>
    <w:p>
      <w:pPr>
        <w:pStyle w:val="FirstParagraph"/>
      </w:pPr>
      <w:r>
        <w:t xml:space="preserve">List all tables with links.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Title</w:t>
            </w:r>
          </w:p>
        </w:tc>
        <w:tc>
          <w:tcPr/>
          <w:p>
            <w:pPr>
              <w:pStyle w:val="Compact"/>
            </w:pPr>
            <w:r>
              <w:t xml:space="preserve">Link</w:t>
            </w:r>
          </w:p>
        </w:tc>
      </w:tr>
      <w:tr>
        <w:tc>
          <w:tcPr/>
          <w:p>
            <w:pPr>
              <w:pStyle w:val="Compact"/>
            </w:pPr>
            <w:r>
              <w:t xml:space="preserve">Table 1</w:t>
            </w:r>
          </w:p>
        </w:tc>
        <w:tc>
          <w:tcPr/>
          <w:p>
            <w:pPr>
              <w:pStyle w:val="Compact"/>
            </w:pPr>
            <w:r>
              <w:t xml:space="preserve">Section navigation index</w:t>
            </w:r>
          </w:p>
        </w:tc>
        <w:tc>
          <w:tcPr/>
          <w:p>
            <w:pPr>
              <w:pStyle w:val="Compact"/>
            </w:pPr>
            <w:hyperlink w:anchor="table-3-section-navigation-index">
              <w:r>
                <w:rPr>
                  <w:rStyle w:val="Hyperlink"/>
                </w:rPr>
                <w:t xml:space="preserve">Go to Table 1</w:t>
              </w:r>
            </w:hyperlink>
          </w:p>
        </w:tc>
      </w:tr>
      <w:tr>
        <w:tc>
          <w:tcPr/>
          <w:p>
            <w:pPr>
              <w:pStyle w:val="Compact"/>
            </w:pPr>
            <w:r>
              <w:t xml:space="preserve">Table 2</w:t>
            </w:r>
          </w:p>
        </w:tc>
        <w:tc>
          <w:tcPr/>
          <w:p>
            <w:pPr>
              <w:pStyle w:val="Compact"/>
            </w:pPr>
            <w:r>
              <w:t xml:space="preserve">Block navigation index</w:t>
            </w:r>
          </w:p>
        </w:tc>
        <w:tc>
          <w:tcPr/>
          <w:p>
            <w:pPr>
              <w:pStyle w:val="Compact"/>
            </w:pPr>
            <w:hyperlink w:anchor="table-4-block-navigation-index">
              <w:r>
                <w:rPr>
                  <w:rStyle w:val="Hyperlink"/>
                </w:rPr>
                <w:t xml:space="preserve">Go to Table 2</w:t>
              </w:r>
            </w:hyperlink>
          </w:p>
        </w:tc>
      </w:tr>
      <w:tr>
        <w:tc>
          <w:tcPr/>
          <w:p>
            <w:pPr>
              <w:pStyle w:val="Compact"/>
            </w:pPr>
            <w:r>
              <w:t xml:space="preserve">Table 3</w:t>
            </w:r>
          </w:p>
        </w:tc>
        <w:tc>
          <w:tcPr/>
          <w:p>
            <w:pPr>
              <w:pStyle w:val="Compact"/>
            </w:pPr>
            <w:r>
              <w:t xml:space="preserve">Requirement paragraph index by block</w:t>
            </w:r>
          </w:p>
        </w:tc>
        <w:tc>
          <w:tcPr/>
          <w:p>
            <w:pPr>
              <w:pStyle w:val="Compact"/>
            </w:pPr>
            <w:hyperlink w:anchor="X0a62bb47d824029cf147fe503c789403568bd77">
              <w:r>
                <w:rPr>
                  <w:rStyle w:val="Hyperlink"/>
                </w:rPr>
                <w:t xml:space="preserve">Go to Table 3</w:t>
              </w:r>
            </w:hyperlink>
          </w:p>
        </w:tc>
      </w:tr>
      <w:tr>
        <w:tc>
          <w:tcPr/>
          <w:p>
            <w:pPr>
              <w:pStyle w:val="Compact"/>
            </w:pPr>
            <w:r>
              <w:t xml:space="preserve">Table 4</w:t>
            </w:r>
          </w:p>
        </w:tc>
        <w:tc>
          <w:tcPr/>
          <w:p>
            <w:pPr>
              <w:pStyle w:val="Compact"/>
            </w:pPr>
            <w:r>
              <w:t xml:space="preserve">Version history</w:t>
            </w:r>
          </w:p>
        </w:tc>
        <w:tc>
          <w:tcPr/>
          <w:p>
            <w:pPr>
              <w:pStyle w:val="Compact"/>
            </w:pPr>
            <w:hyperlink w:anchor="table-1-version-history">
              <w:r>
                <w:rPr>
                  <w:rStyle w:val="Hyperlink"/>
                </w:rPr>
                <w:t xml:space="preserve">Go to Table 4</w:t>
              </w:r>
            </w:hyperlink>
          </w:p>
        </w:tc>
      </w:tr>
      <w:tr>
        <w:tc>
          <w:tcPr/>
          <w:p>
            <w:pPr>
              <w:pStyle w:val="Compact"/>
            </w:pPr>
            <w:r>
              <w:t xml:space="preserve">Table 5</w:t>
            </w:r>
          </w:p>
        </w:tc>
        <w:tc>
          <w:tcPr/>
          <w:p>
            <w:pPr>
              <w:pStyle w:val="Compact"/>
            </w:pPr>
            <w:r>
              <w:t xml:space="preserve">Reference documents</w:t>
            </w:r>
          </w:p>
        </w:tc>
        <w:tc>
          <w:tcPr/>
          <w:p>
            <w:pPr>
              <w:pStyle w:val="Compact"/>
            </w:pPr>
            <w:hyperlink w:anchor="table-2-reference-documents">
              <w:r>
                <w:rPr>
                  <w:rStyle w:val="Hyperlink"/>
                </w:rPr>
                <w:t xml:space="preserve">Go to Table 5</w:t>
              </w:r>
            </w:hyperlink>
          </w:p>
        </w:tc>
      </w:tr>
      <w:tr>
        <w:tc>
          <w:tcPr/>
          <w:p>
            <w:pPr>
              <w:pStyle w:val="Compact"/>
            </w:pPr>
            <w:r>
              <w:t xml:space="preserve">Table 6</w:t>
            </w:r>
          </w:p>
        </w:tc>
        <w:tc>
          <w:tcPr/>
          <w:p>
            <w:pPr>
              <w:pStyle w:val="Compact"/>
            </w:pPr>
            <w:r>
              <w:t xml:space="preserve">Category convention</w:t>
            </w:r>
          </w:p>
        </w:tc>
        <w:tc>
          <w:tcPr/>
          <w:p>
            <w:pPr>
              <w:pStyle w:val="Compact"/>
            </w:pPr>
            <w:hyperlink w:anchor="table-6-category-convention">
              <w:r>
                <w:rPr>
                  <w:rStyle w:val="Hyperlink"/>
                </w:rPr>
                <w:t xml:space="preserve">Go to Table 6</w:t>
              </w:r>
            </w:hyperlink>
          </w:p>
        </w:tc>
      </w:tr>
    </w:tbl>
    <w:p>
      <w:pPr>
        <w:pStyle w:val="BodyText"/>
      </w:pPr>
      <w:r>
        <w:t xml:space="preserve"> </w:t>
      </w:r>
    </w:p>
    <w:bookmarkEnd w:id="36"/>
    <w:bookmarkEnd w:id="37"/>
    <w:bookmarkStart w:id="42" w:name="Xe3d0fc0bea9a42ce7605565d0964033d7f6ee47"/>
    <w:p>
      <w:pPr>
        <w:pStyle w:val="Heading2"/>
      </w:pPr>
      <w:r>
        <w:t xml:space="preserve">1. Introduction</w:t>
      </w:r>
    </w:p>
    <w:bookmarkStart w:id="38" w:name="Xe94c4103db6bb764aa3b798144b782dac27f424"/>
    <w:p>
      <w:pPr>
        <w:pStyle w:val="Heading3"/>
      </w:pPr>
      <w:r>
        <w:t xml:space="preserve">1.1 Purpose</w:t>
      </w:r>
    </w:p>
    <w:p>
      <w:pPr>
        <w:pStyle w:val="FirstParagraph"/>
      </w:pPr>
      <w:r>
        <w:t xml:space="preserve">Define the purpose of the SRS and device scope.</w:t>
      </w:r>
    </w:p>
    <w:p>
      <w:pPr>
        <w:pStyle w:val="BodyText"/>
      </w:pPr>
      <w:r>
        <w:t xml:space="preserve"> </w:t>
      </w:r>
    </w:p>
    <w:bookmarkEnd w:id="38"/>
    <w:bookmarkStart w:id="39" w:name="X3378fde8998068a01e48267892e5cd923e9bc15"/>
    <w:p>
      <w:pPr>
        <w:pStyle w:val="Heading3"/>
      </w:pPr>
      <w:r>
        <w:t xml:space="preserve">1.2 Scope</w:t>
      </w:r>
    </w:p>
    <w:p>
      <w:pPr>
        <w:pStyle w:val="FirstParagraph"/>
      </w:pPr>
      <w:r>
        <w:t xml:space="preserve">Cover:</w:t>
      </w:r>
    </w:p>
    <w:p>
      <w:pPr>
        <w:pStyle w:val="Compact"/>
        <w:numPr>
          <w:ilvl w:val="0"/>
          <w:numId w:val="1002"/>
        </w:numPr>
      </w:pPr>
      <w:r>
        <w:t xml:space="preserve">system-level functionality</w:t>
      </w:r>
    </w:p>
    <w:p>
      <w:pPr>
        <w:pStyle w:val="Compact"/>
        <w:numPr>
          <w:ilvl w:val="0"/>
          <w:numId w:val="1002"/>
        </w:numPr>
      </w:pPr>
      <w:r>
        <w:t xml:space="preserve">analog subsystem behavior</w:t>
      </w:r>
    </w:p>
    <w:p>
      <w:pPr>
        <w:pStyle w:val="Compact"/>
        <w:numPr>
          <w:ilvl w:val="0"/>
          <w:numId w:val="1002"/>
        </w:numPr>
      </w:pPr>
      <w:r>
        <w:t xml:space="preserve">digital subsystem behavior</w:t>
      </w:r>
    </w:p>
    <w:p>
      <w:pPr>
        <w:pStyle w:val="Compact"/>
        <w:numPr>
          <w:ilvl w:val="0"/>
          <w:numId w:val="1002"/>
        </w:numPr>
      </w:pPr>
      <w:r>
        <w:t xml:space="preserve">interfaces and configuration model</w:t>
      </w:r>
    </w:p>
    <w:p>
      <w:pPr>
        <w:pStyle w:val="Compact"/>
        <w:numPr>
          <w:ilvl w:val="0"/>
          <w:numId w:val="1002"/>
        </w:numPr>
      </w:pPr>
      <w:r>
        <w:t xml:space="preserve">power, timing, performance constraints</w:t>
      </w:r>
    </w:p>
    <w:p>
      <w:pPr>
        <w:pStyle w:val="Compact"/>
        <w:numPr>
          <w:ilvl w:val="0"/>
          <w:numId w:val="1002"/>
        </w:numPr>
      </w:pPr>
      <w:r>
        <w:t xml:space="preserve">validation expectations</w:t>
      </w:r>
    </w:p>
    <w:bookmarkEnd w:id="39"/>
    <w:bookmarkStart w:id="40" w:name="Xe7c142496eda3f769d9e13f84aad1487c7a2ad9"/>
    <w:p>
      <w:pPr>
        <w:pStyle w:val="Heading3"/>
      </w:pPr>
      <w:r>
        <w:t xml:space="preserve">1.3 Intended audience</w:t>
      </w:r>
    </w:p>
    <w:p>
      <w:pPr>
        <w:pStyle w:val="FirstParagraph"/>
      </w:pPr>
      <w:r>
        <w:t xml:space="preserve">List relevant stakeholders (architecture, design, verification, test, product, customer).</w:t>
      </w:r>
    </w:p>
    <w:p>
      <w:pPr>
        <w:pStyle w:val="BodyText"/>
      </w:pPr>
      <w:r>
        <w:t xml:space="preserve"> </w:t>
      </w:r>
    </w:p>
    <w:bookmarkEnd w:id="40"/>
    <w:bookmarkStart w:id="41" w:name="Xf8afe345782cbed00f3c2830abd05d0a5ea4b9a"/>
    <w:p>
      <w:pPr>
        <w:pStyle w:val="Heading3"/>
      </w:pPr>
      <w:r>
        <w:t xml:space="preserve">1.4 References</w:t>
      </w:r>
    </w:p>
    <w:p>
      <w:pPr>
        <w:pStyle w:val="FirstParagraph"/>
      </w:pPr>
      <w:r>
        <w:t xml:space="preserve">List project artifacts and external standards.</w:t>
      </w:r>
    </w:p>
    <w:p>
      <w:pPr>
        <w:pStyle w:val="BodyText"/>
      </w:pPr>
      <w:r>
        <w:t xml:space="preserve"> </w:t>
      </w:r>
    </w:p>
    <w:bookmarkEnd w:id="41"/>
    <w:bookmarkEnd w:id="42"/>
    <w:bookmarkStart w:id="52" w:name="X02d8767d2d0a8f1812496a613f2cc9414c1fa47"/>
    <w:p>
      <w:pPr>
        <w:pStyle w:val="Heading2"/>
      </w:pPr>
      <w:r>
        <w:t xml:space="preserve">2. Definitions and terminology</w:t>
      </w:r>
    </w:p>
    <w:bookmarkStart w:id="43" w:name="X9f9050d26163d7fe074f704b1d5f39515cc0cbf"/>
    <w:p>
      <w:pPr>
        <w:pStyle w:val="Heading3"/>
      </w:pPr>
      <w:r>
        <w:t xml:space="preserve">2.1 System terminology</w:t>
      </w:r>
    </w:p>
    <w:p>
      <w:pPr>
        <w:pStyle w:val="FirstParagraph"/>
      </w:pPr>
      <w:r>
        <w:t xml:space="preserve">Define project-specific system terms and abbreviations.</w:t>
      </w:r>
    </w:p>
    <w:p>
      <w:pPr>
        <w:pStyle w:val="BodyText"/>
      </w:pPr>
      <w:r>
        <w:t xml:space="preserve"> </w:t>
      </w:r>
    </w:p>
    <w:bookmarkEnd w:id="43"/>
    <w:bookmarkStart w:id="44" w:name="Xd5aa38ffdd625eb97b6e242c9713138ee77d4a5"/>
    <w:p>
      <w:pPr>
        <w:pStyle w:val="Heading3"/>
      </w:pPr>
      <w:r>
        <w:t xml:space="preserve">2.2 Analog terminology</w:t>
      </w:r>
    </w:p>
    <w:p>
      <w:pPr>
        <w:pStyle w:val="FirstParagraph"/>
      </w:pPr>
      <w:r>
        <w:t xml:space="preserve">Define analog terms (input/output range, gain, offset, noise, bandwidth, full-scale, ODR, sensitivity).</w:t>
      </w:r>
    </w:p>
    <w:p>
      <w:pPr>
        <w:pStyle w:val="BodyText"/>
      </w:pPr>
      <w:r>
        <w:t xml:space="preserve"> </w:t>
      </w:r>
    </w:p>
    <w:bookmarkEnd w:id="44"/>
    <w:bookmarkStart w:id="45" w:name="X2cb23c4cea17ae2e9e0c2247326d9174acd0bf7"/>
    <w:p>
      <w:pPr>
        <w:pStyle w:val="Heading3"/>
      </w:pPr>
      <w:r>
        <w:t xml:space="preserve">2.3 Digital terminology</w:t>
      </w:r>
    </w:p>
    <w:p>
      <w:pPr>
        <w:pStyle w:val="FirstParagraph"/>
      </w:pPr>
      <w:r>
        <w:t xml:space="preserve">Define digital terms (register, bit field, mode, state, reset, interrupt, boot sequence, interface).</w:t>
      </w:r>
    </w:p>
    <w:p>
      <w:pPr>
        <w:pStyle w:val="BodyText"/>
      </w:pPr>
      <w:r>
        <w:t xml:space="preserve"> </w:t>
      </w:r>
    </w:p>
    <w:bookmarkEnd w:id="45"/>
    <w:bookmarkStart w:id="46" w:name="X242fdf45588a5c9713f9111239a249bdccd1652"/>
    <w:p>
      <w:pPr>
        <w:pStyle w:val="Heading3"/>
      </w:pPr>
      <w:r>
        <w:t xml:space="preserve">2.4 Measurement and acceptance terms</w:t>
      </w:r>
    </w:p>
    <w:p>
      <w:pPr>
        <w:pStyle w:val="FirstParagraph"/>
      </w:pPr>
      <w:r>
        <w:t xml:space="preserve">Define terms such as RMS noise, SNR, latency, precision, tolerance, GR&amp;R, guard band, pass/fail.</w:t>
      </w:r>
    </w:p>
    <w:p>
      <w:pPr>
        <w:pStyle w:val="BodyText"/>
      </w:pPr>
      <w:r>
        <w:t xml:space="preserve"> </w:t>
      </w:r>
    </w:p>
    <w:bookmarkEnd w:id="46"/>
    <w:bookmarkStart w:id="51" w:name="X566ffcc1e03724d2b215f04c914ff0a2091246f"/>
    <w:p>
      <w:pPr>
        <w:pStyle w:val="Heading3"/>
      </w:pPr>
      <w:r>
        <w:t xml:space="preserve">2.5 Category Convention</w:t>
      </w:r>
    </w:p>
    <w:p>
      <w:pPr>
        <w:pStyle w:val="FirstParagraph"/>
      </w:pPr>
      <w:r>
        <w:t xml:space="preserve"> </w:t>
      </w:r>
    </w:p>
    <w:bookmarkStart w:id="47" w:name="X2622009b2d3a2705b18c688a7677d381899d919"/>
    <w:p>
      <w:pPr>
        <w:pStyle w:val="Heading4"/>
      </w:pPr>
      <w:r>
        <w:t xml:space="preserve">2.5.1 Comment</w:t>
      </w:r>
    </w:p>
    <w:p>
      <w:pPr>
        <w:pStyle w:val="FirstParagraph"/>
      </w:pPr>
      <w:r>
        <w:t xml:space="preserve">This category denotes that the content of the object text is a general comment. For example, this may be an explanation why the requirement demands certain items when there would also be other possibilities. A comment should not be necessary to understand the related requirements</w:t>
      </w:r>
    </w:p>
    <w:p>
      <w:pPr>
        <w:pStyle w:val="BodyText"/>
      </w:pPr>
      <w:r>
        <w:t xml:space="preserve"> </w:t>
      </w:r>
    </w:p>
    <w:bookmarkEnd w:id="47"/>
    <w:bookmarkStart w:id="48" w:name="X6f51734824add37a9c9104c206e8d3ebe4c5e18"/>
    <w:p>
      <w:pPr>
        <w:pStyle w:val="Heading4"/>
      </w:pPr>
      <w:r>
        <w:t xml:space="preserve">2.5.2 Definition</w:t>
      </w:r>
    </w:p>
    <w:p>
      <w:pPr>
        <w:pStyle w:val="FirstParagraph"/>
      </w:pPr>
      <w:r>
        <w:t xml:space="preserve">This category is used for the definition of terms, wordings, technical expressions etc. It is a documentation of design decisions and general instructions that belong to the document itself, e.g. owner of the document, structure of the document. It is needed to understand a related requirement. It is not linked to any test case.</w:t>
      </w:r>
    </w:p>
    <w:p>
      <w:pPr>
        <w:pStyle w:val="BodyText"/>
      </w:pPr>
      <w:r>
        <w:t xml:space="preserve"> </w:t>
      </w:r>
    </w:p>
    <w:bookmarkEnd w:id="48"/>
    <w:bookmarkStart w:id="49" w:name="X01e48034dbfe065857081217c8106280bd2a224"/>
    <w:p>
      <w:pPr>
        <w:pStyle w:val="Heading4"/>
      </w:pPr>
      <w:r>
        <w:t xml:space="preserve">2.5.3 Assumption</w:t>
      </w:r>
    </w:p>
    <w:p>
      <w:pPr>
        <w:pStyle w:val="FirstParagraph"/>
      </w:pPr>
      <w:r>
        <w:t xml:space="preserve">This category is used for requirements this document provide upstream to another document, indicating what this IP/block/system needs to work properly.</w:t>
      </w:r>
    </w:p>
    <w:p>
      <w:pPr>
        <w:pStyle w:val="BodyText"/>
      </w:pPr>
      <w:r>
        <w:t xml:space="preserve"> </w:t>
      </w:r>
    </w:p>
    <w:bookmarkEnd w:id="49"/>
    <w:bookmarkStart w:id="50" w:name="Xd70aba5ce5e5a363a00e248343404a9a7bf4786"/>
    <w:p>
      <w:pPr>
        <w:pStyle w:val="Heading4"/>
      </w:pPr>
      <w:r>
        <w:t xml:space="preserve">2.5.4 Requirement</w:t>
      </w:r>
    </w:p>
    <w:p>
      <w:pPr>
        <w:pStyle w:val="FirstParagraph"/>
      </w:pPr>
      <w:r>
        <w:t xml:space="preserve">This category denotes a requirement that has to be implemented and verified. Accordingly, it is necessary to establish traces from the different requirement levels to the test cases for this category.</w:t>
      </w:r>
    </w:p>
    <w:p>
      <w:pPr>
        <w:pStyle w:val="BodyText"/>
      </w:pPr>
      <w:r>
        <w:t xml:space="preserve"> </w:t>
      </w:r>
    </w:p>
    <w:bookmarkEnd w:id="50"/>
    <w:bookmarkEnd w:id="51"/>
    <w:bookmarkEnd w:id="52"/>
    <w:bookmarkStart w:id="59" w:name="Xb19959091b58b03328e6d5d9b6e797c68c6c1d3"/>
    <w:p>
      <w:pPr>
        <w:pStyle w:val="Heading2"/>
      </w:pPr>
      <w:r>
        <w:t xml:space="preserve">3. System-level overview</w:t>
      </w:r>
    </w:p>
    <w:bookmarkStart w:id="53" w:name="X29eecde5980e859b338041ae97b615331adbec7"/>
    <w:p>
      <w:pPr>
        <w:pStyle w:val="Heading3"/>
      </w:pPr>
      <w:r>
        <w:t xml:space="preserve">3.1 General system description</w:t>
      </w:r>
    </w:p>
    <w:p>
      <w:pPr>
        <w:pStyle w:val="FirstParagraph"/>
      </w:pPr>
      <w:r>
        <w:t xml:space="preserve">The system architecture is derived from current Stage 1 and Stage 2A artifacts.</w:t>
      </w:r>
    </w:p>
    <w:p>
      <w:pPr>
        <w:pStyle w:val="BodyText"/>
      </w:pPr>
      <w:r>
        <w:t xml:space="preserve"> </w:t>
      </w:r>
    </w:p>
    <w:p>
      <w:pPr>
        <w:pStyle w:val="BodyText"/>
      </w:pPr>
      <w:r>
        <w:t xml:space="preserve">The main system functionalities are:</w:t>
      </w:r>
    </w:p>
    <w:p>
      <w:pPr>
        <w:pStyle w:val="Compact"/>
        <w:numPr>
          <w:ilvl w:val="0"/>
          <w:numId w:val="1003"/>
        </w:numPr>
      </w:pPr>
      <w:r>
        <w:t xml:space="preserve">Signal acquisition (sensor-path sensing; ADC conversion)</w:t>
      </w:r>
    </w:p>
    <w:p>
      <w:pPr>
        <w:pStyle w:val="Compact"/>
        <w:numPr>
          <w:ilvl w:val="0"/>
          <w:numId w:val="1003"/>
        </w:numPr>
      </w:pPr>
      <w:r>
        <w:t xml:space="preserve">Digital sample control (sample-rate control; data update policy; digital status handling)</w:t>
      </w:r>
    </w:p>
    <w:p>
      <w:pPr>
        <w:pStyle w:val="Compact"/>
        <w:numPr>
          <w:ilvl w:val="0"/>
          <w:numId w:val="1003"/>
        </w:numPr>
      </w:pPr>
      <w:r>
        <w:t xml:space="preserve">FIFO and interrupt signaling (FIFO buffering modes; watermark/overrun detection; INT1/INT2 signaling)</w:t>
      </w:r>
    </w:p>
    <w:p>
      <w:pPr>
        <w:pStyle w:val="Compact"/>
        <w:numPr>
          <w:ilvl w:val="0"/>
          <w:numId w:val="1003"/>
        </w:numPr>
      </w:pPr>
      <w:r>
        <w:t xml:space="preserve">SPI host register access path (SPI timing-compliant transfer; register read/write)</w:t>
      </w:r>
    </w:p>
    <w:p>
      <w:pPr>
        <w:pStyle w:val="Compact"/>
        <w:numPr>
          <w:ilvl w:val="0"/>
          <w:numId w:val="1003"/>
        </w:numPr>
      </w:pPr>
      <w:r>
        <w:t xml:space="preserve">I2C host register access path (I2C slave acknowledge protocol; register read/write; auto-increment)</w:t>
      </w:r>
    </w:p>
    <w:p>
      <w:pPr>
        <w:pStyle w:val="Compact"/>
        <w:numPr>
          <w:ilvl w:val="0"/>
          <w:numId w:val="1003"/>
        </w:numPr>
      </w:pPr>
      <w:r>
        <w:t xml:space="preserve">Power, clock, and startup behavior (power-domain supervision; low-power transitions; readiness control)</w:t>
      </w:r>
    </w:p>
    <w:bookmarkEnd w:id="53"/>
    <w:bookmarkStart w:id="54" w:name="X80ca3259f0ef874f951efb92510113c301d09a9"/>
    <w:p>
      <w:pPr>
        <w:pStyle w:val="Heading3"/>
      </w:pPr>
      <w:r>
        <w:t xml:space="preserve">3.2 Operating modes</w:t>
      </w:r>
    </w:p>
    <w:p>
      <w:pPr>
        <w:pStyle w:val="FirstParagraph"/>
      </w:pPr>
      <w:r>
        <w:t xml:space="preserve">For each mode define:</w:t>
      </w:r>
    </w:p>
    <w:p>
      <w:pPr>
        <w:pStyle w:val="Compact"/>
        <w:numPr>
          <w:ilvl w:val="0"/>
          <w:numId w:val="1004"/>
        </w:numPr>
      </w:pPr>
      <w:r>
        <w:t xml:space="preserve">active blocks</w:t>
      </w:r>
    </w:p>
    <w:p>
      <w:pPr>
        <w:pStyle w:val="Compact"/>
        <w:numPr>
          <w:ilvl w:val="0"/>
          <w:numId w:val="1004"/>
        </w:numPr>
      </w:pPr>
      <w:r>
        <w:t xml:space="preserve">disabled blocks</w:t>
      </w:r>
    </w:p>
    <w:p>
      <w:pPr>
        <w:pStyle w:val="Compact"/>
        <w:numPr>
          <w:ilvl w:val="0"/>
          <w:numId w:val="1004"/>
        </w:numPr>
      </w:pPr>
      <w:r>
        <w:t xml:space="preserve">power target</w:t>
      </w:r>
    </w:p>
    <w:p>
      <w:pPr>
        <w:pStyle w:val="Compact"/>
        <w:numPr>
          <w:ilvl w:val="0"/>
          <w:numId w:val="1004"/>
        </w:numPr>
      </w:pPr>
      <w:r>
        <w:t xml:space="preserve">latency and throughput behavior</w:t>
      </w:r>
    </w:p>
    <w:p>
      <w:pPr>
        <w:pStyle w:val="Compact"/>
        <w:numPr>
          <w:ilvl w:val="0"/>
          <w:numId w:val="1004"/>
        </w:numPr>
      </w:pPr>
      <w:r>
        <w:t xml:space="preserve">register accessibility</w:t>
      </w:r>
    </w:p>
    <w:p>
      <w:pPr>
        <w:pStyle w:val="Compact"/>
        <w:numPr>
          <w:ilvl w:val="0"/>
          <w:numId w:val="1004"/>
        </w:numPr>
      </w:pPr>
      <w:r>
        <w:t xml:space="preserve">allowed transitions</w:t>
      </w:r>
    </w:p>
    <w:p>
      <w:pPr>
        <w:pStyle w:val="FirstParagraph"/>
      </w:pPr>
      <w:r>
        <w:t xml:space="preserve">Operating mode behavior shall be controlled by configuration and verified in functional tests.</w:t>
      </w:r>
    </w:p>
    <w:p>
      <w:pPr>
        <w:pStyle w:val="BodyText"/>
      </w:pPr>
      <w:r>
        <w:t xml:space="preserve"> </w:t>
      </w:r>
    </w:p>
    <w:bookmarkEnd w:id="54"/>
    <w:bookmarkStart w:id="55" w:name="X29dbe874110bfd3a9d992bec1f2b9c1de76be8b"/>
    <w:p>
      <w:pPr>
        <w:pStyle w:val="Heading3"/>
      </w:pPr>
      <w:r>
        <w:t xml:space="preserve">3.3 Power states</w:t>
      </w:r>
    </w:p>
    <w:p>
      <w:pPr>
        <w:pStyle w:val="FirstParagraph"/>
      </w:pPr>
      <w:r>
        <w:t xml:space="preserve">Define power-up, normal, low-power, standby, shutdown, and debug/factory behavior.</w:t>
      </w:r>
    </w:p>
    <w:p>
      <w:pPr>
        <w:pStyle w:val="BodyText"/>
      </w:pPr>
      <w:r>
        <w:t xml:space="preserve"> </w:t>
      </w:r>
    </w:p>
    <w:bookmarkEnd w:id="55"/>
    <w:bookmarkStart w:id="56" w:name="Xea70fe3687f8ad2477347afa767d235af6c2686"/>
    <w:p>
      <w:pPr>
        <w:pStyle w:val="Heading3"/>
      </w:pPr>
      <w:r>
        <w:t xml:space="preserve">3.4 System interfaces</w:t>
      </w:r>
    </w:p>
    <w:p>
      <w:pPr>
        <w:pStyle w:val="FirstParagraph"/>
      </w:pPr>
      <w:r>
        <w:t xml:space="preserve">Define supply, reset, clock, host communication, interrupt, and test interfaces.</w:t>
      </w:r>
    </w:p>
    <w:p>
      <w:pPr>
        <w:pStyle w:val="BodyText"/>
      </w:pPr>
      <w:r>
        <w:t xml:space="preserve"> </w:t>
      </w:r>
    </w:p>
    <w:p>
      <w:pPr>
        <w:pStyle w:val="BodyText"/>
      </w:pPr>
      <w:r>
        <w:t xml:space="preserve">The architecture exposes structured interfaces including:</w:t>
      </w:r>
    </w:p>
    <w:p>
      <w:pPr>
        <w:pStyle w:val="Compact"/>
        <w:numPr>
          <w:ilvl w:val="0"/>
          <w:numId w:val="1005"/>
        </w:numPr>
      </w:pPr>
      <w:r>
        <w:t xml:space="preserve">SENSOR_ANALOG_INPUT (input, analog, owner=Sensor-Hub)</w:t>
      </w:r>
    </w:p>
    <w:p>
      <w:pPr>
        <w:pStyle w:val="Compact"/>
        <w:numPr>
          <w:ilvl w:val="0"/>
          <w:numId w:val="1005"/>
        </w:numPr>
      </w:pPr>
      <w:r>
        <w:t xml:space="preserve">ADC_DATA (output, digital, owner=ADC)</w:t>
      </w:r>
    </w:p>
    <w:p>
      <w:pPr>
        <w:pStyle w:val="Compact"/>
        <w:numPr>
          <w:ilvl w:val="0"/>
          <w:numId w:val="1005"/>
        </w:numPr>
      </w:pPr>
      <w:r>
        <w:t xml:space="preserve">FIFO_DATA (output, digital, owner=Smart FIFO)</w:t>
      </w:r>
    </w:p>
    <w:p>
      <w:pPr>
        <w:pStyle w:val="Compact"/>
        <w:numPr>
          <w:ilvl w:val="0"/>
          <w:numId w:val="1005"/>
        </w:numPr>
      </w:pPr>
      <w:r>
        <w:t xml:space="preserve">SERIAL_CLK (input, digital, owner=SPI interface)</w:t>
      </w:r>
    </w:p>
    <w:p>
      <w:pPr>
        <w:pStyle w:val="Compact"/>
        <w:numPr>
          <w:ilvl w:val="0"/>
          <w:numId w:val="1005"/>
        </w:numPr>
      </w:pPr>
      <w:r>
        <w:t xml:space="preserve">SERIAL_SELECT (input, digital, owner=SPI interface)</w:t>
      </w:r>
    </w:p>
    <w:p>
      <w:pPr>
        <w:pStyle w:val="Compact"/>
        <w:numPr>
          <w:ilvl w:val="0"/>
          <w:numId w:val="1005"/>
        </w:numPr>
      </w:pPr>
      <w:r>
        <w:t xml:space="preserve">SERIAL_DATA_IN (input, digital, owner=SPI interface)</w:t>
      </w:r>
    </w:p>
    <w:p>
      <w:pPr>
        <w:pStyle w:val="Compact"/>
        <w:numPr>
          <w:ilvl w:val="0"/>
          <w:numId w:val="1005"/>
        </w:numPr>
      </w:pPr>
      <w:r>
        <w:t xml:space="preserve">SERIAL_DATA_OUT (output, digital, owner=SPI interface)</w:t>
      </w:r>
    </w:p>
    <w:p>
      <w:pPr>
        <w:pStyle w:val="Compact"/>
        <w:numPr>
          <w:ilvl w:val="0"/>
          <w:numId w:val="1005"/>
        </w:numPr>
      </w:pPr>
      <w:r>
        <w:t xml:space="preserve">ALT_SERIAL_CLK (input, digital, owner=I2C interface)</w:t>
      </w:r>
    </w:p>
    <w:p>
      <w:pPr>
        <w:pStyle w:val="Compact"/>
        <w:numPr>
          <w:ilvl w:val="0"/>
          <w:numId w:val="1005"/>
        </w:numPr>
      </w:pPr>
      <w:r>
        <w:t xml:space="preserve">ALT_SERIAL_DATA (bidirectional, digital, owner=I2C interface)</w:t>
      </w:r>
    </w:p>
    <w:p>
      <w:pPr>
        <w:pStyle w:val="Compact"/>
        <w:numPr>
          <w:ilvl w:val="0"/>
          <w:numId w:val="1005"/>
        </w:numPr>
      </w:pPr>
      <w:r>
        <w:t xml:space="preserve">INT1 (output, digital, owner=IRQ logic)</w:t>
      </w:r>
    </w:p>
    <w:bookmarkEnd w:id="56"/>
    <w:bookmarkStart w:id="57" w:name="Xf3cd97309243f4078944ed3365f528a296d308a"/>
    <w:p>
      <w:pPr>
        <w:pStyle w:val="Heading3"/>
      </w:pPr>
      <w:r>
        <w:t xml:space="preserve">3.5 System constraints</w:t>
      </w:r>
    </w:p>
    <w:p>
      <w:pPr>
        <w:pStyle w:val="FirstParagraph"/>
      </w:pPr>
      <w:r>
        <w:t xml:space="preserve">Define environmental, electrical, timing, packaging, reliability, and safety constraints.</w:t>
      </w:r>
    </w:p>
    <w:p>
      <w:pPr>
        <w:pStyle w:val="BodyText"/>
      </w:pPr>
      <w:r>
        <w:t xml:space="preserve"> </w:t>
      </w:r>
    </w:p>
    <w:bookmarkEnd w:id="57"/>
    <w:bookmarkStart w:id="58" w:name="X652d0cfe911aff0376a82a8c9f06ad355489dec"/>
    <w:p>
      <w:pPr>
        <w:pStyle w:val="Heading3"/>
      </w:pPr>
      <w:r>
        <w:t xml:space="preserve">3.6 System performance targets</w:t>
      </w:r>
    </w:p>
    <w:p>
      <w:pPr>
        <w:pStyle w:val="FirstParagraph"/>
      </w:pPr>
      <w:r>
        <w:t xml:space="preserve">Define measurable system KPIs with units and acceptance limits.</w:t>
      </w:r>
    </w:p>
    <w:p>
      <w:pPr>
        <w:pStyle w:val="BodyText"/>
      </w:pPr>
      <w:r>
        <w:t xml:space="preserve"> </w:t>
      </w:r>
    </w:p>
    <w:bookmarkEnd w:id="58"/>
    <w:bookmarkEnd w:id="59"/>
    <w:bookmarkStart w:id="66" w:name="X8395ed67821c7bebe2b0b7ee4eaa1608fd81ca2"/>
    <w:p>
      <w:pPr>
        <w:pStyle w:val="Heading2"/>
      </w:pPr>
      <w:r>
        <w:t xml:space="preserve">4. Analog sub-system</w:t>
      </w:r>
    </w:p>
    <w:bookmarkStart w:id="60" w:name="X73838ebe4a6fc85f137f6c8bb8c37b9332570dc"/>
    <w:p>
      <w:pPr>
        <w:pStyle w:val="Heading3"/>
      </w:pPr>
      <w:r>
        <w:t xml:space="preserve">4.1 Analog block list</w:t>
      </w:r>
    </w:p>
    <w:p>
      <w:pPr>
        <w:pStyle w:val="Compact"/>
        <w:numPr>
          <w:ilvl w:val="0"/>
          <w:numId w:val="1006"/>
        </w:numPr>
      </w:pPr>
      <w:r>
        <w:t xml:space="preserve">ADC</w:t>
      </w:r>
    </w:p>
    <w:bookmarkEnd w:id="60"/>
    <w:bookmarkStart w:id="61" w:name="Xf5c1c06e36c87015dda878782931870eb54048b"/>
    <w:p>
      <w:pPr>
        <w:pStyle w:val="Heading3"/>
      </w:pPr>
      <w:r>
        <w:t xml:space="preserve">4.2 Analog I/O characteristics</w:t>
      </w:r>
    </w:p>
    <w:p>
      <w:pPr>
        <w:pStyle w:val="FirstParagraph"/>
      </w:pPr>
      <w:r>
        <w:t xml:space="preserve">Define ranges, linearity, noise, bandwidth, saturation, settling, and constraints per block.</w:t>
      </w:r>
    </w:p>
    <w:p>
      <w:pPr>
        <w:pStyle w:val="BodyText"/>
      </w:pPr>
      <w:r>
        <w:t xml:space="preserve"> </w:t>
      </w:r>
    </w:p>
    <w:bookmarkEnd w:id="61"/>
    <w:bookmarkStart w:id="62" w:name="X1bb181e9ad1d87dc68e0a8e55f859ee793a0ed2"/>
    <w:p>
      <w:pPr>
        <w:pStyle w:val="Heading3"/>
      </w:pPr>
      <w:r>
        <w:t xml:space="preserve">4.3 Sampling and conversion</w:t>
      </w:r>
    </w:p>
    <w:p>
      <w:pPr>
        <w:pStyle w:val="FirstParagraph"/>
      </w:pPr>
      <w:r>
        <w:t xml:space="preserve">Define ODR, conversion latency, synchronization, filtering, and resolution expectations.</w:t>
      </w:r>
    </w:p>
    <w:p>
      <w:pPr>
        <w:pStyle w:val="BodyText"/>
      </w:pPr>
      <w:r>
        <w:t xml:space="preserve"> </w:t>
      </w:r>
    </w:p>
    <w:bookmarkEnd w:id="62"/>
    <w:bookmarkStart w:id="63" w:name="X0118a4df21ba5575661ffa2467351b029c3a46f"/>
    <w:p>
      <w:pPr>
        <w:pStyle w:val="Heading3"/>
      </w:pPr>
      <w:r>
        <w:t xml:space="preserve">4.4 Analog operating modes</w:t>
      </w:r>
    </w:p>
    <w:p>
      <w:pPr>
        <w:pStyle w:val="FirstParagraph"/>
      </w:pPr>
      <w:r>
        <w:t xml:space="preserve">Define normal, low-power, high-performance, calibration, test, and shutdown behavior.</w:t>
      </w:r>
    </w:p>
    <w:p>
      <w:pPr>
        <w:pStyle w:val="BodyText"/>
      </w:pPr>
      <w:r>
        <w:t xml:space="preserve"> </w:t>
      </w:r>
    </w:p>
    <w:bookmarkEnd w:id="63"/>
    <w:bookmarkStart w:id="64" w:name="Xa09b061da36db1f6d09042861c775eb39263d84"/>
    <w:p>
      <w:pPr>
        <w:pStyle w:val="Heading3"/>
      </w:pPr>
      <w:r>
        <w:t xml:space="preserve">4.5 Analog calibration</w:t>
      </w:r>
    </w:p>
    <w:p>
      <w:pPr>
        <w:pStyle w:val="FirstParagraph"/>
      </w:pPr>
      <w:r>
        <w:t xml:space="preserve">Define offset/gain calibration, compensation, and self-test behavior if applicable.</w:t>
      </w:r>
    </w:p>
    <w:p>
      <w:pPr>
        <w:pStyle w:val="BodyText"/>
      </w:pPr>
      <w:r>
        <w:t xml:space="preserve"> </w:t>
      </w:r>
    </w:p>
    <w:bookmarkEnd w:id="64"/>
    <w:bookmarkStart w:id="65" w:name="X1211f8bc22d57a5db806da7975300663fa81253"/>
    <w:p>
      <w:pPr>
        <w:pStyle w:val="Heading3"/>
      </w:pPr>
      <w:r>
        <w:t xml:space="preserve">4.6 Analog performance</w:t>
      </w:r>
    </w:p>
    <w:p>
      <w:pPr>
        <w:pStyle w:val="FirstParagraph"/>
      </w:pPr>
      <w:r>
        <w:t xml:space="preserve">Define noise, distortion, sensitivity, drift, crosstalk, and PSRR/CMRR requirements as applicable.</w:t>
      </w:r>
    </w:p>
    <w:p>
      <w:pPr>
        <w:pStyle w:val="BodyText"/>
      </w:pPr>
      <w:r>
        <w:t xml:space="preserve"> </w:t>
      </w:r>
    </w:p>
    <w:bookmarkEnd w:id="65"/>
    <w:bookmarkEnd w:id="66"/>
    <w:bookmarkStart w:id="73" w:name="Xb6c1ac142174550af2344fc16bfd516a9e821ac"/>
    <w:p>
      <w:pPr>
        <w:pStyle w:val="Heading2"/>
      </w:pPr>
      <w:r>
        <w:t xml:space="preserve">5. Digital sub-system</w:t>
      </w:r>
    </w:p>
    <w:bookmarkStart w:id="67" w:name="Xf25e1d4f064c12555e91d08116672feea4ccfae"/>
    <w:p>
      <w:pPr>
        <w:pStyle w:val="Heading3"/>
      </w:pPr>
      <w:r>
        <w:t xml:space="preserve">5.1 Digital block list</w:t>
      </w:r>
    </w:p>
    <w:p>
      <w:pPr>
        <w:pStyle w:val="Compact"/>
        <w:numPr>
          <w:ilvl w:val="0"/>
          <w:numId w:val="1007"/>
        </w:numPr>
      </w:pPr>
      <w:r>
        <w:t xml:space="preserve">Sensor-Hub</w:t>
      </w:r>
    </w:p>
    <w:p>
      <w:pPr>
        <w:pStyle w:val="Compact"/>
        <w:numPr>
          <w:ilvl w:val="0"/>
          <w:numId w:val="1007"/>
        </w:numPr>
      </w:pPr>
      <w:r>
        <w:t xml:space="preserve">ADSP</w:t>
      </w:r>
    </w:p>
    <w:p>
      <w:pPr>
        <w:pStyle w:val="Compact"/>
        <w:numPr>
          <w:ilvl w:val="0"/>
          <w:numId w:val="1007"/>
        </w:numPr>
      </w:pPr>
      <w:r>
        <w:t xml:space="preserve">Main Controller</w:t>
      </w:r>
    </w:p>
    <w:p>
      <w:pPr>
        <w:pStyle w:val="Compact"/>
        <w:numPr>
          <w:ilvl w:val="0"/>
          <w:numId w:val="1007"/>
        </w:numPr>
      </w:pPr>
      <w:r>
        <w:t xml:space="preserve">Smart FIFO</w:t>
      </w:r>
    </w:p>
    <w:p>
      <w:pPr>
        <w:pStyle w:val="Compact"/>
        <w:numPr>
          <w:ilvl w:val="0"/>
          <w:numId w:val="1007"/>
        </w:numPr>
      </w:pPr>
      <w:r>
        <w:t xml:space="preserve">Regmap</w:t>
      </w:r>
    </w:p>
    <w:p>
      <w:pPr>
        <w:pStyle w:val="Compact"/>
        <w:numPr>
          <w:ilvl w:val="0"/>
          <w:numId w:val="1007"/>
        </w:numPr>
      </w:pPr>
      <w:r>
        <w:t xml:space="preserve">SPI interface</w:t>
      </w:r>
    </w:p>
    <w:p>
      <w:pPr>
        <w:pStyle w:val="Compact"/>
        <w:numPr>
          <w:ilvl w:val="0"/>
          <w:numId w:val="1007"/>
        </w:numPr>
      </w:pPr>
      <w:r>
        <w:t xml:space="preserve">I2C interface</w:t>
      </w:r>
    </w:p>
    <w:p>
      <w:pPr>
        <w:pStyle w:val="Compact"/>
        <w:numPr>
          <w:ilvl w:val="0"/>
          <w:numId w:val="1007"/>
        </w:numPr>
      </w:pPr>
      <w:r>
        <w:t xml:space="preserve">IRQ logic</w:t>
      </w:r>
    </w:p>
    <w:p>
      <w:pPr>
        <w:pStyle w:val="Compact"/>
        <w:numPr>
          <w:ilvl w:val="0"/>
          <w:numId w:val="1007"/>
        </w:numPr>
      </w:pPr>
      <w:r>
        <w:t xml:space="preserve">PMU</w:t>
      </w:r>
    </w:p>
    <w:p>
      <w:pPr>
        <w:pStyle w:val="Compact"/>
        <w:numPr>
          <w:ilvl w:val="0"/>
          <w:numId w:val="1007"/>
        </w:numPr>
      </w:pPr>
      <w:r>
        <w:t xml:space="preserve">BIST Controller</w:t>
      </w:r>
    </w:p>
    <w:p>
      <w:pPr>
        <w:pStyle w:val="Compact"/>
        <w:numPr>
          <w:ilvl w:val="0"/>
          <w:numId w:val="1007"/>
        </w:numPr>
      </w:pPr>
      <w:r>
        <w:t xml:space="preserve">I2C_SPI_AHB</w:t>
      </w:r>
    </w:p>
    <w:p>
      <w:pPr>
        <w:pStyle w:val="Compact"/>
        <w:numPr>
          <w:ilvl w:val="0"/>
          <w:numId w:val="1007"/>
        </w:numPr>
      </w:pPr>
      <w:r>
        <w:t xml:space="preserve">Unassigned</w:t>
      </w:r>
    </w:p>
    <w:p>
      <w:pPr>
        <w:pStyle w:val="Compact"/>
        <w:numPr>
          <w:ilvl w:val="0"/>
          <w:numId w:val="1007"/>
        </w:numPr>
      </w:pPr>
      <w:r>
        <w:t xml:space="preserve">ISPU</w:t>
      </w:r>
    </w:p>
    <w:p>
      <w:pPr>
        <w:pStyle w:val="Compact"/>
        <w:numPr>
          <w:ilvl w:val="0"/>
          <w:numId w:val="1007"/>
        </w:numPr>
      </w:pPr>
      <w:r>
        <w:t xml:space="preserve">ISPU debug</w:t>
      </w:r>
    </w:p>
    <w:bookmarkEnd w:id="67"/>
    <w:bookmarkStart w:id="68" w:name="X014e5aa4739f39447602997116559e2440315d9"/>
    <w:p>
      <w:pPr>
        <w:pStyle w:val="Heading3"/>
      </w:pPr>
      <w:r>
        <w:t xml:space="preserve">5.2 Control and register requirements</w:t>
      </w:r>
    </w:p>
    <w:p>
      <w:pPr>
        <w:pStyle w:val="FirstParagraph"/>
      </w:pPr>
      <w:r>
        <w:t xml:space="preserve">Define register model, reset defaults, access policy, reserved bit behavior, and boot defaults.</w:t>
      </w:r>
    </w:p>
    <w:p>
      <w:pPr>
        <w:pStyle w:val="BodyText"/>
      </w:pPr>
      <w:r>
        <w:t xml:space="preserve"> </w:t>
      </w:r>
    </w:p>
    <w:bookmarkEnd w:id="68"/>
    <w:bookmarkStart w:id="69" w:name="Xa28c56602fe1f96897579c93a08c178a142e8a6"/>
    <w:p>
      <w:pPr>
        <w:pStyle w:val="Heading3"/>
      </w:pPr>
      <w:r>
        <w:t xml:space="preserve">5.3 Mode control requirements</w:t>
      </w:r>
    </w:p>
    <w:p>
      <w:pPr>
        <w:pStyle w:val="FirstParagraph"/>
      </w:pPr>
      <w:r>
        <w:t xml:space="preserve">Define mode select/switch/retention behavior, transitions, and debug access constraints.</w:t>
      </w:r>
    </w:p>
    <w:p>
      <w:pPr>
        <w:pStyle w:val="BodyText"/>
      </w:pPr>
      <w:r>
        <w:t xml:space="preserve"> </w:t>
      </w:r>
    </w:p>
    <w:bookmarkEnd w:id="69"/>
    <w:bookmarkStart w:id="70" w:name="X1e53789fa1fba9bcb7c1b67d4bf7f0de8bb9cca"/>
    <w:p>
      <w:pPr>
        <w:pStyle w:val="Heading3"/>
      </w:pPr>
      <w:r>
        <w:t xml:space="preserve">5.4 Communication requirements</w:t>
      </w:r>
    </w:p>
    <w:p>
      <w:pPr>
        <w:pStyle w:val="FirstParagraph"/>
      </w:pPr>
      <w:r>
        <w:t xml:space="preserve">Define protocol-level behavior for applicable interfaces (for example UART, I2C, SPI).</w:t>
      </w:r>
    </w:p>
    <w:p>
      <w:pPr>
        <w:pStyle w:val="BodyText"/>
      </w:pPr>
      <w:r>
        <w:t xml:space="preserve"> </w:t>
      </w:r>
    </w:p>
    <w:bookmarkEnd w:id="70"/>
    <w:bookmarkStart w:id="71" w:name="X491be3e3dce6e13eab699f5276c5fd87686a9af"/>
    <w:p>
      <w:pPr>
        <w:pStyle w:val="Heading3"/>
      </w:pPr>
      <w:r>
        <w:t xml:space="preserve">5.5 Digital timing requirements</w:t>
      </w:r>
    </w:p>
    <w:p>
      <w:pPr>
        <w:pStyle w:val="FirstParagraph"/>
      </w:pPr>
      <w:r>
        <w:t xml:space="preserve">Define clocking, setup/hold, propagation, response, interrupt latency, and synchronization.</w:t>
      </w:r>
    </w:p>
    <w:p>
      <w:pPr>
        <w:pStyle w:val="BodyText"/>
      </w:pPr>
      <w:r>
        <w:t xml:space="preserve"> </w:t>
      </w:r>
    </w:p>
    <w:bookmarkEnd w:id="71"/>
    <w:bookmarkStart w:id="72" w:name="X225beec5a4318570282fc9149cfae896bfeb86c"/>
    <w:p>
      <w:pPr>
        <w:pStyle w:val="Heading3"/>
      </w:pPr>
      <w:r>
        <w:t xml:space="preserve">5.6 Digital data-path requirements</w:t>
      </w:r>
    </w:p>
    <w:p>
      <w:pPr>
        <w:pStyle w:val="FirstParagraph"/>
      </w:pPr>
      <w:r>
        <w:t xml:space="preserve">Define data format, alignment, buffering/FIFO, overflow/underflow, and framing rules.</w:t>
      </w:r>
    </w:p>
    <w:p>
      <w:pPr>
        <w:pStyle w:val="BodyText"/>
      </w:pPr>
      <w:r>
        <w:t xml:space="preserve"> </w:t>
      </w:r>
    </w:p>
    <w:bookmarkEnd w:id="72"/>
    <w:bookmarkEnd w:id="73"/>
    <w:bookmarkStart w:id="83" w:name="X29df95fc7ea948404e598318ae8b4955fac17d0"/>
    <w:p>
      <w:pPr>
        <w:pStyle w:val="Heading2"/>
      </w:pPr>
      <w:r>
        <w:t xml:space="preserve">6. Cross-domain mixed-signal requirements</w:t>
      </w:r>
    </w:p>
    <w:bookmarkStart w:id="74" w:name="Xe459d83b2ce9a294c7639c03dfcc0998267db90"/>
    <w:p>
      <w:pPr>
        <w:pStyle w:val="Heading3"/>
      </w:pPr>
      <w:r>
        <w:t xml:space="preserve">6.1 Analog-digital interactions</w:t>
      </w:r>
    </w:p>
    <w:p>
      <w:pPr>
        <w:pStyle w:val="FirstParagraph"/>
      </w:pPr>
      <w:r>
        <w:t xml:space="preserve">Define enable/disable controls, measurement triggers, update timing, data-ready signaling, and calibration control.</w:t>
      </w:r>
    </w:p>
    <w:p>
      <w:pPr>
        <w:pStyle w:val="BodyText"/>
      </w:pPr>
      <w:r>
        <w:t xml:space="preserve"> </w:t>
      </w:r>
    </w:p>
    <w:p>
      <w:pPr>
        <w:pStyle w:val="BodyText"/>
      </w:pPr>
      <w:r>
        <w:t xml:space="preserve">Cross-domain orchestration shall be implemented through interaction paths:</w:t>
      </w:r>
    </w:p>
    <w:p>
      <w:pPr>
        <w:pStyle w:val="Compact"/>
        <w:numPr>
          <w:ilvl w:val="0"/>
          <w:numId w:val="1008"/>
        </w:numPr>
      </w:pPr>
      <w:r>
        <w:t xml:space="preserve">ADC -&gt; Main Controller via digital samples (trigger: sample cycle)</w:t>
      </w:r>
    </w:p>
    <w:p>
      <w:pPr>
        <w:pStyle w:val="Compact"/>
        <w:numPr>
          <w:ilvl w:val="0"/>
          <w:numId w:val="1008"/>
        </w:numPr>
      </w:pPr>
      <w:r>
        <w:t xml:space="preserve">Main Controller -&gt; Smart FIFO via sample stream and FIFO mode control (trigger: FIFO enabled)</w:t>
      </w:r>
    </w:p>
    <w:p>
      <w:pPr>
        <w:pStyle w:val="Compact"/>
        <w:numPr>
          <w:ilvl w:val="0"/>
          <w:numId w:val="1008"/>
        </w:numPr>
      </w:pPr>
      <w:r>
        <w:t xml:space="preserve">Smart FIFO -&gt; IRQ logic via watermark/overrun/empty flags (trigger: FIFO status change)</w:t>
      </w:r>
    </w:p>
    <w:p>
      <w:pPr>
        <w:pStyle w:val="Compact"/>
        <w:numPr>
          <w:ilvl w:val="0"/>
          <w:numId w:val="1008"/>
        </w:numPr>
      </w:pPr>
      <w:r>
        <w:t xml:space="preserve">Regmap -&gt; Main Controller via configuration writes (trigger: register update)</w:t>
      </w:r>
    </w:p>
    <w:p>
      <w:pPr>
        <w:pStyle w:val="Compact"/>
        <w:numPr>
          <w:ilvl w:val="0"/>
          <w:numId w:val="1008"/>
        </w:numPr>
      </w:pPr>
      <w:r>
        <w:t xml:space="preserve">SPI interface -&gt; Regmap via SPI register transactions (trigger: host SPI access)</w:t>
      </w:r>
    </w:p>
    <w:p>
      <w:pPr>
        <w:pStyle w:val="Compact"/>
        <w:numPr>
          <w:ilvl w:val="0"/>
          <w:numId w:val="1008"/>
        </w:numPr>
      </w:pPr>
      <w:r>
        <w:t xml:space="preserve">I2C interface -&gt; Regmap via I2C register transactions (trigger: host I2C access)</w:t>
      </w:r>
    </w:p>
    <w:p>
      <w:pPr>
        <w:pStyle w:val="Compact"/>
        <w:numPr>
          <w:ilvl w:val="0"/>
          <w:numId w:val="1008"/>
        </w:numPr>
      </w:pPr>
      <w:r>
        <w:t xml:space="preserve">Regmap -&gt; SPI interface via register read response (trigger: SPI read)</w:t>
      </w:r>
    </w:p>
    <w:p>
      <w:pPr>
        <w:pStyle w:val="Compact"/>
        <w:numPr>
          <w:ilvl w:val="0"/>
          <w:numId w:val="1008"/>
        </w:numPr>
      </w:pPr>
      <w:r>
        <w:t xml:space="preserve">Regmap -&gt; I2C interface via register read response (trigger: I2C read)</w:t>
      </w:r>
    </w:p>
    <w:bookmarkEnd w:id="74"/>
    <w:bookmarkStart w:id="75" w:name="connection-matrix-requirements"/>
    <w:p>
      <w:pPr>
        <w:pStyle w:val="Heading3"/>
      </w:pPr>
      <w:r>
        <w:t xml:space="preserve">Connection Matrix Requirements</w:t>
      </w:r>
    </w:p>
    <w:p>
      <w:pPr>
        <w:pStyle w:val="FirstParagraph"/>
      </w:pPr>
      <w:r>
        <w:t xml:space="preserve">Each populated source-to-destination connection-matrix cell shall be implemented as follows:</w:t>
      </w:r>
    </w:p>
    <w:p>
      <w:pPr>
        <w:pStyle w:val="BodyText"/>
      </w:pPr>
      <w:r>
        <w:t xml:space="preserve"> </w:t>
      </w:r>
    </w:p>
    <w:p>
      <w:pPr>
        <w:pStyle w:val="BodyText"/>
      </w:pPr>
      <w:r>
        <w:rPr>
          <w:b/>
          <w:bCs/>
        </w:rPr>
        <w:t xml:space="preserve">[SRS-REQ-155] Requirement:</w:t>
      </w:r>
    </w:p>
    <w:p>
      <w:pPr>
        <w:pStyle w:val="BodyText"/>
      </w:pPr>
      <w:r>
        <w:t xml:space="preserve">The Main Controller block shall be connected to the Regmap block.</w:t>
      </w:r>
    </w:p>
    <w:p>
      <w:pPr>
        <w:pStyle w:val="BodyText"/>
      </w:pPr>
      <w:r>
        <w:t xml:space="preserve">Covers: DDS_STBIO1_0201</w:t>
      </w:r>
    </w:p>
    <w:p>
      <w:pPr>
        <w:pStyle w:val="BodyText"/>
      </w:pPr>
      <w:r>
        <w:t xml:space="preserve">[End]</w:t>
      </w:r>
    </w:p>
    <w:p>
      <w:pPr>
        <w:pStyle w:val="BodyText"/>
      </w:pPr>
      <w:r>
        <w:t xml:space="preserve"> </w:t>
      </w:r>
    </w:p>
    <w:p>
      <w:pPr>
        <w:pStyle w:val="BodyText"/>
      </w:pPr>
      <w:r>
        <w:rPr>
          <w:b/>
          <w:bCs/>
        </w:rPr>
        <w:t xml:space="preserve">[SRS-REQ-156] Requirement:</w:t>
      </w:r>
    </w:p>
    <w:p>
      <w:pPr>
        <w:pStyle w:val="BodyText"/>
      </w:pPr>
      <w:r>
        <w:t xml:space="preserve">The Main Controller block shall be connected to the Smart FIFO block.</w:t>
      </w:r>
    </w:p>
    <w:p>
      <w:pPr>
        <w:pStyle w:val="BodyText"/>
      </w:pPr>
      <w:r>
        <w:t xml:space="preserve">Covers: DDS_STBIO1_0202</w:t>
      </w:r>
    </w:p>
    <w:p>
      <w:pPr>
        <w:pStyle w:val="BodyText"/>
      </w:pPr>
      <w:r>
        <w:t xml:space="preserve">[End]</w:t>
      </w:r>
    </w:p>
    <w:p>
      <w:pPr>
        <w:pStyle w:val="BodyText"/>
      </w:pPr>
      <w:r>
        <w:t xml:space="preserve"> </w:t>
      </w:r>
    </w:p>
    <w:p>
      <w:pPr>
        <w:pStyle w:val="BodyText"/>
      </w:pPr>
      <w:r>
        <w:rPr>
          <w:b/>
          <w:bCs/>
        </w:rPr>
        <w:t xml:space="preserve">[SRS-REQ-157] Requirement:</w:t>
      </w:r>
    </w:p>
    <w:p>
      <w:pPr>
        <w:pStyle w:val="BodyText"/>
      </w:pPr>
      <w:r>
        <w:t xml:space="preserve">The Main Controller block shall be connected to the ADSP block.</w:t>
      </w:r>
    </w:p>
    <w:p>
      <w:pPr>
        <w:pStyle w:val="BodyText"/>
      </w:pPr>
      <w:r>
        <w:t xml:space="preserve">Covers: DDS_STBIO1_0219</w:t>
      </w:r>
    </w:p>
    <w:p>
      <w:pPr>
        <w:pStyle w:val="BodyText"/>
      </w:pPr>
      <w:r>
        <w:t xml:space="preserve">[End]</w:t>
      </w:r>
    </w:p>
    <w:p>
      <w:pPr>
        <w:pStyle w:val="BodyText"/>
      </w:pPr>
      <w:r>
        <w:t xml:space="preserve"> </w:t>
      </w:r>
    </w:p>
    <w:p>
      <w:pPr>
        <w:pStyle w:val="BodyText"/>
      </w:pPr>
      <w:r>
        <w:rPr>
          <w:b/>
          <w:bCs/>
        </w:rPr>
        <w:t xml:space="preserve">[SRS-REQ-158] Requirement:</w:t>
      </w:r>
    </w:p>
    <w:p>
      <w:pPr>
        <w:pStyle w:val="BodyText"/>
      </w:pPr>
      <w:r>
        <w:t xml:space="preserve">The ADSP block shall be connected to the Regmap block.</w:t>
      </w:r>
    </w:p>
    <w:p>
      <w:pPr>
        <w:pStyle w:val="BodyText"/>
      </w:pPr>
      <w:r>
        <w:t xml:space="preserve">Covers: DDS_STBIO1_0203</w:t>
      </w:r>
    </w:p>
    <w:p>
      <w:pPr>
        <w:pStyle w:val="BodyText"/>
      </w:pPr>
      <w:r>
        <w:t xml:space="preserve">[End]</w:t>
      </w:r>
    </w:p>
    <w:p>
      <w:pPr>
        <w:pStyle w:val="BodyText"/>
      </w:pPr>
      <w:r>
        <w:t xml:space="preserve"> </w:t>
      </w:r>
    </w:p>
    <w:p>
      <w:pPr>
        <w:pStyle w:val="BodyText"/>
      </w:pPr>
      <w:r>
        <w:rPr>
          <w:b/>
          <w:bCs/>
        </w:rPr>
        <w:t xml:space="preserve">[SRS-REQ-159] Requirement:</w:t>
      </w:r>
    </w:p>
    <w:p>
      <w:pPr>
        <w:pStyle w:val="BodyText"/>
      </w:pPr>
      <w:r>
        <w:t xml:space="preserve">The ADSP block shall be connected to the Sensor-Hub block.</w:t>
      </w:r>
    </w:p>
    <w:p>
      <w:pPr>
        <w:pStyle w:val="BodyText"/>
      </w:pPr>
      <w:r>
        <w:t xml:space="preserve">Covers: DDS_STBIO1_0204</w:t>
      </w:r>
    </w:p>
    <w:p>
      <w:pPr>
        <w:pStyle w:val="BodyText"/>
      </w:pPr>
      <w:r>
        <w:t xml:space="preserve">[End]</w:t>
      </w:r>
    </w:p>
    <w:p>
      <w:pPr>
        <w:pStyle w:val="BodyText"/>
      </w:pPr>
      <w:r>
        <w:t xml:space="preserve"> </w:t>
      </w:r>
    </w:p>
    <w:p>
      <w:pPr>
        <w:pStyle w:val="BodyText"/>
      </w:pPr>
      <w:r>
        <w:rPr>
          <w:b/>
          <w:bCs/>
        </w:rPr>
        <w:t xml:space="preserve">[SRS-REQ-160] Requirement:</w:t>
      </w:r>
    </w:p>
    <w:p>
      <w:pPr>
        <w:pStyle w:val="BodyText"/>
      </w:pPr>
      <w:r>
        <w:t xml:space="preserve">The ADSP block shall be connected to the Smart FIFO block.</w:t>
      </w:r>
    </w:p>
    <w:p>
      <w:pPr>
        <w:pStyle w:val="BodyText"/>
      </w:pPr>
      <w:r>
        <w:t xml:space="preserve">Covers: DDS_STBIO1_0206</w:t>
      </w:r>
    </w:p>
    <w:p>
      <w:pPr>
        <w:pStyle w:val="BodyText"/>
      </w:pPr>
      <w:r>
        <w:t xml:space="preserve">[End]</w:t>
      </w:r>
    </w:p>
    <w:p>
      <w:pPr>
        <w:pStyle w:val="BodyText"/>
      </w:pPr>
      <w:r>
        <w:t xml:space="preserve"> </w:t>
      </w:r>
    </w:p>
    <w:p>
      <w:pPr>
        <w:pStyle w:val="BodyText"/>
      </w:pPr>
      <w:r>
        <w:rPr>
          <w:b/>
          <w:bCs/>
        </w:rPr>
        <w:t xml:space="preserve">[SRS-REQ-161] Requirement:</w:t>
      </w:r>
    </w:p>
    <w:p>
      <w:pPr>
        <w:pStyle w:val="BodyText"/>
      </w:pPr>
      <w:r>
        <w:t xml:space="preserve">The I2C_SPI_AHB block shall be connected to the Regmap block.</w:t>
      </w:r>
    </w:p>
    <w:p>
      <w:pPr>
        <w:pStyle w:val="BodyText"/>
      </w:pPr>
      <w:r>
        <w:t xml:space="preserve">Covers: DDS_STBIO1_0207</w:t>
      </w:r>
    </w:p>
    <w:p>
      <w:pPr>
        <w:pStyle w:val="BodyText"/>
      </w:pPr>
      <w:r>
        <w:t xml:space="preserve">[End]</w:t>
      </w:r>
    </w:p>
    <w:p>
      <w:pPr>
        <w:pStyle w:val="BodyText"/>
      </w:pPr>
      <w:r>
        <w:t xml:space="preserve"> </w:t>
      </w:r>
    </w:p>
    <w:p>
      <w:pPr>
        <w:pStyle w:val="BodyText"/>
      </w:pPr>
      <w:r>
        <w:rPr>
          <w:b/>
          <w:bCs/>
        </w:rPr>
        <w:t xml:space="preserve">[SRS-REQ-162] Requirement:</w:t>
      </w:r>
    </w:p>
    <w:p>
      <w:pPr>
        <w:pStyle w:val="BodyText"/>
      </w:pPr>
      <w:r>
        <w:t xml:space="preserve">The I2C_SPI_AHB block shall be connected to the Sensor-Hub block.</w:t>
      </w:r>
    </w:p>
    <w:p>
      <w:pPr>
        <w:pStyle w:val="BodyText"/>
      </w:pPr>
      <w:r>
        <w:t xml:space="preserve">Covers: DDS_STBIO1_0208</w:t>
      </w:r>
    </w:p>
    <w:p>
      <w:pPr>
        <w:pStyle w:val="BodyText"/>
      </w:pPr>
      <w:r>
        <w:t xml:space="preserve">[End]</w:t>
      </w:r>
    </w:p>
    <w:p>
      <w:pPr>
        <w:pStyle w:val="BodyText"/>
      </w:pPr>
      <w:r>
        <w:t xml:space="preserve"> </w:t>
      </w:r>
    </w:p>
    <w:p>
      <w:pPr>
        <w:pStyle w:val="BodyText"/>
      </w:pPr>
      <w:r>
        <w:rPr>
          <w:b/>
          <w:bCs/>
        </w:rPr>
        <w:t xml:space="preserve">[SRS-REQ-163] Requirement:</w:t>
      </w:r>
    </w:p>
    <w:p>
      <w:pPr>
        <w:pStyle w:val="BodyText"/>
      </w:pPr>
      <w:r>
        <w:t xml:space="preserve">The I2C_SPI_AHB block shall be connected to the ISPU block.</w:t>
      </w:r>
    </w:p>
    <w:p>
      <w:pPr>
        <w:pStyle w:val="BodyText"/>
      </w:pPr>
      <w:r>
        <w:t xml:space="preserve">Covers: DDS_STBIO1_0209</w:t>
      </w:r>
    </w:p>
    <w:p>
      <w:pPr>
        <w:pStyle w:val="BodyText"/>
      </w:pPr>
      <w:r>
        <w:t xml:space="preserve">[End]</w:t>
      </w:r>
    </w:p>
    <w:p>
      <w:pPr>
        <w:pStyle w:val="BodyText"/>
      </w:pPr>
      <w:r>
        <w:t xml:space="preserve"> </w:t>
      </w:r>
    </w:p>
    <w:p>
      <w:pPr>
        <w:pStyle w:val="BodyText"/>
      </w:pPr>
      <w:r>
        <w:rPr>
          <w:b/>
          <w:bCs/>
        </w:rPr>
        <w:t xml:space="preserve">[SRS-REQ-164] Requirement:</w:t>
      </w:r>
    </w:p>
    <w:p>
      <w:pPr>
        <w:pStyle w:val="BodyText"/>
      </w:pPr>
      <w:r>
        <w:t xml:space="preserve">The I2C_SPI_AHB block shall be connected to the Smart FIFO block.</w:t>
      </w:r>
    </w:p>
    <w:p>
      <w:pPr>
        <w:pStyle w:val="BodyText"/>
      </w:pPr>
      <w:r>
        <w:t xml:space="preserve">Covers: DDS_STBIO1_0210</w:t>
      </w:r>
    </w:p>
    <w:p>
      <w:pPr>
        <w:pStyle w:val="BodyText"/>
      </w:pPr>
      <w:r>
        <w:t xml:space="preserve">[End]</w:t>
      </w:r>
    </w:p>
    <w:p>
      <w:pPr>
        <w:pStyle w:val="BodyText"/>
      </w:pPr>
      <w:r>
        <w:t xml:space="preserve"> </w:t>
      </w:r>
    </w:p>
    <w:p>
      <w:pPr>
        <w:pStyle w:val="BodyText"/>
      </w:pPr>
      <w:r>
        <w:rPr>
          <w:b/>
          <w:bCs/>
        </w:rPr>
        <w:t xml:space="preserve">[SRS-REQ-165] Requirement:</w:t>
      </w:r>
    </w:p>
    <w:p>
      <w:pPr>
        <w:pStyle w:val="BodyText"/>
      </w:pPr>
      <w:r>
        <w:t xml:space="preserve">The I2C_SPI_AHB block shall be connected to the ADSP block.</w:t>
      </w:r>
    </w:p>
    <w:p>
      <w:pPr>
        <w:pStyle w:val="BodyText"/>
      </w:pPr>
      <w:r>
        <w:t xml:space="preserve">Covers: DDS_STBIO1_0221</w:t>
      </w:r>
    </w:p>
    <w:p>
      <w:pPr>
        <w:pStyle w:val="BodyText"/>
      </w:pPr>
      <w:r>
        <w:t xml:space="preserve">[End]</w:t>
      </w:r>
    </w:p>
    <w:p>
      <w:pPr>
        <w:pStyle w:val="BodyText"/>
      </w:pPr>
      <w:r>
        <w:t xml:space="preserve"> </w:t>
      </w:r>
    </w:p>
    <w:p>
      <w:pPr>
        <w:pStyle w:val="BodyText"/>
      </w:pPr>
      <w:r>
        <w:rPr>
          <w:b/>
          <w:bCs/>
        </w:rPr>
        <w:t xml:space="preserve">[SRS-REQ-166] Requirement:</w:t>
      </w:r>
    </w:p>
    <w:p>
      <w:pPr>
        <w:pStyle w:val="BodyText"/>
      </w:pPr>
      <w:r>
        <w:t xml:space="preserve">The Sensor-Hub block shall be connected to the Smart FIFO block.</w:t>
      </w:r>
    </w:p>
    <w:p>
      <w:pPr>
        <w:pStyle w:val="BodyText"/>
      </w:pPr>
      <w:r>
        <w:t xml:space="preserve">Covers: DDS_STBIO1_0211</w:t>
      </w:r>
    </w:p>
    <w:p>
      <w:pPr>
        <w:pStyle w:val="BodyText"/>
      </w:pPr>
      <w:r>
        <w:t xml:space="preserve">[End]</w:t>
      </w:r>
    </w:p>
    <w:p>
      <w:pPr>
        <w:pStyle w:val="BodyText"/>
      </w:pPr>
      <w:r>
        <w:t xml:space="preserve"> </w:t>
      </w:r>
    </w:p>
    <w:p>
      <w:pPr>
        <w:pStyle w:val="BodyText"/>
      </w:pPr>
      <w:r>
        <w:rPr>
          <w:b/>
          <w:bCs/>
        </w:rPr>
        <w:t xml:space="preserve">[SRS-REQ-167] Requirement:</w:t>
      </w:r>
    </w:p>
    <w:p>
      <w:pPr>
        <w:pStyle w:val="BodyText"/>
      </w:pPr>
      <w:r>
        <w:t xml:space="preserve">The ISPU block shall be connected to the Regmap block.</w:t>
      </w:r>
    </w:p>
    <w:p>
      <w:pPr>
        <w:pStyle w:val="BodyText"/>
      </w:pPr>
      <w:r>
        <w:t xml:space="preserve">Covers: DDS_STBIO1_0212</w:t>
      </w:r>
    </w:p>
    <w:p>
      <w:pPr>
        <w:pStyle w:val="BodyText"/>
      </w:pPr>
      <w:r>
        <w:t xml:space="preserve">[End]</w:t>
      </w:r>
    </w:p>
    <w:p>
      <w:pPr>
        <w:pStyle w:val="BodyText"/>
      </w:pPr>
      <w:r>
        <w:t xml:space="preserve"> </w:t>
      </w:r>
    </w:p>
    <w:p>
      <w:pPr>
        <w:pStyle w:val="BodyText"/>
      </w:pPr>
      <w:r>
        <w:rPr>
          <w:b/>
          <w:bCs/>
        </w:rPr>
        <w:t xml:space="preserve">[SRS-REQ-168] Requirement:</w:t>
      </w:r>
    </w:p>
    <w:p>
      <w:pPr>
        <w:pStyle w:val="BodyText"/>
      </w:pPr>
      <w:r>
        <w:t xml:space="preserve">The ISPU block shall be connected to the Sensor-Hub block.</w:t>
      </w:r>
    </w:p>
    <w:p>
      <w:pPr>
        <w:pStyle w:val="BodyText"/>
      </w:pPr>
      <w:r>
        <w:t xml:space="preserve">Covers: DDS_STBIO1_0213</w:t>
      </w:r>
    </w:p>
    <w:p>
      <w:pPr>
        <w:pStyle w:val="BodyText"/>
      </w:pPr>
      <w:r>
        <w:t xml:space="preserve">[End]</w:t>
      </w:r>
    </w:p>
    <w:p>
      <w:pPr>
        <w:pStyle w:val="BodyText"/>
      </w:pPr>
      <w:r>
        <w:t xml:space="preserve"> </w:t>
      </w:r>
    </w:p>
    <w:p>
      <w:pPr>
        <w:pStyle w:val="BodyText"/>
      </w:pPr>
      <w:r>
        <w:rPr>
          <w:b/>
          <w:bCs/>
        </w:rPr>
        <w:t xml:space="preserve">[SRS-REQ-169] Requirement:</w:t>
      </w:r>
    </w:p>
    <w:p>
      <w:pPr>
        <w:pStyle w:val="BodyText"/>
      </w:pPr>
      <w:r>
        <w:t xml:space="preserve">The ISPU block shall be connected to the Smart FIFO block.</w:t>
      </w:r>
    </w:p>
    <w:p>
      <w:pPr>
        <w:pStyle w:val="BodyText"/>
      </w:pPr>
      <w:r>
        <w:t xml:space="preserve">Covers: DDS_STBIO1_0215</w:t>
      </w:r>
    </w:p>
    <w:p>
      <w:pPr>
        <w:pStyle w:val="BodyText"/>
      </w:pPr>
      <w:r>
        <w:t xml:space="preserve">[End]</w:t>
      </w:r>
    </w:p>
    <w:p>
      <w:pPr>
        <w:pStyle w:val="BodyText"/>
      </w:pPr>
      <w:r>
        <w:t xml:space="preserve"> </w:t>
      </w:r>
    </w:p>
    <w:p>
      <w:pPr>
        <w:pStyle w:val="BodyText"/>
      </w:pPr>
      <w:r>
        <w:rPr>
          <w:b/>
          <w:bCs/>
        </w:rPr>
        <w:t xml:space="preserve">[SRS-REQ-170] Requirement:</w:t>
      </w:r>
    </w:p>
    <w:p>
      <w:pPr>
        <w:pStyle w:val="BodyText"/>
      </w:pPr>
      <w:r>
        <w:t xml:space="preserve">The ISPU block shall be connected to the ADSP block.</w:t>
      </w:r>
    </w:p>
    <w:p>
      <w:pPr>
        <w:pStyle w:val="BodyText"/>
      </w:pPr>
      <w:r>
        <w:t xml:space="preserve">Covers: DDS_STBIO1_0222</w:t>
      </w:r>
    </w:p>
    <w:p>
      <w:pPr>
        <w:pStyle w:val="BodyText"/>
      </w:pPr>
      <w:r>
        <w:t xml:space="preserve">[End]</w:t>
      </w:r>
    </w:p>
    <w:p>
      <w:pPr>
        <w:pStyle w:val="BodyText"/>
      </w:pPr>
      <w:r>
        <w:t xml:space="preserve"> </w:t>
      </w:r>
    </w:p>
    <w:p>
      <w:pPr>
        <w:pStyle w:val="BodyText"/>
      </w:pPr>
      <w:r>
        <w:rPr>
          <w:b/>
          <w:bCs/>
        </w:rPr>
        <w:t xml:space="preserve">[SRS-REQ-171] Requirement:</w:t>
      </w:r>
    </w:p>
    <w:p>
      <w:pPr>
        <w:pStyle w:val="BodyText"/>
      </w:pPr>
      <w:r>
        <w:t xml:space="preserve">The ISPU debug block shall be connected to the Regmap block.</w:t>
      </w:r>
    </w:p>
    <w:p>
      <w:pPr>
        <w:pStyle w:val="BodyText"/>
      </w:pPr>
      <w:r>
        <w:t xml:space="preserve">Covers: DDS_STBIO1_0216</w:t>
      </w:r>
    </w:p>
    <w:p>
      <w:pPr>
        <w:pStyle w:val="BodyText"/>
      </w:pPr>
      <w:r>
        <w:t xml:space="preserve">[End]</w:t>
      </w:r>
    </w:p>
    <w:p>
      <w:pPr>
        <w:pStyle w:val="BodyText"/>
      </w:pPr>
      <w:r>
        <w:t xml:space="preserve"> </w:t>
      </w:r>
    </w:p>
    <w:p>
      <w:pPr>
        <w:pStyle w:val="BodyText"/>
      </w:pPr>
      <w:r>
        <w:rPr>
          <w:b/>
          <w:bCs/>
        </w:rPr>
        <w:t xml:space="preserve">[SRS-REQ-172] Requirement:</w:t>
      </w:r>
    </w:p>
    <w:p>
      <w:pPr>
        <w:pStyle w:val="BodyText"/>
      </w:pPr>
      <w:r>
        <w:t xml:space="preserve">The ISPU debug block shall be connected to the Sensor-Hub block.</w:t>
      </w:r>
    </w:p>
    <w:p>
      <w:pPr>
        <w:pStyle w:val="BodyText"/>
      </w:pPr>
      <w:r>
        <w:t xml:space="preserve">Covers: DDS_STBIO1_0217</w:t>
      </w:r>
    </w:p>
    <w:p>
      <w:pPr>
        <w:pStyle w:val="BodyText"/>
      </w:pPr>
      <w:r>
        <w:t xml:space="preserve">[End]</w:t>
      </w:r>
    </w:p>
    <w:p>
      <w:pPr>
        <w:pStyle w:val="BodyText"/>
      </w:pPr>
      <w:r>
        <w:t xml:space="preserve"> </w:t>
      </w:r>
    </w:p>
    <w:p>
      <w:pPr>
        <w:pStyle w:val="BodyText"/>
      </w:pPr>
      <w:r>
        <w:rPr>
          <w:b/>
          <w:bCs/>
        </w:rPr>
        <w:t xml:space="preserve">[SRS-REQ-173] Requirement:</w:t>
      </w:r>
    </w:p>
    <w:p>
      <w:pPr>
        <w:pStyle w:val="BodyText"/>
      </w:pPr>
      <w:r>
        <w:t xml:space="preserve">The ISPU debug block shall be connected to the ISPU block.</w:t>
      </w:r>
    </w:p>
    <w:p>
      <w:pPr>
        <w:pStyle w:val="BodyText"/>
      </w:pPr>
      <w:r>
        <w:t xml:space="preserve">Covers: DDS_STBIO1_0218</w:t>
      </w:r>
    </w:p>
    <w:p>
      <w:pPr>
        <w:pStyle w:val="BodyText"/>
      </w:pPr>
      <w:r>
        <w:t xml:space="preserve">[End]</w:t>
      </w:r>
    </w:p>
    <w:p>
      <w:pPr>
        <w:pStyle w:val="BodyText"/>
      </w:pPr>
      <w:r>
        <w:t xml:space="preserve"> </w:t>
      </w:r>
    </w:p>
    <w:p>
      <w:pPr>
        <w:pStyle w:val="BodyText"/>
      </w:pPr>
      <w:r>
        <w:rPr>
          <w:b/>
          <w:bCs/>
        </w:rPr>
        <w:t xml:space="preserve">[SRS-REQ-174] Requirement:</w:t>
      </w:r>
    </w:p>
    <w:p>
      <w:pPr>
        <w:pStyle w:val="BodyText"/>
      </w:pPr>
      <w:r>
        <w:t xml:space="preserve">The ISPU debug block shall be connected to the Smart FIFO block.</w:t>
      </w:r>
    </w:p>
    <w:p>
      <w:pPr>
        <w:pStyle w:val="BodyText"/>
      </w:pPr>
      <w:r>
        <w:t xml:space="preserve">Covers: DDS_STBIO1_0220</w:t>
      </w:r>
    </w:p>
    <w:p>
      <w:pPr>
        <w:pStyle w:val="BodyText"/>
      </w:pPr>
      <w:r>
        <w:t xml:space="preserve">[End]</w:t>
      </w:r>
    </w:p>
    <w:p>
      <w:pPr>
        <w:pStyle w:val="BodyText"/>
      </w:pPr>
      <w:r>
        <w:t xml:space="preserve"> </w:t>
      </w:r>
    </w:p>
    <w:p>
      <w:pPr>
        <w:pStyle w:val="BodyText"/>
      </w:pPr>
      <w:r>
        <w:rPr>
          <w:b/>
          <w:bCs/>
        </w:rPr>
        <w:t xml:space="preserve">[SRS-REQ-175] Requirement:</w:t>
      </w:r>
    </w:p>
    <w:p>
      <w:pPr>
        <w:pStyle w:val="BodyText"/>
      </w:pPr>
      <w:r>
        <w:t xml:space="preserve">The ISPU debug block shall be connected to the ADSP block.</w:t>
      </w:r>
    </w:p>
    <w:p>
      <w:pPr>
        <w:pStyle w:val="BodyText"/>
      </w:pPr>
      <w:r>
        <w:t xml:space="preserve">Covers: DDS_STBIO1_0223</w:t>
      </w:r>
    </w:p>
    <w:p>
      <w:pPr>
        <w:pStyle w:val="BodyText"/>
      </w:pPr>
      <w:r>
        <w:t xml:space="preserve">[End]</w:t>
      </w:r>
    </w:p>
    <w:bookmarkEnd w:id="75"/>
    <w:bookmarkStart w:id="76" w:name="X1b4cdcca82f663d8a156fd5f1b60e01db8191b7"/>
    <w:p>
      <w:pPr>
        <w:pStyle w:val="Heading3"/>
      </w:pPr>
      <w:r>
        <w:t xml:space="preserve">6.2 Transition behavior across domains</w:t>
      </w:r>
    </w:p>
    <w:p>
      <w:pPr>
        <w:pStyle w:val="FirstParagraph"/>
      </w:pPr>
      <w:r>
        <w:t xml:space="preserve">Define data retention/flush behavior and accessibility during mode transitions.</w:t>
      </w:r>
    </w:p>
    <w:p>
      <w:pPr>
        <w:pStyle w:val="BodyText"/>
      </w:pPr>
      <w:r>
        <w:t xml:space="preserve"> </w:t>
      </w:r>
    </w:p>
    <w:bookmarkEnd w:id="76"/>
    <w:bookmarkStart w:id="79" w:name="X080361323efe0ba74900c9dfded29edf33eee44"/>
    <w:p>
      <w:pPr>
        <w:pStyle w:val="Heading3"/>
      </w:pPr>
      <w:r>
        <w:t xml:space="preserve">6.3 Clock and synchronization across domains</w:t>
      </w:r>
    </w:p>
    <w:p>
      <w:pPr>
        <w:pStyle w:val="FirstParagraph"/>
      </w:pPr>
      <w:r>
        <w:t xml:space="preserve">Define source dependencies, sample alignment, timestamping, and reset synchronization.</w:t>
      </w:r>
    </w:p>
    <w:p>
      <w:pPr>
        <w:pStyle w:val="BodyText"/>
      </w:pPr>
      <w:r>
        <w:t xml:space="preserve"> </w:t>
      </w:r>
    </w:p>
    <w:p>
      <w:pPr>
        <w:pStyle w:val="BodyText"/>
      </w:pPr>
      <w:r>
        <w:t xml:space="preserve">The PMU is the authoritative clock and reset controller for the digital wrapper. The following summary is derived from the PMU Clocks and Reset connection tables and PMU startup requirements.</w:t>
      </w:r>
    </w:p>
    <w:p>
      <w:pPr>
        <w:pStyle w:val="BodyText"/>
      </w:pPr>
      <w:r>
        <w:t xml:space="preserve"> </w:t>
      </w:r>
    </w:p>
    <w:bookmarkStart w:id="77" w:name="clock-distribution-summary"/>
    <w:p>
      <w:pPr>
        <w:pStyle w:val="Heading4"/>
      </w:pPr>
      <w:r>
        <w:t xml:space="preserve">Clock distribution summary</w:t>
      </w:r>
    </w:p>
    <w:p>
      <w:pPr>
        <w:pStyle w:val="Compact"/>
        <w:numPr>
          <w:ilvl w:val="0"/>
          <w:numId w:val="1009"/>
        </w:numPr>
      </w:pPr>
      <w:r>
        <w:t xml:space="preserve">The top-level 16 MHz and 64 kHz clocks feed</w:t>
      </w:r>
      <w:r>
        <w:t xml:space="preserve"> </w:t>
      </w:r>
      <w:r>
        <w:rPr>
          <w:rStyle w:val="VerbatimChar"/>
        </w:rPr>
        <w:t xml:space="preserve">u_pmu.clk_16m</w:t>
      </w:r>
      <w:r>
        <w:t xml:space="preserve"> </w:t>
      </w:r>
      <w:r>
        <w:t xml:space="preserve">and</w:t>
      </w:r>
      <w:r>
        <w:t xml:space="preserve"> </w:t>
      </w:r>
      <w:r>
        <w:rPr>
          <w:rStyle w:val="VerbatimChar"/>
        </w:rPr>
        <w:t xml:space="preserve">u_pmu.clk_64k</w:t>
      </w:r>
      <w:r>
        <w:t xml:space="preserve"> </w:t>
      </w:r>
      <w:r>
        <w:t xml:space="preserve">without clock gating (DDS_STBIO1_1020 and DDS_STBIO1_1021).</w:t>
      </w:r>
    </w:p>
    <w:p>
      <w:pPr>
        <w:pStyle w:val="Compact"/>
        <w:numPr>
          <w:ilvl w:val="0"/>
          <w:numId w:val="1009"/>
        </w:numPr>
      </w:pPr>
      <w:r>
        <w:t xml:space="preserve">The PMU supplies an ungated 32 kHz test clock to the Main Controller</w:t>
      </w:r>
      <w:r>
        <w:t xml:space="preserve"> </w:t>
      </w:r>
      <w:r>
        <w:rPr>
          <w:rStyle w:val="VerbatimChar"/>
        </w:rPr>
        <w:t xml:space="preserve">i_clk_32kHz</w:t>
      </w:r>
      <w:r>
        <w:t xml:space="preserve"> </w:t>
      </w:r>
      <w:r>
        <w:t xml:space="preserve">and exports the 32 kHz test clock at the digital-wrapper boundary (DDS_STBIO1_1027 and DDS_STBIO1_1025).</w:t>
      </w:r>
    </w:p>
    <w:p>
      <w:pPr>
        <w:pStyle w:val="Compact"/>
        <w:numPr>
          <w:ilvl w:val="0"/>
          <w:numId w:val="1009"/>
        </w:numPr>
      </w:pPr>
      <w:r>
        <w:t xml:space="preserve">PMU 16 MHz clock paths serve ADSP</w:t>
      </w:r>
      <w:r>
        <w:t xml:space="preserve"> </w:t>
      </w:r>
      <w:r>
        <w:rPr>
          <w:rStyle w:val="VerbatimChar"/>
        </w:rPr>
        <w:t xml:space="preserve">stmc_clk</w:t>
      </w:r>
      <w:r>
        <w:t xml:space="preserve">, Main Controller</w:t>
      </w:r>
      <w:r>
        <w:t xml:space="preserve"> </w:t>
      </w:r>
      <w:r>
        <w:rPr>
          <w:rStyle w:val="VerbatimChar"/>
        </w:rPr>
        <w:t xml:space="preserve">sys_clk</w:t>
      </w:r>
      <w:r>
        <w:t xml:space="preserve"> </w:t>
      </w:r>
      <w:r>
        <w:t xml:space="preserve">and</w:t>
      </w:r>
      <w:r>
        <w:t xml:space="preserve"> </w:t>
      </w:r>
      <w:r>
        <w:rPr>
          <w:rStyle w:val="VerbatimChar"/>
        </w:rPr>
        <w:t xml:space="preserve">i_clk_16MHz</w:t>
      </w:r>
      <w:r>
        <w:t xml:space="preserve">, AFE Xbar</w:t>
      </w:r>
      <w:r>
        <w:t xml:space="preserve"> </w:t>
      </w:r>
      <w:r>
        <w:rPr>
          <w:rStyle w:val="VerbatimChar"/>
        </w:rPr>
        <w:t xml:space="preserve">hclk</w:t>
      </w:r>
      <w:r>
        <w:t xml:space="preserve">, FIFO</w:t>
      </w:r>
      <w:r>
        <w:t xml:space="preserve"> </w:t>
      </w:r>
      <w:r>
        <w:rPr>
          <w:rStyle w:val="VerbatimChar"/>
        </w:rPr>
        <w:t xml:space="preserve">HCLK</w:t>
      </w:r>
      <w:r>
        <w:t xml:space="preserve">, ISPU</w:t>
      </w:r>
      <w:r>
        <w:t xml:space="preserve"> </w:t>
      </w:r>
      <w:r>
        <w:rPr>
          <w:rStyle w:val="VerbatimChar"/>
        </w:rPr>
        <w:t xml:space="preserve">clk</w:t>
      </w:r>
      <w:r>
        <w:t xml:space="preserve">, and Regmap/OTP</w:t>
      </w:r>
      <w:r>
        <w:t xml:space="preserve"> </w:t>
      </w:r>
      <w:r>
        <w:rPr>
          <w:rStyle w:val="VerbatimChar"/>
        </w:rPr>
        <w:t xml:space="preserve">hclk</w:t>
      </w:r>
      <w:r>
        <w:t xml:space="preserve"> </w:t>
      </w:r>
      <w:r>
        <w:t xml:space="preserve">(DDS_STBIO1_1022 through DDS_STBIO1_1026, DDS_STBIO1_2024 through DDS_STBIO1_2026).</w:t>
      </w:r>
    </w:p>
    <w:p>
      <w:pPr>
        <w:pStyle w:val="Compact"/>
        <w:numPr>
          <w:ilvl w:val="0"/>
          <w:numId w:val="1009"/>
        </w:numPr>
      </w:pPr>
      <w:r>
        <w:t xml:space="preserve">The ADSP, Main Controller, AFE Xbar, FIFO, Regmap/OTP, and 16 MHz test-clock paths use the specified PMU enable/test/scan controls; the ISPU clock and the primary PMU input clocks are power-down controlled or ungated as specified in the clock recap table.</w:t>
      </w:r>
    </w:p>
    <w:bookmarkEnd w:id="77"/>
    <w:bookmarkStart w:id="78" w:name="reset-synchronization-summary"/>
    <w:p>
      <w:pPr>
        <w:pStyle w:val="Heading4"/>
      </w:pPr>
      <w:r>
        <w:t xml:space="preserve">Reset synchronization summary</w:t>
      </w:r>
    </w:p>
    <w:p>
      <w:pPr>
        <w:pStyle w:val="Compact"/>
        <w:numPr>
          <w:ilvl w:val="0"/>
          <w:numId w:val="1010"/>
        </w:numPr>
      </w:pPr>
      <w:r>
        <w:t xml:space="preserve">PMU reset outputs synchronize reset release to the receiving clock domains:</w:t>
      </w:r>
      <w:r>
        <w:t xml:space="preserve"> </w:t>
      </w:r>
      <w:r>
        <w:rPr>
          <w:rStyle w:val="VerbatimChar"/>
        </w:rPr>
        <w:t xml:space="preserve">resetn_stmc</w:t>
      </w:r>
      <w:r>
        <w:t xml:space="preserve"> </w:t>
      </w:r>
      <w:r>
        <w:t xml:space="preserve">to ADSP</w:t>
      </w:r>
      <w:r>
        <w:t xml:space="preserve"> </w:t>
      </w:r>
      <w:r>
        <w:rPr>
          <w:rStyle w:val="VerbatimChar"/>
        </w:rPr>
        <w:t xml:space="preserve">HRESETn</w:t>
      </w:r>
      <w:r>
        <w:t xml:space="preserve">,</w:t>
      </w:r>
      <w:r>
        <w:t xml:space="preserve"> </w:t>
      </w:r>
      <w:r>
        <w:rPr>
          <w:rStyle w:val="VerbatimChar"/>
        </w:rPr>
        <w:t xml:space="preserve">resetn_masterblaze</w:t>
      </w:r>
      <w:r>
        <w:t xml:space="preserve"> </w:t>
      </w:r>
      <w:r>
        <w:t xml:space="preserve">to Main Controller</w:t>
      </w:r>
      <w:r>
        <w:t xml:space="preserve"> </w:t>
      </w:r>
      <w:r>
        <w:rPr>
          <w:rStyle w:val="VerbatimChar"/>
        </w:rPr>
        <w:t xml:space="preserve">HRESETn</w:t>
      </w:r>
      <w:r>
        <w:t xml:space="preserve">,</w:t>
      </w:r>
      <w:r>
        <w:t xml:space="preserve"> </w:t>
      </w:r>
      <w:r>
        <w:rPr>
          <w:rStyle w:val="VerbatimChar"/>
        </w:rPr>
        <w:t xml:space="preserve">resetn_regmap</w:t>
      </w:r>
      <w:r>
        <w:t xml:space="preserve"> </w:t>
      </w:r>
      <w:r>
        <w:t xml:space="preserve">to Regmap/OTP</w:t>
      </w:r>
      <w:r>
        <w:t xml:space="preserve"> </w:t>
      </w:r>
      <w:r>
        <w:rPr>
          <w:rStyle w:val="VerbatimChar"/>
        </w:rPr>
        <w:t xml:space="preserve">hresetn</w:t>
      </w:r>
      <w:r>
        <w:t xml:space="preserve"> </w:t>
      </w:r>
      <w:r>
        <w:t xml:space="preserve">and ISPU</w:t>
      </w:r>
      <w:r>
        <w:t xml:space="preserve"> </w:t>
      </w:r>
      <w:r>
        <w:rPr>
          <w:rStyle w:val="VerbatimChar"/>
        </w:rPr>
        <w:t xml:space="preserve">main_rst_n</w:t>
      </w:r>
      <w:r>
        <w:t xml:space="preserve">,</w:t>
      </w:r>
      <w:r>
        <w:t xml:space="preserve"> </w:t>
      </w:r>
      <w:r>
        <w:rPr>
          <w:rStyle w:val="VerbatimChar"/>
        </w:rPr>
        <w:t xml:space="preserve">resetn_fifo</w:t>
      </w:r>
      <w:r>
        <w:t xml:space="preserve"> </w:t>
      </w:r>
      <w:r>
        <w:t xml:space="preserve">to Multi-Channel FIFO</w:t>
      </w:r>
      <w:r>
        <w:t xml:space="preserve"> </w:t>
      </w:r>
      <w:r>
        <w:rPr>
          <w:rStyle w:val="VerbatimChar"/>
        </w:rPr>
        <w:t xml:space="preserve">HRESETn</w:t>
      </w:r>
      <w:r>
        <w:t xml:space="preserve">, and the device-startup POR-main-reset path to AFE Xbar</w:t>
      </w:r>
      <w:r>
        <w:t xml:space="preserve"> </w:t>
      </w:r>
      <w:r>
        <w:rPr>
          <w:rStyle w:val="VerbatimChar"/>
        </w:rPr>
        <w:t xml:space="preserve">hresetn</w:t>
      </w:r>
      <w:r>
        <w:t xml:space="preserve"> </w:t>
      </w:r>
      <w:r>
        <w:t xml:space="preserve">(DDS_STBIO1_1050 through DDS_STBIO1_1053, DDS_STBIO1_2052, and DDS_STBIO1_2053).</w:t>
      </w:r>
    </w:p>
    <w:p>
      <w:pPr>
        <w:pStyle w:val="Compact"/>
        <w:numPr>
          <w:ilvl w:val="0"/>
          <w:numId w:val="1010"/>
        </w:numPr>
      </w:pPr>
      <w:r>
        <w:t xml:space="preserve">When</w:t>
      </w:r>
      <w:r>
        <w:t xml:space="preserve"> </w:t>
      </w:r>
      <w:r>
        <w:rPr>
          <w:rStyle w:val="VerbatimChar"/>
        </w:rPr>
        <w:t xml:space="preserve">i_POR1V2_1V2</w:t>
      </w:r>
      <w:r>
        <w:t xml:space="preserve"> </w:t>
      </w:r>
      <w:r>
        <w:t xml:space="preserve">is low, the PMU keeps LDO1V8 disabled, powers down the clock function, deasserts 16 MHz ready, and disables the RC voltage reference. After POR rises, LDO1V8 and the divided 32 kHz clock become stable after at least 10 cycles of the 64 kHz input; the RC reference is enabled after at least 352 divided-clock cycles (DDS_STBIO1_0104 through DDS_STBIO1_0110).</w:t>
      </w:r>
    </w:p>
    <w:p>
      <w:pPr>
        <w:pStyle w:val="Compact"/>
        <w:numPr>
          <w:ilvl w:val="0"/>
          <w:numId w:val="1010"/>
        </w:numPr>
      </w:pPr>
      <w:r>
        <w:t xml:space="preserve">After</w:t>
      </w:r>
      <w:r>
        <w:t xml:space="preserve"> </w:t>
      </w:r>
      <w:r>
        <w:rPr>
          <w:rStyle w:val="VerbatimChar"/>
        </w:rPr>
        <w:t xml:space="preserve">i_START_CLK_16M</w:t>
      </w:r>
      <w:r>
        <w:t xml:space="preserve"> </w:t>
      </w:r>
      <w:r>
        <w:t xml:space="preserve">asserts,</w:t>
      </w:r>
      <w:r>
        <w:t xml:space="preserve"> </w:t>
      </w:r>
      <w:r>
        <w:rPr>
          <w:rStyle w:val="VerbatimChar"/>
        </w:rPr>
        <w:t xml:space="preserve">o_CLK_16M_READY</w:t>
      </w:r>
      <w:r>
        <w:t xml:space="preserve"> </w:t>
      </w:r>
      <w:r>
        <w:t xml:space="preserve">asserts after at least 20 cycles of the 16 MHz clock. On its first assertion,</w:t>
      </w:r>
      <w:r>
        <w:t xml:space="preserve"> </w:t>
      </w:r>
      <w:r>
        <w:rPr>
          <w:rStyle w:val="VerbatimChar"/>
        </w:rPr>
        <w:t xml:space="preserve">o_main_resetn</w:t>
      </w:r>
      <w:r>
        <w:t xml:space="preserve"> </w:t>
      </w:r>
      <w:r>
        <w:t xml:space="preserve">is released after the same minimum 20-cycle delay, preventing downstream logic from leaving reset before the 16 MHz clock is ready (DDS_STBIO1_0112 and DDS_STBIO1_0113).</w:t>
      </w:r>
    </w:p>
    <w:bookmarkEnd w:id="78"/>
    <w:bookmarkEnd w:id="79"/>
    <w:bookmarkStart w:id="82" w:name="Xd0eced42da074bdf78d78697172b8b851ea15e8"/>
    <w:p>
      <w:pPr>
        <w:pStyle w:val="Heading3"/>
      </w:pPr>
      <w:r>
        <w:t xml:space="preserve">6.4 Power sequencing across domains</w:t>
      </w:r>
    </w:p>
    <w:p>
      <w:pPr>
        <w:pStyle w:val="FirstParagraph"/>
      </w:pPr>
      <w:r>
        <w:t xml:space="preserve">Define startup ordering, brownout handling, reset dependencies, and shutdown ordering.</w:t>
      </w:r>
    </w:p>
    <w:p>
      <w:pPr>
        <w:pStyle w:val="BodyText"/>
      </w:pPr>
      <w:r>
        <w:t xml:space="preserve"> </w:t>
      </w:r>
    </w:p>
    <w:p>
      <w:pPr>
        <w:pStyle w:val="BodyText"/>
      </w:pPr>
      <w:r>
        <w:t xml:space="preserve">Power sequencing is controlled by the PMU and is anchored to the</w:t>
      </w:r>
      <w:r>
        <w:t xml:space="preserve"> </w:t>
      </w:r>
      <w:r>
        <w:rPr>
          <w:rStyle w:val="VerbatimChar"/>
        </w:rPr>
        <w:t xml:space="preserve">i_POR1V2_1V2</w:t>
      </w:r>
      <w:r>
        <w:t xml:space="preserve"> </w:t>
      </w:r>
      <w:r>
        <w:t xml:space="preserve">power-on-reset input. The following sequence summarizes the source requirements.</w:t>
      </w:r>
    </w:p>
    <w:p>
      <w:pPr>
        <w:pStyle w:val="BodyText"/>
      </w:pPr>
      <w:r>
        <w:t xml:space="preserve"> </w:t>
      </w:r>
    </w:p>
    <w:bookmarkStart w:id="80" w:name="pmu-startup-and-power-down-sequence"/>
    <w:p>
      <w:pPr>
        <w:pStyle w:val="Heading4"/>
      </w:pPr>
      <w:r>
        <w:t xml:space="preserve">PMU startup and power-down sequence</w:t>
      </w:r>
    </w:p>
    <w:p>
      <w:pPr>
        <w:pStyle w:val="Compact"/>
        <w:numPr>
          <w:ilvl w:val="0"/>
          <w:numId w:val="1011"/>
        </w:numPr>
      </w:pPr>
      <w:r>
        <w:t xml:space="preserve">The device-on condition requires</w:t>
      </w:r>
      <w:r>
        <w:t xml:space="preserve"> </w:t>
      </w:r>
      <w:r>
        <w:rPr>
          <w:rStyle w:val="VerbatimChar"/>
        </w:rPr>
        <w:t xml:space="preserve">i_POR1V2_1V2</w:t>
      </w:r>
      <w:r>
        <w:t xml:space="preserve"> </w:t>
      </w:r>
      <w:r>
        <w:t xml:space="preserve">high. While it is low, the PMU shall keep</w:t>
      </w:r>
      <w:r>
        <w:t xml:space="preserve"> </w:t>
      </w:r>
      <w:r>
        <w:rPr>
          <w:rStyle w:val="VerbatimChar"/>
        </w:rPr>
        <w:t xml:space="preserve">o_EN_LDO1V8</w:t>
      </w:r>
      <w:r>
        <w:t xml:space="preserve"> </w:t>
      </w:r>
      <w:r>
        <w:t xml:space="preserve">low,</w:t>
      </w:r>
      <w:r>
        <w:t xml:space="preserve"> </w:t>
      </w:r>
      <w:r>
        <w:rPr>
          <w:rStyle w:val="VerbatimChar"/>
        </w:rPr>
        <w:t xml:space="preserve">o_PD_CLKF</w:t>
      </w:r>
      <w:r>
        <w:t xml:space="preserve"> </w:t>
      </w:r>
      <w:r>
        <w:t xml:space="preserve">high,</w:t>
      </w:r>
      <w:r>
        <w:t xml:space="preserve"> </w:t>
      </w:r>
      <w:r>
        <w:rPr>
          <w:rStyle w:val="VerbatimChar"/>
        </w:rPr>
        <w:t xml:space="preserve">o_CLK_16M_READY</w:t>
      </w:r>
      <w:r>
        <w:t xml:space="preserve"> </w:t>
      </w:r>
      <w:r>
        <w:t xml:space="preserve">low, and</w:t>
      </w:r>
      <w:r>
        <w:t xml:space="preserve"> </w:t>
      </w:r>
      <w:r>
        <w:rPr>
          <w:rStyle w:val="VerbatimChar"/>
        </w:rPr>
        <w:t xml:space="preserve">o_DIS_RC_VIREF</w:t>
      </w:r>
      <w:r>
        <w:t xml:space="preserve"> </w:t>
      </w:r>
      <w:r>
        <w:t xml:space="preserve">high, establishing the power-down safe state (DDS_STBIO1_0104 through DDS_STBIO1_0108).</w:t>
      </w:r>
    </w:p>
    <w:p>
      <w:pPr>
        <w:pStyle w:val="Compact"/>
        <w:numPr>
          <w:ilvl w:val="0"/>
          <w:numId w:val="1011"/>
        </w:numPr>
      </w:pPr>
      <w:r>
        <w:t xml:space="preserve">After</w:t>
      </w:r>
      <w:r>
        <w:t xml:space="preserve"> </w:t>
      </w:r>
      <w:r>
        <w:rPr>
          <w:rStyle w:val="VerbatimChar"/>
        </w:rPr>
        <w:t xml:space="preserve">i_POR1V2_1V2</w:t>
      </w:r>
      <w:r>
        <w:t xml:space="preserve"> </w:t>
      </w:r>
      <w:r>
        <w:t xml:space="preserve">rises, the PMU waits at least 10 cycles of the 64 kHz input before asserting</w:t>
      </w:r>
      <w:r>
        <w:t xml:space="preserve"> </w:t>
      </w:r>
      <w:r>
        <w:rPr>
          <w:rStyle w:val="VerbatimChar"/>
        </w:rPr>
        <w:t xml:space="preserve">o_EN_LDO1V8</w:t>
      </w:r>
      <w:r>
        <w:t xml:space="preserve"> </w:t>
      </w:r>
      <w:r>
        <w:t xml:space="preserve">and declaring the divided 32 kHz clock stable (DDS_STBIO1_0109).</w:t>
      </w:r>
    </w:p>
    <w:p>
      <w:pPr>
        <w:pStyle w:val="Compact"/>
        <w:numPr>
          <w:ilvl w:val="0"/>
          <w:numId w:val="1011"/>
        </w:numPr>
      </w:pPr>
      <w:r>
        <w:t xml:space="preserve">Once the divided 32 kHz clock is stable, the PMU waits at least 352 divided-clock cycles before deasserting</w:t>
      </w:r>
      <w:r>
        <w:t xml:space="preserve"> </w:t>
      </w:r>
      <w:r>
        <w:rPr>
          <w:rStyle w:val="VerbatimChar"/>
        </w:rPr>
        <w:t xml:space="preserve">o_DIS_RC_VIREF</w:t>
      </w:r>
      <w:r>
        <w:t xml:space="preserve">; this enables the RC voltage-reference path only after the low-frequency clock has stabilized (DDS_STBIO1_0110).</w:t>
      </w:r>
    </w:p>
    <w:p>
      <w:pPr>
        <w:pStyle w:val="Compact"/>
        <w:numPr>
          <w:ilvl w:val="0"/>
          <w:numId w:val="1011"/>
        </w:numPr>
      </w:pPr>
      <w:r>
        <w:t xml:space="preserve">When</w:t>
      </w:r>
      <w:r>
        <w:t xml:space="preserve"> </w:t>
      </w:r>
      <w:r>
        <w:rPr>
          <w:rStyle w:val="VerbatimChar"/>
        </w:rPr>
        <w:t xml:space="preserve">i_mask_en_ldo_pdclkf_reg</w:t>
      </w:r>
      <w:r>
        <w:t xml:space="preserve"> </w:t>
      </w:r>
      <w:r>
        <w:t xml:space="preserve">and</w:t>
      </w:r>
      <w:r>
        <w:t xml:space="preserve"> </w:t>
      </w:r>
      <w:r>
        <w:rPr>
          <w:rStyle w:val="VerbatimChar"/>
        </w:rPr>
        <w:t xml:space="preserve">o_EN_LDO1V8</w:t>
      </w:r>
      <w:r>
        <w:t xml:space="preserve"> </w:t>
      </w:r>
      <w:r>
        <w:t xml:space="preserve">are both asserted, the PMU deasserts</w:t>
      </w:r>
      <w:r>
        <w:t xml:space="preserve"> </w:t>
      </w:r>
      <w:r>
        <w:rPr>
          <w:rStyle w:val="VerbatimChar"/>
        </w:rPr>
        <w:t xml:space="preserve">o_PD_CLKF</w:t>
      </w:r>
      <w:r>
        <w:t xml:space="preserve"> </w:t>
      </w:r>
      <w:r>
        <w:t xml:space="preserve">after at least 40 divided-clock cycles. A subsequent</w:t>
      </w:r>
      <w:r>
        <w:t xml:space="preserve"> </w:t>
      </w:r>
      <w:r>
        <w:rPr>
          <w:rStyle w:val="VerbatimChar"/>
        </w:rPr>
        <w:t xml:space="preserve">i_START_CLK_16M</w:t>
      </w:r>
      <w:r>
        <w:t xml:space="preserve"> </w:t>
      </w:r>
      <w:r>
        <w:t xml:space="preserve">assertion requires at least 20 cycles of the 16 MHz clock before</w:t>
      </w:r>
      <w:r>
        <w:t xml:space="preserve"> </w:t>
      </w:r>
      <w:r>
        <w:rPr>
          <w:rStyle w:val="VerbatimChar"/>
        </w:rPr>
        <w:t xml:space="preserve">o_CLK_16M_READY</w:t>
      </w:r>
      <w:r>
        <w:t xml:space="preserve"> </w:t>
      </w:r>
      <w:r>
        <w:t xml:space="preserve">and, on first startup,</w:t>
      </w:r>
      <w:r>
        <w:t xml:space="preserve"> </w:t>
      </w:r>
      <w:r>
        <w:rPr>
          <w:rStyle w:val="VerbatimChar"/>
        </w:rPr>
        <w:t xml:space="preserve">o_main_resetn</w:t>
      </w:r>
      <w:r>
        <w:t xml:space="preserve"> </w:t>
      </w:r>
      <w:r>
        <w:t xml:space="preserve">are asserted (DDS_STBIO1_0111 through DDS_STBIO1_0113).</w:t>
      </w:r>
    </w:p>
    <w:p>
      <w:pPr>
        <w:pStyle w:val="Compact"/>
        <w:numPr>
          <w:ilvl w:val="0"/>
          <w:numId w:val="1011"/>
        </w:numPr>
      </w:pPr>
      <w:r>
        <w:t xml:space="preserve">At release of the analog-domain POR signal, the PMU manages LDO1V8 turn-on and the clock startup sequence reported by PMU IPOS (DDS_STBIO1_0114).</w:t>
      </w:r>
    </w:p>
    <w:bookmarkEnd w:id="80"/>
    <w:bookmarkStart w:id="81" w:name="ispu-power-island-sequence"/>
    <w:p>
      <w:pPr>
        <w:pStyle w:val="Heading4"/>
      </w:pPr>
      <w:r>
        <w:t xml:space="preserve">ISPU power-island sequence</w:t>
      </w:r>
    </w:p>
    <w:p>
      <w:pPr>
        <w:pStyle w:val="Compact"/>
        <w:numPr>
          <w:ilvl w:val="0"/>
          <w:numId w:val="1012"/>
        </w:numPr>
      </w:pPr>
      <w:r>
        <w:t xml:space="preserve">After initial boot, ISPU bring-up selects Regmap page 3, enables LDO1V8 through</w:t>
      </w:r>
      <w:r>
        <w:t xml:space="preserve"> </w:t>
      </w:r>
      <w:r>
        <w:rPr>
          <w:rStyle w:val="VerbatimChar"/>
        </w:rPr>
        <w:t xml:space="preserve">VIREF_LDO1V8_CLK16M</w:t>
      </w:r>
      <w:r>
        <w:t xml:space="preserve"> </w:t>
      </w:r>
      <w:r>
        <w:t xml:space="preserve">at address</w:t>
      </w:r>
      <w:r>
        <w:t xml:space="preserve"> </w:t>
      </w:r>
      <w:r>
        <w:rPr>
          <w:rStyle w:val="VerbatimChar"/>
        </w:rPr>
        <w:t xml:space="preserve">0x0F</w:t>
      </w:r>
      <w:r>
        <w:t xml:space="preserve"> </w:t>
      </w:r>
      <w:r>
        <w:t xml:space="preserve">with data</w:t>
      </w:r>
      <w:r>
        <w:t xml:space="preserve"> </w:t>
      </w:r>
      <w:r>
        <w:rPr>
          <w:rStyle w:val="VerbatimChar"/>
        </w:rPr>
        <w:t xml:space="preserve">0x02</w:t>
      </w:r>
      <w:r>
        <w:t xml:space="preserve">, enables the clock through the same register with data</w:t>
      </w:r>
      <w:r>
        <w:t xml:space="preserve"> </w:t>
      </w:r>
      <w:r>
        <w:rPr>
          <w:rStyle w:val="VerbatimChar"/>
        </w:rPr>
        <w:t xml:space="preserve">0x12</w:t>
      </w:r>
      <w:r>
        <w:t xml:space="preserve">, enables user mode at address</w:t>
      </w:r>
      <w:r>
        <w:t xml:space="preserve"> </w:t>
      </w:r>
      <w:r>
        <w:rPr>
          <w:rStyle w:val="VerbatimChar"/>
        </w:rPr>
        <w:t xml:space="preserve">0x5E</w:t>
      </w:r>
      <w:r>
        <w:t xml:space="preserve"> </w:t>
      </w:r>
      <w:r>
        <w:t xml:space="preserve">with data</w:t>
      </w:r>
      <w:r>
        <w:t xml:space="preserve"> </w:t>
      </w:r>
      <w:r>
        <w:rPr>
          <w:rStyle w:val="VerbatimChar"/>
        </w:rPr>
        <w:t xml:space="preserve">0x01</w:t>
      </w:r>
      <w:r>
        <w:t xml:space="preserve">, and enables the ISPU power island by writing</w:t>
      </w:r>
      <w:r>
        <w:t xml:space="preserve"> </w:t>
      </w:r>
      <w:r>
        <w:rPr>
          <w:rStyle w:val="VerbatimChar"/>
        </w:rPr>
        <w:t xml:space="preserve">0x01</w:t>
      </w:r>
      <w:r>
        <w:t xml:space="preserve"> </w:t>
      </w:r>
      <w:r>
        <w:t xml:space="preserve">to the POWER CONFIGURATION REGISTER at AHB address</w:t>
      </w:r>
      <w:r>
        <w:t xml:space="preserve"> </w:t>
      </w:r>
      <w:r>
        <w:rPr>
          <w:rStyle w:val="VerbatimChar"/>
        </w:rPr>
        <w:t xml:space="preserve">0xCA000</w:t>
      </w:r>
      <w:r>
        <w:t xml:space="preserve"> </w:t>
      </w:r>
      <w:r>
        <w:t xml:space="preserve">(DDS_STBIO1_0507).</w:t>
      </w:r>
    </w:p>
    <w:p>
      <w:pPr>
        <w:pStyle w:val="Compact"/>
        <w:numPr>
          <w:ilvl w:val="0"/>
          <w:numId w:val="1012"/>
        </w:numPr>
      </w:pPr>
      <w:r>
        <w:t xml:space="preserve">ISPU shutdown disables the power island by writing</w:t>
      </w:r>
      <w:r>
        <w:t xml:space="preserve"> </w:t>
      </w:r>
      <w:r>
        <w:rPr>
          <w:rStyle w:val="VerbatimChar"/>
        </w:rPr>
        <w:t xml:space="preserve">0x00</w:t>
      </w:r>
      <w:r>
        <w:t xml:space="preserve"> </w:t>
      </w:r>
      <w:r>
        <w:t xml:space="preserve">to the POWER CONFIGURATION REGISTER at AHB address</w:t>
      </w:r>
      <w:r>
        <w:t xml:space="preserve"> </w:t>
      </w:r>
      <w:r>
        <w:rPr>
          <w:rStyle w:val="VerbatimChar"/>
        </w:rPr>
        <w:t xml:space="preserve">0xCA000</w:t>
      </w:r>
      <w:r>
        <w:t xml:space="preserve"> </w:t>
      </w:r>
      <w:r>
        <w:t xml:space="preserve">(DDS_STBIO1_0508).</w:t>
      </w:r>
    </w:p>
    <w:bookmarkEnd w:id="81"/>
    <w:bookmarkEnd w:id="82"/>
    <w:bookmarkEnd w:id="83"/>
    <w:bookmarkStart w:id="88" w:name="Xfcb5a233f46d377bf40f8267b7211ce22963393"/>
    <w:p>
      <w:pPr>
        <w:pStyle w:val="Heading2"/>
      </w:pPr>
      <w:r>
        <w:t xml:space="preserve">7. Validation and qualification requirements</w:t>
      </w:r>
    </w:p>
    <w:bookmarkStart w:id="84" w:name="X6737a857bd71c3e3782196643a8022817e406b6"/>
    <w:p>
      <w:pPr>
        <w:pStyle w:val="Heading3"/>
      </w:pPr>
      <w:r>
        <w:t xml:space="preserve">7.1 Verification scope</w:t>
      </w:r>
    </w:p>
    <w:p>
      <w:pPr>
        <w:pStyle w:val="FirstParagraph"/>
      </w:pPr>
      <w:r>
        <w:t xml:space="preserve">Define simulation, emulation, silicon validation, characterization, final test, qualification scope.</w:t>
      </w:r>
    </w:p>
    <w:p>
      <w:pPr>
        <w:pStyle w:val="BodyText"/>
      </w:pPr>
      <w:r>
        <w:t xml:space="preserve"> </w:t>
      </w:r>
    </w:p>
    <w:bookmarkEnd w:id="84"/>
    <w:bookmarkStart w:id="85" w:name="X05f65aefc1b146a6d6c60ecb809cbbd8ee320d2"/>
    <w:p>
      <w:pPr>
        <w:pStyle w:val="Heading3"/>
      </w:pPr>
      <w:r>
        <w:t xml:space="preserve">7.2 Pass/fail criteria</w:t>
      </w:r>
    </w:p>
    <w:p>
      <w:pPr>
        <w:pStyle w:val="FirstParagraph"/>
      </w:pPr>
      <w:r>
        <w:t xml:space="preserve">Define thresholds, tolerance bands, confidence/population criteria, and acceptance rules.</w:t>
      </w:r>
    </w:p>
    <w:p>
      <w:pPr>
        <w:pStyle w:val="BodyText"/>
      </w:pPr>
      <w:r>
        <w:t xml:space="preserve"> </w:t>
      </w:r>
    </w:p>
    <w:bookmarkEnd w:id="85"/>
    <w:bookmarkStart w:id="86" w:name="Xf081b34bc11b809f2bb9a77216a2a0a9edb90ef"/>
    <w:p>
      <w:pPr>
        <w:pStyle w:val="Heading3"/>
      </w:pPr>
      <w:r>
        <w:t xml:space="preserve">7.3 GR&amp;R and guard band</w:t>
      </w:r>
    </w:p>
    <w:p>
      <w:pPr>
        <w:pStyle w:val="FirstParagraph"/>
      </w:pPr>
      <w:r>
        <w:t xml:space="preserve">Define GR&amp;R expectations, uncertainty handling, and guard-banding approach.</w:t>
      </w:r>
    </w:p>
    <w:p>
      <w:pPr>
        <w:pStyle w:val="BodyText"/>
      </w:pPr>
      <w:r>
        <w:t xml:space="preserve"> </w:t>
      </w:r>
    </w:p>
    <w:bookmarkEnd w:id="86"/>
    <w:bookmarkStart w:id="87" w:name="Xab2fc87e1587b1cd261eb749144d26314aff16e"/>
    <w:p>
      <w:pPr>
        <w:pStyle w:val="Heading3"/>
      </w:pPr>
      <w:r>
        <w:t xml:space="preserve">7.4 Validation configurations</w:t>
      </w:r>
    </w:p>
    <w:p>
      <w:pPr>
        <w:pStyle w:val="FirstParagraph"/>
      </w:pPr>
      <w:r>
        <w:t xml:space="preserve">Define approved modes/settings/conditions for validation execution.</w:t>
      </w:r>
    </w:p>
    <w:p>
      <w:pPr>
        <w:pStyle w:val="BodyText"/>
      </w:pPr>
      <w:r>
        <w:t xml:space="preserve"> </w:t>
      </w:r>
    </w:p>
    <w:bookmarkEnd w:id="87"/>
    <w:bookmarkEnd w:id="88"/>
    <w:bookmarkStart w:id="99" w:name="X7b13338c6dc942e6a2b82be5d1f770c6adf5773"/>
    <w:p>
      <w:pPr>
        <w:pStyle w:val="Heading2"/>
      </w:pPr>
      <w:r>
        <w:t xml:space="preserve">8. Requirement identification and traceability</w:t>
      </w:r>
    </w:p>
    <w:bookmarkStart w:id="89" w:name="X42945a640b2183082c467c26e7678f2d3a991bb"/>
    <w:p>
      <w:pPr>
        <w:pStyle w:val="Heading3"/>
      </w:pPr>
      <w:r>
        <w:t xml:space="preserve">8.1 Numbering convention</w:t>
      </w:r>
    </w:p>
    <w:p>
      <w:pPr>
        <w:pStyle w:val="FirstParagraph"/>
      </w:pPr>
      <w:r>
        <w:t xml:space="preserve">Use consistent IDs, for example:</w:t>
      </w:r>
    </w:p>
    <w:p>
      <w:pPr>
        <w:pStyle w:val="Compact"/>
        <w:numPr>
          <w:ilvl w:val="0"/>
          <w:numId w:val="1013"/>
        </w:numPr>
      </w:pPr>
      <w:r>
        <w:rPr>
          <w:rStyle w:val="VerbatimChar"/>
        </w:rPr>
        <w:t xml:space="preserve">SYS-RQ-001</w:t>
      </w:r>
    </w:p>
    <w:p>
      <w:pPr>
        <w:pStyle w:val="Compact"/>
        <w:numPr>
          <w:ilvl w:val="0"/>
          <w:numId w:val="1013"/>
        </w:numPr>
      </w:pPr>
      <w:r>
        <w:rPr>
          <w:rStyle w:val="VerbatimChar"/>
        </w:rPr>
        <w:t xml:space="preserve">ANA-RQ-001</w:t>
      </w:r>
    </w:p>
    <w:p>
      <w:pPr>
        <w:pStyle w:val="Compact"/>
        <w:numPr>
          <w:ilvl w:val="0"/>
          <w:numId w:val="1013"/>
        </w:numPr>
      </w:pPr>
      <w:r>
        <w:rPr>
          <w:rStyle w:val="VerbatimChar"/>
        </w:rPr>
        <w:t xml:space="preserve">DIG-RQ-001</w:t>
      </w:r>
    </w:p>
    <w:p>
      <w:pPr>
        <w:pStyle w:val="Compact"/>
        <w:numPr>
          <w:ilvl w:val="0"/>
          <w:numId w:val="1013"/>
        </w:numPr>
      </w:pPr>
      <w:r>
        <w:rPr>
          <w:rStyle w:val="VerbatimChar"/>
        </w:rPr>
        <w:t xml:space="preserve">XDN-RQ-001</w:t>
      </w:r>
    </w:p>
    <w:p>
      <w:pPr>
        <w:pStyle w:val="Compact"/>
        <w:numPr>
          <w:ilvl w:val="0"/>
          <w:numId w:val="1013"/>
        </w:numPr>
      </w:pPr>
      <w:r>
        <w:rPr>
          <w:rStyle w:val="VerbatimChar"/>
        </w:rPr>
        <w:t xml:space="preserve">SRS-REQ-001</w:t>
      </w:r>
      <w:r>
        <w:t xml:space="preserve"> </w:t>
      </w:r>
      <w:r>
        <w:t xml:space="preserve">(for newly authored SRS requirements that include</w:t>
      </w:r>
      <w:r>
        <w:t xml:space="preserve"> </w:t>
      </w:r>
      <w:r>
        <w:rPr>
          <w:rStyle w:val="VerbatimChar"/>
        </w:rPr>
        <w:t xml:space="preserve">Covers</w:t>
      </w:r>
      <w:r>
        <w:t xml:space="preserve"> </w:t>
      </w:r>
      <w:r>
        <w:t xml:space="preserve">links)</w:t>
      </w:r>
    </w:p>
    <w:bookmarkEnd w:id="89"/>
    <w:bookmarkStart w:id="90" w:name="X5e8a2a3c9f4f52b239608cd6e578c50dcf884e7"/>
    <w:p>
      <w:pPr>
        <w:pStyle w:val="Heading3"/>
      </w:pPr>
      <w:r>
        <w:t xml:space="preserve">8.2 Traceability contract</w:t>
      </w:r>
    </w:p>
    <w:p>
      <w:pPr>
        <w:pStyle w:val="FirstParagraph"/>
      </w:pPr>
      <w:r>
        <w:t xml:space="preserve">For each requirement include:</w:t>
      </w:r>
    </w:p>
    <w:p>
      <w:pPr>
        <w:pStyle w:val="Compact"/>
        <w:numPr>
          <w:ilvl w:val="0"/>
          <w:numId w:val="1014"/>
        </w:numPr>
      </w:pPr>
      <w:r>
        <w:t xml:space="preserve">ID</w:t>
      </w:r>
    </w:p>
    <w:p>
      <w:pPr>
        <w:pStyle w:val="Compact"/>
        <w:numPr>
          <w:ilvl w:val="0"/>
          <w:numId w:val="1014"/>
        </w:numPr>
      </w:pPr>
      <w:r>
        <w:t xml:space="preserve">statement</w:t>
      </w:r>
    </w:p>
    <w:p>
      <w:pPr>
        <w:pStyle w:val="Compact"/>
        <w:numPr>
          <w:ilvl w:val="0"/>
          <w:numId w:val="1014"/>
        </w:numPr>
      </w:pPr>
      <w:r>
        <w:t xml:space="preserve">rationale</w:t>
      </w:r>
    </w:p>
    <w:p>
      <w:pPr>
        <w:pStyle w:val="Compact"/>
        <w:numPr>
          <w:ilvl w:val="0"/>
          <w:numId w:val="1014"/>
        </w:numPr>
      </w:pPr>
      <w:r>
        <w:t xml:space="preserve">source</w:t>
      </w:r>
    </w:p>
    <w:p>
      <w:pPr>
        <w:pStyle w:val="Compact"/>
        <w:numPr>
          <w:ilvl w:val="0"/>
          <w:numId w:val="1014"/>
        </w:numPr>
      </w:pPr>
      <w:r>
        <w:t xml:space="preserve">verification method</w:t>
      </w:r>
    </w:p>
    <w:p>
      <w:pPr>
        <w:pStyle w:val="Compact"/>
        <w:numPr>
          <w:ilvl w:val="0"/>
          <w:numId w:val="1014"/>
        </w:numPr>
      </w:pPr>
      <w:r>
        <w:t xml:space="preserve">acceptance criteria</w:t>
      </w:r>
    </w:p>
    <w:p>
      <w:pPr>
        <w:pStyle w:val="Compact"/>
        <w:numPr>
          <w:ilvl w:val="0"/>
          <w:numId w:val="1014"/>
        </w:numPr>
      </w:pPr>
      <w:r>
        <w:t xml:space="preserve">owning block(s)</w:t>
      </w:r>
    </w:p>
    <w:bookmarkEnd w:id="90"/>
    <w:bookmarkStart w:id="98" w:name="X1587c79b7859e303ab432676b542ed18dc7703b"/>
    <w:p>
      <w:pPr>
        <w:pStyle w:val="Heading3"/>
      </w:pPr>
      <w:r>
        <w:t xml:space="preserve">8.3 Residual requirement catalog by domain</w:t>
      </w:r>
    </w:p>
    <w:p>
      <w:pPr>
        <w:pStyle w:val="FirstParagraph"/>
      </w:pPr>
      <w:r>
        <w:t xml:space="preserve">List only residual requirements not already represented in project-specific atomic sub-block requirement entries.</w:t>
      </w:r>
    </w:p>
    <w:p>
      <w:pPr>
        <w:pStyle w:val="BodyText"/>
      </w:pPr>
      <w:r>
        <w:t xml:space="preserve"> </w:t>
      </w:r>
    </w:p>
    <w:bookmarkStart w:id="92" w:name="dedicated-source-sections"/>
    <w:p>
      <w:pPr>
        <w:pStyle w:val="Heading4"/>
      </w:pPr>
      <w:r>
        <w:t xml:space="preserve">Dedicated source sections</w:t>
      </w:r>
    </w:p>
    <w:p>
      <w:pPr>
        <w:pStyle w:val="FirstParagraph"/>
      </w:pPr>
      <w:r>
        <w:t xml:space="preserve"> </w:t>
      </w:r>
    </w:p>
    <w:bookmarkStart w:id="91" w:name="X871ac447ab395b76968e1e3ddd09261bd6ffc74"/>
    <w:p>
      <w:pPr>
        <w:pStyle w:val="Heading5"/>
      </w:pPr>
      <w:r>
        <w:t xml:space="preserve">8.3.1 ADSP Peculiar Requirements - Boot routine/operation</w:t>
      </w:r>
    </w:p>
    <w:p>
      <w:pPr>
        <w:pStyle w:val="FirstParagraph"/>
      </w:pPr>
      <w:r>
        <w:t xml:space="preserve"> </w:t>
      </w:r>
    </w:p>
    <w:p>
      <w:pPr>
        <w:pStyle w:val="BodyText"/>
      </w:pPr>
      <w:r>
        <w:rPr>
          <w:b/>
          <w:bCs/>
        </w:rPr>
        <w:t xml:space="preserve">[SRS-REQ-047] Requirement:</w:t>
      </w:r>
    </w:p>
    <w:p>
      <w:pPr>
        <w:pStyle w:val="BodyText"/>
      </w:pPr>
      <w:r>
        <w:t xml:space="preserve">The BOOT routine shall starts when the OTP_BOOT bit rises and shall completes when quokka_boot_end rises. [Vpriority High]</w:t>
      </w:r>
    </w:p>
    <w:p>
      <w:pPr>
        <w:pStyle w:val="BodyText"/>
      </w:pPr>
      <w:r>
        <w:t xml:space="preserve">Covers: DDS_STBIO1_0014</w:t>
      </w:r>
    </w:p>
    <w:p>
      <w:pPr>
        <w:pStyle w:val="BodyText"/>
      </w:pPr>
      <w:r>
        <w:t xml:space="preserve">[End]</w:t>
      </w:r>
    </w:p>
    <w:p>
      <w:pPr>
        <w:pStyle w:val="BodyText"/>
      </w:pPr>
      <w:r>
        <w:t xml:space="preserve"> </w:t>
      </w:r>
    </w:p>
    <w:p>
      <w:pPr>
        <w:pStyle w:val="BodyText"/>
      </w:pPr>
      <w:r>
        <w:rPr>
          <w:b/>
          <w:bCs/>
        </w:rPr>
        <w:t xml:space="preserve">[SRS-REQ-048] Requirement:</w:t>
      </w:r>
    </w:p>
    <w:p>
      <w:pPr>
        <w:pStyle w:val="BodyText"/>
      </w:pPr>
      <w:r>
        <w:t xml:space="preserve">During OTP boot operation, the ADSP shall copy the content of the OTP memory into the OTP registers, following the procedure to access OTP memory [Vpriority High]</w:t>
      </w:r>
    </w:p>
    <w:p>
      <w:pPr>
        <w:pStyle w:val="BodyText"/>
      </w:pPr>
      <w:r>
        <w:t xml:space="preserve">Covers: DDS_STBIO1_0015</w:t>
      </w:r>
    </w:p>
    <w:p>
      <w:pPr>
        <w:pStyle w:val="BodyText"/>
      </w:pPr>
      <w:r>
        <w:t xml:space="preserve">[End]</w:t>
      </w:r>
    </w:p>
    <w:p>
      <w:pPr>
        <w:pStyle w:val="BodyText"/>
      </w:pPr>
      <w:r>
        <w:t xml:space="preserve"> </w:t>
      </w:r>
    </w:p>
    <w:p>
      <w:pPr>
        <w:pStyle w:val="BodyText"/>
      </w:pPr>
      <w:r>
        <w:rPr>
          <w:b/>
          <w:bCs/>
        </w:rPr>
        <w:t xml:space="preserve">[SRS-REQ-049] Requirement:</w:t>
      </w:r>
    </w:p>
    <w:p>
      <w:pPr>
        <w:pStyle w:val="BodyText"/>
      </w:pPr>
      <w:r>
        <w:t xml:space="preserve">During BOOT routine, ADSP shall first read the last location of the OTP memory, at address 0x7F. If the content is 0xFF, called “lifecycle” byte, then the READ operation proceeds from address 0 to address 0x2F; otherwise, ADSP shall not perform any further reads.</w:t>
      </w:r>
    </w:p>
    <w:p>
      <w:pPr>
        <w:pStyle w:val="BodyText"/>
      </w:pPr>
      <w:r>
        <w:t xml:space="preserve">Covers: DDS_STBIO1_0016</w:t>
      </w:r>
    </w:p>
    <w:p>
      <w:pPr>
        <w:pStyle w:val="BodyText"/>
      </w:pPr>
      <w:r>
        <w:t xml:space="preserve">[End]</w:t>
      </w:r>
    </w:p>
    <w:p>
      <w:pPr>
        <w:pStyle w:val="BodyText"/>
      </w:pPr>
      <w:r>
        <w:t xml:space="preserve"> </w:t>
      </w:r>
    </w:p>
    <w:p>
      <w:pPr>
        <w:pStyle w:val="BodyText"/>
      </w:pPr>
      <w:r>
        <w:rPr>
          <w:b/>
          <w:bCs/>
        </w:rPr>
        <w:t xml:space="preserve">[SRS-REQ-050] Requirement:</w:t>
      </w:r>
    </w:p>
    <w:p>
      <w:pPr>
        <w:pStyle w:val="BodyText"/>
      </w:pPr>
      <w:r>
        <w:t xml:space="preserve">To perform a BOOT routine, OTP_BOOT bit shall be written when quokka_run is low. [Vpriority High]</w:t>
      </w:r>
    </w:p>
    <w:p>
      <w:pPr>
        <w:pStyle w:val="BodyText"/>
      </w:pPr>
      <w:r>
        <w:t xml:space="preserve">Covers: DDS_STBIO1_0017</w:t>
      </w:r>
    </w:p>
    <w:p>
      <w:pPr>
        <w:pStyle w:val="BodyText"/>
      </w:pPr>
      <w:r>
        <w:t xml:space="preserve">[End]</w:t>
      </w:r>
    </w:p>
    <w:p>
      <w:pPr>
        <w:pStyle w:val="BodyText"/>
      </w:pPr>
      <w:r>
        <w:t xml:space="preserve"> </w:t>
      </w:r>
    </w:p>
    <w:p>
      <w:pPr>
        <w:pStyle w:val="BodyText"/>
      </w:pPr>
      <w:r>
        <w:rPr>
          <w:b/>
          <w:bCs/>
        </w:rPr>
        <w:t xml:space="preserve">[SRS-REQ-064] Requirement:</w:t>
      </w:r>
    </w:p>
    <w:p>
      <w:pPr>
        <w:pStyle w:val="BodyText"/>
      </w:pPr>
      <w:r>
        <w:t xml:space="preserve">After each Boot routine performed by the ADSP, a value of 0x04 shall be written once to address 0x0CA00C to ensure correct operation of the AHB transactions. [Vpriority High]</w:t>
      </w:r>
    </w:p>
    <w:p>
      <w:pPr>
        <w:pStyle w:val="BodyText"/>
      </w:pPr>
      <w:r>
        <w:t xml:space="preserve">Covers: DDS_STBIO1_0032</w:t>
      </w:r>
    </w:p>
    <w:p>
      <w:pPr>
        <w:pStyle w:val="BodyText"/>
      </w:pPr>
      <w:r>
        <w:t xml:space="preserve">[End]</w:t>
      </w:r>
    </w:p>
    <w:p>
      <w:pPr>
        <w:pStyle w:val="BodyText"/>
      </w:pPr>
      <w:r>
        <w:t xml:space="preserve"> </w:t>
      </w:r>
    </w:p>
    <w:p>
      <w:pPr>
        <w:pStyle w:val="BodyText"/>
      </w:pPr>
      <w:r>
        <w:rPr>
          <w:b/>
          <w:bCs/>
        </w:rPr>
        <w:t xml:space="preserve">[SRS-REQ-066] Requirement:</w:t>
      </w:r>
    </w:p>
    <w:p>
      <w:pPr>
        <w:pStyle w:val="BodyText"/>
      </w:pPr>
      <w:r>
        <w:t xml:space="preserve">If during the start of a new operation, more than one bit is written into CONTROL_A reg in the same write operation, ADSP shall execute only the routine at higher priority and discard the others. Priority is listed below, with first routine at higher priority: 1. SOFT RESET routine 2. OTP WRITE routine 3. OTP TEST routine 4. OTP BOOT routine [Vpriority High]</w:t>
      </w:r>
    </w:p>
    <w:p>
      <w:pPr>
        <w:pStyle w:val="BodyText"/>
      </w:pPr>
      <w:r>
        <w:t xml:space="preserve">Covers: DDS_STBIO1_0035</w:t>
      </w:r>
    </w:p>
    <w:p>
      <w:pPr>
        <w:pStyle w:val="BodyText"/>
      </w:pPr>
      <w:r>
        <w:t xml:space="preserve">[End]</w:t>
      </w:r>
    </w:p>
    <w:bookmarkEnd w:id="91"/>
    <w:bookmarkEnd w:id="92"/>
    <w:bookmarkStart w:id="93" w:name="system-requirements"/>
    <w:p>
      <w:pPr>
        <w:pStyle w:val="Heading4"/>
      </w:pPr>
      <w:r>
        <w:t xml:space="preserve">System requirements</w:t>
      </w:r>
    </w:p>
    <w:p>
      <w:pPr>
        <w:pStyle w:val="Compact"/>
        <w:numPr>
          <w:ilvl w:val="0"/>
          <w:numId w:val="1015"/>
        </w:numPr>
      </w:pPr>
      <w:r>
        <w:t xml:space="preserve">No residual unmapped requirements for this domain (mapped items are captured in project-specific sub-block requirement paragraphs).</w:t>
      </w:r>
    </w:p>
    <w:bookmarkEnd w:id="93"/>
    <w:bookmarkStart w:id="94" w:name="analog-requirements"/>
    <w:p>
      <w:pPr>
        <w:pStyle w:val="Heading4"/>
      </w:pPr>
      <w:r>
        <w:t xml:space="preserve">Analog requirements</w:t>
      </w:r>
    </w:p>
    <w:p>
      <w:pPr>
        <w:pStyle w:val="Compact"/>
        <w:numPr>
          <w:ilvl w:val="0"/>
          <w:numId w:val="1016"/>
        </w:numPr>
      </w:pPr>
      <w:r>
        <w:t xml:space="preserve">No residual unmapped requirements for this domain (mapped items are captured in project-specific sub-block requirement paragraphs).</w:t>
      </w:r>
    </w:p>
    <w:bookmarkEnd w:id="94"/>
    <w:bookmarkStart w:id="95" w:name="digital-requirements"/>
    <w:p>
      <w:pPr>
        <w:pStyle w:val="Heading4"/>
      </w:pPr>
      <w:r>
        <w:t xml:space="preserve">Digital requirements</w:t>
      </w:r>
    </w:p>
    <w:p>
      <w:pPr>
        <w:pStyle w:val="Compact"/>
        <w:numPr>
          <w:ilvl w:val="0"/>
          <w:numId w:val="1017"/>
        </w:numPr>
      </w:pPr>
      <w:r>
        <w:t xml:space="preserve">No residual unmapped requirements for this domain (mapped items are captured in project-specific sub-block requirement paragraphs).</w:t>
      </w:r>
    </w:p>
    <w:bookmarkEnd w:id="95"/>
    <w:bookmarkStart w:id="96" w:name="cross-domain-requirements"/>
    <w:p>
      <w:pPr>
        <w:pStyle w:val="Heading4"/>
      </w:pPr>
      <w:r>
        <w:t xml:space="preserve">Cross-domain requirements</w:t>
      </w:r>
    </w:p>
    <w:p>
      <w:pPr>
        <w:pStyle w:val="Compact"/>
        <w:numPr>
          <w:ilvl w:val="0"/>
          <w:numId w:val="1018"/>
        </w:numPr>
      </w:pPr>
      <w:r>
        <w:t xml:space="preserve">No residual unmapped requirements for this domain (mapped items are captured in project-specific sub-block requirement paragraphs).</w:t>
      </w:r>
    </w:p>
    <w:bookmarkEnd w:id="96"/>
    <w:bookmarkStart w:id="97" w:name="use-case-user-specific"/>
    <w:p>
      <w:pPr>
        <w:pStyle w:val="Heading4"/>
      </w:pPr>
      <w:r>
        <w:t xml:space="preserve">Use case, user specific</w:t>
      </w:r>
    </w:p>
    <w:p>
      <w:pPr>
        <w:pStyle w:val="Compact"/>
        <w:numPr>
          <w:ilvl w:val="0"/>
          <w:numId w:val="1019"/>
        </w:numPr>
      </w:pPr>
      <w:r>
        <w:t xml:space="preserve">None</w:t>
      </w:r>
    </w:p>
    <w:bookmarkEnd w:id="97"/>
    <w:bookmarkEnd w:id="98"/>
    <w:bookmarkEnd w:id="99"/>
    <w:bookmarkStart w:id="109" w:name="X837f52c6a39e324046d3f79cf33176ee8f016ef"/>
    <w:p>
      <w:pPr>
        <w:pStyle w:val="Heading2"/>
      </w:pPr>
      <w:r>
        <w:t xml:space="preserve">9. Project-specific block sections</w:t>
      </w:r>
    </w:p>
    <w:bookmarkStart w:id="100" w:name="X4367c28d3bf9bf96691c127f65c3fb2ddc71a62"/>
    <w:p>
      <w:pPr>
        <w:pStyle w:val="Heading3"/>
      </w:pPr>
      <w:r>
        <w:t xml:space="preserve">9.1 Sensor-Hub</w:t>
      </w:r>
    </w:p>
    <w:p>
      <w:pPr>
        <w:pStyle w:val="FirstParagraph"/>
      </w:pPr>
      <w:r>
        <w:t xml:space="preserve">General functional description: Operate the Sensor Hub I2C master for external targets, including trigger/control, pad enable, data collection, and FIFO multi-mode coordination.</w:t>
      </w:r>
    </w:p>
    <w:p>
      <w:pPr>
        <w:pStyle w:val="BodyText"/>
      </w:pPr>
      <w:r>
        <w:t xml:space="preserve">Inputs: Primary sensing input</w:t>
      </w:r>
      <w:r>
        <w:t xml:space="preserve"> </w:t>
      </w:r>
      <w:r>
        <w:t xml:space="preserve">Outputs: Analog input signal</w:t>
      </w:r>
    </w:p>
    <w:p>
      <w:pPr>
        <w:pStyle w:val="BodyText"/>
      </w:pPr>
      <w:r>
        <w:t xml:space="preserve">Interface catalog evidence: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Interface</w:t>
            </w:r>
          </w:p>
        </w:tc>
        <w:tc>
          <w:tcPr/>
          <w:p>
            <w:pPr>
              <w:pStyle w:val="Compact"/>
            </w:pPr>
            <w:r>
              <w:t xml:space="preserve">Direction</w:t>
            </w:r>
          </w:p>
        </w:tc>
        <w:tc>
          <w:tcPr/>
          <w:p>
            <w:pPr>
              <w:pStyle w:val="Compact"/>
            </w:pPr>
            <w:r>
              <w:t xml:space="preserve">Type</w:t>
            </w:r>
          </w:p>
        </w:tc>
        <w:tc>
          <w:tcPr/>
          <w:p>
            <w:pPr>
              <w:pStyle w:val="Compact"/>
            </w:pPr>
            <w:r>
              <w:t xml:space="preserve">Owner</w:t>
            </w:r>
          </w:p>
        </w:tc>
        <w:tc>
          <w:tcPr/>
          <w:p>
            <w:pPr>
              <w:pStyle w:val="Compact"/>
            </w:pPr>
            <w:r>
              <w:t xml:space="preserve">Purpose</w:t>
            </w:r>
          </w:p>
        </w:tc>
      </w:tr>
      <w:tr>
        <w:tc>
          <w:tcPr/>
          <w:p>
            <w:pPr>
              <w:pStyle w:val="Compact"/>
            </w:pPr>
            <w:r>
              <w:t xml:space="preserve">SENSOR_ANALOG_INPUT</w:t>
            </w:r>
          </w:p>
        </w:tc>
        <w:tc>
          <w:tcPr/>
          <w:p>
            <w:pPr>
              <w:pStyle w:val="Compact"/>
            </w:pPr>
            <w:r>
              <w:t xml:space="preserve">input</w:t>
            </w:r>
          </w:p>
        </w:tc>
        <w:tc>
          <w:tcPr/>
          <w:p>
            <w:pPr>
              <w:pStyle w:val="Compact"/>
            </w:pPr>
            <w:r>
              <w:t xml:space="preserve">analog</w:t>
            </w:r>
          </w:p>
        </w:tc>
        <w:tc>
          <w:tcPr/>
          <w:p>
            <w:pPr>
              <w:pStyle w:val="Compact"/>
            </w:pPr>
            <w:r>
              <w:t xml:space="preserve">Sensor-Hub</w:t>
            </w:r>
          </w:p>
        </w:tc>
        <w:tc>
          <w:tcPr/>
          <w:p>
            <w:pPr>
              <w:pStyle w:val="Compact"/>
            </w:pPr>
            <w:r>
              <w:t xml:space="preserve">Raw sensor-domain analog input</w:t>
            </w:r>
          </w:p>
        </w:tc>
      </w:tr>
    </w:tbl>
    <w:p>
      <w:pPr>
        <w:pStyle w:val="BodyText"/>
      </w:pPr>
      <w:r>
        <w:t xml:space="preserve"> </w:t>
      </w:r>
    </w:p>
    <w:p>
      <w:pPr>
        <w:pStyle w:val="BodyText"/>
      </w:pPr>
      <w:r>
        <w:rPr>
          <w:b/>
          <w:bCs/>
        </w:rPr>
        <w:t xml:space="preserve">[SRS-REQ-075] Requirement:</w:t>
      </w:r>
    </w:p>
    <w:p>
      <w:pPr>
        <w:pStyle w:val="BodyText"/>
      </w:pPr>
      <w:r>
        <w:t xml:space="preserve">The Sensor-Hub block shall implement: If the sensor hub IP is not enabled, the SCL and SDA pad shall not toggle. [Vpriority High] [TO: IPOS_Senshub_MB_i2c].</w:t>
      </w:r>
    </w:p>
    <w:p>
      <w:pPr>
        <w:pStyle w:val="BodyText"/>
      </w:pPr>
      <w:r>
        <w:t xml:space="preserve">Covers: DDS_STBIO1_9317</w:t>
      </w:r>
    </w:p>
    <w:p>
      <w:pPr>
        <w:pStyle w:val="BodyText"/>
      </w:pPr>
      <w:r>
        <w:t xml:space="preserve">[End]</w:t>
      </w:r>
    </w:p>
    <w:p>
      <w:pPr>
        <w:pStyle w:val="BodyText"/>
      </w:pPr>
      <w:r>
        <w:t xml:space="preserve"> </w:t>
      </w:r>
    </w:p>
    <w:p>
      <w:pPr>
        <w:pStyle w:val="BodyText"/>
      </w:pPr>
      <w:r>
        <w:rPr>
          <w:b/>
          <w:bCs/>
        </w:rPr>
        <w:t xml:space="preserve">[SRS-REQ-076] Requirement:</w:t>
      </w:r>
    </w:p>
    <w:p>
      <w:pPr>
        <w:pStyle w:val="BodyText"/>
      </w:pPr>
      <w:r>
        <w:t xml:space="preserve">The Sensor-Hub block shall implement: Output scl_master_out of sensor hub shall be connected to enable of output buffer of sensor hub’s SCL PAD in case it is a bi-directional PAD). [Vpriority High] [TO: IPOS_Senshub_MB_i2c].</w:t>
      </w:r>
    </w:p>
    <w:p>
      <w:pPr>
        <w:pStyle w:val="BodyText"/>
      </w:pPr>
      <w:r>
        <w:t xml:space="preserve">Covers: DDS_STBIO1_9013</w:t>
      </w:r>
    </w:p>
    <w:p>
      <w:pPr>
        <w:pStyle w:val="BodyText"/>
      </w:pPr>
      <w:r>
        <w:t xml:space="preserve">[End]</w:t>
      </w:r>
    </w:p>
    <w:p>
      <w:pPr>
        <w:pStyle w:val="BodyText"/>
      </w:pPr>
      <w:r>
        <w:t xml:space="preserve"> </w:t>
      </w:r>
    </w:p>
    <w:p>
      <w:pPr>
        <w:pStyle w:val="BodyText"/>
      </w:pPr>
      <w:r>
        <w:rPr>
          <w:b/>
          <w:bCs/>
        </w:rPr>
        <w:t xml:space="preserve">[SRS-REQ-077] Requirement:</w:t>
      </w:r>
    </w:p>
    <w:p>
      <w:pPr>
        <w:pStyle w:val="BodyText"/>
      </w:pPr>
      <w:r>
        <w:t xml:space="preserve">The Sensor-Hub block shall implement: Output sda_master_out of sensor hub shall be connected to enable of output buffer of sensor hub’s SDA PAD. [Vpriority High] [TO: IPOS_Senshub_MB_i2c].</w:t>
      </w:r>
    </w:p>
    <w:p>
      <w:pPr>
        <w:pStyle w:val="BodyText"/>
      </w:pPr>
      <w:r>
        <w:t xml:space="preserve">Covers: DDS_STBIO1_9014</w:t>
      </w:r>
    </w:p>
    <w:p>
      <w:pPr>
        <w:pStyle w:val="BodyText"/>
      </w:pPr>
      <w:r>
        <w:t xml:space="preserve">[End]</w:t>
      </w:r>
    </w:p>
    <w:p>
      <w:pPr>
        <w:pStyle w:val="BodyText"/>
      </w:pPr>
      <w:r>
        <w:t xml:space="preserve"> </w:t>
      </w:r>
    </w:p>
    <w:p>
      <w:pPr>
        <w:pStyle w:val="BodyText"/>
      </w:pPr>
      <w:r>
        <w:rPr>
          <w:b/>
          <w:bCs/>
        </w:rPr>
        <w:t xml:space="preserve">[SRS-REQ-078] Requirement:</w:t>
      </w:r>
    </w:p>
    <w:p>
      <w:pPr>
        <w:pStyle w:val="BodyText"/>
      </w:pPr>
      <w:r>
        <w:t xml:space="preserve">The Sensor-Hub block shall implement: Input scl_master_in of sensor hub shall be connected to input buffer from sensor hub’s SCL PAD. [Vpriority High] [TO: IPOS_Senshub_MB_i2c].</w:t>
      </w:r>
    </w:p>
    <w:p>
      <w:pPr>
        <w:pStyle w:val="BodyText"/>
      </w:pPr>
      <w:r>
        <w:t xml:space="preserve">Covers: DDS_STBIO1_9011</w:t>
      </w:r>
    </w:p>
    <w:p>
      <w:pPr>
        <w:pStyle w:val="BodyText"/>
      </w:pPr>
      <w:r>
        <w:t xml:space="preserve">[End]</w:t>
      </w:r>
    </w:p>
    <w:p>
      <w:pPr>
        <w:pStyle w:val="BodyText"/>
      </w:pPr>
      <w:r>
        <w:t xml:space="preserve"> </w:t>
      </w:r>
    </w:p>
    <w:p>
      <w:pPr>
        <w:pStyle w:val="BodyText"/>
      </w:pPr>
      <w:r>
        <w:rPr>
          <w:b/>
          <w:bCs/>
        </w:rPr>
        <w:t xml:space="preserve">[SRS-REQ-079] Requirement:</w:t>
      </w:r>
    </w:p>
    <w:p>
      <w:pPr>
        <w:pStyle w:val="BodyText"/>
      </w:pPr>
      <w:r>
        <w:t xml:space="preserve">The Sensor-Hub block shall implement: Input sda_master_in of sensor hub shall be connected to input buffer from sensor hub’s SDA PAD. [Vpriority High] [TO: IPOS_Senshub_MB_i2c].</w:t>
      </w:r>
    </w:p>
    <w:p>
      <w:pPr>
        <w:pStyle w:val="BodyText"/>
      </w:pPr>
      <w:r>
        <w:t xml:space="preserve">Covers: DDS_STBIO1_9012</w:t>
      </w:r>
    </w:p>
    <w:p>
      <w:pPr>
        <w:pStyle w:val="BodyText"/>
      </w:pPr>
      <w:r>
        <w:t xml:space="preserve">[End]</w:t>
      </w:r>
    </w:p>
    <w:p>
      <w:pPr>
        <w:pStyle w:val="BodyText"/>
      </w:pPr>
      <w:r>
        <w:t xml:space="preserve"> </w:t>
      </w:r>
    </w:p>
    <w:p>
      <w:pPr>
        <w:pStyle w:val="BodyText"/>
      </w:pPr>
      <w:r>
        <w:rPr>
          <w:b/>
          <w:bCs/>
        </w:rPr>
        <w:t xml:space="preserve">[SRS-REQ-080] Requirement:</w:t>
      </w:r>
    </w:p>
    <w:p>
      <w:pPr>
        <w:pStyle w:val="BodyText"/>
      </w:pPr>
      <w:r>
        <w:t xml:space="preserve">The Sensor-Hub block shall implement: The output port sleep_master shall be set to 1 when an I2C operation is not on-going. [Vpriority High] [TO: IPOS_Senshub_MB_i2c].</w:t>
      </w:r>
    </w:p>
    <w:p>
      <w:pPr>
        <w:pStyle w:val="BodyText"/>
      </w:pPr>
      <w:r>
        <w:t xml:space="preserve">Covers: DDS_STBIO1_9017</w:t>
      </w:r>
    </w:p>
    <w:p>
      <w:pPr>
        <w:pStyle w:val="BodyText"/>
      </w:pPr>
      <w:r>
        <w:t xml:space="preserve">[End]</w:t>
      </w:r>
    </w:p>
    <w:p>
      <w:pPr>
        <w:pStyle w:val="BodyText"/>
      </w:pPr>
      <w:r>
        <w:t xml:space="preserve"> </w:t>
      </w:r>
    </w:p>
    <w:p>
      <w:pPr>
        <w:pStyle w:val="BodyText"/>
      </w:pPr>
      <w:r>
        <w:rPr>
          <w:b/>
          <w:bCs/>
        </w:rPr>
        <w:t xml:space="preserve">[SRS-REQ-081] Requirement:</w:t>
      </w:r>
    </w:p>
    <w:p>
      <w:pPr>
        <w:pStyle w:val="BodyText"/>
      </w:pPr>
      <w:r>
        <w:t xml:space="preserve">The Sensor-Hub block shall implement: Input sys_clk of sensor hub shall be connected to 8MHz clock to generate I2C communications compliant with FM+ I2C standard. [TO: IPOS_Senshub_MB_i2c].</w:t>
      </w:r>
    </w:p>
    <w:p>
      <w:pPr>
        <w:pStyle w:val="BodyText"/>
      </w:pPr>
      <w:r>
        <w:t xml:space="preserve">Covers: DDS_STBIO1_9004</w:t>
      </w:r>
    </w:p>
    <w:p>
      <w:pPr>
        <w:pStyle w:val="BodyText"/>
      </w:pPr>
      <w:r>
        <w:t xml:space="preserve">[End]</w:t>
      </w:r>
    </w:p>
    <w:p>
      <w:pPr>
        <w:pStyle w:val="BodyText"/>
      </w:pPr>
      <w:r>
        <w:t xml:space="preserve"> </w:t>
      </w:r>
    </w:p>
    <w:p>
      <w:pPr>
        <w:pStyle w:val="BodyText"/>
      </w:pPr>
      <w:r>
        <w:rPr>
          <w:b/>
          <w:bCs/>
        </w:rPr>
        <w:t xml:space="preserve">[SRS-REQ-082] Requirement:</w:t>
      </w:r>
    </w:p>
    <w:p>
      <w:pPr>
        <w:pStyle w:val="BodyText"/>
      </w:pPr>
      <w:r>
        <w:t xml:space="preserve">The Sensor-Hub block shall implement: Requirement The trigger of sensor hub shall be possible in both ways, HW via dvalid_masterblaze_ext signal or SW using DVALID_REGISTER.</w:t>
      </w:r>
    </w:p>
    <w:p>
      <w:pPr>
        <w:pStyle w:val="BodyText"/>
      </w:pPr>
      <w:r>
        <w:t xml:space="preserve">Covers: DDS_STBIO1_9018</w:t>
      </w:r>
    </w:p>
    <w:p>
      <w:pPr>
        <w:pStyle w:val="BodyText"/>
      </w:pPr>
      <w:r>
        <w:t xml:space="preserve">[End]</w:t>
      </w:r>
    </w:p>
    <w:p>
      <w:pPr>
        <w:pStyle w:val="BodyText"/>
      </w:pPr>
      <w:r>
        <w:t xml:space="preserve"> </w:t>
      </w:r>
    </w:p>
    <w:p>
      <w:pPr>
        <w:pStyle w:val="BodyText"/>
      </w:pPr>
      <w:r>
        <w:rPr>
          <w:b/>
          <w:bCs/>
        </w:rPr>
        <w:t xml:space="preserve">[SRS-REQ-083] Requirement:</w:t>
      </w:r>
    </w:p>
    <w:p>
      <w:pPr>
        <w:pStyle w:val="BodyText"/>
      </w:pPr>
      <w:r>
        <w:t xml:space="preserve">The Sensor-Hub block shall implement: Requirement Only I2C target addressed through SLAVE0_DEV_ADD register shall be the destination of an I2C Write Operation.</w:t>
      </w:r>
    </w:p>
    <w:p>
      <w:pPr>
        <w:pStyle w:val="BodyText"/>
      </w:pPr>
      <w:r>
        <w:t xml:space="preserve">Covers: DDS_STBIO1_9024</w:t>
      </w:r>
    </w:p>
    <w:p>
      <w:pPr>
        <w:pStyle w:val="BodyText"/>
      </w:pPr>
      <w:r>
        <w:t xml:space="preserve">[End]</w:t>
      </w:r>
    </w:p>
    <w:p>
      <w:pPr>
        <w:pStyle w:val="BodyText"/>
      </w:pPr>
      <w:r>
        <w:t xml:space="preserve"> </w:t>
      </w:r>
    </w:p>
    <w:p>
      <w:pPr>
        <w:pStyle w:val="BodyText"/>
      </w:pPr>
      <w:r>
        <w:rPr>
          <w:b/>
          <w:bCs/>
        </w:rPr>
        <w:t xml:space="preserve">[SRS-REQ-084] Requirement:</w:t>
      </w:r>
    </w:p>
    <w:p>
      <w:pPr>
        <w:pStyle w:val="BodyText"/>
      </w:pPr>
      <w:r>
        <w:t xml:space="preserve">The Sensor-Hub block shall implement: Requirement The bit 0 of SLAVE1_DEV_ADD, SLAVE2_DEV_ADD, SLAVE3_DEV_ADD registers shall be ignored: ONLY read operations towards I2C target 1, 2 and 3 shall be performed.</w:t>
      </w:r>
    </w:p>
    <w:p>
      <w:pPr>
        <w:pStyle w:val="BodyText"/>
      </w:pPr>
      <w:r>
        <w:t xml:space="preserve">Covers: DDS_STBIO1_9027</w:t>
      </w:r>
    </w:p>
    <w:p>
      <w:pPr>
        <w:pStyle w:val="BodyText"/>
      </w:pPr>
      <w:r>
        <w:t xml:space="preserve">[End]</w:t>
      </w:r>
    </w:p>
    <w:p>
      <w:pPr>
        <w:pStyle w:val="BodyText"/>
      </w:pPr>
      <w:r>
        <w:t xml:space="preserve"> </w:t>
      </w:r>
    </w:p>
    <w:p>
      <w:pPr>
        <w:pStyle w:val="BodyText"/>
      </w:pPr>
      <w:r>
        <w:rPr>
          <w:b/>
          <w:bCs/>
        </w:rPr>
        <w:t xml:space="preserve">[SRS-REQ-085] Requirement:</w:t>
      </w:r>
    </w:p>
    <w:p>
      <w:pPr>
        <w:pStyle w:val="BodyText"/>
      </w:pPr>
      <w:r>
        <w:t xml:space="preserve">The Sensor-Hub block shall implement: Requirement SLAVEx_NUMOP bit-fields of SLAVEx_CONFIG registers shall define how many bytes per slave are read as per effect of an I2C operation (x from 1 to 12).</w:t>
      </w:r>
    </w:p>
    <w:p>
      <w:pPr>
        <w:pStyle w:val="BodyText"/>
      </w:pPr>
      <w:r>
        <w:t xml:space="preserve">Covers: DDS_STBIO1_9030</w:t>
      </w:r>
    </w:p>
    <w:p>
      <w:pPr>
        <w:pStyle w:val="BodyText"/>
      </w:pPr>
      <w:r>
        <w:t xml:space="preserve">[End]</w:t>
      </w:r>
    </w:p>
    <w:p>
      <w:pPr>
        <w:pStyle w:val="BodyText"/>
      </w:pPr>
      <w:r>
        <w:t xml:space="preserve"> </w:t>
      </w:r>
    </w:p>
    <w:p>
      <w:pPr>
        <w:pStyle w:val="BodyText"/>
      </w:pPr>
      <w:r>
        <w:rPr>
          <w:b/>
          <w:bCs/>
        </w:rPr>
        <w:t xml:space="preserve">[SRS-REQ-086] Requirement:</w:t>
      </w:r>
    </w:p>
    <w:p>
      <w:pPr>
        <w:pStyle w:val="BodyText"/>
      </w:pPr>
      <w:r>
        <w:t xml:space="preserve">The Sensor-Hub block shall implement: Requirement SLAVE0_NUMOP bitfield shall be ignored if an I2C Write operation is issued to the I2C Slave 0.</w:t>
      </w:r>
    </w:p>
    <w:p>
      <w:pPr>
        <w:pStyle w:val="BodyText"/>
      </w:pPr>
      <w:r>
        <w:t xml:space="preserve">Covers: DDS_STBIO1_9032</w:t>
      </w:r>
    </w:p>
    <w:p>
      <w:pPr>
        <w:pStyle w:val="BodyText"/>
      </w:pPr>
      <w:r>
        <w:t xml:space="preserve">[End]</w:t>
      </w:r>
    </w:p>
    <w:p>
      <w:pPr>
        <w:pStyle w:val="BodyText"/>
      </w:pPr>
      <w:r>
        <w:t xml:space="preserve"> </w:t>
      </w:r>
    </w:p>
    <w:p>
      <w:pPr>
        <w:pStyle w:val="BodyText"/>
      </w:pPr>
      <w:r>
        <w:rPr>
          <w:b/>
          <w:bCs/>
        </w:rPr>
        <w:t xml:space="preserve">[SRS-REQ-087] Requirement:</w:t>
      </w:r>
    </w:p>
    <w:p>
      <w:pPr>
        <w:pStyle w:val="BodyText"/>
      </w:pPr>
      <w:r>
        <w:t xml:space="preserve">The Sensor-Hub block shall implement: AUX_SENS_ON possible values shall be 0,1,2,3. All the values shall be tested since MasterBlaze supports up-to 4 I2C targets connected to I2C network. [TO: IPOS_Senshub_MB_i2c].</w:t>
      </w:r>
    </w:p>
    <w:p>
      <w:pPr>
        <w:pStyle w:val="BodyText"/>
      </w:pPr>
      <w:r>
        <w:t xml:space="preserve">Covers: DDS_STBIO1_9029</w:t>
      </w:r>
    </w:p>
    <w:p>
      <w:pPr>
        <w:pStyle w:val="BodyText"/>
      </w:pPr>
      <w:r>
        <w:t xml:space="preserve">[End]</w:t>
      </w:r>
    </w:p>
    <w:p>
      <w:pPr>
        <w:pStyle w:val="BodyText"/>
      </w:pPr>
      <w:r>
        <w:t xml:space="preserve"> </w:t>
      </w:r>
    </w:p>
    <w:p>
      <w:pPr>
        <w:pStyle w:val="BodyText"/>
      </w:pPr>
      <w:r>
        <w:rPr>
          <w:b/>
          <w:bCs/>
        </w:rPr>
        <w:t xml:space="preserve">[SRS-REQ-088] Requirement:</w:t>
      </w:r>
    </w:p>
    <w:p>
      <w:pPr>
        <w:pStyle w:val="BodyText"/>
      </w:pPr>
      <w:r>
        <w:t xml:space="preserve">The Sensor-Hub block shall implement: All the values from 1 to 12 shall be valid for SLAVEx_NUMOP bit-fields of SLAVEx_CONFIG registers. [TO: IPOS_Senshub_MB_i2c].</w:t>
      </w:r>
    </w:p>
    <w:p>
      <w:pPr>
        <w:pStyle w:val="BodyText"/>
      </w:pPr>
      <w:r>
        <w:t xml:space="preserve">Covers: DDS_STBIO1_9031</w:t>
      </w:r>
    </w:p>
    <w:p>
      <w:pPr>
        <w:pStyle w:val="BodyText"/>
      </w:pPr>
      <w:r>
        <w:t xml:space="preserve">[End]</w:t>
      </w:r>
    </w:p>
    <w:p>
      <w:pPr>
        <w:pStyle w:val="BodyText"/>
      </w:pPr>
      <w:r>
        <w:t xml:space="preserve"> </w:t>
      </w:r>
    </w:p>
    <w:p>
      <w:pPr>
        <w:pStyle w:val="BodyText"/>
      </w:pPr>
      <w:r>
        <w:rPr>
          <w:b/>
          <w:bCs/>
        </w:rPr>
        <w:t xml:space="preserve">[SRS-REQ-089] Requirement:</w:t>
      </w:r>
    </w:p>
    <w:p>
      <w:pPr>
        <w:pStyle w:val="BodyText"/>
      </w:pPr>
      <w:r>
        <w:t xml:space="preserve">The Sensor-Hub block shall implement: All the SENSOR_HUB_x registers shall be reset every time a new I2C operation starts. [TO: IPOS_Senshub_MB_i2c].</w:t>
      </w:r>
    </w:p>
    <w:p>
      <w:pPr>
        <w:pStyle w:val="BodyText"/>
      </w:pPr>
      <w:r>
        <w:t xml:space="preserve">Covers: DDS_STBIO1_9033</w:t>
      </w:r>
    </w:p>
    <w:p>
      <w:pPr>
        <w:pStyle w:val="BodyText"/>
      </w:pPr>
      <w:r>
        <w:t xml:space="preserve">[End]</w:t>
      </w:r>
    </w:p>
    <w:p>
      <w:pPr>
        <w:pStyle w:val="BodyText"/>
      </w:pPr>
      <w:r>
        <w:t xml:space="preserve"> </w:t>
      </w:r>
    </w:p>
    <w:p>
      <w:pPr>
        <w:pStyle w:val="BodyText"/>
      </w:pPr>
      <w:r>
        <w:rPr>
          <w:b/>
          <w:bCs/>
        </w:rPr>
        <w:t xml:space="preserve">[SRS-REQ-090] Requirement:</w:t>
      </w:r>
    </w:p>
    <w:p>
      <w:pPr>
        <w:pStyle w:val="BodyText"/>
      </w:pPr>
      <w:r>
        <w:t xml:space="preserve">The Sensor-Hub block shall implement: When Quokka MasterBlaze µP runs (sleep_master signal = 0), any dvalid triggered (HW or SW) shall be ignored. [TO: IPOS_Senshub_MB_i2c].</w:t>
      </w:r>
    </w:p>
    <w:p>
      <w:pPr>
        <w:pStyle w:val="BodyText"/>
      </w:pPr>
      <w:r>
        <w:t xml:space="preserve">Covers: DDS_STBIO1_9035</w:t>
      </w:r>
    </w:p>
    <w:p>
      <w:pPr>
        <w:pStyle w:val="BodyText"/>
      </w:pPr>
      <w:r>
        <w:t xml:space="preserve">[End]</w:t>
      </w:r>
    </w:p>
    <w:p>
      <w:pPr>
        <w:pStyle w:val="BodyText"/>
      </w:pPr>
      <w:r>
        <w:t xml:space="preserve"> </w:t>
      </w:r>
    </w:p>
    <w:p>
      <w:pPr>
        <w:pStyle w:val="BodyText"/>
      </w:pPr>
      <w:r>
        <w:rPr>
          <w:b/>
          <w:bCs/>
        </w:rPr>
        <w:t xml:space="preserve">[SRS-REQ-091] Requirement:</w:t>
      </w:r>
    </w:p>
    <w:p>
      <w:pPr>
        <w:pStyle w:val="BodyText"/>
      </w:pPr>
      <w:r>
        <w:t xml:space="preserve">The Sensor-Hub block shall implement: Requirement The AHB Write to registers has no effect if the IP masterblaze processor is busy (I2C operation on-going); the registers value shall not be updated.</w:t>
      </w:r>
    </w:p>
    <w:p>
      <w:pPr>
        <w:pStyle w:val="BodyText"/>
      </w:pPr>
      <w:r>
        <w:t xml:space="preserve">Covers: DDS_STBIO1_9300</w:t>
      </w:r>
    </w:p>
    <w:p>
      <w:pPr>
        <w:pStyle w:val="BodyText"/>
      </w:pPr>
      <w:r>
        <w:t xml:space="preserve">[End]</w:t>
      </w:r>
    </w:p>
    <w:p>
      <w:pPr>
        <w:pStyle w:val="BodyText"/>
      </w:pPr>
      <w:r>
        <w:t xml:space="preserve"> </w:t>
      </w:r>
    </w:p>
    <w:p>
      <w:pPr>
        <w:pStyle w:val="BodyText"/>
      </w:pPr>
      <w:r>
        <w:rPr>
          <w:b/>
          <w:bCs/>
        </w:rPr>
        <w:t xml:space="preserve">[SRS-REQ-092] Requirement:</w:t>
      </w:r>
    </w:p>
    <w:p>
      <w:pPr>
        <w:pStyle w:val="BodyText"/>
      </w:pPr>
      <w:r>
        <w:t xml:space="preserve">The Sensor-Hub block shall implement: Requirement In case also other sources that writes into FIFO are active, then sensor hub shall work always in multi-fifo mode fifo_mode input of sensor hub set to</w:t>
      </w:r>
      <w:r>
        <w:t xml:space="preserve"> </w:t>
      </w:r>
      <w:r>
        <w:t xml:space="preserve">‘1’</w:t>
      </w:r>
      <w:r>
        <w:t xml:space="preserve">.</w:t>
      </w:r>
    </w:p>
    <w:p>
      <w:pPr>
        <w:pStyle w:val="BodyText"/>
      </w:pPr>
      <w:r>
        <w:t xml:space="preserve">Covers: DDS_STBIO1_9500</w:t>
      </w:r>
    </w:p>
    <w:p>
      <w:pPr>
        <w:pStyle w:val="BodyText"/>
      </w:pPr>
      <w:r>
        <w:t xml:space="preserve">[End]</w:t>
      </w:r>
    </w:p>
    <w:p>
      <w:pPr>
        <w:pStyle w:val="BodyText"/>
      </w:pPr>
      <w:r>
        <w:t xml:space="preserve"> </w:t>
      </w:r>
    </w:p>
    <w:p>
      <w:pPr>
        <w:pStyle w:val="BodyText"/>
      </w:pPr>
      <w:r>
        <w:rPr>
          <w:b/>
          <w:bCs/>
        </w:rPr>
        <w:t xml:space="preserve">[SRS-REQ-093] Requirement:</w:t>
      </w:r>
    </w:p>
    <w:p>
      <w:pPr>
        <w:pStyle w:val="BodyText"/>
      </w:pPr>
      <w:r>
        <w:t xml:space="preserve">The Sensor-Hub block shall implement: The NACK_REGISTER register is reset every time a new I2C operation starts. [TO: IPOS_Senshub_MB_i2c].</w:t>
      </w:r>
    </w:p>
    <w:p>
      <w:pPr>
        <w:pStyle w:val="BodyText"/>
      </w:pPr>
      <w:r>
        <w:t xml:space="preserve">Covers: DDS_STBIO1_9034</w:t>
      </w:r>
    </w:p>
    <w:p>
      <w:pPr>
        <w:pStyle w:val="BodyText"/>
      </w:pPr>
      <w:r>
        <w:t xml:space="preserve">[End]</w:t>
      </w:r>
    </w:p>
    <w:p>
      <w:pPr>
        <w:pStyle w:val="BodyText"/>
      </w:pPr>
      <w:r>
        <w:t xml:space="preserve"> </w:t>
      </w:r>
    </w:p>
    <w:p>
      <w:pPr>
        <w:pStyle w:val="BodyText"/>
      </w:pPr>
      <w:r>
        <w:rPr>
          <w:b/>
          <w:bCs/>
        </w:rPr>
        <w:t xml:space="preserve">[SRS-REQ-094] Requirement:</w:t>
      </w:r>
    </w:p>
    <w:p>
      <w:pPr>
        <w:pStyle w:val="BodyText"/>
      </w:pPr>
      <w:r>
        <w:t xml:space="preserve">The Sensor-Hub block shall implement: Each data stored in FIFO shall be composed by 4 words (16bytes). [TO: IPOS_Senshub_MB_i2c].</w:t>
      </w:r>
    </w:p>
    <w:p>
      <w:pPr>
        <w:pStyle w:val="BodyText"/>
      </w:pPr>
      <w:r>
        <w:t xml:space="preserve">Covers: DDS_STBIO1_9260</w:t>
      </w:r>
    </w:p>
    <w:p>
      <w:pPr>
        <w:pStyle w:val="BodyText"/>
      </w:pPr>
      <w:r>
        <w:t xml:space="preserve">[End]</w:t>
      </w:r>
    </w:p>
    <w:p>
      <w:pPr>
        <w:pStyle w:val="BodyText"/>
      </w:pPr>
      <w:r>
        <w:t xml:space="preserve"> </w:t>
      </w:r>
    </w:p>
    <w:p>
      <w:pPr>
        <w:pStyle w:val="BodyText"/>
      </w:pPr>
      <w:r>
        <w:rPr>
          <w:b/>
          <w:bCs/>
        </w:rPr>
        <w:t xml:space="preserve">[SRS-REQ-095] Requirement:</w:t>
      </w:r>
    </w:p>
    <w:p>
      <w:pPr>
        <w:pStyle w:val="BodyText"/>
      </w:pPr>
      <w:r>
        <w:t xml:space="preserve">The Sensor-Hub block shall implement: 3 words (12bytes) of the data stored in FIFO shall contain the data from each I2C slave. [TO: IPOS_Senshub_MB_i2c].</w:t>
      </w:r>
    </w:p>
    <w:p>
      <w:pPr>
        <w:pStyle w:val="BodyText"/>
      </w:pPr>
      <w:r>
        <w:t xml:space="preserve">Covers: DDS_STBIO1_9261</w:t>
      </w:r>
    </w:p>
    <w:p>
      <w:pPr>
        <w:pStyle w:val="BodyText"/>
      </w:pPr>
      <w:r>
        <w:t xml:space="preserve">[End]</w:t>
      </w:r>
    </w:p>
    <w:p>
      <w:pPr>
        <w:pStyle w:val="BodyText"/>
      </w:pPr>
      <w:r>
        <w:t xml:space="preserve"> </w:t>
      </w:r>
    </w:p>
    <w:p>
      <w:pPr>
        <w:pStyle w:val="BodyText"/>
      </w:pPr>
      <w:r>
        <w:rPr>
          <w:b/>
          <w:bCs/>
        </w:rPr>
        <w:t xml:space="preserve">[SRS-REQ-096] Requirement:</w:t>
      </w:r>
    </w:p>
    <w:p>
      <w:pPr>
        <w:pStyle w:val="BodyText"/>
      </w:pPr>
      <w:r>
        <w:t xml:space="preserve">The Sensor-Hub block shall implement: 24-bits of the data stored in FIFO shall be reserved at</w:t>
      </w:r>
      <w:r>
        <w:t xml:space="preserve"> </w:t>
      </w:r>
      <w:r>
        <w:t xml:space="preserve">‘0’</w:t>
      </w:r>
      <w:r>
        <w:t xml:space="preserve">. [TO: IPOS_Senshub_MB_i2c].</w:t>
      </w:r>
    </w:p>
    <w:p>
      <w:pPr>
        <w:pStyle w:val="BodyText"/>
      </w:pPr>
      <w:r>
        <w:t xml:space="preserve">Covers: DDS_STBIO1_9262</w:t>
      </w:r>
    </w:p>
    <w:p>
      <w:pPr>
        <w:pStyle w:val="BodyText"/>
      </w:pPr>
      <w:r>
        <w:t xml:space="preserve">[End]</w:t>
      </w:r>
    </w:p>
    <w:p>
      <w:pPr>
        <w:pStyle w:val="BodyText"/>
      </w:pPr>
      <w:r>
        <w:t xml:space="preserve"> </w:t>
      </w:r>
    </w:p>
    <w:p>
      <w:pPr>
        <w:pStyle w:val="BodyText"/>
      </w:pPr>
      <w:r>
        <w:rPr>
          <w:b/>
          <w:bCs/>
        </w:rPr>
        <w:t xml:space="preserve">[SRS-REQ-097] Requirement:</w:t>
      </w:r>
    </w:p>
    <w:p>
      <w:pPr>
        <w:pStyle w:val="BodyText"/>
      </w:pPr>
      <w:r>
        <w:t xml:space="preserve">The Sensor-Hub block shall implement: The last 8-bits of the data stored in FIFO shall contain the TAG field. [TO: IPOS_Senshub_MB_i2c].</w:t>
      </w:r>
    </w:p>
    <w:p>
      <w:pPr>
        <w:pStyle w:val="BodyText"/>
      </w:pPr>
      <w:r>
        <w:t xml:space="preserve">Covers: DDS_STBIO1_9263</w:t>
      </w:r>
    </w:p>
    <w:p>
      <w:pPr>
        <w:pStyle w:val="BodyText"/>
      </w:pPr>
      <w:r>
        <w:t xml:space="preserve">[End]</w:t>
      </w:r>
    </w:p>
    <w:bookmarkEnd w:id="100"/>
    <w:bookmarkStart w:id="101" w:name="X5edeb4fa6f888751d7eb73125c8df0889ad9e4a"/>
    <w:p>
      <w:pPr>
        <w:pStyle w:val="Heading3"/>
      </w:pPr>
      <w:r>
        <w:t xml:space="preserve">9.2 ADC</w:t>
      </w:r>
    </w:p>
    <w:p>
      <w:pPr>
        <w:pStyle w:val="FirstParagraph"/>
      </w:pPr>
      <w:r>
        <w:t xml:space="preserve">General functional description: Convert configured bio/optical channel inputs to samples, with register-controlled sampling periods and ADC test/debug modes.</w:t>
      </w:r>
    </w:p>
    <w:p>
      <w:pPr>
        <w:pStyle w:val="BodyText"/>
      </w:pPr>
      <w:r>
        <w:t xml:space="preserve">Inputs: Conditioned analog signal</w:t>
      </w:r>
      <w:r>
        <w:t xml:space="preserve"> </w:t>
      </w:r>
      <w:r>
        <w:t xml:space="preserve">Outputs: Digital samples</w:t>
      </w:r>
    </w:p>
    <w:p>
      <w:pPr>
        <w:pStyle w:val="BodyText"/>
      </w:pPr>
      <w:r>
        <w:t xml:space="preserve">Interface catalog evidence: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Interface</w:t>
            </w:r>
          </w:p>
        </w:tc>
        <w:tc>
          <w:tcPr/>
          <w:p>
            <w:pPr>
              <w:pStyle w:val="Compact"/>
            </w:pPr>
            <w:r>
              <w:t xml:space="preserve">Direction</w:t>
            </w:r>
          </w:p>
        </w:tc>
        <w:tc>
          <w:tcPr/>
          <w:p>
            <w:pPr>
              <w:pStyle w:val="Compact"/>
            </w:pPr>
            <w:r>
              <w:t xml:space="preserve">Type</w:t>
            </w:r>
          </w:p>
        </w:tc>
        <w:tc>
          <w:tcPr/>
          <w:p>
            <w:pPr>
              <w:pStyle w:val="Compact"/>
            </w:pPr>
            <w:r>
              <w:t xml:space="preserve">Owner</w:t>
            </w:r>
          </w:p>
        </w:tc>
        <w:tc>
          <w:tcPr/>
          <w:p>
            <w:pPr>
              <w:pStyle w:val="Compact"/>
            </w:pPr>
            <w:r>
              <w:t xml:space="preserve">Purpose</w:t>
            </w:r>
          </w:p>
        </w:tc>
      </w:tr>
      <w:tr>
        <w:tc>
          <w:tcPr/>
          <w:p>
            <w:pPr>
              <w:pStyle w:val="Compact"/>
            </w:pPr>
            <w:r>
              <w:t xml:space="preserve">ADC_DATA</w:t>
            </w:r>
          </w:p>
        </w:tc>
        <w:tc>
          <w:tcPr/>
          <w:p>
            <w:pPr>
              <w:pStyle w:val="Compact"/>
            </w:pPr>
            <w:r>
              <w:t xml:space="preserve">output</w:t>
            </w:r>
          </w:p>
        </w:tc>
        <w:tc>
          <w:tcPr/>
          <w:p>
            <w:pPr>
              <w:pStyle w:val="Compact"/>
            </w:pPr>
            <w:r>
              <w:t xml:space="preserve">digital</w:t>
            </w:r>
          </w:p>
        </w:tc>
        <w:tc>
          <w:tcPr/>
          <w:p>
            <w:pPr>
              <w:pStyle w:val="Compact"/>
            </w:pPr>
            <w:r>
              <w:t xml:space="preserve">ADC</w:t>
            </w:r>
          </w:p>
        </w:tc>
        <w:tc>
          <w:tcPr/>
          <w:p>
            <w:pPr>
              <w:pStyle w:val="Compact"/>
            </w:pPr>
            <w:r>
              <w:t xml:space="preserve">Digitized samples</w:t>
            </w:r>
          </w:p>
        </w:tc>
      </w:tr>
    </w:tbl>
    <w:p>
      <w:pPr>
        <w:pStyle w:val="BodyText"/>
      </w:pPr>
      <w:r>
        <w:t xml:space="preserve"> </w:t>
      </w:r>
    </w:p>
    <w:p>
      <w:pPr>
        <w:pStyle w:val="BodyText"/>
      </w:pPr>
      <w:r>
        <w:rPr>
          <w:b/>
          <w:bCs/>
        </w:rPr>
        <w:t xml:space="preserve">[SRS-REQ-150] Requirement:</w:t>
      </w:r>
    </w:p>
    <w:p>
      <w:pPr>
        <w:pStyle w:val="BodyText"/>
      </w:pPr>
      <w:r>
        <w:t xml:space="preserve">The ADC block shall implement: To turn on the ADC TEST LOW NOISE mode shall be:.</w:t>
      </w:r>
    </w:p>
    <w:p>
      <w:pPr>
        <w:pStyle w:val="Compact"/>
        <w:numPr>
          <w:ilvl w:val="0"/>
          <w:numId w:val="1020"/>
        </w:numPr>
      </w:pPr>
      <w:r>
        <w:t xml:space="preserve">Select page 3 of the regmap (ADDRESS=0x40, DATA=0x03)</w:t>
      </w:r>
    </w:p>
    <w:p>
      <w:pPr>
        <w:pStyle w:val="Compact"/>
        <w:numPr>
          <w:ilvl w:val="0"/>
          <w:numId w:val="1020"/>
        </w:numPr>
      </w:pPr>
      <w:r>
        <w:t xml:space="preserve">Enable LDO 1V8 by writing to regmap VIREF_LDO1V8_CLK16M register (ADDRESS=0xF, DATA=0x02)</w:t>
      </w:r>
    </w:p>
    <w:p>
      <w:pPr>
        <w:pStyle w:val="Compact"/>
        <w:numPr>
          <w:ilvl w:val="0"/>
          <w:numId w:val="1020"/>
        </w:numPr>
      </w:pPr>
      <w:r>
        <w:t xml:space="preserve">Enable clock by writing to regmap VIREF_LDO1V8_CLK16M register (ADDRESS=0x0F, DATA=0x12)</w:t>
      </w:r>
    </w:p>
    <w:p>
      <w:pPr>
        <w:pStyle w:val="Compact"/>
        <w:numPr>
          <w:ilvl w:val="0"/>
          <w:numId w:val="1020"/>
        </w:numPr>
      </w:pPr>
      <w:r>
        <w:t xml:space="preserve">Enable ADC in debug mode (ADDRESS=0x09, DATA=0x06)</w:t>
      </w:r>
    </w:p>
    <w:p>
      <w:pPr>
        <w:pStyle w:val="Compact"/>
        <w:numPr>
          <w:ilvl w:val="0"/>
          <w:numId w:val="1020"/>
        </w:numPr>
      </w:pPr>
      <w:r>
        <w:t xml:space="preserve">Select page 2 of the regmap (ADDRESS=0x40, DATA=0x02)</w:t>
      </w:r>
    </w:p>
    <w:p>
      <w:pPr>
        <w:pStyle w:val="Compact"/>
        <w:numPr>
          <w:ilvl w:val="0"/>
          <w:numId w:val="1020"/>
        </w:numPr>
      </w:pPr>
      <w:r>
        <w:t xml:space="preserve">Enable ADC TEST LOW NOISE and input of ADC from GPIO (ADDRESS=0x0A, DATA=0x14)</w:t>
      </w:r>
    </w:p>
    <w:p>
      <w:pPr>
        <w:pStyle w:val="Compact"/>
        <w:numPr>
          <w:ilvl w:val="0"/>
          <w:numId w:val="1020"/>
        </w:numPr>
      </w:pPr>
      <w:r>
        <w:t xml:space="preserve">Select page 3 of the regmap (ADDRESS=0x40, DATA=0x02)</w:t>
      </w:r>
    </w:p>
    <w:p>
      <w:pPr>
        <w:pStyle w:val="Compact"/>
        <w:numPr>
          <w:ilvl w:val="0"/>
          <w:numId w:val="1020"/>
        </w:numPr>
      </w:pPr>
      <w:r>
        <w:t xml:space="preserve">Enable debug mode by writing to regmap (ADDRESS=0x3E, DATA=0x08)</w:t>
      </w:r>
    </w:p>
    <w:p>
      <w:pPr>
        <w:pStyle w:val="FirstParagraph"/>
      </w:pPr>
      <w:r>
        <w:t xml:space="preserve">Covers: DDS_STBIO1_0701</w:t>
      </w:r>
    </w:p>
    <w:p>
      <w:pPr>
        <w:pStyle w:val="BodyText"/>
      </w:pPr>
      <w:r>
        <w:t xml:space="preserve">[End]</w:t>
      </w:r>
    </w:p>
    <w:p>
      <w:pPr>
        <w:pStyle w:val="BodyText"/>
      </w:pPr>
      <w:r>
        <w:t xml:space="preserve"> </w:t>
      </w:r>
    </w:p>
    <w:p>
      <w:pPr>
        <w:pStyle w:val="BodyText"/>
      </w:pPr>
      <w:r>
        <w:rPr>
          <w:b/>
          <w:bCs/>
        </w:rPr>
        <w:t xml:space="preserve">[SRS-REQ-151] Requirement:</w:t>
      </w:r>
    </w:p>
    <w:p>
      <w:pPr>
        <w:pStyle w:val="BodyText"/>
      </w:pPr>
      <w:r>
        <w:t xml:space="preserve">The ADC block shall implement: To turn on the ADC TEST LOW NOISE mode shall be:.</w:t>
      </w:r>
    </w:p>
    <w:p>
      <w:pPr>
        <w:pStyle w:val="Compact"/>
        <w:numPr>
          <w:ilvl w:val="0"/>
          <w:numId w:val="1021"/>
        </w:numPr>
      </w:pPr>
      <w:r>
        <w:t xml:space="preserve">Select page 3 of the regmap (ADDRESS=0x40, DATA=0x03)</w:t>
      </w:r>
    </w:p>
    <w:p>
      <w:pPr>
        <w:pStyle w:val="Compact"/>
        <w:numPr>
          <w:ilvl w:val="0"/>
          <w:numId w:val="1021"/>
        </w:numPr>
      </w:pPr>
      <w:r>
        <w:t xml:space="preserve">Enable LDO 1V8 by writing to regmap VIREF_LDO1V8_CLK16M register (ADDRESS=0xF, DATA=0x02)</w:t>
      </w:r>
    </w:p>
    <w:p>
      <w:pPr>
        <w:pStyle w:val="Compact"/>
        <w:numPr>
          <w:ilvl w:val="0"/>
          <w:numId w:val="1021"/>
        </w:numPr>
      </w:pPr>
      <w:r>
        <w:t xml:space="preserve">Enable clock by writing to regmap VIREF_LDO1V8_CLK16M register (ADDRESS=0x0F, DATA=0x12)</w:t>
      </w:r>
    </w:p>
    <w:p>
      <w:pPr>
        <w:pStyle w:val="Compact"/>
        <w:numPr>
          <w:ilvl w:val="0"/>
          <w:numId w:val="1021"/>
        </w:numPr>
      </w:pPr>
      <w:r>
        <w:t xml:space="preserve">Enable ADC in debug mode (ADDRESS=0x09, DATA=0x06)</w:t>
      </w:r>
    </w:p>
    <w:p>
      <w:pPr>
        <w:pStyle w:val="Compact"/>
        <w:numPr>
          <w:ilvl w:val="0"/>
          <w:numId w:val="1021"/>
        </w:numPr>
      </w:pPr>
      <w:r>
        <w:t xml:space="preserve">Select page 2 of the regmap (ADDRESS=0x40, DATA=0x02)</w:t>
      </w:r>
    </w:p>
    <w:p>
      <w:pPr>
        <w:pStyle w:val="Compact"/>
        <w:numPr>
          <w:ilvl w:val="0"/>
          <w:numId w:val="1021"/>
        </w:numPr>
      </w:pPr>
      <w:r>
        <w:t xml:space="preserve">Enable ADC TEST LOW NOISE and input of ADC from GPIO (ADDRESS=0x0A, DATA=0x14)</w:t>
      </w:r>
    </w:p>
    <w:p>
      <w:pPr>
        <w:pStyle w:val="Compact"/>
        <w:numPr>
          <w:ilvl w:val="0"/>
          <w:numId w:val="1021"/>
        </w:numPr>
      </w:pPr>
      <w:r>
        <w:t xml:space="preserve">Select page 3 of the regmap (ADDRESS=0x40, DATA=0x02)</w:t>
      </w:r>
    </w:p>
    <w:p>
      <w:pPr>
        <w:pStyle w:val="Compact"/>
        <w:numPr>
          <w:ilvl w:val="0"/>
          <w:numId w:val="1021"/>
        </w:numPr>
      </w:pPr>
      <w:r>
        <w:t xml:space="preserve">Enable debug mode by writing to regmap (ADDRESS=0x3E, DATA=0x08)</w:t>
      </w:r>
    </w:p>
    <w:p>
      <w:pPr>
        <w:pStyle w:val="FirstParagraph"/>
      </w:pPr>
      <w:r>
        <w:t xml:space="preserve">Covers: DDS_STBIO1_0702</w:t>
      </w:r>
    </w:p>
    <w:p>
      <w:pPr>
        <w:pStyle w:val="BodyText"/>
      </w:pPr>
      <w:r>
        <w:t xml:space="preserve">[End]</w:t>
      </w:r>
    </w:p>
    <w:p>
      <w:pPr>
        <w:pStyle w:val="BodyText"/>
      </w:pPr>
      <w:r>
        <w:t xml:space="preserve"> </w:t>
      </w:r>
    </w:p>
    <w:p>
      <w:pPr>
        <w:pStyle w:val="BodyText"/>
      </w:pPr>
      <w:r>
        <w:rPr>
          <w:b/>
          <w:bCs/>
        </w:rPr>
        <w:t xml:space="preserve">[SRS-REQ-152] Requirement:</w:t>
      </w:r>
    </w:p>
    <w:p>
      <w:pPr>
        <w:pStyle w:val="BodyText"/>
      </w:pPr>
      <w:r>
        <w:t xml:space="preserve">The ADC block shall implement: To turn on the ADC TEST LOW NOISE mode shall be:.</w:t>
      </w:r>
    </w:p>
    <w:p>
      <w:pPr>
        <w:pStyle w:val="Compact"/>
        <w:numPr>
          <w:ilvl w:val="0"/>
          <w:numId w:val="1022"/>
        </w:numPr>
      </w:pPr>
      <w:r>
        <w:t xml:space="preserve">Select page 3 of the regmap (ADDRESS=0x40, DATA=0x03)</w:t>
      </w:r>
    </w:p>
    <w:p>
      <w:pPr>
        <w:pStyle w:val="Compact"/>
        <w:numPr>
          <w:ilvl w:val="0"/>
          <w:numId w:val="1022"/>
        </w:numPr>
      </w:pPr>
      <w:r>
        <w:t xml:space="preserve">Enable LDO 1V8 by writing to regmap VIREF_LDO1V8_CLK16M register (ADDRESS=0xF, DATA=0x02)</w:t>
      </w:r>
    </w:p>
    <w:p>
      <w:pPr>
        <w:pStyle w:val="Compact"/>
        <w:numPr>
          <w:ilvl w:val="0"/>
          <w:numId w:val="1022"/>
        </w:numPr>
      </w:pPr>
      <w:r>
        <w:t xml:space="preserve">Enable clock by writing to regmap VIREF_LDO1V8_CLK16M register (ADDRESS=0x0F, DATA=0x12)</w:t>
      </w:r>
    </w:p>
    <w:p>
      <w:pPr>
        <w:pStyle w:val="Compact"/>
        <w:numPr>
          <w:ilvl w:val="0"/>
          <w:numId w:val="1022"/>
        </w:numPr>
      </w:pPr>
      <w:r>
        <w:t xml:space="preserve">Enable ADC in debug mode (ADDRESS=0x09, DATA=0x06)</w:t>
      </w:r>
    </w:p>
    <w:p>
      <w:pPr>
        <w:pStyle w:val="Compact"/>
        <w:numPr>
          <w:ilvl w:val="0"/>
          <w:numId w:val="1022"/>
        </w:numPr>
      </w:pPr>
      <w:r>
        <w:t xml:space="preserve">Select page 2 of the regmap (ADDRESS=0x40, DATA=0x02)</w:t>
      </w:r>
    </w:p>
    <w:p>
      <w:pPr>
        <w:pStyle w:val="Compact"/>
        <w:numPr>
          <w:ilvl w:val="0"/>
          <w:numId w:val="1022"/>
        </w:numPr>
      </w:pPr>
      <w:r>
        <w:t xml:space="preserve">Enable ADC TEST LOW NOISE and input of ADC from GPIO (ADDRESS=0x0A, DATA=0x0C)</w:t>
      </w:r>
    </w:p>
    <w:p>
      <w:pPr>
        <w:pStyle w:val="Compact"/>
        <w:numPr>
          <w:ilvl w:val="0"/>
          <w:numId w:val="1022"/>
        </w:numPr>
      </w:pPr>
      <w:r>
        <w:t xml:space="preserve">Select page 3 of the regmap (ADDRESS=0x40, DATA=0x02)</w:t>
      </w:r>
    </w:p>
    <w:p>
      <w:pPr>
        <w:pStyle w:val="Compact"/>
        <w:numPr>
          <w:ilvl w:val="0"/>
          <w:numId w:val="1022"/>
        </w:numPr>
      </w:pPr>
      <w:r>
        <w:t xml:space="preserve">Enable debug mode by writing to regmap (ADDRESS=0x3E, DATA=0x08)</w:t>
      </w:r>
    </w:p>
    <w:p>
      <w:pPr>
        <w:pStyle w:val="FirstParagraph"/>
      </w:pPr>
      <w:r>
        <w:t xml:space="preserve">Covers: DDS_STBIO1_1507</w:t>
      </w:r>
    </w:p>
    <w:p>
      <w:pPr>
        <w:pStyle w:val="BodyText"/>
      </w:pPr>
      <w:r>
        <w:t xml:space="preserve">[End]</w:t>
      </w:r>
    </w:p>
    <w:bookmarkEnd w:id="101"/>
    <w:bookmarkStart w:id="102" w:name="X600232866b6678db793f4d1de285dbbe4844e94"/>
    <w:p>
      <w:pPr>
        <w:pStyle w:val="Heading3"/>
      </w:pPr>
      <w:r>
        <w:t xml:space="preserve">9.3 ADSP</w:t>
      </w:r>
    </w:p>
    <w:p>
      <w:pPr>
        <w:pStyle w:val="FirstParagraph"/>
      </w:pPr>
      <w:r>
        <w:t xml:space="preserve">General functional description: Execute ADSP firmware for OTP boot/write/test and signal elaboration, using mapped program/data/register memory and soft-reset handling.</w:t>
      </w:r>
    </w:p>
    <w:p>
      <w:pPr>
        <w:pStyle w:val="BodyText"/>
      </w:pPr>
      <w:r>
        <w:t xml:space="preserve">Inputs: Acquired samples and configuration data</w:t>
      </w:r>
      <w:r>
        <w:t xml:space="preserve"> </w:t>
      </w:r>
      <w:r>
        <w:t xml:space="preserve">Outputs: Elaborated signal data and metadata</w:t>
      </w:r>
    </w:p>
    <w:p>
      <w:pPr>
        <w:pStyle w:val="BodyText"/>
      </w:pPr>
      <w:r>
        <w:t xml:space="preserve"> </w:t>
      </w:r>
    </w:p>
    <w:p>
      <w:pPr>
        <w:pStyle w:val="BodyText"/>
      </w:pPr>
      <w:r>
        <w:rPr>
          <w:b/>
          <w:bCs/>
        </w:rPr>
        <w:t xml:space="preserve">[SRS-REQ-051] Requirement:</w:t>
      </w:r>
    </w:p>
    <w:p>
      <w:pPr>
        <w:pStyle w:val="BodyText"/>
      </w:pPr>
      <w:r>
        <w:t xml:space="preserve">The ADSP block shall implement: The WRITE routine shall start when OTP Write Bit rises and completes when quokka_run falls. [Vpriority High].</w:t>
      </w:r>
    </w:p>
    <w:p>
      <w:pPr>
        <w:pStyle w:val="BodyText"/>
      </w:pPr>
      <w:r>
        <w:t xml:space="preserve">Covers: DDS_STBIO1_0018</w:t>
      </w:r>
    </w:p>
    <w:p>
      <w:pPr>
        <w:pStyle w:val="BodyText"/>
      </w:pPr>
      <w:r>
        <w:t xml:space="preserve">[End]</w:t>
      </w:r>
    </w:p>
    <w:p>
      <w:pPr>
        <w:pStyle w:val="BodyText"/>
      </w:pPr>
      <w:r>
        <w:t xml:space="preserve"> </w:t>
      </w:r>
    </w:p>
    <w:p>
      <w:pPr>
        <w:pStyle w:val="BodyText"/>
      </w:pPr>
      <w:r>
        <w:rPr>
          <w:b/>
          <w:bCs/>
        </w:rPr>
        <w:t xml:space="preserve">[SRS-REQ-052] Requirement:</w:t>
      </w:r>
    </w:p>
    <w:p>
      <w:pPr>
        <w:pStyle w:val="BodyText"/>
      </w:pPr>
      <w:r>
        <w:t xml:space="preserve">The ADSP block shall implement: During WRITE routine ADSP shall copy the content of the OTP regmap into the OTP memory, following the procedure to burn the fuses as expressed in the OTP datasheet [Vpriority High].</w:t>
      </w:r>
    </w:p>
    <w:p>
      <w:pPr>
        <w:pStyle w:val="BodyText"/>
      </w:pPr>
      <w:r>
        <w:t xml:space="preserve">Covers: DDS_STBIO1_0019</w:t>
      </w:r>
    </w:p>
    <w:p>
      <w:pPr>
        <w:pStyle w:val="BodyText"/>
      </w:pPr>
      <w:r>
        <w:t xml:space="preserve">[End]</w:t>
      </w:r>
    </w:p>
    <w:p>
      <w:pPr>
        <w:pStyle w:val="BodyText"/>
      </w:pPr>
      <w:r>
        <w:t xml:space="preserve"> </w:t>
      </w:r>
    </w:p>
    <w:p>
      <w:pPr>
        <w:pStyle w:val="BodyText"/>
      </w:pPr>
      <w:r>
        <w:rPr>
          <w:b/>
          <w:bCs/>
        </w:rPr>
        <w:t xml:space="preserve">[SRS-REQ-053] Requirement:</w:t>
      </w:r>
    </w:p>
    <w:p>
      <w:pPr>
        <w:pStyle w:val="BodyText"/>
      </w:pPr>
      <w:r>
        <w:t xml:space="preserve">The ADSP block shall implement: During WRITE routine, ADSP shall allow copying all OTP Registers into the OTP Memory only if the location 0x24 of OTP Memory (OTP[24] in the following diagram) is not set to 0xFF.</w:t>
      </w:r>
    </w:p>
    <w:p>
      <w:pPr>
        <w:pStyle w:val="BodyText"/>
      </w:pPr>
      <w:r>
        <w:t xml:space="preserve">Covers: DDS_STBIO1_0020</w:t>
      </w:r>
    </w:p>
    <w:p>
      <w:pPr>
        <w:pStyle w:val="BodyText"/>
      </w:pPr>
      <w:r>
        <w:t xml:space="preserve">[End]</w:t>
      </w:r>
    </w:p>
    <w:p>
      <w:pPr>
        <w:pStyle w:val="BodyText"/>
      </w:pPr>
      <w:r>
        <w:t xml:space="preserve"> </w:t>
      </w:r>
    </w:p>
    <w:p>
      <w:pPr>
        <w:pStyle w:val="BodyText"/>
      </w:pPr>
      <w:r>
        <w:rPr>
          <w:b/>
          <w:bCs/>
        </w:rPr>
        <w:t xml:space="preserve">[SRS-REQ-054] Requirement:</w:t>
      </w:r>
    </w:p>
    <w:p>
      <w:pPr>
        <w:pStyle w:val="BodyText"/>
      </w:pPr>
      <w:r>
        <w:t xml:space="preserve">The ADSP block shall implement: During the WRITE routine and after copying all OTP Registers into the OTP Memory, ADSP shall compare each value inside the OTP memory with the corresponding value in OTP Registers to check if the WRITE routine has been succesfull. In that case ADSP shall write 0xFF into the last location of the OTP memory.</w:t>
      </w:r>
    </w:p>
    <w:p>
      <w:pPr>
        <w:pStyle w:val="BodyText"/>
      </w:pPr>
      <w:r>
        <w:t xml:space="preserve">Covers: DDS_STBIO1_0021</w:t>
      </w:r>
    </w:p>
    <w:p>
      <w:pPr>
        <w:pStyle w:val="BodyText"/>
      </w:pPr>
      <w:r>
        <w:t xml:space="preserve">[End]</w:t>
      </w:r>
    </w:p>
    <w:p>
      <w:pPr>
        <w:pStyle w:val="BodyText"/>
      </w:pPr>
      <w:r>
        <w:t xml:space="preserve"> </w:t>
      </w:r>
    </w:p>
    <w:p>
      <w:pPr>
        <w:pStyle w:val="BodyText"/>
      </w:pPr>
      <w:r>
        <w:rPr>
          <w:b/>
          <w:bCs/>
        </w:rPr>
        <w:t xml:space="preserve">[SRS-REQ-055] Requirement:</w:t>
      </w:r>
    </w:p>
    <w:p>
      <w:pPr>
        <w:pStyle w:val="BodyText"/>
      </w:pPr>
      <w:r>
        <w:t xml:space="preserve">The ADSP block shall implement: OTP_WRITE, OTP_BOOT and OTP_TEST bits shall be cleared by ADSP at the end of their respective operation [Vpriority High].</w:t>
      </w:r>
    </w:p>
    <w:p>
      <w:pPr>
        <w:pStyle w:val="BodyText"/>
      </w:pPr>
      <w:r>
        <w:t xml:space="preserve">Covers: DDS_STBIO1_0022</w:t>
      </w:r>
    </w:p>
    <w:p>
      <w:pPr>
        <w:pStyle w:val="BodyText"/>
      </w:pPr>
      <w:r>
        <w:t xml:space="preserve">[End]</w:t>
      </w:r>
    </w:p>
    <w:p>
      <w:pPr>
        <w:pStyle w:val="BodyText"/>
      </w:pPr>
      <w:r>
        <w:t xml:space="preserve"> </w:t>
      </w:r>
    </w:p>
    <w:p>
      <w:pPr>
        <w:pStyle w:val="BodyText"/>
      </w:pPr>
      <w:r>
        <w:rPr>
          <w:b/>
          <w:bCs/>
        </w:rPr>
        <w:t xml:space="preserve">[SRS-REQ-056] Requirement:</w:t>
      </w:r>
    </w:p>
    <w:p>
      <w:pPr>
        <w:pStyle w:val="BodyText"/>
      </w:pPr>
      <w:r>
        <w:t xml:space="preserve">The ADSP block shall implement: A new operation shall start only when quokka_run is low, and one between OTP_TEST bit, OTP_WRITE bit or OTP_BOOT bit is written to 1 [Vpriority High].</w:t>
      </w:r>
    </w:p>
    <w:p>
      <w:pPr>
        <w:pStyle w:val="BodyText"/>
      </w:pPr>
      <w:r>
        <w:t xml:space="preserve">Covers: DDS_STBIO1_0023</w:t>
      </w:r>
    </w:p>
    <w:p>
      <w:pPr>
        <w:pStyle w:val="BodyText"/>
      </w:pPr>
      <w:r>
        <w:t xml:space="preserve">[End]</w:t>
      </w:r>
    </w:p>
    <w:p>
      <w:pPr>
        <w:pStyle w:val="BodyText"/>
      </w:pPr>
      <w:r>
        <w:t xml:space="preserve"> </w:t>
      </w:r>
    </w:p>
    <w:p>
      <w:pPr>
        <w:pStyle w:val="BodyText"/>
      </w:pPr>
      <w:r>
        <w:rPr>
          <w:b/>
          <w:bCs/>
        </w:rPr>
        <w:t xml:space="preserve">[SRS-REQ-057] Requirement:</w:t>
      </w:r>
    </w:p>
    <w:p>
      <w:pPr>
        <w:pStyle w:val="BodyText"/>
      </w:pPr>
      <w:r>
        <w:t xml:space="preserve">The ADSP block shall implement: The TEST routines shall allow reading an 8-bit word on OTP of a specific address written in OTP_A register, and write this value in OTP_D_TEST register.</w:t>
      </w:r>
    </w:p>
    <w:p>
      <w:pPr>
        <w:pStyle w:val="BodyText"/>
      </w:pPr>
      <w:r>
        <w:t xml:space="preserve">Covers: DDS_STBIO1_0028</w:t>
      </w:r>
    </w:p>
    <w:p>
      <w:pPr>
        <w:pStyle w:val="BodyText"/>
      </w:pPr>
      <w:r>
        <w:t xml:space="preserve">[End]</w:t>
      </w:r>
    </w:p>
    <w:p>
      <w:pPr>
        <w:pStyle w:val="BodyText"/>
      </w:pPr>
      <w:r>
        <w:t xml:space="preserve"> </w:t>
      </w:r>
    </w:p>
    <w:p>
      <w:pPr>
        <w:pStyle w:val="BodyText"/>
      </w:pPr>
      <w:r>
        <w:rPr>
          <w:b/>
          <w:bCs/>
        </w:rPr>
        <w:t xml:space="preserve">[SRS-REQ-058] Requirement:</w:t>
      </w:r>
    </w:p>
    <w:p>
      <w:pPr>
        <w:pStyle w:val="BodyText"/>
      </w:pPr>
      <w:r>
        <w:t xml:space="preserve">The ADSP block shall implement: OTP_IREF_WAKEUP shall be set to one by an external I2C/SPI to AHB write before initiating a new OTP_TEST or OTP_WRITE operation [Vpriority High].</w:t>
      </w:r>
    </w:p>
    <w:p>
      <w:pPr>
        <w:pStyle w:val="BodyText"/>
      </w:pPr>
      <w:r>
        <w:t xml:space="preserve">Covers: DDS_STBIO1_0024</w:t>
      </w:r>
    </w:p>
    <w:p>
      <w:pPr>
        <w:pStyle w:val="BodyText"/>
      </w:pPr>
      <w:r>
        <w:t xml:space="preserve">[End]</w:t>
      </w:r>
    </w:p>
    <w:p>
      <w:pPr>
        <w:pStyle w:val="BodyText"/>
      </w:pPr>
      <w:r>
        <w:t xml:space="preserve"> </w:t>
      </w:r>
    </w:p>
    <w:p>
      <w:pPr>
        <w:pStyle w:val="BodyText"/>
      </w:pPr>
      <w:r>
        <w:rPr>
          <w:b/>
          <w:bCs/>
        </w:rPr>
        <w:t xml:space="preserve">[SRS-REQ-059] Requirement:</w:t>
      </w:r>
    </w:p>
    <w:p>
      <w:pPr>
        <w:pStyle w:val="BodyText"/>
      </w:pPr>
      <w:r>
        <w:t xml:space="preserve">The ADSP block shall implement: OTP_IREF_WAKEUP shall be setted to zero by an external I2C/SPI to AHB write at the end of OTP_TEST or OTP_WRITE operation [Vpriority High].</w:t>
      </w:r>
    </w:p>
    <w:p>
      <w:pPr>
        <w:pStyle w:val="BodyText"/>
      </w:pPr>
      <w:r>
        <w:t xml:space="preserve">Covers: DDS_STBIO1_0025</w:t>
      </w:r>
    </w:p>
    <w:p>
      <w:pPr>
        <w:pStyle w:val="BodyText"/>
      </w:pPr>
      <w:r>
        <w:t xml:space="preserve">[End]</w:t>
      </w:r>
    </w:p>
    <w:p>
      <w:pPr>
        <w:pStyle w:val="BodyText"/>
      </w:pPr>
      <w:r>
        <w:t xml:space="preserve"> </w:t>
      </w:r>
    </w:p>
    <w:p>
      <w:pPr>
        <w:pStyle w:val="BodyText"/>
      </w:pPr>
      <w:r>
        <w:rPr>
          <w:b/>
          <w:bCs/>
        </w:rPr>
        <w:t xml:space="preserve">[SRS-REQ-060] Requirement:</w:t>
      </w:r>
    </w:p>
    <w:p>
      <w:pPr>
        <w:pStyle w:val="BodyText"/>
      </w:pPr>
      <w:r>
        <w:t xml:space="preserve">The ADSP block shall implement: After startup phase, once started with an operation, the IP shall ignore any further start incoming transactions. [Vpriority High].</w:t>
      </w:r>
    </w:p>
    <w:p>
      <w:pPr>
        <w:pStyle w:val="BodyText"/>
      </w:pPr>
      <w:r>
        <w:t xml:space="preserve">Covers: DDS_STBIO1_0026</w:t>
      </w:r>
    </w:p>
    <w:p>
      <w:pPr>
        <w:pStyle w:val="BodyText"/>
      </w:pPr>
      <w:r>
        <w:t xml:space="preserve">[End]</w:t>
      </w:r>
    </w:p>
    <w:p>
      <w:pPr>
        <w:pStyle w:val="BodyText"/>
      </w:pPr>
      <w:r>
        <w:t xml:space="preserve"> </w:t>
      </w:r>
    </w:p>
    <w:p>
      <w:pPr>
        <w:pStyle w:val="BodyText"/>
      </w:pPr>
      <w:r>
        <w:rPr>
          <w:b/>
          <w:bCs/>
        </w:rPr>
        <w:t xml:space="preserve">[SRS-REQ-061] Requirement:</w:t>
      </w:r>
    </w:p>
    <w:p>
      <w:pPr>
        <w:pStyle w:val="BodyText"/>
      </w:pPr>
      <w:r>
        <w:t xml:space="preserve">The ADSP block shall implement: The TEST routine shall start when OTP Test Bit rises and completes when quokka_run falls. [Vpriority High].</w:t>
      </w:r>
    </w:p>
    <w:p>
      <w:pPr>
        <w:pStyle w:val="BodyText"/>
      </w:pPr>
      <w:r>
        <w:t xml:space="preserve">Covers: DDS_STBIO1_0027</w:t>
      </w:r>
    </w:p>
    <w:p>
      <w:pPr>
        <w:pStyle w:val="BodyText"/>
      </w:pPr>
      <w:r>
        <w:t xml:space="preserve">[End]</w:t>
      </w:r>
    </w:p>
    <w:p>
      <w:pPr>
        <w:pStyle w:val="BodyText"/>
      </w:pPr>
      <w:r>
        <w:t xml:space="preserve"> </w:t>
      </w:r>
    </w:p>
    <w:p>
      <w:pPr>
        <w:pStyle w:val="BodyText"/>
      </w:pPr>
      <w:r>
        <w:rPr>
          <w:b/>
          <w:bCs/>
        </w:rPr>
        <w:t xml:space="preserve">[SRS-REQ-062] Requirement:</w:t>
      </w:r>
    </w:p>
    <w:p>
      <w:pPr>
        <w:pStyle w:val="BodyText"/>
      </w:pPr>
      <w:r>
        <w:t xml:space="preserve">The ADSP block shall implement: During the Soft Reset routine, ADSP shall write the ADSP RAM with the value 0. Only the first 3.5Kbyte of ADSP RAM shall be cleared, from address 0x000 to address 0xDFF [Vpriority High].</w:t>
      </w:r>
    </w:p>
    <w:p>
      <w:pPr>
        <w:pStyle w:val="BodyText"/>
      </w:pPr>
      <w:r>
        <w:t xml:space="preserve">Covers: DDS_STBIO1_0034</w:t>
      </w:r>
    </w:p>
    <w:p>
      <w:pPr>
        <w:pStyle w:val="BodyText"/>
      </w:pPr>
      <w:r>
        <w:t xml:space="preserve">[End]</w:t>
      </w:r>
    </w:p>
    <w:p>
      <w:pPr>
        <w:pStyle w:val="BodyText"/>
      </w:pPr>
      <w:r>
        <w:t xml:space="preserve"> </w:t>
      </w:r>
    </w:p>
    <w:p>
      <w:pPr>
        <w:pStyle w:val="BodyText"/>
      </w:pPr>
      <w:r>
        <w:rPr>
          <w:b/>
          <w:bCs/>
        </w:rPr>
        <w:t xml:space="preserve">[SRS-REQ-065] Requirement:</w:t>
      </w:r>
    </w:p>
    <w:p>
      <w:pPr>
        <w:pStyle w:val="BodyText"/>
      </w:pPr>
      <w:r>
        <w:t xml:space="preserve">The ADSP block shall implement: The Soft Reset routine shall start when SOFT_RESET Bit (in CONTROL_A register) rises and completes when quokka_run falls. [Vpriority High].</w:t>
      </w:r>
    </w:p>
    <w:p>
      <w:pPr>
        <w:pStyle w:val="BodyText"/>
      </w:pPr>
      <w:r>
        <w:t xml:space="preserve">Covers: DDS_STBIO1_0033</w:t>
      </w:r>
    </w:p>
    <w:p>
      <w:pPr>
        <w:pStyle w:val="BodyText"/>
      </w:pPr>
      <w:r>
        <w:t xml:space="preserve">[End]</w:t>
      </w:r>
    </w:p>
    <w:p>
      <w:pPr>
        <w:pStyle w:val="BodyText"/>
      </w:pPr>
      <w:r>
        <w:t xml:space="preserve"> </w:t>
      </w:r>
    </w:p>
    <w:p>
      <w:pPr>
        <w:pStyle w:val="BodyText"/>
      </w:pPr>
      <w:r>
        <w:rPr>
          <w:b/>
          <w:bCs/>
        </w:rPr>
        <w:t xml:space="preserve">[SRS-REQ-154] Requirement:</w:t>
      </w:r>
    </w:p>
    <w:p>
      <w:pPr>
        <w:pStyle w:val="BodyText"/>
      </w:pPr>
      <w:r>
        <w:t xml:space="preserve">The ADSP block shall implement: To move OTP signal, ADSP shall write a new value in a regbank by AHB protocol.</w:t>
      </w:r>
    </w:p>
    <w:p>
      <w:pPr>
        <w:pStyle w:val="BodyText"/>
      </w:pPr>
      <w:r>
        <w:t xml:space="preserve">Covers: DDS_STBIO1_0013</w:t>
      </w:r>
    </w:p>
    <w:p>
      <w:pPr>
        <w:pStyle w:val="BodyText"/>
      </w:pPr>
      <w:r>
        <w:t xml:space="preserve">[End]</w:t>
      </w:r>
    </w:p>
    <w:bookmarkEnd w:id="102"/>
    <w:bookmarkStart w:id="103" w:name="X63034cae43a07968cfb6b94c8b33fc9797802c8"/>
    <w:p>
      <w:pPr>
        <w:pStyle w:val="Heading3"/>
      </w:pPr>
      <w:r>
        <w:t xml:space="preserve">9.4 Main Controller</w:t>
      </w:r>
    </w:p>
    <w:p>
      <w:pPr>
        <w:pStyle w:val="FirstParagraph"/>
      </w:pPr>
      <w:r>
        <w:t xml:space="preserve">General functional description: Generate and receive Analog Domain control signals, perform DSP elaboration on ADC outputs, and write elaborated results to the defined addresses.</w:t>
      </w:r>
    </w:p>
    <w:p>
      <w:pPr>
        <w:pStyle w:val="BodyText"/>
      </w:pPr>
      <w:r>
        <w:t xml:space="preserve">Inputs: Configuration register settings, sampled data</w:t>
      </w:r>
      <w:r>
        <w:t xml:space="preserve"> </w:t>
      </w:r>
      <w:r>
        <w:t xml:space="preserve">Outputs: Control state and data routing</w:t>
      </w:r>
    </w:p>
    <w:p>
      <w:pPr>
        <w:pStyle w:val="BodyText"/>
      </w:pPr>
      <w:r>
        <w:t xml:space="preserve"> </w:t>
      </w:r>
    </w:p>
    <w:p>
      <w:pPr>
        <w:pStyle w:val="BodyText"/>
      </w:pPr>
      <w:r>
        <w:rPr>
          <w:b/>
          <w:bCs/>
        </w:rPr>
        <w:t xml:space="preserve">[SRS-REQ-120] Requirement:</w:t>
      </w:r>
    </w:p>
    <w:p>
      <w:pPr>
        <w:pStyle w:val="BodyText"/>
      </w:pPr>
      <w:r>
        <w:t xml:space="preserve">The Main Controller block shall implement: To perform a SOFT Reset procedure, the user shall perform the following steps: 1. If Mode Operation has been set to 1, shall be reset to 0 2. Set the Soft Reset Main Controller Bit (SW_RESETN_REG[0]) to 0 for at least 1 ms 3. Set the Soft Reset Main Controller Bit (SW_RESETN_REG[0]) to 1 4. Wait for the DEVICE_STATUS_REGISTER to reach the IDLE Value.</w:t>
      </w:r>
    </w:p>
    <w:p>
      <w:pPr>
        <w:pStyle w:val="BodyText"/>
      </w:pPr>
      <w:r>
        <w:t xml:space="preserve">Covers: DDS_STBIO1_1114</w:t>
      </w:r>
    </w:p>
    <w:p>
      <w:pPr>
        <w:pStyle w:val="BodyText"/>
      </w:pPr>
      <w:r>
        <w:t xml:space="preserve">[End]</w:t>
      </w:r>
    </w:p>
    <w:bookmarkEnd w:id="103"/>
    <w:bookmarkStart w:id="104" w:name="X20414da1a1c2a1927678d29064a3c0da14566d8"/>
    <w:p>
      <w:pPr>
        <w:pStyle w:val="Heading3"/>
      </w:pPr>
      <w:r>
        <w:t xml:space="preserve">9.5 Smart FIFO</w:t>
      </w:r>
    </w:p>
    <w:p>
      <w:pPr>
        <w:pStyle w:val="FirstParagraph"/>
      </w:pPr>
      <w:r>
        <w:t xml:space="preserve">General functional description: Provide FIFO storage and AHB/memory access in mutually exclusive Unique or Multiple modes, including sub-FIFO depth/addressing and tagged Sensor Hub data formatting.</w:t>
      </w:r>
    </w:p>
    <w:p>
      <w:pPr>
        <w:pStyle w:val="BodyText"/>
      </w:pPr>
      <w:r>
        <w:t xml:space="preserve">Inputs: Digital samples, FIFO mode configuration</w:t>
      </w:r>
      <w:r>
        <w:t xml:space="preserve"> </w:t>
      </w:r>
      <w:r>
        <w:t xml:space="preserve">Outputs: Buffered samples and FIFO status flags</w:t>
      </w:r>
    </w:p>
    <w:p>
      <w:pPr>
        <w:pStyle w:val="BodyText"/>
      </w:pPr>
      <w:r>
        <w:t xml:space="preserve">Interface catalog evidence: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Interface</w:t>
            </w:r>
          </w:p>
        </w:tc>
        <w:tc>
          <w:tcPr/>
          <w:p>
            <w:pPr>
              <w:pStyle w:val="Compact"/>
            </w:pPr>
            <w:r>
              <w:t xml:space="preserve">Direction</w:t>
            </w:r>
          </w:p>
        </w:tc>
        <w:tc>
          <w:tcPr/>
          <w:p>
            <w:pPr>
              <w:pStyle w:val="Compact"/>
            </w:pPr>
            <w:r>
              <w:t xml:space="preserve">Type</w:t>
            </w:r>
          </w:p>
        </w:tc>
        <w:tc>
          <w:tcPr/>
          <w:p>
            <w:pPr>
              <w:pStyle w:val="Compact"/>
            </w:pPr>
            <w:r>
              <w:t xml:space="preserve">Owner</w:t>
            </w:r>
          </w:p>
        </w:tc>
        <w:tc>
          <w:tcPr/>
          <w:p>
            <w:pPr>
              <w:pStyle w:val="Compact"/>
            </w:pPr>
            <w:r>
              <w:t xml:space="preserve">Purpose</w:t>
            </w:r>
          </w:p>
        </w:tc>
      </w:tr>
      <w:tr>
        <w:tc>
          <w:tcPr/>
          <w:p>
            <w:pPr>
              <w:pStyle w:val="Compact"/>
            </w:pPr>
            <w:r>
              <w:t xml:space="preserve">FIFO_DATA</w:t>
            </w:r>
          </w:p>
        </w:tc>
        <w:tc>
          <w:tcPr/>
          <w:p>
            <w:pPr>
              <w:pStyle w:val="Compact"/>
            </w:pPr>
            <w:r>
              <w:t xml:space="preserve">output</w:t>
            </w:r>
          </w:p>
        </w:tc>
        <w:tc>
          <w:tcPr/>
          <w:p>
            <w:pPr>
              <w:pStyle w:val="Compact"/>
            </w:pPr>
            <w:r>
              <w:t xml:space="preserve">digital</w:t>
            </w:r>
          </w:p>
        </w:tc>
        <w:tc>
          <w:tcPr/>
          <w:p>
            <w:pPr>
              <w:pStyle w:val="Compact"/>
            </w:pPr>
            <w:r>
              <w:t xml:space="preserve">Smart FIFO</w:t>
            </w:r>
          </w:p>
        </w:tc>
        <w:tc>
          <w:tcPr/>
          <w:p>
            <w:pPr>
              <w:pStyle w:val="Compact"/>
            </w:pPr>
            <w:r>
              <w:t xml:space="preserve">Buffered output samples</w:t>
            </w:r>
          </w:p>
        </w:tc>
      </w:tr>
    </w:tbl>
    <w:p>
      <w:pPr>
        <w:pStyle w:val="BodyText"/>
      </w:pPr>
      <w:r>
        <w:t xml:space="preserve"> </w:t>
      </w:r>
    </w:p>
    <w:p>
      <w:pPr>
        <w:pStyle w:val="BodyText"/>
      </w:pPr>
      <w:r>
        <w:rPr>
          <w:b/>
          <w:bCs/>
        </w:rPr>
        <w:t xml:space="preserve">[SRS-REQ-098] Requirement:</w:t>
      </w:r>
    </w:p>
    <w:p>
      <w:pPr>
        <w:pStyle w:val="BodyText"/>
      </w:pPr>
      <w:r>
        <w:t xml:space="preserve">The Smart FIFO block shall implement: The parameter MEM_LOC shall define the first Memory Location of the FIFO RAM: 0xC4000. [TO: IPOS_FIFO_CTRL_00000102].</w:t>
      </w:r>
    </w:p>
    <w:p>
      <w:pPr>
        <w:pStyle w:val="BodyText"/>
      </w:pPr>
      <w:r>
        <w:t xml:space="preserve">Covers: DDS_STBIO1_00000102</w:t>
      </w:r>
    </w:p>
    <w:p>
      <w:pPr>
        <w:pStyle w:val="BodyText"/>
      </w:pPr>
      <w:r>
        <w:t xml:space="preserve">[End]</w:t>
      </w:r>
    </w:p>
    <w:p>
      <w:pPr>
        <w:pStyle w:val="BodyText"/>
      </w:pPr>
      <w:r>
        <w:t xml:space="preserve"> </w:t>
      </w:r>
    </w:p>
    <w:p>
      <w:pPr>
        <w:pStyle w:val="BodyText"/>
      </w:pPr>
      <w:r>
        <w:rPr>
          <w:b/>
          <w:bCs/>
        </w:rPr>
        <w:t xml:space="preserve">[SRS-REQ-099] Requirement:</w:t>
      </w:r>
    </w:p>
    <w:p>
      <w:pPr>
        <w:pStyle w:val="BodyText"/>
      </w:pPr>
      <w:r>
        <w:t xml:space="preserve">The Smart FIFO block shall implement: The FIFO register map first memory location shall be defined as MEM_LOC + 0x1000: 0xC5000. [TO: IPOS_FIFO_CTRL_00000202].</w:t>
      </w:r>
    </w:p>
    <w:p>
      <w:pPr>
        <w:pStyle w:val="BodyText"/>
      </w:pPr>
      <w:r>
        <w:t xml:space="preserve">Covers: DDS_STBIO1_00000202</w:t>
      </w:r>
    </w:p>
    <w:p>
      <w:pPr>
        <w:pStyle w:val="BodyText"/>
      </w:pPr>
      <w:r>
        <w:t xml:space="preserve">[End]</w:t>
      </w:r>
    </w:p>
    <w:p>
      <w:pPr>
        <w:pStyle w:val="BodyText"/>
      </w:pPr>
      <w:r>
        <w:t xml:space="preserve"> </w:t>
      </w:r>
    </w:p>
    <w:p>
      <w:pPr>
        <w:pStyle w:val="BodyText"/>
      </w:pPr>
      <w:r>
        <w:rPr>
          <w:b/>
          <w:bCs/>
        </w:rPr>
        <w:t xml:space="preserve">[SRS-REQ-100] Requirement:</w:t>
      </w:r>
    </w:p>
    <w:p>
      <w:pPr>
        <w:pStyle w:val="BodyText"/>
      </w:pPr>
      <w:r>
        <w:t xml:space="preserve">The Smart FIFO block shall implement: The FIFO Controller shall be able to address 1.5 kbyte divided into 32-bit address. [TO: IPOS_FIFO_CTRL_89456557].</w:t>
      </w:r>
    </w:p>
    <w:p>
      <w:pPr>
        <w:pStyle w:val="BodyText"/>
      </w:pPr>
      <w:r>
        <w:t xml:space="preserve">Covers: DDS_STBIO1_89456557</w:t>
      </w:r>
    </w:p>
    <w:p>
      <w:pPr>
        <w:pStyle w:val="BodyText"/>
      </w:pPr>
      <w:r>
        <w:t xml:space="preserve">[End]</w:t>
      </w:r>
    </w:p>
    <w:p>
      <w:pPr>
        <w:pStyle w:val="BodyText"/>
      </w:pPr>
      <w:r>
        <w:t xml:space="preserve"> </w:t>
      </w:r>
    </w:p>
    <w:p>
      <w:pPr>
        <w:pStyle w:val="BodyText"/>
      </w:pPr>
      <w:r>
        <w:rPr>
          <w:b/>
          <w:bCs/>
        </w:rPr>
        <w:t xml:space="preserve">[SRS-REQ-101] Requirement:</w:t>
      </w:r>
    </w:p>
    <w:p>
      <w:pPr>
        <w:pStyle w:val="BodyText"/>
      </w:pPr>
      <w:r>
        <w:t xml:space="preserve">The Smart FIFO block shall implement: The FIFO Controller shall work at 16 MHz clock frequency. [TO: IPOS_FIFO_CTRL_89459082].</w:t>
      </w:r>
    </w:p>
    <w:p>
      <w:pPr>
        <w:pStyle w:val="BodyText"/>
      </w:pPr>
      <w:r>
        <w:t xml:space="preserve">Covers: DDS_STBIO1_89459082</w:t>
      </w:r>
    </w:p>
    <w:p>
      <w:pPr>
        <w:pStyle w:val="BodyText"/>
      </w:pPr>
      <w:r>
        <w:t xml:space="preserve">[End]</w:t>
      </w:r>
    </w:p>
    <w:p>
      <w:pPr>
        <w:pStyle w:val="BodyText"/>
      </w:pPr>
      <w:r>
        <w:t xml:space="preserve"> </w:t>
      </w:r>
    </w:p>
    <w:p>
      <w:pPr>
        <w:pStyle w:val="BodyText"/>
      </w:pPr>
      <w:r>
        <w:rPr>
          <w:b/>
          <w:bCs/>
        </w:rPr>
        <w:t xml:space="preserve">[SRS-REQ-102] Requirement:</w:t>
      </w:r>
    </w:p>
    <w:p>
      <w:pPr>
        <w:pStyle w:val="BodyText"/>
      </w:pPr>
      <w:r>
        <w:t xml:space="preserve">The Smart FIFO block shall implement: The FIFO Controller shall have an AHB Slave Interface connected to the AHB BUS and a Memory Master Interface connected to the Physical Memory. [TO: IPOS_FIFO_CTRL_89455261].</w:t>
      </w:r>
    </w:p>
    <w:p>
      <w:pPr>
        <w:pStyle w:val="BodyText"/>
      </w:pPr>
      <w:r>
        <w:t xml:space="preserve">Covers: DDS_STBIO1_89455261</w:t>
      </w:r>
    </w:p>
    <w:p>
      <w:pPr>
        <w:pStyle w:val="BodyText"/>
      </w:pPr>
      <w:r>
        <w:t xml:space="preserve">[End]</w:t>
      </w:r>
    </w:p>
    <w:p>
      <w:pPr>
        <w:pStyle w:val="BodyText"/>
      </w:pPr>
      <w:r>
        <w:t xml:space="preserve"> </w:t>
      </w:r>
    </w:p>
    <w:p>
      <w:pPr>
        <w:pStyle w:val="BodyText"/>
      </w:pPr>
      <w:r>
        <w:rPr>
          <w:b/>
          <w:bCs/>
        </w:rPr>
        <w:t xml:space="preserve">[SRS-REQ-103] Requirement:</w:t>
      </w:r>
    </w:p>
    <w:p>
      <w:pPr>
        <w:pStyle w:val="BodyText"/>
      </w:pPr>
      <w:r>
        <w:t xml:space="preserve">The Smart FIFO block shall implement: The FIFO Controller shall have two working modes: Multiple FIFO and Unique FIFO. These two modes are mutually exclusive. [TO: IPOS_FIFO_CTRL_89455449].</w:t>
      </w:r>
    </w:p>
    <w:p>
      <w:pPr>
        <w:pStyle w:val="BodyText"/>
      </w:pPr>
      <w:r>
        <w:t xml:space="preserve">Covers: DDS_STBIO1_89455449</w:t>
      </w:r>
    </w:p>
    <w:p>
      <w:pPr>
        <w:pStyle w:val="BodyText"/>
      </w:pPr>
      <w:r>
        <w:t xml:space="preserve">[End]</w:t>
      </w:r>
    </w:p>
    <w:p>
      <w:pPr>
        <w:pStyle w:val="BodyText"/>
      </w:pPr>
      <w:r>
        <w:t xml:space="preserve"> </w:t>
      </w:r>
    </w:p>
    <w:p>
      <w:pPr>
        <w:pStyle w:val="BodyText"/>
      </w:pPr>
      <w:r>
        <w:rPr>
          <w:b/>
          <w:bCs/>
        </w:rPr>
        <w:t xml:space="preserve">[SRS-REQ-104] Requirement:</w:t>
      </w:r>
    </w:p>
    <w:p>
      <w:pPr>
        <w:pStyle w:val="BodyText"/>
      </w:pPr>
      <w:r>
        <w:t xml:space="preserve">The Smart FIFO block shall implement: As default, the FIFO shall work in Unique FIFO Mode. [TO: IPOS_FIFO_CTRL_89455232].</w:t>
      </w:r>
    </w:p>
    <w:p>
      <w:pPr>
        <w:pStyle w:val="BodyText"/>
      </w:pPr>
      <w:r>
        <w:t xml:space="preserve">Covers: DDS_STBIO1_89455232</w:t>
      </w:r>
    </w:p>
    <w:p>
      <w:pPr>
        <w:pStyle w:val="BodyText"/>
      </w:pPr>
      <w:r>
        <w:t xml:space="preserve">[End]</w:t>
      </w:r>
    </w:p>
    <w:p>
      <w:pPr>
        <w:pStyle w:val="BodyText"/>
      </w:pPr>
      <w:r>
        <w:t xml:space="preserve"> </w:t>
      </w:r>
    </w:p>
    <w:p>
      <w:pPr>
        <w:pStyle w:val="BodyText"/>
      </w:pPr>
      <w:r>
        <w:rPr>
          <w:b/>
          <w:bCs/>
        </w:rPr>
        <w:t xml:space="preserve">[SRS-REQ-105] Requirement:</w:t>
      </w:r>
    </w:p>
    <w:p>
      <w:pPr>
        <w:pStyle w:val="BodyText"/>
      </w:pPr>
      <w:r>
        <w:t xml:space="preserve">The Smart FIFO block shall implement: The user shall select the Multiple FIFO mode setting to 1 the first bit into the FIFO_CFG_MODE and 0 for the Unique FIFO mode. [TO: IPOS_FIFO_CTRL_89456975].</w:t>
      </w:r>
    </w:p>
    <w:p>
      <w:pPr>
        <w:pStyle w:val="BodyText"/>
      </w:pPr>
      <w:r>
        <w:t xml:space="preserve">Covers: DDS_STBIO1_89456975</w:t>
      </w:r>
    </w:p>
    <w:p>
      <w:pPr>
        <w:pStyle w:val="BodyText"/>
      </w:pPr>
      <w:r>
        <w:t xml:space="preserve">[End]</w:t>
      </w:r>
    </w:p>
    <w:p>
      <w:pPr>
        <w:pStyle w:val="BodyText"/>
      </w:pPr>
      <w:r>
        <w:t xml:space="preserve"> </w:t>
      </w:r>
    </w:p>
    <w:p>
      <w:pPr>
        <w:pStyle w:val="BodyText"/>
      </w:pPr>
      <w:r>
        <w:rPr>
          <w:b/>
          <w:bCs/>
        </w:rPr>
        <w:t xml:space="preserve">[SRS-REQ-106] Requirement:</w:t>
      </w:r>
    </w:p>
    <w:p>
      <w:pPr>
        <w:pStyle w:val="BodyText"/>
      </w:pPr>
      <w:r>
        <w:t xml:space="preserve">The Smart FIFO block shall implement: The FIFO Controller shall have a 6 i_depth input of 8 bit to be used in Multiple FIFO Mode to define the depth of each subFIFOs. [TO: IPOS_FIFO_CTRL_89457435].</w:t>
      </w:r>
    </w:p>
    <w:p>
      <w:pPr>
        <w:pStyle w:val="BodyText"/>
      </w:pPr>
      <w:r>
        <w:t xml:space="preserve">Covers: DDS_STBIO1_89457435</w:t>
      </w:r>
    </w:p>
    <w:p>
      <w:pPr>
        <w:pStyle w:val="BodyText"/>
      </w:pPr>
      <w:r>
        <w:t xml:space="preserve">[End]</w:t>
      </w:r>
    </w:p>
    <w:p>
      <w:pPr>
        <w:pStyle w:val="BodyText"/>
      </w:pPr>
      <w:r>
        <w:t xml:space="preserve"> </w:t>
      </w:r>
    </w:p>
    <w:p>
      <w:pPr>
        <w:pStyle w:val="BodyText"/>
      </w:pPr>
      <w:r>
        <w:rPr>
          <w:b/>
          <w:bCs/>
        </w:rPr>
        <w:t xml:space="preserve">[SRS-REQ-107] Requirement:</w:t>
      </w:r>
    </w:p>
    <w:p>
      <w:pPr>
        <w:pStyle w:val="BodyText"/>
      </w:pPr>
      <w:r>
        <w:t xml:space="preserve">The Smart FIFO block shall implement: The FIFO 6 memory locations to access each sub-FIFO in Multiple mode are obtained adding multiples of 256 to the memory base address. Example: FIFO Memory Base Address = 0xC4000, then: FIFO 0 memory location 0xC4000 FIFO 1 memory location 0xC4100 FIFO 2 memory location 0xC4200 FIFO 3 memory location 0xC4300 FIFO 4 memory location 0xC4400 FIFO 5 memory location 0xC4500 Table 29: SUB FIFO Memory Address [TO: IPOS_FIFO_CTRL_89457790].</w:t>
      </w:r>
    </w:p>
    <w:p>
      <w:pPr>
        <w:pStyle w:val="BodyText"/>
      </w:pPr>
      <w:r>
        <w:t xml:space="preserve">Covers: DDS_STBIO1_89457790</w:t>
      </w:r>
    </w:p>
    <w:p>
      <w:pPr>
        <w:pStyle w:val="BodyText"/>
      </w:pPr>
      <w:r>
        <w:t xml:space="preserve">[End]</w:t>
      </w:r>
    </w:p>
    <w:p>
      <w:pPr>
        <w:pStyle w:val="BodyText"/>
      </w:pPr>
      <w:r>
        <w:t xml:space="preserve"> </w:t>
      </w:r>
    </w:p>
    <w:p>
      <w:pPr>
        <w:pStyle w:val="BodyText"/>
      </w:pPr>
      <w:r>
        <w:rPr>
          <w:b/>
          <w:bCs/>
        </w:rPr>
        <w:t xml:space="preserve">[SRS-REQ-108] Requirement:</w:t>
      </w:r>
    </w:p>
    <w:p>
      <w:pPr>
        <w:pStyle w:val="BodyText"/>
      </w:pPr>
      <w:r>
        <w:t xml:space="preserve">The Smart FIFO block shall implement: If input signal HMASTER is set to 0 or 1, the FIFO Controller shall enter Memory mode. [TO: IPOS_FIFO_CTRL_00000008].</w:t>
      </w:r>
    </w:p>
    <w:p>
      <w:pPr>
        <w:pStyle w:val="BodyText"/>
      </w:pPr>
      <w:r>
        <w:t xml:space="preserve">Covers: DDS_STBIO1_00000008</w:t>
      </w:r>
    </w:p>
    <w:p>
      <w:pPr>
        <w:pStyle w:val="BodyText"/>
      </w:pPr>
      <w:r>
        <w:t xml:space="preserve">[End]</w:t>
      </w:r>
    </w:p>
    <w:p>
      <w:pPr>
        <w:pStyle w:val="BodyText"/>
      </w:pPr>
      <w:r>
        <w:t xml:space="preserve"> </w:t>
      </w:r>
    </w:p>
    <w:p>
      <w:pPr>
        <w:pStyle w:val="BodyText"/>
      </w:pPr>
      <w:r>
        <w:rPr>
          <w:b/>
          <w:bCs/>
        </w:rPr>
        <w:t xml:space="preserve">[SRS-REQ-109] Requirement:</w:t>
      </w:r>
    </w:p>
    <w:p>
      <w:pPr>
        <w:pStyle w:val="BodyText"/>
      </w:pPr>
      <w:r>
        <w:t xml:space="preserve">The Smart FIFO block shall implement: When in Multiple Fifo, the 6 sub-FIFO offset shall coincide with the following table : FIFO OFFSET DATA TYPE ECG FIFO OFFSET ECG0_AC, ECG0_DC BIA FIFO OFFSET BIA_AC_P, BIA_DC_P, BIA_AC_Q, BIA_DC_Q, ECG1_AC, ECG2_DC GSR FIFO OFFSET GSR, ECG1_DC, ECG2_AC PPG FIFO OFFSET PPG Table 31 : FIFO Offset Data Table.</w:t>
      </w:r>
    </w:p>
    <w:p>
      <w:pPr>
        <w:pStyle w:val="BodyText"/>
      </w:pPr>
      <w:r>
        <w:t xml:space="preserve">Covers: DDS_STBIO1_00001199</w:t>
      </w:r>
    </w:p>
    <w:p>
      <w:pPr>
        <w:pStyle w:val="BodyText"/>
      </w:pPr>
      <w:r>
        <w:t xml:space="preserve">[End]</w:t>
      </w:r>
    </w:p>
    <w:bookmarkEnd w:id="104"/>
    <w:bookmarkStart w:id="105" w:name="X75daeb0daac82d5128b73cbf92bbd6321901b64"/>
    <w:p>
      <w:pPr>
        <w:pStyle w:val="Heading3"/>
      </w:pPr>
      <w:r>
        <w:t xml:space="preserve">9.6 IRQ logic</w:t>
      </w:r>
    </w:p>
    <w:p>
      <w:pPr>
        <w:pStyle w:val="FirstParagraph"/>
      </w:pPr>
      <w:r>
        <w:t xml:space="preserve">General functional description: Aggregate and route FIFO, Sensor Hub, ISPU sample-ready, software, and timer interrupt status to configured GPIO/interrupt outputs.</w:t>
      </w:r>
    </w:p>
    <w:p>
      <w:pPr>
        <w:pStyle w:val="BodyText"/>
      </w:pPr>
      <w:r>
        <w:t xml:space="preserve">Inputs: FIFO status, DRDY events, threshold/events</w:t>
      </w:r>
      <w:r>
        <w:t xml:space="preserve"> </w:t>
      </w:r>
      <w:r>
        <w:t xml:space="preserve">Outputs: INT1, INT2</w:t>
      </w:r>
    </w:p>
    <w:p>
      <w:pPr>
        <w:pStyle w:val="BodyText"/>
      </w:pPr>
      <w:r>
        <w:t xml:space="preserve">Interface catalog evidence: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Interface</w:t>
            </w:r>
          </w:p>
        </w:tc>
        <w:tc>
          <w:tcPr/>
          <w:p>
            <w:pPr>
              <w:pStyle w:val="Compact"/>
            </w:pPr>
            <w:r>
              <w:t xml:space="preserve">Direction</w:t>
            </w:r>
          </w:p>
        </w:tc>
        <w:tc>
          <w:tcPr/>
          <w:p>
            <w:pPr>
              <w:pStyle w:val="Compact"/>
            </w:pPr>
            <w:r>
              <w:t xml:space="preserve">Type</w:t>
            </w:r>
          </w:p>
        </w:tc>
        <w:tc>
          <w:tcPr/>
          <w:p>
            <w:pPr>
              <w:pStyle w:val="Compact"/>
            </w:pPr>
            <w:r>
              <w:t xml:space="preserve">Owner</w:t>
            </w:r>
          </w:p>
        </w:tc>
        <w:tc>
          <w:tcPr/>
          <w:p>
            <w:pPr>
              <w:pStyle w:val="Compact"/>
            </w:pPr>
            <w:r>
              <w:t xml:space="preserve">Purpose</w:t>
            </w:r>
          </w:p>
        </w:tc>
      </w:tr>
      <w:tr>
        <w:tc>
          <w:tcPr/>
          <w:p>
            <w:pPr>
              <w:pStyle w:val="Compact"/>
            </w:pPr>
            <w:r>
              <w:t xml:space="preserve">INT1</w:t>
            </w:r>
          </w:p>
        </w:tc>
        <w:tc>
          <w:tcPr/>
          <w:p>
            <w:pPr>
              <w:pStyle w:val="Compact"/>
            </w:pPr>
            <w:r>
              <w:t xml:space="preserve">output</w:t>
            </w:r>
          </w:p>
        </w:tc>
        <w:tc>
          <w:tcPr/>
          <w:p>
            <w:pPr>
              <w:pStyle w:val="Compact"/>
            </w:pPr>
            <w:r>
              <w:t xml:space="preserve">digital</w:t>
            </w:r>
          </w:p>
        </w:tc>
        <w:tc>
          <w:tcPr/>
          <w:p>
            <w:pPr>
              <w:pStyle w:val="Compact"/>
            </w:pPr>
            <w:r>
              <w:t xml:space="preserve">IRQ logic</w:t>
            </w:r>
          </w:p>
        </w:tc>
        <w:tc>
          <w:tcPr/>
          <w:p>
            <w:pPr>
              <w:pStyle w:val="Compact"/>
            </w:pPr>
            <w:r>
              <w:t xml:space="preserve">Primary interrupt output</w:t>
            </w:r>
          </w:p>
        </w:tc>
      </w:tr>
      <w:tr>
        <w:tc>
          <w:tcPr/>
          <w:p>
            <w:pPr>
              <w:pStyle w:val="Compact"/>
            </w:pPr>
            <w:r>
              <w:t xml:space="preserve">INT2</w:t>
            </w:r>
          </w:p>
        </w:tc>
        <w:tc>
          <w:tcPr/>
          <w:p>
            <w:pPr>
              <w:pStyle w:val="Compact"/>
            </w:pPr>
            <w:r>
              <w:t xml:space="preserve">output</w:t>
            </w:r>
          </w:p>
        </w:tc>
        <w:tc>
          <w:tcPr/>
          <w:p>
            <w:pPr>
              <w:pStyle w:val="Compact"/>
            </w:pPr>
            <w:r>
              <w:t xml:space="preserve">digital</w:t>
            </w:r>
          </w:p>
        </w:tc>
        <w:tc>
          <w:tcPr/>
          <w:p>
            <w:pPr>
              <w:pStyle w:val="Compact"/>
            </w:pPr>
            <w:r>
              <w:t xml:space="preserve">IRQ logic</w:t>
            </w:r>
          </w:p>
        </w:tc>
        <w:tc>
          <w:tcPr/>
          <w:p>
            <w:pPr>
              <w:pStyle w:val="Compact"/>
            </w:pPr>
            <w:r>
              <w:t xml:space="preserve">Secondary interrupt output</w:t>
            </w:r>
          </w:p>
        </w:tc>
      </w:tr>
    </w:tbl>
    <w:p>
      <w:pPr>
        <w:pStyle w:val="BodyText"/>
      </w:pPr>
      <w:r>
        <w:t xml:space="preserve"> </w:t>
      </w:r>
    </w:p>
    <w:p>
      <w:pPr>
        <w:pStyle w:val="BodyText"/>
      </w:pPr>
      <w:r>
        <w:rPr>
          <w:b/>
          <w:bCs/>
        </w:rPr>
        <w:t xml:space="preserve">[SRS-REQ-110] Requirement:</w:t>
      </w:r>
    </w:p>
    <w:p>
      <w:pPr>
        <w:pStyle w:val="BodyText"/>
      </w:pPr>
      <w:r>
        <w:t xml:space="preserve">The IRQ logic block shall implement: The irq_FIFO_U_M_IRQ_STsATUS interrupt shall be connected to FIFO status to bit 29.</w:t>
      </w:r>
    </w:p>
    <w:p>
      <w:pPr>
        <w:pStyle w:val="BodyText"/>
      </w:pPr>
      <w:r>
        <w:t xml:space="preserve">Covers: DDS_STBIO1_0501</w:t>
      </w:r>
    </w:p>
    <w:p>
      <w:pPr>
        <w:pStyle w:val="BodyText"/>
      </w:pPr>
      <w:r>
        <w:t xml:space="preserve">[End]</w:t>
      </w:r>
    </w:p>
    <w:p>
      <w:pPr>
        <w:pStyle w:val="BodyText"/>
      </w:pPr>
      <w:r>
        <w:t xml:space="preserve"> </w:t>
      </w:r>
    </w:p>
    <w:p>
      <w:pPr>
        <w:pStyle w:val="BodyText"/>
      </w:pPr>
      <w:r>
        <w:rPr>
          <w:b/>
          <w:bCs/>
        </w:rPr>
        <w:t xml:space="preserve">[SRS-REQ-111] Requirement:</w:t>
      </w:r>
    </w:p>
    <w:p>
      <w:pPr>
        <w:pStyle w:val="BodyText"/>
      </w:pPr>
      <w:r>
        <w:t xml:space="preserve">The IRQ logic block shall implement: The irq_SENSHUB_STS interrupt shall be connected to SENSOR HUB status to bit 28.</w:t>
      </w:r>
    </w:p>
    <w:p>
      <w:pPr>
        <w:pStyle w:val="BodyText"/>
      </w:pPr>
      <w:r>
        <w:t xml:space="preserve">Covers: DDS_STBIO1_0502</w:t>
      </w:r>
    </w:p>
    <w:p>
      <w:pPr>
        <w:pStyle w:val="BodyText"/>
      </w:pPr>
      <w:r>
        <w:t xml:space="preserve">[End]</w:t>
      </w:r>
    </w:p>
    <w:p>
      <w:pPr>
        <w:pStyle w:val="BodyText"/>
      </w:pPr>
      <w:r>
        <w:t xml:space="preserve"> </w:t>
      </w:r>
    </w:p>
    <w:p>
      <w:pPr>
        <w:pStyle w:val="BodyText"/>
      </w:pPr>
      <w:r>
        <w:rPr>
          <w:b/>
          <w:bCs/>
        </w:rPr>
        <w:t xml:space="preserve">[SRS-REQ-112] Requirement:</w:t>
      </w:r>
    </w:p>
    <w:p>
      <w:pPr>
        <w:pStyle w:val="BodyText"/>
      </w:pPr>
      <w:r>
        <w:t xml:space="preserve">The IRQ logic block shall implement: The irq_ISPU_MC_INTR_STS interrupt shall be connected to ECG, BIA or PPG samples ready for elaboration to bit 27.</w:t>
      </w:r>
    </w:p>
    <w:p>
      <w:pPr>
        <w:pStyle w:val="BodyText"/>
      </w:pPr>
      <w:r>
        <w:t xml:space="preserve">Covers: DDS_STBIO1_0503</w:t>
      </w:r>
    </w:p>
    <w:p>
      <w:pPr>
        <w:pStyle w:val="BodyText"/>
      </w:pPr>
      <w:r>
        <w:t xml:space="preserve">[End]</w:t>
      </w:r>
    </w:p>
    <w:p>
      <w:pPr>
        <w:pStyle w:val="BodyText"/>
      </w:pPr>
      <w:r>
        <w:t xml:space="preserve"> </w:t>
      </w:r>
    </w:p>
    <w:p>
      <w:pPr>
        <w:pStyle w:val="BodyText"/>
      </w:pPr>
      <w:r>
        <w:rPr>
          <w:b/>
          <w:bCs/>
        </w:rPr>
        <w:t xml:space="preserve">[SRS-REQ-113] Requirement:</w:t>
      </w:r>
    </w:p>
    <w:p>
      <w:pPr>
        <w:pStyle w:val="BodyText"/>
      </w:pPr>
      <w:r>
        <w:t xml:space="preserve">The IRQ logic block shall implement: The sw_interrupt interrupt shall be connected to sw interrupt used by ADSP or external user to bit 26:11 16.</w:t>
      </w:r>
    </w:p>
    <w:p>
      <w:pPr>
        <w:pStyle w:val="BodyText"/>
      </w:pPr>
      <w:r>
        <w:t xml:space="preserve">Covers: DDS_STBIO1_0504</w:t>
      </w:r>
    </w:p>
    <w:p>
      <w:pPr>
        <w:pStyle w:val="BodyText"/>
      </w:pPr>
      <w:r>
        <w:t xml:space="preserve">[End]</w:t>
      </w:r>
    </w:p>
    <w:p>
      <w:pPr>
        <w:pStyle w:val="BodyText"/>
      </w:pPr>
      <w:r>
        <w:t xml:space="preserve"> </w:t>
      </w:r>
    </w:p>
    <w:p>
      <w:pPr>
        <w:pStyle w:val="BodyText"/>
      </w:pPr>
      <w:r>
        <w:rPr>
          <w:b/>
          <w:bCs/>
        </w:rPr>
        <w:t xml:space="preserve">[SRS-REQ-114] Requirement:</w:t>
      </w:r>
    </w:p>
    <w:p>
      <w:pPr>
        <w:pStyle w:val="BodyText"/>
      </w:pPr>
      <w:r>
        <w:t xml:space="preserve">The IRQ logic block shall implement: The irq_timer interrupt shall be connected to Internal timer to bit 1.</w:t>
      </w:r>
    </w:p>
    <w:p>
      <w:pPr>
        <w:pStyle w:val="BodyText"/>
      </w:pPr>
      <w:r>
        <w:t xml:space="preserve">Covers: DDS_STBIO1_0505</w:t>
      </w:r>
    </w:p>
    <w:p>
      <w:pPr>
        <w:pStyle w:val="BodyText"/>
      </w:pPr>
      <w:r>
        <w:t xml:space="preserve">[End]</w:t>
      </w:r>
    </w:p>
    <w:bookmarkEnd w:id="105"/>
    <w:bookmarkStart w:id="106" w:name="Xbdeb9cc6c3538f4a8aad23dcb4226243b7d0915"/>
    <w:p>
      <w:pPr>
        <w:pStyle w:val="Heading3"/>
      </w:pPr>
      <w:r>
        <w:t xml:space="preserve">9.7 PMU</w:t>
      </w:r>
    </w:p>
    <w:p>
      <w:pPr>
        <w:pStyle w:val="FirstParagraph"/>
      </w:pPr>
      <w:r>
        <w:t xml:space="preserve">General functional description: Sequence POR-driven LDO1V8 enable, 64/32 kHz and 16 MHz clocks, clock-ready signaling, and digital-reset release for boot and power modes.</w:t>
      </w:r>
    </w:p>
    <w:p>
      <w:pPr>
        <w:pStyle w:val="BodyText"/>
      </w:pPr>
      <w:r>
        <w:t xml:space="preserve">Inputs: VDD/VDD_IO, power-on reset, clock references, clock-start requests, power-mode configuration</w:t>
      </w:r>
      <w:r>
        <w:t xml:space="preserve"> </w:t>
      </w:r>
      <w:r>
        <w:t xml:space="preserve">Outputs: LDO and power-domain controls, clock enable/gating and ready status, reset-release signals, power-state status</w:t>
      </w:r>
    </w:p>
    <w:p>
      <w:pPr>
        <w:pStyle w:val="BodyText"/>
      </w:pPr>
      <w:r>
        <w:t xml:space="preserve">Interface catalog evidence: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Interface</w:t>
            </w:r>
          </w:p>
        </w:tc>
        <w:tc>
          <w:tcPr/>
          <w:p>
            <w:pPr>
              <w:pStyle w:val="Compact"/>
            </w:pPr>
            <w:r>
              <w:t xml:space="preserve">Direction</w:t>
            </w:r>
          </w:p>
        </w:tc>
        <w:tc>
          <w:tcPr/>
          <w:p>
            <w:pPr>
              <w:pStyle w:val="Compact"/>
            </w:pPr>
            <w:r>
              <w:t xml:space="preserve">Type</w:t>
            </w:r>
          </w:p>
        </w:tc>
        <w:tc>
          <w:tcPr/>
          <w:p>
            <w:pPr>
              <w:pStyle w:val="Compact"/>
            </w:pPr>
            <w:r>
              <w:t xml:space="preserve">Owner</w:t>
            </w:r>
          </w:p>
        </w:tc>
        <w:tc>
          <w:tcPr/>
          <w:p>
            <w:pPr>
              <w:pStyle w:val="Compact"/>
            </w:pPr>
            <w:r>
              <w:t xml:space="preserve">Purpose</w:t>
            </w:r>
          </w:p>
        </w:tc>
      </w:tr>
      <w:tr>
        <w:tc>
          <w:tcPr/>
          <w:p>
            <w:pPr>
              <w:pStyle w:val="Compact"/>
            </w:pPr>
            <w:r>
              <w:t xml:space="preserve">VDD</w:t>
            </w:r>
          </w:p>
        </w:tc>
        <w:tc>
          <w:tcPr/>
          <w:p>
            <w:pPr>
              <w:pStyle w:val="Compact"/>
            </w:pPr>
            <w:r>
              <w:t xml:space="preserve">input</w:t>
            </w:r>
          </w:p>
        </w:tc>
        <w:tc>
          <w:tcPr/>
          <w:p>
            <w:pPr>
              <w:pStyle w:val="Compact"/>
            </w:pPr>
            <w:r>
              <w:t xml:space="preserve">power</w:t>
            </w:r>
          </w:p>
        </w:tc>
        <w:tc>
          <w:tcPr/>
          <w:p>
            <w:pPr>
              <w:pStyle w:val="Compact"/>
            </w:pPr>
            <w:r>
              <w:t xml:space="preserve">PMU</w:t>
            </w:r>
          </w:p>
        </w:tc>
        <w:tc>
          <w:tcPr/>
          <w:p>
            <w:pPr>
              <w:pStyle w:val="Compact"/>
            </w:pPr>
            <w:r>
              <w:t xml:space="preserve">Core supply</w:t>
            </w:r>
          </w:p>
        </w:tc>
      </w:tr>
      <w:tr>
        <w:tc>
          <w:tcPr/>
          <w:p>
            <w:pPr>
              <w:pStyle w:val="Compact"/>
            </w:pPr>
            <w:r>
              <w:t xml:space="preserve">VDD_IO</w:t>
            </w:r>
          </w:p>
        </w:tc>
        <w:tc>
          <w:tcPr/>
          <w:p>
            <w:pPr>
              <w:pStyle w:val="Compact"/>
            </w:pPr>
            <w:r>
              <w:t xml:space="preserve">input</w:t>
            </w:r>
          </w:p>
        </w:tc>
        <w:tc>
          <w:tcPr/>
          <w:p>
            <w:pPr>
              <w:pStyle w:val="Compact"/>
            </w:pPr>
            <w:r>
              <w:t xml:space="preserve">power</w:t>
            </w:r>
          </w:p>
        </w:tc>
        <w:tc>
          <w:tcPr/>
          <w:p>
            <w:pPr>
              <w:pStyle w:val="Compact"/>
            </w:pPr>
            <w:r>
              <w:t xml:space="preserve">PMU</w:t>
            </w:r>
          </w:p>
        </w:tc>
        <w:tc>
          <w:tcPr/>
          <w:p>
            <w:pPr>
              <w:pStyle w:val="Compact"/>
            </w:pPr>
            <w:r>
              <w:t xml:space="preserve">Digital IO supply</w:t>
            </w:r>
          </w:p>
        </w:tc>
      </w:tr>
    </w:tbl>
    <w:p>
      <w:pPr>
        <w:pStyle w:val="BodyText"/>
      </w:pPr>
      <w:r>
        <w:t xml:space="preserve"> </w:t>
      </w:r>
    </w:p>
    <w:p>
      <w:pPr>
        <w:pStyle w:val="BodyText"/>
      </w:pPr>
      <w:r>
        <w:rPr>
          <w:b/>
          <w:bCs/>
        </w:rPr>
        <w:t xml:space="preserve">[SRS-REQ-002] Requirement:</w:t>
      </w:r>
    </w:p>
    <w:p>
      <w:pPr>
        <w:pStyle w:val="BodyText"/>
      </w:pPr>
      <w:r>
        <w:t xml:space="preserve">The PMU block shall implement: When the device is turned on, i_POR1V2_1V2 shall be high. [TO: IPOS_PMU].</w:t>
      </w:r>
    </w:p>
    <w:p>
      <w:pPr>
        <w:pStyle w:val="BodyText"/>
      </w:pPr>
      <w:r>
        <w:t xml:space="preserve">Covers: DDS_STBIO1_0104</w:t>
      </w:r>
    </w:p>
    <w:p>
      <w:pPr>
        <w:pStyle w:val="BodyText"/>
      </w:pPr>
      <w:r>
        <w:t xml:space="preserve">[End]</w:t>
      </w:r>
    </w:p>
    <w:p>
      <w:pPr>
        <w:pStyle w:val="BodyText"/>
      </w:pPr>
      <w:r>
        <w:t xml:space="preserve"> </w:t>
      </w:r>
    </w:p>
    <w:p>
      <w:pPr>
        <w:pStyle w:val="BodyText"/>
      </w:pPr>
      <w:r>
        <w:rPr>
          <w:b/>
          <w:bCs/>
        </w:rPr>
        <w:t xml:space="preserve">[SRS-REQ-003] Requirement:</w:t>
      </w:r>
    </w:p>
    <w:p>
      <w:pPr>
        <w:pStyle w:val="BodyText"/>
      </w:pPr>
      <w:r>
        <w:t xml:space="preserve">The PMU block shall implement: When i_POR1V2_1V2 is low, o_EN_LDO1V8 shall be low. [TO: IPOS_PMU].</w:t>
      </w:r>
    </w:p>
    <w:p>
      <w:pPr>
        <w:pStyle w:val="BodyText"/>
      </w:pPr>
      <w:r>
        <w:t xml:space="preserve">Covers: DDS_STBIO1_0105</w:t>
      </w:r>
    </w:p>
    <w:p>
      <w:pPr>
        <w:pStyle w:val="BodyText"/>
      </w:pPr>
      <w:r>
        <w:t xml:space="preserve">[End]</w:t>
      </w:r>
    </w:p>
    <w:p>
      <w:pPr>
        <w:pStyle w:val="BodyText"/>
      </w:pPr>
      <w:r>
        <w:t xml:space="preserve"> </w:t>
      </w:r>
    </w:p>
    <w:p>
      <w:pPr>
        <w:pStyle w:val="BodyText"/>
      </w:pPr>
      <w:r>
        <w:rPr>
          <w:b/>
          <w:bCs/>
        </w:rPr>
        <w:t xml:space="preserve">[SRS-REQ-004] Requirement:</w:t>
      </w:r>
    </w:p>
    <w:p>
      <w:pPr>
        <w:pStyle w:val="BodyText"/>
      </w:pPr>
      <w:r>
        <w:t xml:space="preserve">The PMU block shall implement: When i_POR1V2_1V2 is low, o_PD_CLKF shall be high. [TO: IPOS_PMU].</w:t>
      </w:r>
    </w:p>
    <w:p>
      <w:pPr>
        <w:pStyle w:val="BodyText"/>
      </w:pPr>
      <w:r>
        <w:t xml:space="preserve">Covers: DDS_STBIO1_0106</w:t>
      </w:r>
    </w:p>
    <w:p>
      <w:pPr>
        <w:pStyle w:val="BodyText"/>
      </w:pPr>
      <w:r>
        <w:t xml:space="preserve">[End]</w:t>
      </w:r>
    </w:p>
    <w:p>
      <w:pPr>
        <w:pStyle w:val="BodyText"/>
      </w:pPr>
      <w:r>
        <w:t xml:space="preserve"> </w:t>
      </w:r>
    </w:p>
    <w:p>
      <w:pPr>
        <w:pStyle w:val="BodyText"/>
      </w:pPr>
      <w:r>
        <w:rPr>
          <w:b/>
          <w:bCs/>
        </w:rPr>
        <w:t xml:space="preserve">[SRS-REQ-005] Requirement:</w:t>
      </w:r>
    </w:p>
    <w:p>
      <w:pPr>
        <w:pStyle w:val="BodyText"/>
      </w:pPr>
      <w:r>
        <w:t xml:space="preserve">The PMU block shall implement: When i_POR1V2_1V2 is low, o_CLK_16M_READY shall be low. [TO: IPOS_PMU].</w:t>
      </w:r>
    </w:p>
    <w:p>
      <w:pPr>
        <w:pStyle w:val="BodyText"/>
      </w:pPr>
      <w:r>
        <w:t xml:space="preserve">Covers: DDS_STBIO1_0107</w:t>
      </w:r>
    </w:p>
    <w:p>
      <w:pPr>
        <w:pStyle w:val="BodyText"/>
      </w:pPr>
      <w:r>
        <w:t xml:space="preserve">[End]</w:t>
      </w:r>
    </w:p>
    <w:p>
      <w:pPr>
        <w:pStyle w:val="BodyText"/>
      </w:pPr>
      <w:r>
        <w:t xml:space="preserve"> </w:t>
      </w:r>
    </w:p>
    <w:p>
      <w:pPr>
        <w:pStyle w:val="BodyText"/>
      </w:pPr>
      <w:r>
        <w:rPr>
          <w:b/>
          <w:bCs/>
        </w:rPr>
        <w:t xml:space="preserve">[SRS-REQ-006] Requirement:</w:t>
      </w:r>
    </w:p>
    <w:p>
      <w:pPr>
        <w:pStyle w:val="BodyText"/>
      </w:pPr>
      <w:r>
        <w:t xml:space="preserve">The PMU block shall implement: When i_POR1V2_1V2 is low, o_DIS_RC_VIREF shall be high. [TO: IPOS_PMU].</w:t>
      </w:r>
    </w:p>
    <w:p>
      <w:pPr>
        <w:pStyle w:val="BodyText"/>
      </w:pPr>
      <w:r>
        <w:t xml:space="preserve">Covers: DDS_STBIO1_0108</w:t>
      </w:r>
    </w:p>
    <w:p>
      <w:pPr>
        <w:pStyle w:val="BodyText"/>
      </w:pPr>
      <w:r>
        <w:t xml:space="preserve">[End]</w:t>
      </w:r>
    </w:p>
    <w:p>
      <w:pPr>
        <w:pStyle w:val="BodyText"/>
      </w:pPr>
      <w:r>
        <w:t xml:space="preserve"> </w:t>
      </w:r>
    </w:p>
    <w:p>
      <w:pPr>
        <w:pStyle w:val="BodyText"/>
      </w:pPr>
      <w:r>
        <w:rPr>
          <w:b/>
          <w:bCs/>
        </w:rPr>
        <w:t xml:space="preserve">[SRS-REQ-007] Requirement:</w:t>
      </w:r>
    </w:p>
    <w:p>
      <w:pPr>
        <w:pStyle w:val="BodyText"/>
      </w:pPr>
      <w:r>
        <w:t xml:space="preserve">The PMU block shall implement: When i_POR1V2_1V2 rises, after at least 10 cycles of i_clk_64k (64kHz), o_EN_LDO1V8 shall be high and the clk_64k_divided is considered stable. [TO: IPOS_PMU].</w:t>
      </w:r>
    </w:p>
    <w:p>
      <w:pPr>
        <w:pStyle w:val="BodyText"/>
      </w:pPr>
      <w:r>
        <w:t xml:space="preserve">Covers: DDS_STBIO1_0109</w:t>
      </w:r>
    </w:p>
    <w:p>
      <w:pPr>
        <w:pStyle w:val="BodyText"/>
      </w:pPr>
      <w:r>
        <w:t xml:space="preserve">[End]</w:t>
      </w:r>
    </w:p>
    <w:p>
      <w:pPr>
        <w:pStyle w:val="BodyText"/>
      </w:pPr>
      <w:r>
        <w:t xml:space="preserve"> </w:t>
      </w:r>
    </w:p>
    <w:p>
      <w:pPr>
        <w:pStyle w:val="BodyText"/>
      </w:pPr>
      <w:r>
        <w:rPr>
          <w:b/>
          <w:bCs/>
        </w:rPr>
        <w:t xml:space="preserve">[SRS-REQ-008] Requirement:</w:t>
      </w:r>
    </w:p>
    <w:p>
      <w:pPr>
        <w:pStyle w:val="BodyText"/>
      </w:pPr>
      <w:r>
        <w:t xml:space="preserve">The PMU block shall implement: When clk_64k_divided is stable, after at least 352 cycles of clk_64k_divided (32kHz), o_DIS_RC_VIREF shall be low. [TO: IPOS_PMU].</w:t>
      </w:r>
    </w:p>
    <w:p>
      <w:pPr>
        <w:pStyle w:val="BodyText"/>
      </w:pPr>
      <w:r>
        <w:t xml:space="preserve">Covers: DDS_STBIO1_0110</w:t>
      </w:r>
    </w:p>
    <w:p>
      <w:pPr>
        <w:pStyle w:val="BodyText"/>
      </w:pPr>
      <w:r>
        <w:t xml:space="preserve">[End]</w:t>
      </w:r>
    </w:p>
    <w:p>
      <w:pPr>
        <w:pStyle w:val="BodyText"/>
      </w:pPr>
      <w:r>
        <w:t xml:space="preserve"> </w:t>
      </w:r>
    </w:p>
    <w:p>
      <w:pPr>
        <w:pStyle w:val="BodyText"/>
      </w:pPr>
      <w:r>
        <w:rPr>
          <w:b/>
          <w:bCs/>
        </w:rPr>
        <w:t xml:space="preserve">[SRS-REQ-009] Requirement:</w:t>
      </w:r>
    </w:p>
    <w:p>
      <w:pPr>
        <w:pStyle w:val="BodyText"/>
      </w:pPr>
      <w:r>
        <w:t xml:space="preserve">The PMU block shall implement: When i_mask_en_ldo_pdclkf_reg and o_EN_LDO1V8 are set to 1, o_PD_CLKF shall be low after at least 40 cycles of the clk_64k_divided. [TO: IPOS_PMU].</w:t>
      </w:r>
    </w:p>
    <w:p>
      <w:pPr>
        <w:pStyle w:val="BodyText"/>
      </w:pPr>
      <w:r>
        <w:t xml:space="preserve">Covers: DDS_STBIO1_0111</w:t>
      </w:r>
    </w:p>
    <w:p>
      <w:pPr>
        <w:pStyle w:val="BodyText"/>
      </w:pPr>
      <w:r>
        <w:t xml:space="preserve">[End]</w:t>
      </w:r>
    </w:p>
    <w:p>
      <w:pPr>
        <w:pStyle w:val="BodyText"/>
      </w:pPr>
      <w:r>
        <w:t xml:space="preserve"> </w:t>
      </w:r>
    </w:p>
    <w:p>
      <w:pPr>
        <w:pStyle w:val="BodyText"/>
      </w:pPr>
      <w:r>
        <w:rPr>
          <w:b/>
          <w:bCs/>
        </w:rPr>
        <w:t xml:space="preserve">[SRS-REQ-010] Requirement:</w:t>
      </w:r>
    </w:p>
    <w:p>
      <w:pPr>
        <w:pStyle w:val="BodyText"/>
      </w:pPr>
      <w:r>
        <w:t xml:space="preserve">The PMU block shall implement: When i_START_CLK_16M is high, after at least 20 cycles of i_clk_16M (16MHz), o_CLK_16M_READY shall be high. [TO: IPOS_PMU].</w:t>
      </w:r>
    </w:p>
    <w:p>
      <w:pPr>
        <w:pStyle w:val="BodyText"/>
      </w:pPr>
      <w:r>
        <w:t xml:space="preserve">Covers: DDS_STBIO1_0112</w:t>
      </w:r>
    </w:p>
    <w:p>
      <w:pPr>
        <w:pStyle w:val="BodyText"/>
      </w:pPr>
      <w:r>
        <w:t xml:space="preserve">[End]</w:t>
      </w:r>
    </w:p>
    <w:p>
      <w:pPr>
        <w:pStyle w:val="BodyText"/>
      </w:pPr>
      <w:r>
        <w:t xml:space="preserve"> </w:t>
      </w:r>
    </w:p>
    <w:p>
      <w:pPr>
        <w:pStyle w:val="BodyText"/>
      </w:pPr>
      <w:r>
        <w:rPr>
          <w:b/>
          <w:bCs/>
        </w:rPr>
        <w:t xml:space="preserve">[SRS-REQ-011] Requirement:</w:t>
      </w:r>
    </w:p>
    <w:p>
      <w:pPr>
        <w:pStyle w:val="BodyText"/>
      </w:pPr>
      <w:r>
        <w:t xml:space="preserve">The PMU block shall implement: When i_START_CLK_16M is high for the first time, after at least 20 cycles of i_clk_16M (16MHz), o_main_resetn shall be high. [TO: IPOS_PMU].</w:t>
      </w:r>
    </w:p>
    <w:p>
      <w:pPr>
        <w:pStyle w:val="BodyText"/>
      </w:pPr>
      <w:r>
        <w:t xml:space="preserve">Covers: DDS_STBIO1_0113</w:t>
      </w:r>
    </w:p>
    <w:p>
      <w:pPr>
        <w:pStyle w:val="BodyText"/>
      </w:pPr>
      <w:r>
        <w:t xml:space="preserve">[End]</w:t>
      </w:r>
    </w:p>
    <w:p>
      <w:pPr>
        <w:pStyle w:val="BodyText"/>
      </w:pPr>
      <w:r>
        <w:t xml:space="preserve"> </w:t>
      </w:r>
    </w:p>
    <w:p>
      <w:pPr>
        <w:pStyle w:val="BodyText"/>
      </w:pPr>
      <w:r>
        <w:rPr>
          <w:b/>
          <w:bCs/>
        </w:rPr>
        <w:t xml:space="preserve">[SRS-REQ-012] Requirement:</w:t>
      </w:r>
    </w:p>
    <w:p>
      <w:pPr>
        <w:pStyle w:val="BodyText"/>
      </w:pPr>
      <w:r>
        <w:t xml:space="preserve">The PMU block shall implement: The stbio1_top.clk_16m signal shall be connected to the stbio1_top.dig_wrapper_LV.u_pmu.clk_16m signal, Delay: No; Clock gating: No; F max: 16 MHz.</w:t>
      </w:r>
    </w:p>
    <w:p>
      <w:pPr>
        <w:pStyle w:val="BodyText"/>
      </w:pPr>
      <w:r>
        <w:t xml:space="preserve">Covers: DDS_STBIO1_1020</w:t>
      </w:r>
    </w:p>
    <w:p>
      <w:pPr>
        <w:pStyle w:val="BodyText"/>
      </w:pPr>
      <w:r>
        <w:t xml:space="preserve">[End]</w:t>
      </w:r>
    </w:p>
    <w:p>
      <w:pPr>
        <w:pStyle w:val="BodyText"/>
      </w:pPr>
      <w:r>
        <w:t xml:space="preserve"> </w:t>
      </w:r>
    </w:p>
    <w:p>
      <w:pPr>
        <w:pStyle w:val="BodyText"/>
      </w:pPr>
      <w:r>
        <w:rPr>
          <w:b/>
          <w:bCs/>
        </w:rPr>
        <w:t xml:space="preserve">[SRS-REQ-013] Requirement:</w:t>
      </w:r>
    </w:p>
    <w:p>
      <w:pPr>
        <w:pStyle w:val="BodyText"/>
      </w:pPr>
      <w:r>
        <w:t xml:space="preserve">The PMU block shall implement: The stbio1_top.clk_16m signal shall be connected to the stbio1_top.dig_wrapper_LV.u_pmu.clk signal, Delay: No; Clock gating: No; F max: 64 kHz.</w:t>
      </w:r>
    </w:p>
    <w:p>
      <w:pPr>
        <w:pStyle w:val="BodyText"/>
      </w:pPr>
      <w:r>
        <w:t xml:space="preserve">Covers: DDS_STBIO1_1021</w:t>
      </w:r>
    </w:p>
    <w:p>
      <w:pPr>
        <w:pStyle w:val="BodyText"/>
      </w:pPr>
      <w:r>
        <w:t xml:space="preserve">[End]</w:t>
      </w:r>
    </w:p>
    <w:p>
      <w:pPr>
        <w:pStyle w:val="BodyText"/>
      </w:pPr>
      <w:r>
        <w:t xml:space="preserve"> </w:t>
      </w:r>
    </w:p>
    <w:p>
      <w:pPr>
        <w:pStyle w:val="BodyText"/>
      </w:pPr>
      <w:r>
        <w:rPr>
          <w:b/>
          <w:bCs/>
        </w:rPr>
        <w:t xml:space="preserve">[SRS-REQ-014] Requirement:</w:t>
      </w:r>
    </w:p>
    <w:p>
      <w:pPr>
        <w:pStyle w:val="BodyText"/>
      </w:pPr>
      <w:r>
        <w:t xml:space="preserve">The PMU block shall implement: The stbio1_top.dig_wrapper_LV.u_pmu.tst_clk_32k signal shall be connected to the stbio1_top.dig_wrapper_LV.u_main_controller_top.i_clk_32kHz signal, Delay: No; Clock gating: No; F max: 32 kHz.</w:t>
      </w:r>
    </w:p>
    <w:p>
      <w:pPr>
        <w:pStyle w:val="BodyText"/>
      </w:pPr>
      <w:r>
        <w:t xml:space="preserve">Covers: DDS_STBIO1_1027</w:t>
      </w:r>
    </w:p>
    <w:p>
      <w:pPr>
        <w:pStyle w:val="BodyText"/>
      </w:pPr>
      <w:r>
        <w:t xml:space="preserve">[End]</w:t>
      </w:r>
    </w:p>
    <w:p>
      <w:pPr>
        <w:pStyle w:val="BodyText"/>
      </w:pPr>
      <w:r>
        <w:t xml:space="preserve"> </w:t>
      </w:r>
    </w:p>
    <w:p>
      <w:pPr>
        <w:pStyle w:val="BodyText"/>
      </w:pPr>
      <w:r>
        <w:rPr>
          <w:b/>
          <w:bCs/>
        </w:rPr>
        <w:t xml:space="preserve">[SRS-REQ-015] Requirement:</w:t>
      </w:r>
    </w:p>
    <w:p>
      <w:pPr>
        <w:pStyle w:val="BodyText"/>
      </w:pPr>
      <w:r>
        <w:t xml:space="preserve">The PMU block shall implement: The stbio1_top.dig_wrapper_LV.u_pmu.clk_16m_dft signal shall be connected to the stbio1_top.dig_wrapper_LV.u_ADSP.stmc_clk signal, Clock gating: stbio1_top.dig_wrapper_LV.u_pm u.adsp_run | stbio1_top.dig_wrapper_LV.u_pm u.all_test_mode | ~stbio1_top.dig_wrapper_LV.u_p ad_mux.scan_enable; F max: 16 MHz.</w:t>
      </w:r>
    </w:p>
    <w:p>
      <w:pPr>
        <w:pStyle w:val="BodyText"/>
      </w:pPr>
      <w:r>
        <w:t xml:space="preserve">Covers: DDS_STBIO1_1022</w:t>
      </w:r>
    </w:p>
    <w:p>
      <w:pPr>
        <w:pStyle w:val="BodyText"/>
      </w:pPr>
      <w:r>
        <w:t xml:space="preserve">[End]</w:t>
      </w:r>
    </w:p>
    <w:p>
      <w:pPr>
        <w:pStyle w:val="BodyText"/>
      </w:pPr>
      <w:r>
        <w:t xml:space="preserve"> </w:t>
      </w:r>
    </w:p>
    <w:p>
      <w:pPr>
        <w:pStyle w:val="BodyText"/>
      </w:pPr>
      <w:r>
        <w:rPr>
          <w:b/>
          <w:bCs/>
        </w:rPr>
        <w:t xml:space="preserve">[SRS-REQ-016] Requirement:</w:t>
      </w:r>
    </w:p>
    <w:p>
      <w:pPr>
        <w:pStyle w:val="BodyText"/>
      </w:pPr>
      <w:r>
        <w:t xml:space="preserve">The PMU block shall implement: The stbio1_top.dig_wrapper_LV.u_pmu.w_sh_clk signal shall be connected to the stbio1_top.dig_wrapper_LV.u_masterblaze_ahb.sys_clk signal, Clock gating: stbio1_top.dig_wrapper_LV.u_pm u.i_en_sh_clk | stbio1_top.dig_wrapper_LV.u_pm u.all_test_mode | ~stbio1_top.dig_wrapper_LV.u_p ad_mux.scan_enable; F max: 16 MHz.</w:t>
      </w:r>
    </w:p>
    <w:p>
      <w:pPr>
        <w:pStyle w:val="BodyText"/>
      </w:pPr>
      <w:r>
        <w:t xml:space="preserve">Covers: DDS_STBIO1_1023</w:t>
      </w:r>
    </w:p>
    <w:p>
      <w:pPr>
        <w:pStyle w:val="BodyText"/>
      </w:pPr>
      <w:r>
        <w:t xml:space="preserve">[End]</w:t>
      </w:r>
    </w:p>
    <w:p>
      <w:pPr>
        <w:pStyle w:val="BodyText"/>
      </w:pPr>
      <w:r>
        <w:t xml:space="preserve"> </w:t>
      </w:r>
    </w:p>
    <w:p>
      <w:pPr>
        <w:pStyle w:val="BodyText"/>
      </w:pPr>
      <w:r>
        <w:rPr>
          <w:b/>
          <w:bCs/>
        </w:rPr>
        <w:t xml:space="preserve">[SRS-REQ-017] Requirement:</w:t>
      </w:r>
    </w:p>
    <w:p>
      <w:pPr>
        <w:pStyle w:val="BodyText"/>
      </w:pPr>
      <w:r>
        <w:t xml:space="preserve">The PMU block shall implement: The stbio1_top.dig_wrapper_LV.u_pmu.clk_16m_dft signal shall be connected to the stbio1_top.dig_wrapper_LV.u_xbar_afe.hclk signal, Clock gating: stbio1_top.dig_wrapper_LV.u_pm u.clk_xbar_en | stbio1_top.dig_wrapper_LV.u_pm u.all_test_mode | ~stbio1_top.dig_wrapper_LV.u_p ad_mux.scan_enable; F max: 16 MHz.</w:t>
      </w:r>
    </w:p>
    <w:p>
      <w:pPr>
        <w:pStyle w:val="BodyText"/>
      </w:pPr>
      <w:r>
        <w:t xml:space="preserve">Covers: DDS_STBIO1_1024</w:t>
      </w:r>
    </w:p>
    <w:p>
      <w:pPr>
        <w:pStyle w:val="BodyText"/>
      </w:pPr>
      <w:r>
        <w:t xml:space="preserve">[End]</w:t>
      </w:r>
    </w:p>
    <w:p>
      <w:pPr>
        <w:pStyle w:val="BodyText"/>
      </w:pPr>
      <w:r>
        <w:t xml:space="preserve"> </w:t>
      </w:r>
    </w:p>
    <w:p>
      <w:pPr>
        <w:pStyle w:val="BodyText"/>
      </w:pPr>
      <w:r>
        <w:rPr>
          <w:b/>
          <w:bCs/>
        </w:rPr>
        <w:t xml:space="preserve">[SRS-REQ-018] Requirement:</w:t>
      </w:r>
    </w:p>
    <w:p>
      <w:pPr>
        <w:pStyle w:val="BodyText"/>
      </w:pPr>
      <w:r>
        <w:t xml:space="preserve">The PMU block shall implement: The stbio1_top.dig_wrapper_LV.u_pmuclk_xbar signal shall be connected to the stbio1_top.dig_wrapper_LV.u.fifo.HCLK signal, Clock gating: stbio1_top.dig_wrapper_LV.u_pm u.clk_en_m2 | stbio1_top.dig_wrapper_LV.u_pm u.all_test_mode | stbio1_top.dig_wrapper_LV.u_pm u.clk_en_m2_reg | ~stbio1_top.dig_wrapper_LV.u_p ad_mux.scan_enable; F max: 16 MHz.</w:t>
      </w:r>
    </w:p>
    <w:p>
      <w:pPr>
        <w:pStyle w:val="BodyText"/>
      </w:pPr>
      <w:r>
        <w:t xml:space="preserve">Covers: DDS_STBIO1_2024</w:t>
      </w:r>
    </w:p>
    <w:p>
      <w:pPr>
        <w:pStyle w:val="BodyText"/>
      </w:pPr>
      <w:r>
        <w:t xml:space="preserve">[End]</w:t>
      </w:r>
    </w:p>
    <w:p>
      <w:pPr>
        <w:pStyle w:val="BodyText"/>
      </w:pPr>
      <w:r>
        <w:t xml:space="preserve"> </w:t>
      </w:r>
    </w:p>
    <w:p>
      <w:pPr>
        <w:pStyle w:val="BodyText"/>
      </w:pPr>
      <w:r>
        <w:rPr>
          <w:b/>
          <w:bCs/>
        </w:rPr>
        <w:t xml:space="preserve">[SRS-REQ-019] Requirement:</w:t>
      </w:r>
    </w:p>
    <w:p>
      <w:pPr>
        <w:pStyle w:val="BodyText"/>
      </w:pPr>
      <w:r>
        <w:t xml:space="preserve">The PMU block shall implement: The stbio1_top.dig_wrapper_LV.u_pmu.clk_stredl signal shall be connected to the stbio1_top.dig_wrapper_LV.u_ispu.clk signal, Clock gating: No; F max: 16 MHz.</w:t>
      </w:r>
    </w:p>
    <w:p>
      <w:pPr>
        <w:pStyle w:val="BodyText"/>
      </w:pPr>
      <w:r>
        <w:t xml:space="preserve">Covers: DDS_STBIO1_2025</w:t>
      </w:r>
    </w:p>
    <w:p>
      <w:pPr>
        <w:pStyle w:val="BodyText"/>
      </w:pPr>
      <w:r>
        <w:t xml:space="preserve">[End]</w:t>
      </w:r>
    </w:p>
    <w:p>
      <w:pPr>
        <w:pStyle w:val="BodyText"/>
      </w:pPr>
      <w:r>
        <w:t xml:space="preserve"> </w:t>
      </w:r>
    </w:p>
    <w:p>
      <w:pPr>
        <w:pStyle w:val="BodyText"/>
      </w:pPr>
      <w:r>
        <w:rPr>
          <w:b/>
          <w:bCs/>
        </w:rPr>
        <w:t xml:space="preserve">[SRS-REQ-020] Requirement:</w:t>
      </w:r>
    </w:p>
    <w:p>
      <w:pPr>
        <w:pStyle w:val="BodyText"/>
      </w:pPr>
      <w:r>
        <w:t xml:space="preserve">The PMU block shall implement: The stbio1_top.dig_wrapper_LV.u_pmu.clk_xbar signal shall be connected to the stbio1_top.dig_wrapper_LV.u_regmap_otp.hclk signal, Clock gating: stbio1_top.dig_wrapper_LV.u_pm u.clk_en_m3 | stbio1_top.dig_wrapper_LV.u_pm u.all_test_mode | stbio1_top.dig_wrapper_LV.u_pm u.clk_en_m3_reg | stbio1_top.dig_wrapper_LV.u_pm u.clk_en_s3 | ~stbio1_top.dig_wrapper_LV.u_p ad_mux.scan_enable; F max: 16 MHz.</w:t>
      </w:r>
    </w:p>
    <w:p>
      <w:pPr>
        <w:pStyle w:val="BodyText"/>
      </w:pPr>
      <w:r>
        <w:t xml:space="preserve">Covers: DDS_STBIO1_2026</w:t>
      </w:r>
    </w:p>
    <w:p>
      <w:pPr>
        <w:pStyle w:val="BodyText"/>
      </w:pPr>
      <w:r>
        <w:t xml:space="preserve">[End]</w:t>
      </w:r>
    </w:p>
    <w:p>
      <w:pPr>
        <w:pStyle w:val="BodyText"/>
      </w:pPr>
      <w:r>
        <w:t xml:space="preserve"> </w:t>
      </w:r>
    </w:p>
    <w:p>
      <w:pPr>
        <w:pStyle w:val="BodyText"/>
      </w:pPr>
      <w:r>
        <w:rPr>
          <w:b/>
          <w:bCs/>
        </w:rPr>
        <w:t xml:space="preserve">[SRS-REQ-021] Requirement:</w:t>
      </w:r>
    </w:p>
    <w:p>
      <w:pPr>
        <w:pStyle w:val="BodyText"/>
      </w:pPr>
      <w:r>
        <w:t xml:space="preserve">The PMU block shall implement: The u_stbio1_top.u_pmu.u_device_startup.tst_clk_32k signal shall be connected to the stbio1_top.dig_wrapper_LV.tst_clk_32k signal, Delay: No; Clock gating: No; F max: 32 kHz.</w:t>
      </w:r>
    </w:p>
    <w:p>
      <w:pPr>
        <w:pStyle w:val="BodyText"/>
      </w:pPr>
      <w:r>
        <w:t xml:space="preserve">Covers: DDS_STBIO1_1025</w:t>
      </w:r>
    </w:p>
    <w:p>
      <w:pPr>
        <w:pStyle w:val="BodyText"/>
      </w:pPr>
      <w:r>
        <w:t xml:space="preserve">[End]</w:t>
      </w:r>
    </w:p>
    <w:p>
      <w:pPr>
        <w:pStyle w:val="BodyText"/>
      </w:pPr>
      <w:r>
        <w:t xml:space="preserve"> </w:t>
      </w:r>
    </w:p>
    <w:p>
      <w:pPr>
        <w:pStyle w:val="BodyText"/>
      </w:pPr>
      <w:r>
        <w:rPr>
          <w:b/>
          <w:bCs/>
        </w:rPr>
        <w:t xml:space="preserve">[SRS-REQ-022] Requirement:</w:t>
      </w:r>
    </w:p>
    <w:p>
      <w:pPr>
        <w:pStyle w:val="BodyText"/>
      </w:pPr>
      <w:r>
        <w:t xml:space="preserve">The PMU block shall implement: The stbio1_top.dig_wrapper_LV.u_pmu.tst_clk_16m signal shall be connected to the stbio1_top.dig_wrapper_LV.u_main_controller_top.i_clk_16MHz signal, Clock gating: stbio1_top.dig_wrapper_LV.u_pm u.i_en_clk_16MHz_sleep | stbio1_top.dig_wrapper_LV.u_pm u.scan_mode | ~stbio1_top.dig_wrapper_LV.u_p ad_mux.scan_enable; F max: 16 MHz.</w:t>
      </w:r>
    </w:p>
    <w:p>
      <w:pPr>
        <w:pStyle w:val="BodyText"/>
      </w:pPr>
      <w:r>
        <w:t xml:space="preserve">Covers: DDS_STBIO1_1026</w:t>
      </w:r>
    </w:p>
    <w:p>
      <w:pPr>
        <w:pStyle w:val="BodyText"/>
      </w:pPr>
      <w:r>
        <w:t xml:space="preserve">[End]</w:t>
      </w:r>
    </w:p>
    <w:p>
      <w:pPr>
        <w:pStyle w:val="BodyText"/>
      </w:pPr>
      <w:r>
        <w:t xml:space="preserve"> </w:t>
      </w:r>
    </w:p>
    <w:p>
      <w:pPr>
        <w:pStyle w:val="BodyText"/>
      </w:pPr>
      <w:r>
        <w:rPr>
          <w:b/>
          <w:bCs/>
        </w:rPr>
        <w:t xml:space="preserve">[SRS-REQ-023] Requirement:</w:t>
      </w:r>
    </w:p>
    <w:p>
      <w:pPr>
        <w:pStyle w:val="BodyText"/>
      </w:pPr>
      <w:r>
        <w:t xml:space="preserve">The PMU block shall implement: The u_stbio1_top.dig_wrapper_LV.u_pmu.resetn_stmc signal shall be connected to the u_stbio1_top.dig_wrapper_LV.u_ADSP.HRESETn signal.</w:t>
      </w:r>
    </w:p>
    <w:p>
      <w:pPr>
        <w:pStyle w:val="BodyText"/>
      </w:pPr>
      <w:r>
        <w:t xml:space="preserve">Covers: DDS_STBIO1_1050</w:t>
      </w:r>
    </w:p>
    <w:p>
      <w:pPr>
        <w:pStyle w:val="BodyText"/>
      </w:pPr>
      <w:r>
        <w:t xml:space="preserve">[End]</w:t>
      </w:r>
    </w:p>
    <w:p>
      <w:pPr>
        <w:pStyle w:val="BodyText"/>
      </w:pPr>
      <w:r>
        <w:t xml:space="preserve"> </w:t>
      </w:r>
    </w:p>
    <w:p>
      <w:pPr>
        <w:pStyle w:val="BodyText"/>
      </w:pPr>
      <w:r>
        <w:rPr>
          <w:b/>
          <w:bCs/>
        </w:rPr>
        <w:t xml:space="preserve">[SRS-REQ-024] Requirement:</w:t>
      </w:r>
    </w:p>
    <w:p>
      <w:pPr>
        <w:pStyle w:val="BodyText"/>
      </w:pPr>
      <w:r>
        <w:t xml:space="preserve">The PMU block shall implement: The u_stbio1_top.dig_wrapper_LV.u_pmu.resetn_masterblaze signal shall be connected to the u_stbio1_top.dig_wrapper_LV.u_masterblaze_ahb.HRESETn signal.</w:t>
      </w:r>
    </w:p>
    <w:p>
      <w:pPr>
        <w:pStyle w:val="BodyText"/>
      </w:pPr>
      <w:r>
        <w:t xml:space="preserve">Covers: DDS_STBIO1_1051</w:t>
      </w:r>
    </w:p>
    <w:p>
      <w:pPr>
        <w:pStyle w:val="BodyText"/>
      </w:pPr>
      <w:r>
        <w:t xml:space="preserve">[End]</w:t>
      </w:r>
    </w:p>
    <w:p>
      <w:pPr>
        <w:pStyle w:val="BodyText"/>
      </w:pPr>
      <w:r>
        <w:t xml:space="preserve"> </w:t>
      </w:r>
    </w:p>
    <w:p>
      <w:pPr>
        <w:pStyle w:val="BodyText"/>
      </w:pPr>
      <w:r>
        <w:rPr>
          <w:b/>
          <w:bCs/>
        </w:rPr>
        <w:t xml:space="preserve">[SRS-REQ-025] Requirement:</w:t>
      </w:r>
    </w:p>
    <w:p>
      <w:pPr>
        <w:pStyle w:val="BodyText"/>
      </w:pPr>
      <w:r>
        <w:t xml:space="preserve">The PMU block shall implement: The u_stbio1_top.dig_wrapper_LV.u_pmu.resetn_regmap signal shall be connected to the u_stbio1_top.dig_wrapper_LV.u_regmap_otp.hresetn signal.</w:t>
      </w:r>
    </w:p>
    <w:p>
      <w:pPr>
        <w:pStyle w:val="BodyText"/>
      </w:pPr>
      <w:r>
        <w:t xml:space="preserve">Covers: DDS_STBIO1_1052</w:t>
      </w:r>
    </w:p>
    <w:p>
      <w:pPr>
        <w:pStyle w:val="BodyText"/>
      </w:pPr>
      <w:r>
        <w:t xml:space="preserve">[End]</w:t>
      </w:r>
    </w:p>
    <w:p>
      <w:pPr>
        <w:pStyle w:val="BodyText"/>
      </w:pPr>
      <w:r>
        <w:t xml:space="preserve"> </w:t>
      </w:r>
    </w:p>
    <w:p>
      <w:pPr>
        <w:pStyle w:val="BodyText"/>
      </w:pPr>
      <w:r>
        <w:rPr>
          <w:b/>
          <w:bCs/>
        </w:rPr>
        <w:t xml:space="preserve">[SRS-REQ-026] Requirement:</w:t>
      </w:r>
    </w:p>
    <w:p>
      <w:pPr>
        <w:pStyle w:val="BodyText"/>
      </w:pPr>
      <w:r>
        <w:t xml:space="preserve">The PMU block shall implement: The stbio1_top.dig_wrapper_LV.u_pmu signal shall be connected to the u_device_startup.u_por_main_resetn.RST_N_FF signal.</w:t>
      </w:r>
    </w:p>
    <w:p>
      <w:pPr>
        <w:pStyle w:val="BodyText"/>
      </w:pPr>
      <w:r>
        <w:t xml:space="preserve">Covers: DDS_STBIO1_2052</w:t>
      </w:r>
    </w:p>
    <w:p>
      <w:pPr>
        <w:pStyle w:val="BodyText"/>
      </w:pPr>
      <w:r>
        <w:t xml:space="preserve">[End]</w:t>
      </w:r>
    </w:p>
    <w:p>
      <w:pPr>
        <w:pStyle w:val="BodyText"/>
      </w:pPr>
      <w:r>
        <w:t xml:space="preserve"> </w:t>
      </w:r>
    </w:p>
    <w:p>
      <w:pPr>
        <w:pStyle w:val="BodyText"/>
      </w:pPr>
      <w:r>
        <w:rPr>
          <w:b/>
          <w:bCs/>
        </w:rPr>
        <w:t xml:space="preserve">[SRS-REQ-027] Requirement:</w:t>
      </w:r>
    </w:p>
    <w:p>
      <w:pPr>
        <w:pStyle w:val="BodyText"/>
      </w:pPr>
      <w:r>
        <w:t xml:space="preserve">The PMU block shall implement: The u_stbio1_top.dig_wrapper_LV.u_pmu.resetn_regmap signal shall be connected to the u_stbio1_top.dig_wrapper_LV.u_ispu.main_rst_n signal.</w:t>
      </w:r>
    </w:p>
    <w:p>
      <w:pPr>
        <w:pStyle w:val="BodyText"/>
      </w:pPr>
      <w:r>
        <w:t xml:space="preserve">Covers: DDS_STBIO1_2053</w:t>
      </w:r>
    </w:p>
    <w:p>
      <w:pPr>
        <w:pStyle w:val="BodyText"/>
      </w:pPr>
      <w:r>
        <w:t xml:space="preserve">[End]</w:t>
      </w:r>
    </w:p>
    <w:p>
      <w:pPr>
        <w:pStyle w:val="BodyText"/>
      </w:pPr>
      <w:r>
        <w:t xml:space="preserve"> </w:t>
      </w:r>
    </w:p>
    <w:p>
      <w:pPr>
        <w:pStyle w:val="BodyText"/>
      </w:pPr>
      <w:r>
        <w:rPr>
          <w:b/>
          <w:bCs/>
        </w:rPr>
        <w:t xml:space="preserve">[SRS-REQ-028] Requirement:</w:t>
      </w:r>
    </w:p>
    <w:p>
      <w:pPr>
        <w:pStyle w:val="BodyText"/>
      </w:pPr>
      <w:r>
        <w:t xml:space="preserve">The PMU block shall implement: The u_stbio1_top.dig_wrapper_LV.u_pmu.resetn_fifo signal shall be connected to the u_stbio1_top.dig_wrapper_LV.u_multi_channel_fifo_top.HRESETn signal.</w:t>
      </w:r>
    </w:p>
    <w:p>
      <w:pPr>
        <w:pStyle w:val="BodyText"/>
      </w:pPr>
      <w:r>
        <w:t xml:space="preserve">Covers: DDS_STBIO1_1053</w:t>
      </w:r>
    </w:p>
    <w:p>
      <w:pPr>
        <w:pStyle w:val="BodyText"/>
      </w:pPr>
      <w:r>
        <w:t xml:space="preserve">[End]</w:t>
      </w:r>
    </w:p>
    <w:p>
      <w:pPr>
        <w:pStyle w:val="BodyText"/>
      </w:pPr>
      <w:r>
        <w:t xml:space="preserve"> </w:t>
      </w:r>
    </w:p>
    <w:p>
      <w:pPr>
        <w:pStyle w:val="BodyText"/>
      </w:pPr>
      <w:r>
        <w:rPr>
          <w:b/>
          <w:bCs/>
        </w:rPr>
        <w:t xml:space="preserve">[SRS-REQ-029] Requirement:</w:t>
      </w:r>
    </w:p>
    <w:p>
      <w:pPr>
        <w:pStyle w:val="BodyText"/>
      </w:pPr>
      <w:r>
        <w:t xml:space="preserve">The PMU block shall implement: The u_stbio1_top.dig_wrapper_LV.u_pmu.resetn_main_ctrl signal shall be connected to the u_stbio1_top.dig_wrapper_LV.u_main_controller_top.i_rstn signal.</w:t>
      </w:r>
    </w:p>
    <w:p>
      <w:pPr>
        <w:pStyle w:val="BodyText"/>
      </w:pPr>
      <w:r>
        <w:t xml:space="preserve">Covers: DDS_STBIO1_1054</w:t>
      </w:r>
    </w:p>
    <w:p>
      <w:pPr>
        <w:pStyle w:val="BodyText"/>
      </w:pPr>
      <w:r>
        <w:t xml:space="preserve">[End]</w:t>
      </w:r>
    </w:p>
    <w:p>
      <w:pPr>
        <w:pStyle w:val="BodyText"/>
      </w:pPr>
      <w:r>
        <w:t xml:space="preserve"> </w:t>
      </w:r>
    </w:p>
    <w:p>
      <w:pPr>
        <w:pStyle w:val="BodyText"/>
      </w:pPr>
      <w:r>
        <w:rPr>
          <w:b/>
          <w:bCs/>
        </w:rPr>
        <w:t xml:space="preserve">[SRS-REQ-030] Requirement:</w:t>
      </w:r>
    </w:p>
    <w:p>
      <w:pPr>
        <w:pStyle w:val="BodyText"/>
      </w:pPr>
      <w:r>
        <w:t xml:space="preserve">The PMU block shall implement: The u_stbio1_top.dig_wrapper_LV.u_pmu.resetn_32k_main_ctrl signal shall be connected to the u_stbio1_top.dig_wrapper_LV.u_main_controller_top.i_rstn_sync_32 signal.</w:t>
      </w:r>
    </w:p>
    <w:p>
      <w:pPr>
        <w:pStyle w:val="BodyText"/>
      </w:pPr>
      <w:r>
        <w:t xml:space="preserve">Covers: DDS_STBIO1_2054</w:t>
      </w:r>
    </w:p>
    <w:p>
      <w:pPr>
        <w:pStyle w:val="BodyText"/>
      </w:pPr>
      <w:r>
        <w:t xml:space="preserve">[End]</w:t>
      </w:r>
    </w:p>
    <w:p>
      <w:pPr>
        <w:pStyle w:val="BodyText"/>
      </w:pPr>
      <w:r>
        <w:t xml:space="preserve"> </w:t>
      </w:r>
    </w:p>
    <w:p>
      <w:pPr>
        <w:pStyle w:val="BodyText"/>
      </w:pPr>
      <w:r>
        <w:rPr>
          <w:b/>
          <w:bCs/>
        </w:rPr>
        <w:t xml:space="preserve">[SRS-REQ-121] Requirement:</w:t>
      </w:r>
    </w:p>
    <w:p>
      <w:pPr>
        <w:pStyle w:val="BodyText"/>
      </w:pPr>
      <w:r>
        <w:t xml:space="preserve">The PMU block shall implement: At the release of the POR signal from the analog domain, the PMU shall manage the turn-on of the LDO1V8 and starts clocks Start-Up Sequence (reported in PMU IPOS) [TO: IPOS_PMU].</w:t>
      </w:r>
    </w:p>
    <w:p>
      <w:pPr>
        <w:pStyle w:val="BodyText"/>
      </w:pPr>
      <w:r>
        <w:t xml:space="preserve">Covers: DDS_STBIO1_0114</w:t>
      </w:r>
    </w:p>
    <w:p>
      <w:pPr>
        <w:pStyle w:val="BodyText"/>
      </w:pPr>
      <w:r>
        <w:t xml:space="preserve">[End]</w:t>
      </w:r>
    </w:p>
    <w:p>
      <w:pPr>
        <w:pStyle w:val="BodyText"/>
      </w:pPr>
      <w:r>
        <w:t xml:space="preserve"> </w:t>
      </w:r>
    </w:p>
    <w:p>
      <w:pPr>
        <w:pStyle w:val="BodyText"/>
      </w:pPr>
      <w:r>
        <w:rPr>
          <w:b/>
          <w:bCs/>
        </w:rPr>
        <w:t xml:space="preserve">[SRS-REQ-122] Requirement:</w:t>
      </w:r>
    </w:p>
    <w:p>
      <w:pPr>
        <w:pStyle w:val="BodyText"/>
      </w:pPr>
      <w:r>
        <w:t xml:space="preserve">The PMU block shall implement: After At least 2 ms from the Release of the POR, the reset of the digital domain shall be de- asserted (an overlook on this part is described in the PMU IPOS) and the device shall start the Boot Phase [TO: IPOS_PMU].</w:t>
      </w:r>
    </w:p>
    <w:p>
      <w:pPr>
        <w:pStyle w:val="BodyText"/>
      </w:pPr>
      <w:r>
        <w:t xml:space="preserve">Covers: DDS_STBIO1_0115</w:t>
      </w:r>
    </w:p>
    <w:p>
      <w:pPr>
        <w:pStyle w:val="BodyText"/>
      </w:pPr>
      <w:r>
        <w:t xml:space="preserve">[End]</w:t>
      </w:r>
    </w:p>
    <w:bookmarkEnd w:id="106"/>
    <w:bookmarkStart w:id="107" w:name="X32abb93bb0c0474caedf6d6803e47c2afcddfcd"/>
    <w:p>
      <w:pPr>
        <w:pStyle w:val="Heading3"/>
      </w:pPr>
      <w:r>
        <w:t xml:space="preserve">9.8 I2C_SPI_AHB</w:t>
      </w:r>
    </w:p>
    <w:p>
      <w:pPr>
        <w:pStyle w:val="FirstParagraph"/>
      </w:pPr>
      <w:r>
        <w:t xml:space="preserve">General functional description: Accept I2C/SPI accesses and translate them as needed into AHB transactions for device configuration and readback, including ISPU access.</w:t>
      </w:r>
    </w:p>
    <w:p>
      <w:pPr>
        <w:pStyle w:val="BodyText"/>
      </w:pPr>
      <w:r>
        <w:t xml:space="preserve">Inputs: Host bus transactions</w:t>
      </w:r>
      <w:r>
        <w:t xml:space="preserve"> </w:t>
      </w:r>
      <w:r>
        <w:t xml:space="preserve">Outputs: Protocol-compliant responses</w:t>
      </w:r>
    </w:p>
    <w:p>
      <w:pPr>
        <w:pStyle w:val="BodyText"/>
      </w:pPr>
      <w:r>
        <w:t xml:space="preserve">Interface catalog evidence: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Interface</w:t>
            </w:r>
          </w:p>
        </w:tc>
        <w:tc>
          <w:tcPr/>
          <w:p>
            <w:pPr>
              <w:pStyle w:val="Compact"/>
            </w:pPr>
            <w:r>
              <w:t xml:space="preserve">Direction</w:t>
            </w:r>
          </w:p>
        </w:tc>
        <w:tc>
          <w:tcPr/>
          <w:p>
            <w:pPr>
              <w:pStyle w:val="Compact"/>
            </w:pPr>
            <w:r>
              <w:t xml:space="preserve">Type</w:t>
            </w:r>
          </w:p>
        </w:tc>
        <w:tc>
          <w:tcPr/>
          <w:p>
            <w:pPr>
              <w:pStyle w:val="Compact"/>
            </w:pPr>
            <w:r>
              <w:t xml:space="preserve">Owner</w:t>
            </w:r>
          </w:p>
        </w:tc>
        <w:tc>
          <w:tcPr/>
          <w:p>
            <w:pPr>
              <w:pStyle w:val="Compact"/>
            </w:pPr>
            <w:r>
              <w:t xml:space="preserve">Purpose</w:t>
            </w:r>
          </w:p>
        </w:tc>
      </w:tr>
      <w:tr>
        <w:tc>
          <w:tcPr/>
          <w:p>
            <w:pPr>
              <w:pStyle w:val="Compact"/>
            </w:pPr>
            <w:r>
              <w:t xml:space="preserve">SERIAL_CLK</w:t>
            </w:r>
          </w:p>
        </w:tc>
        <w:tc>
          <w:tcPr/>
          <w:p>
            <w:pPr>
              <w:pStyle w:val="Compact"/>
            </w:pPr>
            <w:r>
              <w:t xml:space="preserve">input</w:t>
            </w:r>
          </w:p>
        </w:tc>
        <w:tc>
          <w:tcPr/>
          <w:p>
            <w:pPr>
              <w:pStyle w:val="Compact"/>
            </w:pPr>
            <w:r>
              <w:t xml:space="preserve">digital</w:t>
            </w:r>
          </w:p>
        </w:tc>
        <w:tc>
          <w:tcPr/>
          <w:p>
            <w:pPr>
              <w:pStyle w:val="Compact"/>
            </w:pPr>
            <w:r>
              <w:t xml:space="preserve">SPI interface</w:t>
            </w:r>
          </w:p>
        </w:tc>
        <w:tc>
          <w:tcPr/>
          <w:p>
            <w:pPr>
              <w:pStyle w:val="Compact"/>
            </w:pPr>
            <w:r>
              <w:t xml:space="preserve">Serial clock input</w:t>
            </w:r>
          </w:p>
        </w:tc>
      </w:tr>
      <w:tr>
        <w:tc>
          <w:tcPr/>
          <w:p>
            <w:pPr>
              <w:pStyle w:val="Compact"/>
            </w:pPr>
            <w:r>
              <w:t xml:space="preserve">SERIAL_SELECT</w:t>
            </w:r>
          </w:p>
        </w:tc>
        <w:tc>
          <w:tcPr/>
          <w:p>
            <w:pPr>
              <w:pStyle w:val="Compact"/>
            </w:pPr>
            <w:r>
              <w:t xml:space="preserve">input</w:t>
            </w:r>
          </w:p>
        </w:tc>
        <w:tc>
          <w:tcPr/>
          <w:p>
            <w:pPr>
              <w:pStyle w:val="Compact"/>
            </w:pPr>
            <w:r>
              <w:t xml:space="preserve">digital</w:t>
            </w:r>
          </w:p>
        </w:tc>
        <w:tc>
          <w:tcPr/>
          <w:p>
            <w:pPr>
              <w:pStyle w:val="Compact"/>
            </w:pPr>
            <w:r>
              <w:t xml:space="preserve">SPI interface</w:t>
            </w:r>
          </w:p>
        </w:tc>
        <w:tc>
          <w:tcPr/>
          <w:p>
            <w:pPr>
              <w:pStyle w:val="Compact"/>
            </w:pPr>
            <w:r>
              <w:t xml:space="preserve">Serial frame/select input</w:t>
            </w:r>
          </w:p>
        </w:tc>
      </w:tr>
      <w:tr>
        <w:tc>
          <w:tcPr/>
          <w:p>
            <w:pPr>
              <w:pStyle w:val="Compact"/>
            </w:pPr>
            <w:r>
              <w:t xml:space="preserve">SERIAL_DATA_IN</w:t>
            </w:r>
          </w:p>
        </w:tc>
        <w:tc>
          <w:tcPr/>
          <w:p>
            <w:pPr>
              <w:pStyle w:val="Compact"/>
            </w:pPr>
            <w:r>
              <w:t xml:space="preserve">input</w:t>
            </w:r>
          </w:p>
        </w:tc>
        <w:tc>
          <w:tcPr/>
          <w:p>
            <w:pPr>
              <w:pStyle w:val="Compact"/>
            </w:pPr>
            <w:r>
              <w:t xml:space="preserve">digital</w:t>
            </w:r>
          </w:p>
        </w:tc>
        <w:tc>
          <w:tcPr/>
          <w:p>
            <w:pPr>
              <w:pStyle w:val="Compact"/>
            </w:pPr>
            <w:r>
              <w:t xml:space="preserve">SPI interface</w:t>
            </w:r>
          </w:p>
        </w:tc>
        <w:tc>
          <w:tcPr/>
          <w:p>
            <w:pPr>
              <w:pStyle w:val="Compact"/>
            </w:pPr>
            <w:r>
              <w:t xml:space="preserve">Serial data input</w:t>
            </w:r>
          </w:p>
        </w:tc>
      </w:tr>
      <w:tr>
        <w:tc>
          <w:tcPr/>
          <w:p>
            <w:pPr>
              <w:pStyle w:val="Compact"/>
            </w:pPr>
            <w:r>
              <w:t xml:space="preserve">SERIAL_DATA_OUT</w:t>
            </w:r>
          </w:p>
        </w:tc>
        <w:tc>
          <w:tcPr/>
          <w:p>
            <w:pPr>
              <w:pStyle w:val="Compact"/>
            </w:pPr>
            <w:r>
              <w:t xml:space="preserve">output</w:t>
            </w:r>
          </w:p>
        </w:tc>
        <w:tc>
          <w:tcPr/>
          <w:p>
            <w:pPr>
              <w:pStyle w:val="Compact"/>
            </w:pPr>
            <w:r>
              <w:t xml:space="preserve">digital</w:t>
            </w:r>
          </w:p>
        </w:tc>
        <w:tc>
          <w:tcPr/>
          <w:p>
            <w:pPr>
              <w:pStyle w:val="Compact"/>
            </w:pPr>
            <w:r>
              <w:t xml:space="preserve">SPI interface</w:t>
            </w:r>
          </w:p>
        </w:tc>
        <w:tc>
          <w:tcPr/>
          <w:p>
            <w:pPr>
              <w:pStyle w:val="Compact"/>
            </w:pPr>
            <w:r>
              <w:t xml:space="preserve">Serial data output</w:t>
            </w:r>
          </w:p>
        </w:tc>
      </w:tr>
      <w:tr>
        <w:tc>
          <w:tcPr/>
          <w:p>
            <w:pPr>
              <w:pStyle w:val="Compact"/>
            </w:pPr>
            <w:r>
              <w:t xml:space="preserve">ALT_SERIAL_CLK</w:t>
            </w:r>
          </w:p>
        </w:tc>
        <w:tc>
          <w:tcPr/>
          <w:p>
            <w:pPr>
              <w:pStyle w:val="Compact"/>
            </w:pPr>
            <w:r>
              <w:t xml:space="preserve">input</w:t>
            </w:r>
          </w:p>
        </w:tc>
        <w:tc>
          <w:tcPr/>
          <w:p>
            <w:pPr>
              <w:pStyle w:val="Compact"/>
            </w:pPr>
            <w:r>
              <w:t xml:space="preserve">digital</w:t>
            </w:r>
          </w:p>
        </w:tc>
        <w:tc>
          <w:tcPr/>
          <w:p>
            <w:pPr>
              <w:pStyle w:val="Compact"/>
            </w:pPr>
            <w:r>
              <w:t xml:space="preserve">I2C interface</w:t>
            </w:r>
          </w:p>
        </w:tc>
        <w:tc>
          <w:tcPr/>
          <w:p>
            <w:pPr>
              <w:pStyle w:val="Compact"/>
            </w:pPr>
            <w:r>
              <w:t xml:space="preserve">Alternate serial clock input</w:t>
            </w:r>
          </w:p>
        </w:tc>
      </w:tr>
      <w:tr>
        <w:tc>
          <w:tcPr/>
          <w:p>
            <w:pPr>
              <w:pStyle w:val="Compact"/>
            </w:pPr>
            <w:r>
              <w:t xml:space="preserve">ALT_SERIAL_DATA</w:t>
            </w:r>
          </w:p>
        </w:tc>
        <w:tc>
          <w:tcPr/>
          <w:p>
            <w:pPr>
              <w:pStyle w:val="Compact"/>
            </w:pPr>
            <w:r>
              <w:t xml:space="preserve">bidirectional</w:t>
            </w:r>
          </w:p>
        </w:tc>
        <w:tc>
          <w:tcPr/>
          <w:p>
            <w:pPr>
              <w:pStyle w:val="Compact"/>
            </w:pPr>
            <w:r>
              <w:t xml:space="preserve">digital</w:t>
            </w:r>
          </w:p>
        </w:tc>
        <w:tc>
          <w:tcPr/>
          <w:p>
            <w:pPr>
              <w:pStyle w:val="Compact"/>
            </w:pPr>
            <w:r>
              <w:t xml:space="preserve">I2C interface</w:t>
            </w:r>
          </w:p>
        </w:tc>
        <w:tc>
          <w:tcPr/>
          <w:p>
            <w:pPr>
              <w:pStyle w:val="Compact"/>
            </w:pPr>
            <w:r>
              <w:t xml:space="preserve">Alternate serial bidirectional data line</w:t>
            </w:r>
          </w:p>
        </w:tc>
      </w:tr>
    </w:tbl>
    <w:p>
      <w:pPr>
        <w:pStyle w:val="BodyText"/>
      </w:pPr>
      <w:r>
        <w:t xml:space="preserve"> </w:t>
      </w:r>
    </w:p>
    <w:p>
      <w:pPr>
        <w:pStyle w:val="BodyText"/>
      </w:pPr>
      <w:r>
        <w:rPr>
          <w:b/>
          <w:bCs/>
        </w:rPr>
        <w:t xml:space="preserve">[SRS-REQ-067] Requirement:</w:t>
      </w:r>
    </w:p>
    <w:p>
      <w:pPr>
        <w:pStyle w:val="BodyText"/>
      </w:pPr>
      <w:r>
        <w:t xml:space="preserve">The I2C_SPI_AHB block shall implement: I2C interface shall support all the specified modalities (Standard, FM, FM+) and, if configured, HS is also supported.</w:t>
      </w:r>
    </w:p>
    <w:p>
      <w:pPr>
        <w:pStyle w:val="BodyText"/>
      </w:pPr>
      <w:r>
        <w:t xml:space="preserve">Covers: DDS_STBIO1_8000</w:t>
      </w:r>
    </w:p>
    <w:p>
      <w:pPr>
        <w:pStyle w:val="BodyText"/>
      </w:pPr>
      <w:r>
        <w:t xml:space="preserve">[End]</w:t>
      </w:r>
    </w:p>
    <w:p>
      <w:pPr>
        <w:pStyle w:val="BodyText"/>
      </w:pPr>
      <w:r>
        <w:t xml:space="preserve"> </w:t>
      </w:r>
    </w:p>
    <w:p>
      <w:pPr>
        <w:pStyle w:val="BodyText"/>
      </w:pPr>
      <w:r>
        <w:rPr>
          <w:b/>
          <w:bCs/>
        </w:rPr>
        <w:t xml:space="preserve">[SRS-REQ-068] Requirement:</w:t>
      </w:r>
    </w:p>
    <w:p>
      <w:pPr>
        <w:pStyle w:val="BodyText"/>
      </w:pPr>
      <w:r>
        <w:t xml:space="preserve">The I2C_SPI_AHB block shall implement: Clock frequency ratio between system (AHB) and I2C/SPI interfaces domains shall be at least 2 times. [TO: IPOS_I2C_SPI_AHB_0006] [Vpriority High].</w:t>
      </w:r>
    </w:p>
    <w:p>
      <w:pPr>
        <w:pStyle w:val="BodyText"/>
      </w:pPr>
      <w:r>
        <w:t xml:space="preserve">Covers: DDS_STBIO1_8001</w:t>
      </w:r>
    </w:p>
    <w:p>
      <w:pPr>
        <w:pStyle w:val="BodyText"/>
      </w:pPr>
      <w:r>
        <w:t xml:space="preserve">[End]</w:t>
      </w:r>
    </w:p>
    <w:p>
      <w:pPr>
        <w:pStyle w:val="BodyText"/>
      </w:pPr>
      <w:r>
        <w:t xml:space="preserve"> </w:t>
      </w:r>
    </w:p>
    <w:p>
      <w:pPr>
        <w:pStyle w:val="BodyText"/>
      </w:pPr>
      <w:r>
        <w:rPr>
          <w:b/>
          <w:bCs/>
        </w:rPr>
        <w:t xml:space="preserve">[SRS-REQ-069] Requirement:</w:t>
      </w:r>
    </w:p>
    <w:p>
      <w:pPr>
        <w:pStyle w:val="BodyText"/>
      </w:pPr>
      <w:r>
        <w:t xml:space="preserve">The I2C_SPI_AHB block shall implement: An I2C/SPI write access to the address 0x60-0x67 shall be translated in an AHB write access to the configured AHB address (contained in registers SAM_ADDR_BYTE0/1/2/3, address 0x50/0x51/0x52/0x53). [TO: IPOS_I2C_SPI_AHB_0009] [Vpriority High].</w:t>
      </w:r>
    </w:p>
    <w:p>
      <w:pPr>
        <w:pStyle w:val="BodyText"/>
      </w:pPr>
      <w:r>
        <w:t xml:space="preserve">Covers: DDS_STBIO1_8003</w:t>
      </w:r>
    </w:p>
    <w:p>
      <w:pPr>
        <w:pStyle w:val="BodyText"/>
      </w:pPr>
      <w:r>
        <w:t xml:space="preserve">[End]</w:t>
      </w:r>
    </w:p>
    <w:p>
      <w:pPr>
        <w:pStyle w:val="BodyText"/>
      </w:pPr>
      <w:r>
        <w:t xml:space="preserve"> </w:t>
      </w:r>
    </w:p>
    <w:p>
      <w:pPr>
        <w:pStyle w:val="BodyText"/>
      </w:pPr>
      <w:r>
        <w:rPr>
          <w:b/>
          <w:bCs/>
        </w:rPr>
        <w:t xml:space="preserve">[SRS-REQ-070] Requirement:</w:t>
      </w:r>
    </w:p>
    <w:p>
      <w:pPr>
        <w:pStyle w:val="BodyText"/>
      </w:pPr>
      <w:r>
        <w:t xml:space="preserve">The I2C_SPI_AHB block shall implement: 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p>
      <w:pPr>
        <w:pStyle w:val="BodyText"/>
      </w:pPr>
      <w:r>
        <w:t xml:space="preserve">Covers: DDS_STBIO1_8004</w:t>
      </w:r>
    </w:p>
    <w:p>
      <w:pPr>
        <w:pStyle w:val="BodyText"/>
      </w:pPr>
      <w:r>
        <w:t xml:space="preserve">[End]</w:t>
      </w:r>
    </w:p>
    <w:p>
      <w:pPr>
        <w:pStyle w:val="BodyText"/>
      </w:pPr>
      <w:r>
        <w:t xml:space="preserve"> </w:t>
      </w:r>
    </w:p>
    <w:p>
      <w:pPr>
        <w:pStyle w:val="BodyText"/>
      </w:pPr>
      <w:r>
        <w:rPr>
          <w:b/>
          <w:bCs/>
        </w:rPr>
        <w:t xml:space="preserve">[SRS-REQ-071] Requirement:</w:t>
      </w:r>
    </w:p>
    <w:p>
      <w:pPr>
        <w:pStyle w:val="BodyText"/>
      </w:pPr>
      <w:r>
        <w:t xml:space="preserve">The I2C_SPI_AHB block shall implement: An I2C/SPI read access to the address 0x70-0x7f shall be translated in an AHB read access to the configured AHB address (contained in registers SAM_ADDR_BYTE0/1/2/3, address 0x50/0x51/0x52/0x53). [TO: IPOS_I2C_SPI_AHB_0011] [Vpriority High].</w:t>
      </w:r>
    </w:p>
    <w:p>
      <w:pPr>
        <w:pStyle w:val="BodyText"/>
      </w:pPr>
      <w:r>
        <w:t xml:space="preserve">Covers: DDS_STBIO1_8005</w:t>
      </w:r>
    </w:p>
    <w:p>
      <w:pPr>
        <w:pStyle w:val="BodyText"/>
      </w:pPr>
      <w:r>
        <w:t xml:space="preserve">[End]</w:t>
      </w:r>
    </w:p>
    <w:p>
      <w:pPr>
        <w:pStyle w:val="BodyText"/>
      </w:pPr>
      <w:r>
        <w:t xml:space="preserve"> </w:t>
      </w:r>
    </w:p>
    <w:p>
      <w:pPr>
        <w:pStyle w:val="BodyText"/>
      </w:pPr>
      <w:r>
        <w:rPr>
          <w:b/>
          <w:bCs/>
        </w:rPr>
        <w:t xml:space="preserve">[SRS-REQ-072] Requirement:</w:t>
      </w:r>
    </w:p>
    <w:p>
      <w:pPr>
        <w:pStyle w:val="BodyText"/>
      </w:pPr>
      <w:r>
        <w:t xml:space="preserve">The I2C_SPI_AHB block shall implement: The IP has a serial interface (I2C or SPI) and a parallel bus interface AHB. [TO: IPOS_I2C_SPI_AHB_0007].</w:t>
      </w:r>
    </w:p>
    <w:p>
      <w:pPr>
        <w:pStyle w:val="BodyText"/>
      </w:pPr>
      <w:r>
        <w:t xml:space="preserve">Covers: DDS_STBIO1_8002</w:t>
      </w:r>
    </w:p>
    <w:p>
      <w:pPr>
        <w:pStyle w:val="BodyText"/>
      </w:pPr>
      <w:r>
        <w:t xml:space="preserve">[End]</w:t>
      </w:r>
    </w:p>
    <w:p>
      <w:pPr>
        <w:pStyle w:val="BodyText"/>
      </w:pPr>
      <w:r>
        <w:t xml:space="preserve"> </w:t>
      </w:r>
    </w:p>
    <w:p>
      <w:pPr>
        <w:pStyle w:val="BodyText"/>
      </w:pPr>
      <w:r>
        <w:rPr>
          <w:b/>
          <w:bCs/>
        </w:rPr>
        <w:t xml:space="preserve">[SRS-REQ-073] Requirement:</w:t>
      </w:r>
    </w:p>
    <w:p>
      <w:pPr>
        <w:pStyle w:val="BodyText"/>
      </w:pPr>
      <w:r>
        <w:t xml:space="preserve">The I2C_SPI_AHB block shall implement: On AHB interface, data size shall be limited to BYTE and WORD. [TO: IPOS_I2C_SPI_AHB_0361].</w:t>
      </w:r>
    </w:p>
    <w:p>
      <w:pPr>
        <w:pStyle w:val="BodyText"/>
      </w:pPr>
      <w:r>
        <w:t xml:space="preserve">Covers: DDS_STBIO1_8006</w:t>
      </w:r>
    </w:p>
    <w:p>
      <w:pPr>
        <w:pStyle w:val="BodyText"/>
      </w:pPr>
      <w:r>
        <w:t xml:space="preserve">[End]</w:t>
      </w:r>
    </w:p>
    <w:p>
      <w:pPr>
        <w:pStyle w:val="BodyText"/>
      </w:pPr>
      <w:r>
        <w:t xml:space="preserve"> </w:t>
      </w:r>
    </w:p>
    <w:p>
      <w:pPr>
        <w:pStyle w:val="BodyText"/>
      </w:pPr>
      <w:r>
        <w:rPr>
          <w:b/>
          <w:bCs/>
        </w:rPr>
        <w:t xml:space="preserve">[SRS-REQ-074] Requirement:</w:t>
      </w:r>
    </w:p>
    <w:p>
      <w:pPr>
        <w:pStyle w:val="BodyText"/>
      </w:pPr>
      <w:r>
        <w:t xml:space="preserve">The I2C_SPI_AHB block shall implement: On AHB interface, BURST shall not be supported as well as LOCKED transfers. [TO: IPOS_I2C_SPI_AHB_0362].</w:t>
      </w:r>
    </w:p>
    <w:p>
      <w:pPr>
        <w:pStyle w:val="BodyText"/>
      </w:pPr>
      <w:r>
        <w:t xml:space="preserve">Covers: DDS_STBIO1_8007</w:t>
      </w:r>
    </w:p>
    <w:p>
      <w:pPr>
        <w:pStyle w:val="BodyText"/>
      </w:pPr>
      <w:r>
        <w:t xml:space="preserve">[End]</w:t>
      </w:r>
    </w:p>
    <w:bookmarkEnd w:id="107"/>
    <w:bookmarkStart w:id="108" w:name="X37aca6965e19737e0306c92f0631205d5afdf8f"/>
    <w:p>
      <w:pPr>
        <w:pStyle w:val="Heading3"/>
      </w:pPr>
      <w:r>
        <w:t xml:space="preserve">9.9 ISPU</w:t>
      </w:r>
    </w:p>
    <w:p>
      <w:pPr>
        <w:pStyle w:val="FirstParagraph"/>
      </w:pPr>
      <w:r>
        <w:t xml:space="preserve">General functional description: Represent the ISPU digital architecture block and its source/destination responsibilities described by Stage 2 interaction evidence.</w:t>
      </w:r>
    </w:p>
    <w:p>
      <w:pPr>
        <w:pStyle w:val="BodyText"/>
      </w:pPr>
      <w:r>
        <w:t xml:space="preserve">Inputs: Defined by interaction matrix ingress and upstream requirement evidence</w:t>
      </w:r>
      <w:r>
        <w:t xml:space="preserve"> </w:t>
      </w:r>
      <w:r>
        <w:t xml:space="preserve">Outputs: Defined by interaction matrix egress and upstream requirement evidence</w:t>
      </w:r>
    </w:p>
    <w:p>
      <w:pPr>
        <w:pStyle w:val="BodyText"/>
      </w:pPr>
      <w:r>
        <w:t xml:space="preserve"> </w:t>
      </w:r>
    </w:p>
    <w:p>
      <w:pPr>
        <w:pStyle w:val="BodyText"/>
      </w:pPr>
      <w:r>
        <w:rPr>
          <w:b/>
          <w:bCs/>
        </w:rPr>
        <w:t xml:space="preserve">[SRS-REQ-115] Requirement:</w:t>
      </w:r>
    </w:p>
    <w:p>
      <w:pPr>
        <w:pStyle w:val="BodyText"/>
      </w:pPr>
      <w:r>
        <w:t xml:space="preserve">The ISPU block shall implement: To put the ISPU into sleep mode, it is necessary to perform a read at address 0x80054.</w:t>
      </w:r>
    </w:p>
    <w:p>
      <w:pPr>
        <w:pStyle w:val="BodyText"/>
      </w:pPr>
      <w:r>
        <w:t xml:space="preserve">Covers: DDS_STBIO1_0509</w:t>
      </w:r>
    </w:p>
    <w:p>
      <w:pPr>
        <w:pStyle w:val="BodyText"/>
      </w:pPr>
      <w:r>
        <w:t xml:space="preserve">[End]</w:t>
      </w:r>
    </w:p>
    <w:p>
      <w:pPr>
        <w:pStyle w:val="BodyText"/>
      </w:pPr>
      <w:r>
        <w:t xml:space="preserve"> </w:t>
      </w:r>
    </w:p>
    <w:p>
      <w:pPr>
        <w:pStyle w:val="BodyText"/>
      </w:pPr>
      <w:r>
        <w:rPr>
          <w:b/>
          <w:bCs/>
        </w:rPr>
        <w:t xml:space="preserve">[SRS-REQ-116] Requirement:</w:t>
      </w:r>
    </w:p>
    <w:p>
      <w:pPr>
        <w:pStyle w:val="BodyText"/>
      </w:pPr>
      <w:r>
        <w:t xml:space="preserve">The ISPU block shall implement: To wake up the ISPU, it is necessary to trigger an interrupt.</w:t>
      </w:r>
    </w:p>
    <w:p>
      <w:pPr>
        <w:pStyle w:val="BodyText"/>
      </w:pPr>
      <w:r>
        <w:t xml:space="preserve">Covers: DDS_STBIO1_05010</w:t>
      </w:r>
    </w:p>
    <w:p>
      <w:pPr>
        <w:pStyle w:val="BodyText"/>
      </w:pPr>
      <w:r>
        <w:t xml:space="preserve">[End]</w:t>
      </w:r>
    </w:p>
    <w:p>
      <w:pPr>
        <w:pStyle w:val="BodyText"/>
      </w:pPr>
      <w:r>
        <w:t xml:space="preserve"> </w:t>
      </w:r>
    </w:p>
    <w:p>
      <w:pPr>
        <w:pStyle w:val="BodyText"/>
      </w:pPr>
      <w:r>
        <w:rPr>
          <w:b/>
          <w:bCs/>
        </w:rPr>
        <w:t xml:space="preserve">[SRS-REQ-117] Requirement:</w:t>
      </w:r>
    </w:p>
    <w:p>
      <w:pPr>
        <w:pStyle w:val="BodyText"/>
      </w:pPr>
      <w:r>
        <w:t xml:space="preserve">The ISPU block shall implement: When the ISPU is in sleep mode, it is possible to perform reads and writes from the data and code memory by triggering an AHB transition.</w:t>
      </w:r>
    </w:p>
    <w:p>
      <w:pPr>
        <w:pStyle w:val="BodyText"/>
      </w:pPr>
      <w:r>
        <w:t xml:space="preserve">Covers: DDS_STBIO1_05011</w:t>
      </w:r>
    </w:p>
    <w:p>
      <w:pPr>
        <w:pStyle w:val="BodyText"/>
      </w:pPr>
      <w:r>
        <w:t xml:space="preserve">[End]</w:t>
      </w:r>
    </w:p>
    <w:p>
      <w:pPr>
        <w:pStyle w:val="BodyText"/>
      </w:pPr>
      <w:r>
        <w:t xml:space="preserve"> </w:t>
      </w:r>
    </w:p>
    <w:p>
      <w:pPr>
        <w:pStyle w:val="BodyText"/>
      </w:pPr>
      <w:r>
        <w:rPr>
          <w:b/>
          <w:bCs/>
        </w:rPr>
        <w:t xml:space="preserve">[SRS-REQ-118] Requirement:</w:t>
      </w:r>
    </w:p>
    <w:p>
      <w:pPr>
        <w:pStyle w:val="BodyText"/>
      </w:pPr>
      <w:r>
        <w:t xml:space="preserve">The ISPU block shall implement: To turn off the ISPU shall be:.</w:t>
      </w:r>
    </w:p>
    <w:p>
      <w:pPr>
        <w:pStyle w:val="Compact"/>
        <w:numPr>
          <w:ilvl w:val="0"/>
          <w:numId w:val="1023"/>
        </w:numPr>
      </w:pPr>
      <w:r>
        <w:t xml:space="preserve">Disable the power island by writing to regmap POWER CONFIGURATION REGISTER via AHB interface (ADDRESS=0xCA000, DATA=0x00)</w:t>
      </w:r>
    </w:p>
    <w:p>
      <w:pPr>
        <w:pStyle w:val="FirstParagraph"/>
      </w:pPr>
      <w:r>
        <w:t xml:space="preserve">Covers: DDS_STBIO1_0508</w:t>
      </w:r>
    </w:p>
    <w:p>
      <w:pPr>
        <w:pStyle w:val="BodyText"/>
      </w:pPr>
      <w:r>
        <w:t xml:space="preserve">[End]</w:t>
      </w:r>
    </w:p>
    <w:p>
      <w:pPr>
        <w:pStyle w:val="BodyText"/>
      </w:pPr>
      <w:r>
        <w:t xml:space="preserve"> </w:t>
      </w:r>
    </w:p>
    <w:p>
      <w:pPr>
        <w:pStyle w:val="BodyText"/>
      </w:pPr>
      <w:r>
        <w:rPr>
          <w:b/>
          <w:bCs/>
        </w:rPr>
        <w:t xml:space="preserve">[SRS-REQ-119] Requirement:</w:t>
      </w:r>
    </w:p>
    <w:p>
      <w:pPr>
        <w:pStyle w:val="BodyText"/>
      </w:pPr>
      <w:r>
        <w:t xml:space="preserve">The ISPU block shall implement: After the initial boot phase, to turn on the ISPU shall be:.</w:t>
      </w:r>
    </w:p>
    <w:p>
      <w:pPr>
        <w:pStyle w:val="Compact"/>
        <w:numPr>
          <w:ilvl w:val="0"/>
          <w:numId w:val="1024"/>
        </w:numPr>
      </w:pPr>
      <w:r>
        <w:t xml:space="preserve">Select page 3 of the regmap (ADDRESS=0x04, DATA=0x03)</w:t>
      </w:r>
    </w:p>
    <w:p>
      <w:pPr>
        <w:pStyle w:val="Compact"/>
        <w:numPr>
          <w:ilvl w:val="0"/>
          <w:numId w:val="1024"/>
        </w:numPr>
      </w:pPr>
      <w:r>
        <w:t xml:space="preserve">Enable LDO 1V8 by writing to regmap VIREF_LDO1V8_CLK16M register (ADDRESS=0x0F, DATA=0x02)</w:t>
      </w:r>
    </w:p>
    <w:p>
      <w:pPr>
        <w:pStyle w:val="Compact"/>
        <w:numPr>
          <w:ilvl w:val="0"/>
          <w:numId w:val="1024"/>
        </w:numPr>
      </w:pPr>
      <w:r>
        <w:t xml:space="preserve">Enable clock by writing to regmap VIREF_LDO1V8_CLK16M register (ADDRESS=0x0F, DATA=0x12)</w:t>
      </w:r>
    </w:p>
    <w:p>
      <w:pPr>
        <w:pStyle w:val="Compact"/>
        <w:numPr>
          <w:ilvl w:val="0"/>
          <w:numId w:val="1024"/>
        </w:numPr>
      </w:pPr>
      <w:r>
        <w:t xml:space="preserve">Enable user mode by writing to regmap (ADDRESS=0x5E, DATA=0x01)</w:t>
      </w:r>
    </w:p>
    <w:p>
      <w:pPr>
        <w:pStyle w:val="Compact"/>
        <w:numPr>
          <w:ilvl w:val="0"/>
          <w:numId w:val="1024"/>
        </w:numPr>
      </w:pPr>
      <w:r>
        <w:t xml:space="preserve">Enable the power island by writing to regmap POWER CONFIGURATION REGISTER via AHB interface (ADDRESS=0xCA000, DATA=0x01)</w:t>
      </w:r>
    </w:p>
    <w:p>
      <w:pPr>
        <w:pStyle w:val="FirstParagraph"/>
      </w:pPr>
      <w:r>
        <w:t xml:space="preserve">Covers: DDS_STBIO1_0507</w:t>
      </w:r>
    </w:p>
    <w:p>
      <w:pPr>
        <w:pStyle w:val="BodyText"/>
      </w:pPr>
      <w:r>
        <w:t xml:space="preserve">[End]</w:t>
      </w:r>
    </w:p>
    <w:bookmarkEnd w:id="108"/>
    <w:bookmarkEnd w:id="109"/>
    <w:bookmarkStart w:id="121" w:name="X36288dafe9ea7fd26bfb72722a7adc6d21063fe"/>
    <w:p>
      <w:pPr>
        <w:pStyle w:val="Heading2"/>
      </w:pPr>
      <w:r>
        <w:t xml:space="preserve">8.4 Source Function Context</w:t>
      </w:r>
    </w:p>
    <w:bookmarkStart w:id="110" w:name="Xeb492d19135c5f5fc69f483fc087bf014219389"/>
    <w:p>
      <w:pPr>
        <w:pStyle w:val="Heading3"/>
      </w:pPr>
      <w:r>
        <w:t xml:space="preserve">8.4.1 BIST MODE</w:t>
      </w:r>
    </w:p>
    <w:p>
      <w:pPr>
        <w:pStyle w:val="FirstParagraph"/>
      </w:pPr>
      <w:r>
        <w:t xml:space="preserve"> </w:t>
      </w:r>
    </w:p>
    <w:p>
      <w:pPr>
        <w:pStyle w:val="BodyText"/>
      </w:pPr>
      <w:r>
        <w:rPr>
          <w:b/>
          <w:bCs/>
        </w:rPr>
        <w:t xml:space="preserve">[SRS-REQ-153] Requirement:</w:t>
      </w:r>
    </w:p>
    <w:p>
      <w:pPr>
        <w:pStyle w:val="BodyText"/>
      </w:pPr>
      <w:r>
        <w:t xml:space="preserve">After the initial boot phase, to turn on the Debug mode shall be:</w:t>
      </w:r>
    </w:p>
    <w:p>
      <w:pPr>
        <w:pStyle w:val="Compact"/>
        <w:numPr>
          <w:ilvl w:val="0"/>
          <w:numId w:val="1025"/>
        </w:numPr>
      </w:pPr>
      <w:r>
        <w:t xml:space="preserve">Select page 3 of the regmap (ADDRESS=0x40, DATA=0x03)</w:t>
      </w:r>
    </w:p>
    <w:p>
      <w:pPr>
        <w:pStyle w:val="Compact"/>
        <w:numPr>
          <w:ilvl w:val="0"/>
          <w:numId w:val="1025"/>
        </w:numPr>
      </w:pPr>
      <w:r>
        <w:t xml:space="preserve">Enable LDO 1V8 by writing to regmap VIREF_LDO1V8_CLK16M register (ADDRESS=0x0F, DATA=0x02)</w:t>
      </w:r>
    </w:p>
    <w:p>
      <w:pPr>
        <w:pStyle w:val="Compact"/>
        <w:numPr>
          <w:ilvl w:val="0"/>
          <w:numId w:val="1025"/>
        </w:numPr>
      </w:pPr>
      <w:r>
        <w:t xml:space="preserve">Enable clock by writing to regmap VIREF_LDO1V8_CLK16M register (ADDRESS=0x0F, DATA=0x12)</w:t>
      </w:r>
    </w:p>
    <w:p>
      <w:pPr>
        <w:pStyle w:val="Compact"/>
        <w:numPr>
          <w:ilvl w:val="0"/>
          <w:numId w:val="1025"/>
        </w:numPr>
      </w:pPr>
      <w:r>
        <w:t xml:space="preserve">Enable the power island []</w:t>
      </w:r>
    </w:p>
    <w:p>
      <w:pPr>
        <w:pStyle w:val="Compact"/>
        <w:numPr>
          <w:ilvl w:val="0"/>
          <w:numId w:val="1025"/>
        </w:numPr>
      </w:pPr>
      <w:r>
        <w:t xml:space="preserve">Enable bist mode by writing to regmap (ADDRESS=0x3E, DATA=0x04)</w:t>
      </w:r>
    </w:p>
    <w:p>
      <w:pPr>
        <w:pStyle w:val="FirstParagraph"/>
      </w:pPr>
      <w:r>
        <w:t xml:space="preserve">Covers: DDS_STBIO1_2507</w:t>
      </w:r>
    </w:p>
    <w:p>
      <w:pPr>
        <w:pStyle w:val="BodyText"/>
      </w:pPr>
      <w:r>
        <w:t xml:space="preserve">[End]</w:t>
      </w:r>
    </w:p>
    <w:p>
      <w:pPr>
        <w:pStyle w:val="BodyText"/>
      </w:pPr>
      <w:r>
        <w:t xml:space="preserve">Source paragraph: Section 18.5 BIST MODE (under Section 18 Digital DFT), paragraph 030 (page 161)</w:t>
      </w:r>
    </w:p>
    <w:p>
      <w:pPr>
        <w:pStyle w:val="BodyText"/>
      </w:pPr>
      <w:r>
        <w:t xml:space="preserve"> </w:t>
      </w:r>
    </w:p>
    <w:bookmarkEnd w:id="110"/>
    <w:bookmarkStart w:id="111" w:name="Xb83b2ab2b04a50a2f7c8901c44e322943782c5f"/>
    <w:p>
      <w:pPr>
        <w:pStyle w:val="Heading3"/>
      </w:pPr>
      <w:r>
        <w:t xml:space="preserve">8.4.2 BOOT Phase</w:t>
      </w:r>
    </w:p>
    <w:p>
      <w:pPr>
        <w:pStyle w:val="FirstParagraph"/>
      </w:pPr>
      <w:r>
        <w:t xml:space="preserve"> </w:t>
      </w:r>
    </w:p>
    <w:p>
      <w:pPr>
        <w:pStyle w:val="BodyText"/>
      </w:pPr>
      <w:r>
        <w:rPr>
          <w:b/>
          <w:bCs/>
        </w:rPr>
        <w:t xml:space="preserve">[SRS-REQ-123] Requirement:</w:t>
      </w:r>
    </w:p>
    <w:p>
      <w:pPr>
        <w:pStyle w:val="BodyText"/>
      </w:pPr>
      <w:r>
        <w:t xml:space="preserve">To check the end of the BOOT phase, the user shall read the main_controller_status_register (DEVICE_STATUS_REG register [2:0]) and follow these steps:</w:t>
      </w:r>
    </w:p>
    <w:p>
      <w:pPr>
        <w:pStyle w:val="Compact"/>
        <w:numPr>
          <w:ilvl w:val="0"/>
          <w:numId w:val="1026"/>
        </w:numPr>
      </w:pPr>
      <w:r>
        <w:t xml:space="preserve">Read the DEVICE_STATUS_REG [2:0]</w:t>
      </w:r>
    </w:p>
    <w:p>
      <w:pPr>
        <w:pStyle w:val="Compact"/>
        <w:numPr>
          <w:ilvl w:val="0"/>
          <w:numId w:val="1026"/>
        </w:numPr>
      </w:pPr>
      <w:r>
        <w:t xml:space="preserve">Check if the Value is 1 (BOOT phase still in process)</w:t>
      </w:r>
    </w:p>
    <w:p>
      <w:pPr>
        <w:pStyle w:val="Compact"/>
        <w:numPr>
          <w:ilvl w:val="0"/>
          <w:numId w:val="1026"/>
        </w:numPr>
      </w:pPr>
      <w:r>
        <w:t xml:space="preserve">If the value is 2, then the BOOT phase is ended and the device is in IDLE. [TO: IPOS_MAIN_CTRL]</w:t>
      </w:r>
    </w:p>
    <w:p>
      <w:pPr>
        <w:pStyle w:val="FirstParagraph"/>
      </w:pPr>
      <w:r>
        <w:t xml:space="preserve">Covers: DDS_STBIO1_0116</w:t>
      </w:r>
    </w:p>
    <w:p>
      <w:pPr>
        <w:pStyle w:val="BodyText"/>
      </w:pPr>
      <w:r>
        <w:t xml:space="preserve">[End]</w:t>
      </w:r>
    </w:p>
    <w:p>
      <w:pPr>
        <w:pStyle w:val="BodyText"/>
      </w:pPr>
      <w:r>
        <w:t xml:space="preserve">Source paragraph: Section 15.1 BOOT Phase (under Section 15 Measurement Cycle Examples), paragraph 013 (page 145)</w:t>
      </w:r>
    </w:p>
    <w:p>
      <w:pPr>
        <w:pStyle w:val="BodyText"/>
      </w:pPr>
      <w:r>
        <w:t xml:space="preserve"> </w:t>
      </w:r>
    </w:p>
    <w:bookmarkEnd w:id="111"/>
    <w:bookmarkStart w:id="112" w:name="Xd5e9270183cfb7dfabac7f90243f3ad6fcef76b"/>
    <w:p>
      <w:pPr>
        <w:pStyle w:val="Heading3"/>
      </w:pPr>
      <w:r>
        <w:t xml:space="preserve">8.4.3 Configuration Phase</w:t>
      </w:r>
    </w:p>
    <w:p>
      <w:pPr>
        <w:pStyle w:val="FirstParagraph"/>
      </w:pPr>
      <w:r>
        <w:t xml:space="preserve"> </w:t>
      </w:r>
    </w:p>
    <w:p>
      <w:pPr>
        <w:pStyle w:val="BodyText"/>
      </w:pPr>
      <w:r>
        <w:rPr>
          <w:b/>
          <w:bCs/>
        </w:rPr>
        <w:t xml:space="preserve">[SRS-REQ-124] Requirement:</w:t>
      </w:r>
    </w:p>
    <w:p>
      <w:pPr>
        <w:pStyle w:val="BodyText"/>
      </w:pPr>
      <w:r>
        <w:t xml:space="preserve">During the Configuration Phase (IDLE STATE of the Device_FSM), the user shall be able to:</w:t>
      </w:r>
    </w:p>
    <w:p>
      <w:pPr>
        <w:pStyle w:val="Compact"/>
        <w:numPr>
          <w:ilvl w:val="0"/>
          <w:numId w:val="1027"/>
        </w:numPr>
      </w:pPr>
      <w:r>
        <w:t xml:space="preserve">Configure Bio-Channel or Optical Channel, the ADC Calibration and then Start a measurement cycle.</w:t>
      </w:r>
    </w:p>
    <w:p>
      <w:pPr>
        <w:pStyle w:val="Compact"/>
        <w:numPr>
          <w:ilvl w:val="0"/>
          <w:numId w:val="1027"/>
        </w:numPr>
      </w:pPr>
      <w:r>
        <w:t xml:space="preserve">Put the device in Debug-Mode. [TO: IPOS_MAIN_CTRL]</w:t>
      </w:r>
    </w:p>
    <w:p>
      <w:pPr>
        <w:pStyle w:val="FirstParagraph"/>
      </w:pPr>
      <w:r>
        <w:t xml:space="preserve">Covers: DDS_STBIO1_0117</w:t>
      </w:r>
    </w:p>
    <w:p>
      <w:pPr>
        <w:pStyle w:val="BodyText"/>
      </w:pPr>
      <w:r>
        <w:t xml:space="preserve">[End]</w:t>
      </w:r>
    </w:p>
    <w:p>
      <w:pPr>
        <w:pStyle w:val="BodyText"/>
      </w:pPr>
      <w:r>
        <w:t xml:space="preserve">Source paragraph: Section 15.2 Configuration Phase (under Section 15 Measurement Cycle Examples), paragraph 007 (page 146)</w:t>
      </w:r>
    </w:p>
    <w:p>
      <w:pPr>
        <w:pStyle w:val="BodyText"/>
      </w:pPr>
      <w:r>
        <w:t xml:space="preserve"> </w:t>
      </w:r>
    </w:p>
    <w:bookmarkEnd w:id="112"/>
    <w:bookmarkStart w:id="113" w:name="Xde546ff18752b7598f3dc6070530290bf431b20"/>
    <w:p>
      <w:pPr>
        <w:pStyle w:val="Heading3"/>
      </w:pPr>
      <w:r>
        <w:t xml:space="preserve">8.4.4 Debug mode</w:t>
      </w:r>
    </w:p>
    <w:p>
      <w:pPr>
        <w:pStyle w:val="FirstParagraph"/>
      </w:pPr>
      <w:r>
        <w:t xml:space="preserve"> </w:t>
      </w:r>
    </w:p>
    <w:p>
      <w:pPr>
        <w:pStyle w:val="BodyText"/>
      </w:pPr>
      <w:r>
        <w:rPr>
          <w:b/>
          <w:bCs/>
        </w:rPr>
        <w:t xml:space="preserve">[SRS-REQ-149] Requirement:</w:t>
      </w:r>
    </w:p>
    <w:p>
      <w:pPr>
        <w:pStyle w:val="BodyText"/>
      </w:pPr>
      <w:r>
        <w:t xml:space="preserve">After the initial boot phase, to turn on the Debug mode shall be:</w:t>
      </w:r>
    </w:p>
    <w:p>
      <w:pPr>
        <w:pStyle w:val="Compact"/>
        <w:numPr>
          <w:ilvl w:val="0"/>
          <w:numId w:val="1028"/>
        </w:numPr>
      </w:pPr>
      <w:r>
        <w:t xml:space="preserve">Select page 3 of the regmap (ADDRESS=0x40, DATA=0x03)</w:t>
      </w:r>
    </w:p>
    <w:p>
      <w:pPr>
        <w:pStyle w:val="Compact"/>
        <w:numPr>
          <w:ilvl w:val="0"/>
          <w:numId w:val="1028"/>
        </w:numPr>
      </w:pPr>
      <w:r>
        <w:t xml:space="preserve">Enable LDO 1V8 by writing to regmap VIREF_LDO1V8_CLK16M register (ADDRESS=0x0F, DATA=0x02)</w:t>
      </w:r>
    </w:p>
    <w:p>
      <w:pPr>
        <w:pStyle w:val="Compact"/>
        <w:numPr>
          <w:ilvl w:val="0"/>
          <w:numId w:val="1028"/>
        </w:numPr>
      </w:pPr>
      <w:r>
        <w:t xml:space="preserve">Enable clock by writing to regmap VIREF_LDO1V8_CLK16M register (ADDRESS=0x0F, DATA=0x12)</w:t>
      </w:r>
    </w:p>
    <w:p>
      <w:pPr>
        <w:pStyle w:val="Compact"/>
        <w:numPr>
          <w:ilvl w:val="0"/>
          <w:numId w:val="1028"/>
        </w:numPr>
      </w:pPr>
      <w:r>
        <w:t xml:space="preserve">Enable debug mode by writing to regmap (ADDRESS=0x3E, DATA=0x08)</w:t>
      </w:r>
    </w:p>
    <w:p>
      <w:pPr>
        <w:pStyle w:val="FirstParagraph"/>
      </w:pPr>
      <w:r>
        <w:t xml:space="preserve">Covers: DDS_STBIO1_0700</w:t>
      </w:r>
    </w:p>
    <w:p>
      <w:pPr>
        <w:pStyle w:val="BodyText"/>
      </w:pPr>
      <w:r>
        <w:t xml:space="preserve">[End]</w:t>
      </w:r>
    </w:p>
    <w:p>
      <w:pPr>
        <w:pStyle w:val="BodyText"/>
      </w:pPr>
      <w:r>
        <w:t xml:space="preserve">Source paragraph: Section 18.2 Debug mode (under Section 18 Digital DFT), paragraph 024 (page 159)</w:t>
      </w:r>
    </w:p>
    <w:p>
      <w:pPr>
        <w:pStyle w:val="BodyText"/>
      </w:pPr>
      <w:r>
        <w:t xml:space="preserve"> </w:t>
      </w:r>
    </w:p>
    <w:bookmarkEnd w:id="113"/>
    <w:bookmarkStart w:id="114" w:name="X34256db594956063eb447456e18e5c94ef36c19"/>
    <w:p>
      <w:pPr>
        <w:pStyle w:val="Heading3"/>
      </w:pPr>
      <w:r>
        <w:t xml:space="preserve">8.4.5 ECG Only</w:t>
      </w:r>
    </w:p>
    <w:p>
      <w:pPr>
        <w:pStyle w:val="FirstParagraph"/>
      </w:pPr>
      <w:r>
        <w:t xml:space="preserve"> </w:t>
      </w:r>
    </w:p>
    <w:p>
      <w:pPr>
        <w:pStyle w:val="BodyText"/>
      </w:pPr>
      <w:r>
        <w:rPr>
          <w:b/>
          <w:bCs/>
        </w:rPr>
        <w:t xml:space="preserve">[SRS-REQ-125] Requirement:</w:t>
      </w:r>
    </w:p>
    <w:p>
      <w:pPr>
        <w:pStyle w:val="Compact"/>
        <w:numPr>
          <w:ilvl w:val="0"/>
          <w:numId w:val="1029"/>
        </w:numPr>
      </w:pPr>
      <w:r>
        <w:t xml:space="preserve">The user shall configure time slot duration in DEVICE_CONFIG_OPERATION register [4:2] [TO: IPOS_MAIN_CTRL]</w:t>
      </w:r>
    </w:p>
    <w:p>
      <w:pPr>
        <w:pStyle w:val="FirstParagraph"/>
      </w:pPr>
      <w:r>
        <w:t xml:space="preserve">Covers: DDS_STBIO1_0118</w:t>
      </w:r>
    </w:p>
    <w:p>
      <w:pPr>
        <w:pStyle w:val="BodyText"/>
      </w:pPr>
      <w:r>
        <w:t xml:space="preserve">[End]</w:t>
      </w:r>
    </w:p>
    <w:p>
      <w:pPr>
        <w:pStyle w:val="BodyText"/>
      </w:pPr>
      <w:r>
        <w:t xml:space="preserve">Source paragraph: Section 1 TIME SLOT LENGTH: (under Section 15.3.1 ECG Only), paragraph 008 (page 148)</w:t>
      </w:r>
    </w:p>
    <w:p>
      <w:pPr>
        <w:pStyle w:val="BodyText"/>
      </w:pPr>
      <w:r>
        <w:t xml:space="preserve"> </w:t>
      </w:r>
    </w:p>
    <w:p>
      <w:pPr>
        <w:pStyle w:val="BodyText"/>
      </w:pPr>
      <w:r>
        <w:rPr>
          <w:b/>
          <w:bCs/>
        </w:rPr>
        <w:t xml:space="preserve">[SRS-REQ-126] Requirement:</w:t>
      </w:r>
    </w:p>
    <w:p>
      <w:pPr>
        <w:pStyle w:val="Compact"/>
        <w:numPr>
          <w:ilvl w:val="0"/>
          <w:numId w:val="1030"/>
        </w:numPr>
      </w:pPr>
      <w:r>
        <w:t xml:space="preserve">The user shall select active channel, in this case only ECG0_SEL and DS_SEL (Data Storage Mode) in DEVICE_CONFIG_CHANNEL register writing 0x21. [TO: IPOS_MAIN_CTRL]</w:t>
      </w:r>
    </w:p>
    <w:p>
      <w:pPr>
        <w:pStyle w:val="FirstParagraph"/>
      </w:pPr>
      <w:r>
        <w:t xml:space="preserve">Covers: DDS_STBIO1_0119</w:t>
      </w:r>
    </w:p>
    <w:p>
      <w:pPr>
        <w:pStyle w:val="BodyText"/>
      </w:pPr>
      <w:r>
        <w:t xml:space="preserve">[End]</w:t>
      </w:r>
    </w:p>
    <w:p>
      <w:pPr>
        <w:pStyle w:val="BodyText"/>
      </w:pPr>
      <w:r>
        <w:t xml:space="preserve">Source paragraph: Section 2 SELECT CHANNEL: (under Section 15.3.1 ECG Only), paragraph 012 (page 148)</w:t>
      </w:r>
    </w:p>
    <w:p>
      <w:pPr>
        <w:pStyle w:val="BodyText"/>
      </w:pPr>
      <w:r>
        <w:t xml:space="preserve"> </w:t>
      </w:r>
    </w:p>
    <w:p>
      <w:pPr>
        <w:pStyle w:val="BodyText"/>
      </w:pPr>
      <w:r>
        <w:rPr>
          <w:b/>
          <w:bCs/>
        </w:rPr>
        <w:t xml:space="preserve">[SRS-REQ-127] Requirement:</w:t>
      </w:r>
    </w:p>
    <w:p>
      <w:pPr>
        <w:pStyle w:val="Compact"/>
        <w:numPr>
          <w:ilvl w:val="0"/>
          <w:numId w:val="1031"/>
        </w:numPr>
      </w:pPr>
      <w:r>
        <w:t xml:space="preserve">The user shall select a division index for ECG, configuring M_ECG_l and M_ECG_h in SET_ECG_FREQ_l register and SET_ECG_FREQ_h register. [TO: IPOS_MAIN_CTRL]</w:t>
      </w:r>
    </w:p>
    <w:p>
      <w:pPr>
        <w:pStyle w:val="FirstParagraph"/>
      </w:pPr>
      <w:r>
        <w:t xml:space="preserve">Covers: DDS_STBIO1_0120</w:t>
      </w:r>
    </w:p>
    <w:p>
      <w:pPr>
        <w:pStyle w:val="BodyText"/>
      </w:pPr>
      <w:r>
        <w:t xml:space="preserve">[End]</w:t>
      </w:r>
    </w:p>
    <w:p>
      <w:pPr>
        <w:pStyle w:val="BodyText"/>
      </w:pPr>
      <w:r>
        <w:t xml:space="preserve">Source paragraph: Section 3 SELECT DIVISION INDEX FOR CONFIGURED CHANNELS: (under Section 15.3.1 ECG Only), paragraph 017 (page 148)</w:t>
      </w:r>
    </w:p>
    <w:p>
      <w:pPr>
        <w:pStyle w:val="BodyText"/>
      </w:pPr>
      <w:r>
        <w:t xml:space="preserve"> </w:t>
      </w:r>
    </w:p>
    <w:p>
      <w:pPr>
        <w:pStyle w:val="BodyText"/>
      </w:pPr>
      <w:r>
        <w:rPr>
          <w:b/>
          <w:bCs/>
        </w:rPr>
        <w:t xml:space="preserve">[SRS-REQ-128] Requirement:</w:t>
      </w:r>
    </w:p>
    <w:p>
      <w:pPr>
        <w:pStyle w:val="Compact"/>
        <w:numPr>
          <w:ilvl w:val="0"/>
          <w:numId w:val="1032"/>
        </w:numPr>
      </w:pPr>
      <w:r>
        <w:t xml:space="preserve">The user shall set the number of clocks for sampling ECG data from ADC in ADC_CONFIG_ECG register. [TO: IPOS_MAIN_CTRL]</w:t>
      </w:r>
    </w:p>
    <w:p>
      <w:pPr>
        <w:pStyle w:val="FirstParagraph"/>
      </w:pPr>
      <w:r>
        <w:t xml:space="preserve">Covers: DDS_STBIO1_0121</w:t>
      </w:r>
    </w:p>
    <w:p>
      <w:pPr>
        <w:pStyle w:val="BodyText"/>
      </w:pPr>
      <w:r>
        <w:t xml:space="preserve">[End]</w:t>
      </w:r>
    </w:p>
    <w:p>
      <w:pPr>
        <w:pStyle w:val="BodyText"/>
      </w:pPr>
      <w:r>
        <w:t xml:space="preserve">Source paragraph: Section 4 CONFIGURE ADC SAMPLING PERIOD: (under Section 15.3.1 ECG Only), paragraph 022 (page 148)</w:t>
      </w:r>
    </w:p>
    <w:p>
      <w:pPr>
        <w:pStyle w:val="BodyText"/>
      </w:pPr>
      <w:r>
        <w:t xml:space="preserve"> </w:t>
      </w:r>
    </w:p>
    <w:p>
      <w:pPr>
        <w:pStyle w:val="BodyText"/>
      </w:pPr>
      <w:r>
        <w:rPr>
          <w:b/>
          <w:bCs/>
        </w:rPr>
        <w:t xml:space="preserve">[SRS-REQ-129] Requirement:</w:t>
      </w:r>
    </w:p>
    <w:p>
      <w:pPr>
        <w:pStyle w:val="Compact"/>
        <w:numPr>
          <w:ilvl w:val="0"/>
          <w:numId w:val="1033"/>
        </w:numPr>
      </w:pPr>
      <w:r>
        <w:t xml:space="preserve">The User shall set at 1 HC_EN in ECG_CTRL register. [TO: IPOS_MAIN_CTRL]</w:t>
      </w:r>
    </w:p>
    <w:p>
      <w:pPr>
        <w:pStyle w:val="FirstParagraph"/>
      </w:pPr>
      <w:r>
        <w:t xml:space="preserve">Covers: DDS_STBIO1_0122</w:t>
      </w:r>
    </w:p>
    <w:p>
      <w:pPr>
        <w:pStyle w:val="BodyText"/>
      </w:pPr>
      <w:r>
        <w:t xml:space="preserve">[End]</w:t>
      </w:r>
    </w:p>
    <w:p>
      <w:pPr>
        <w:pStyle w:val="BodyText"/>
      </w:pPr>
      <w:r>
        <w:t xml:space="preserve">Source paragraph: Section 5 GENERAL CONFIG: (under Section 15.3.1 ECG Only), paragraph 027 (page 148)</w:t>
      </w:r>
    </w:p>
    <w:p>
      <w:pPr>
        <w:pStyle w:val="BodyText"/>
      </w:pPr>
      <w:r>
        <w:t xml:space="preserve"> </w:t>
      </w:r>
    </w:p>
    <w:p>
      <w:pPr>
        <w:pStyle w:val="BodyText"/>
      </w:pPr>
      <w:r>
        <w:rPr>
          <w:b/>
          <w:bCs/>
        </w:rPr>
        <w:t xml:space="preserve">[SRS-REQ-130] Requirement:</w:t>
      </w:r>
    </w:p>
    <w:p>
      <w:pPr>
        <w:pStyle w:val="Compact"/>
        <w:numPr>
          <w:ilvl w:val="0"/>
          <w:numId w:val="1034"/>
        </w:numPr>
      </w:pPr>
      <w:r>
        <w:t xml:space="preserve">The user shall start measurement writing register DEVICE_CONFIG_OPERATION [0] at 1. [TO: IPOS_MAIN_CTRL]</w:t>
      </w:r>
    </w:p>
    <w:p>
      <w:pPr>
        <w:pStyle w:val="FirstParagraph"/>
      </w:pPr>
      <w:r>
        <w:t xml:space="preserve">Covers: DDS_STBIO1_0123</w:t>
      </w:r>
    </w:p>
    <w:p>
      <w:pPr>
        <w:pStyle w:val="BodyText"/>
      </w:pPr>
      <w:r>
        <w:t xml:space="preserve">[End]</w:t>
      </w:r>
    </w:p>
    <w:p>
      <w:pPr>
        <w:pStyle w:val="BodyText"/>
      </w:pPr>
      <w:r>
        <w:t xml:space="preserve">Source paragraph: Section 6 SELECT OPERATIVE MODE: (under Section 15.3.1 ECG Only), paragraph 031 (page 148)</w:t>
      </w:r>
    </w:p>
    <w:p>
      <w:pPr>
        <w:pStyle w:val="BodyText"/>
      </w:pPr>
      <w:r>
        <w:t xml:space="preserve"> </w:t>
      </w:r>
    </w:p>
    <w:p>
      <w:pPr>
        <w:pStyle w:val="BodyText"/>
      </w:pPr>
      <w:r>
        <w:rPr>
          <w:b/>
          <w:bCs/>
        </w:rPr>
        <w:t xml:space="preserve">[SRS-REQ-131] Requirement:</w:t>
      </w:r>
    </w:p>
    <w:p>
      <w:pPr>
        <w:pStyle w:val="Compact"/>
        <w:numPr>
          <w:ilvl w:val="0"/>
          <w:numId w:val="1035"/>
        </w:numPr>
      </w:pPr>
      <w:r>
        <w:t xml:space="preserve">To check data in unique FIFO (default config) the user shall check the first MSB which will have to be equal to the table in DATA TAG Table. [TO: IPOS_MAIN_CTRL]</w:t>
      </w:r>
    </w:p>
    <w:p>
      <w:pPr>
        <w:pStyle w:val="FirstParagraph"/>
      </w:pPr>
      <w:r>
        <w:t xml:space="preserve">Covers: DDS_STBIO1_0124</w:t>
      </w:r>
    </w:p>
    <w:p>
      <w:pPr>
        <w:pStyle w:val="BodyText"/>
      </w:pPr>
      <w:r>
        <w:t xml:space="preserve">[End]</w:t>
      </w:r>
    </w:p>
    <w:p>
      <w:pPr>
        <w:pStyle w:val="BodyText"/>
      </w:pPr>
      <w:r>
        <w:t xml:space="preserve">Source paragraph: Section 7 CHECK DATA: (under Section 15.3.1 ECG Only), paragraph 036 (page 148)</w:t>
      </w:r>
    </w:p>
    <w:p>
      <w:pPr>
        <w:pStyle w:val="BodyText"/>
      </w:pPr>
      <w:r>
        <w:t xml:space="preserve"> </w:t>
      </w:r>
    </w:p>
    <w:bookmarkEnd w:id="114"/>
    <w:bookmarkStart w:id="115" w:name="X2c8023e50c5d1ee4c99a66c154178c64fb2a691"/>
    <w:p>
      <w:pPr>
        <w:pStyle w:val="Heading3"/>
      </w:pPr>
      <w:r>
        <w:t xml:space="preserve">8.4.6 ECG and BIA</w:t>
      </w:r>
    </w:p>
    <w:p>
      <w:pPr>
        <w:pStyle w:val="FirstParagraph"/>
      </w:pPr>
      <w:r>
        <w:t xml:space="preserve"> </w:t>
      </w:r>
    </w:p>
    <w:p>
      <w:pPr>
        <w:pStyle w:val="BodyText"/>
      </w:pPr>
      <w:r>
        <w:rPr>
          <w:b/>
          <w:bCs/>
        </w:rPr>
        <w:t xml:space="preserve">[SRS-REQ-132] Requirement:</w:t>
      </w:r>
    </w:p>
    <w:p>
      <w:pPr>
        <w:pStyle w:val="Compact"/>
        <w:numPr>
          <w:ilvl w:val="0"/>
          <w:numId w:val="1036"/>
        </w:numPr>
      </w:pPr>
      <w:r>
        <w:t xml:space="preserve">The user shall configure the time slot duration in DEVICE_CONFIG_OPERATION register [4:2].</w:t>
      </w:r>
    </w:p>
    <w:p>
      <w:pPr>
        <w:pStyle w:val="FirstParagraph"/>
      </w:pPr>
      <w:r>
        <w:t xml:space="preserve">Covers: DDS_STBIO1_0125</w:t>
      </w:r>
    </w:p>
    <w:p>
      <w:pPr>
        <w:pStyle w:val="BodyText"/>
      </w:pPr>
      <w:r>
        <w:t xml:space="preserve">[End]</w:t>
      </w:r>
    </w:p>
    <w:p>
      <w:pPr>
        <w:pStyle w:val="BodyText"/>
      </w:pPr>
      <w:r>
        <w:t xml:space="preserve">Source paragraph: Section 1 TIME SLOT LENGTH: (under Section 15.3.2 ECG and BIA), paragraph 012 (page 150)</w:t>
      </w:r>
    </w:p>
    <w:p>
      <w:pPr>
        <w:pStyle w:val="BodyText"/>
      </w:pPr>
      <w:r>
        <w:t xml:space="preserve"> </w:t>
      </w:r>
    </w:p>
    <w:p>
      <w:pPr>
        <w:pStyle w:val="BodyText"/>
      </w:pPr>
      <w:r>
        <w:rPr>
          <w:b/>
          <w:bCs/>
        </w:rPr>
        <w:t xml:space="preserve">[SRS-REQ-133] Requirement:</w:t>
      </w:r>
    </w:p>
    <w:p>
      <w:pPr>
        <w:pStyle w:val="Compact"/>
        <w:numPr>
          <w:ilvl w:val="0"/>
          <w:numId w:val="1037"/>
        </w:numPr>
      </w:pPr>
      <w:r>
        <w:t xml:space="preserve">The user shall select active channel, in this case ECG0_SEL, BIA_SEL and DS_SEL (Data Storage Mode) in DEVICE_CONFIG_CHANNEL writing 0x23. [TO: IPOS_MAIN_CTRL]</w:t>
      </w:r>
    </w:p>
    <w:p>
      <w:pPr>
        <w:pStyle w:val="FirstParagraph"/>
      </w:pPr>
      <w:r>
        <w:t xml:space="preserve">Covers: DDS_STBIO1_0126</w:t>
      </w:r>
    </w:p>
    <w:p>
      <w:pPr>
        <w:pStyle w:val="BodyText"/>
      </w:pPr>
      <w:r>
        <w:t xml:space="preserve">[End]</w:t>
      </w:r>
    </w:p>
    <w:p>
      <w:pPr>
        <w:pStyle w:val="BodyText"/>
      </w:pPr>
      <w:r>
        <w:t xml:space="preserve">Source paragraph: Section 2 SELECT CHANNEL: (under Section 15.3.2 ECG and BIA), paragraph 016 (page 150)</w:t>
      </w:r>
    </w:p>
    <w:p>
      <w:pPr>
        <w:pStyle w:val="BodyText"/>
      </w:pPr>
      <w:r>
        <w:t xml:space="preserve"> </w:t>
      </w:r>
    </w:p>
    <w:p>
      <w:pPr>
        <w:pStyle w:val="BodyText"/>
      </w:pPr>
      <w:r>
        <w:rPr>
          <w:b/>
          <w:bCs/>
        </w:rPr>
        <w:t xml:space="preserve">[SRS-REQ-134] Requirement:</w:t>
      </w:r>
    </w:p>
    <w:p>
      <w:pPr>
        <w:pStyle w:val="Compact"/>
        <w:numPr>
          <w:ilvl w:val="0"/>
          <w:numId w:val="1038"/>
        </w:numPr>
      </w:pPr>
      <w:r>
        <w:t xml:space="preserve">The user shall select a division index for ECG, configuring M_ECG_l and M_ECG_h in SET_ECG_FREQ_l register and SET_ECG_FREQ_h register. [TO: IPOS_MAIN_CTRL]</w:t>
      </w:r>
    </w:p>
    <w:p>
      <w:pPr>
        <w:pStyle w:val="FirstParagraph"/>
      </w:pPr>
      <w:r>
        <w:t xml:space="preserve">Covers: DDS_STBIO1_0127</w:t>
      </w:r>
    </w:p>
    <w:p>
      <w:pPr>
        <w:pStyle w:val="BodyText"/>
      </w:pPr>
      <w:r>
        <w:t xml:space="preserve">[End]</w:t>
      </w:r>
    </w:p>
    <w:p>
      <w:pPr>
        <w:pStyle w:val="BodyText"/>
      </w:pPr>
      <w:r>
        <w:t xml:space="preserve">Source paragraph: Section 3 SELECT DIVISION INDEX FOR CONFIGURED CHANNELS: (under Section 15.3.2 ECG and BIA), paragraph 021 (page 150)</w:t>
      </w:r>
    </w:p>
    <w:p>
      <w:pPr>
        <w:pStyle w:val="BodyText"/>
      </w:pPr>
      <w:r>
        <w:t xml:space="preserve"> </w:t>
      </w:r>
    </w:p>
    <w:p>
      <w:pPr>
        <w:pStyle w:val="BodyText"/>
      </w:pPr>
      <w:r>
        <w:rPr>
          <w:b/>
          <w:bCs/>
        </w:rPr>
        <w:t xml:space="preserve">[SRS-REQ-135] Requirement:</w:t>
      </w:r>
    </w:p>
    <w:p>
      <w:pPr>
        <w:pStyle w:val="Compact"/>
        <w:numPr>
          <w:ilvl w:val="0"/>
          <w:numId w:val="1039"/>
        </w:numPr>
      </w:pPr>
      <w:r>
        <w:t xml:space="preserve">The user shall select a division index for ECG, configuring M_BIA_l and M_BIA_h in SET_BIA_FREQ_l register and SET_BIA_FREQ_h register. [TO: IPOS_MAIN_CTRL]</w:t>
      </w:r>
    </w:p>
    <w:p>
      <w:pPr>
        <w:pStyle w:val="FirstParagraph"/>
      </w:pPr>
      <w:r>
        <w:t xml:space="preserve">Covers: DDS_STBIO1_0128</w:t>
      </w:r>
    </w:p>
    <w:p>
      <w:pPr>
        <w:pStyle w:val="BodyText"/>
      </w:pPr>
      <w:r>
        <w:t xml:space="preserve">[End]</w:t>
      </w:r>
    </w:p>
    <w:p>
      <w:pPr>
        <w:pStyle w:val="BodyText"/>
      </w:pPr>
      <w:r>
        <w:t xml:space="preserve">Source paragraph: Section 3 SELECT DIVISION INDEX FOR CONFIGURED CHANNELS: (under Section 15.3.2 ECG and BIA), paragraph 025 (page 150)</w:t>
      </w:r>
    </w:p>
    <w:p>
      <w:pPr>
        <w:pStyle w:val="BodyText"/>
      </w:pPr>
      <w:r>
        <w:t xml:space="preserve"> </w:t>
      </w:r>
    </w:p>
    <w:p>
      <w:pPr>
        <w:pStyle w:val="BodyText"/>
      </w:pPr>
      <w:r>
        <w:rPr>
          <w:b/>
          <w:bCs/>
        </w:rPr>
        <w:t xml:space="preserve">[SRS-REQ-136] Requirement:</w:t>
      </w:r>
    </w:p>
    <w:p>
      <w:pPr>
        <w:pStyle w:val="Compact"/>
        <w:numPr>
          <w:ilvl w:val="0"/>
          <w:numId w:val="1040"/>
        </w:numPr>
      </w:pPr>
      <w:r>
        <w:t xml:space="preserve">The user shall set number of clocks for sampling ECG and BIA data from ADC in ADC_CONFIG_ECG register. [TO: IPOS_MAIN_CTRL]</w:t>
      </w:r>
    </w:p>
    <w:p>
      <w:pPr>
        <w:pStyle w:val="FirstParagraph"/>
      </w:pPr>
      <w:r>
        <w:t xml:space="preserve">Covers: DDS_STBIO1_0129</w:t>
      </w:r>
    </w:p>
    <w:p>
      <w:pPr>
        <w:pStyle w:val="BodyText"/>
      </w:pPr>
      <w:r>
        <w:t xml:space="preserve">[End]</w:t>
      </w:r>
    </w:p>
    <w:p>
      <w:pPr>
        <w:pStyle w:val="BodyText"/>
      </w:pPr>
      <w:r>
        <w:t xml:space="preserve">Source paragraph: Section 4 CONFIGURE ADC SAMPLING PERIOD: (under Section 15.3.2 ECG and BIA), paragraph 029 (page 150)</w:t>
      </w:r>
    </w:p>
    <w:p>
      <w:pPr>
        <w:pStyle w:val="BodyText"/>
      </w:pPr>
      <w:r>
        <w:t xml:space="preserve"> </w:t>
      </w:r>
    </w:p>
    <w:p>
      <w:pPr>
        <w:pStyle w:val="BodyText"/>
      </w:pPr>
      <w:r>
        <w:rPr>
          <w:b/>
          <w:bCs/>
        </w:rPr>
        <w:t xml:space="preserve">[SRS-REQ-137] Requirement:</w:t>
      </w:r>
    </w:p>
    <w:p>
      <w:pPr>
        <w:pStyle w:val="Compact"/>
        <w:numPr>
          <w:ilvl w:val="0"/>
          <w:numId w:val="1041"/>
        </w:numPr>
      </w:pPr>
      <w:r>
        <w:t xml:space="preserve">The user shall set at 1 HC_EN in ECG_CTRL register. [TO: IPOS_MAIN_CTRL]</w:t>
      </w:r>
    </w:p>
    <w:p>
      <w:pPr>
        <w:pStyle w:val="FirstParagraph"/>
      </w:pPr>
      <w:r>
        <w:t xml:space="preserve">Covers: DDS_STBIO1_0130</w:t>
      </w:r>
    </w:p>
    <w:p>
      <w:pPr>
        <w:pStyle w:val="BodyText"/>
      </w:pPr>
      <w:r>
        <w:t xml:space="preserve">[End]</w:t>
      </w:r>
    </w:p>
    <w:p>
      <w:pPr>
        <w:pStyle w:val="BodyText"/>
      </w:pPr>
      <w:r>
        <w:t xml:space="preserve">Source paragraph: Section 5 GENERAL CONFIG: (under Section 15.3.2 ECG and BIA), paragraph 033 (page 150)</w:t>
      </w:r>
    </w:p>
    <w:p>
      <w:pPr>
        <w:pStyle w:val="BodyText"/>
      </w:pPr>
      <w:r>
        <w:t xml:space="preserve"> </w:t>
      </w:r>
    </w:p>
    <w:p>
      <w:pPr>
        <w:pStyle w:val="BodyText"/>
      </w:pPr>
      <w:r>
        <w:rPr>
          <w:b/>
          <w:bCs/>
        </w:rPr>
        <w:t xml:space="preserve">[SRS-REQ-138] Requirement:</w:t>
      </w:r>
    </w:p>
    <w:p>
      <w:pPr>
        <w:pStyle w:val="Compact"/>
        <w:numPr>
          <w:ilvl w:val="0"/>
          <w:numId w:val="1042"/>
        </w:numPr>
      </w:pPr>
      <w:r>
        <w:t xml:space="preserve">The user shall set at 1 IMP_EN in IMP_CTRL register. [TO: IPOS_MAIN_CTRL]</w:t>
      </w:r>
    </w:p>
    <w:p>
      <w:pPr>
        <w:pStyle w:val="FirstParagraph"/>
      </w:pPr>
      <w:r>
        <w:t xml:space="preserve">Covers: DDS_STBIO1_0140</w:t>
      </w:r>
    </w:p>
    <w:p>
      <w:pPr>
        <w:pStyle w:val="BodyText"/>
      </w:pPr>
      <w:r>
        <w:t xml:space="preserve">[End]</w:t>
      </w:r>
    </w:p>
    <w:p>
      <w:pPr>
        <w:pStyle w:val="BodyText"/>
      </w:pPr>
      <w:r>
        <w:t xml:space="preserve">Source paragraph: Section 5 GENERAL CONFIG: (under Section 15.3.2 ECG and BIA), paragraph 036 (page 150)</w:t>
      </w:r>
    </w:p>
    <w:p>
      <w:pPr>
        <w:pStyle w:val="BodyText"/>
      </w:pPr>
      <w:r>
        <w:t xml:space="preserve"> </w:t>
      </w:r>
    </w:p>
    <w:p>
      <w:pPr>
        <w:pStyle w:val="BodyText"/>
      </w:pPr>
      <w:r>
        <w:rPr>
          <w:b/>
          <w:bCs/>
        </w:rPr>
        <w:t xml:space="preserve">[SRS-REQ-139] Requirement:</w:t>
      </w:r>
    </w:p>
    <w:p>
      <w:pPr>
        <w:pStyle w:val="Compact"/>
        <w:numPr>
          <w:ilvl w:val="0"/>
          <w:numId w:val="1043"/>
        </w:numPr>
      </w:pPr>
      <w:r>
        <w:t xml:space="preserve">The user shall start measurement writing register DEVICE_CONFIG_OPERATION [0] at 1. [TO: IPOS_MAIN_CTRL]</w:t>
      </w:r>
    </w:p>
    <w:p>
      <w:pPr>
        <w:pStyle w:val="FirstParagraph"/>
      </w:pPr>
      <w:r>
        <w:t xml:space="preserve">Covers: DDS_STBIO1_0141</w:t>
      </w:r>
    </w:p>
    <w:p>
      <w:pPr>
        <w:pStyle w:val="BodyText"/>
      </w:pPr>
      <w:r>
        <w:t xml:space="preserve">[End]</w:t>
      </w:r>
    </w:p>
    <w:p>
      <w:pPr>
        <w:pStyle w:val="BodyText"/>
      </w:pPr>
      <w:r>
        <w:t xml:space="preserve">Source paragraph: Section 6 SELECT OPERATIVE MODE: (under Section 15.3.2 ECG and BIA), paragraph 040 (page 150)</w:t>
      </w:r>
    </w:p>
    <w:p>
      <w:pPr>
        <w:pStyle w:val="BodyText"/>
      </w:pPr>
      <w:r>
        <w:t xml:space="preserve"> </w:t>
      </w:r>
    </w:p>
    <w:p>
      <w:pPr>
        <w:pStyle w:val="BodyText"/>
      </w:pPr>
      <w:r>
        <w:rPr>
          <w:b/>
          <w:bCs/>
        </w:rPr>
        <w:t xml:space="preserve">[SRS-REQ-140] Requirement:</w:t>
      </w:r>
    </w:p>
    <w:p>
      <w:pPr>
        <w:pStyle w:val="Compact"/>
        <w:numPr>
          <w:ilvl w:val="0"/>
          <w:numId w:val="1044"/>
        </w:numPr>
      </w:pPr>
      <w:r>
        <w:t xml:space="preserve">To check data in unique FIFO (default config) the user shall check the first MSB which will have to be equal to the one described in the DATA TAG Table. [TO: IPOS_MAIN_CTRL]</w:t>
      </w:r>
    </w:p>
    <w:p>
      <w:pPr>
        <w:pStyle w:val="FirstParagraph"/>
      </w:pPr>
      <w:r>
        <w:t xml:space="preserve">Covers: DDS_STBIO1_0142</w:t>
      </w:r>
    </w:p>
    <w:p>
      <w:pPr>
        <w:pStyle w:val="BodyText"/>
      </w:pPr>
      <w:r>
        <w:t xml:space="preserve">[End]</w:t>
      </w:r>
    </w:p>
    <w:p>
      <w:pPr>
        <w:pStyle w:val="BodyText"/>
      </w:pPr>
      <w:r>
        <w:t xml:space="preserve">Source paragraph: Section 7 CHECK DATA: (under Section 15.3.2 ECG and BIA), paragraph 044 (page 150)</w:t>
      </w:r>
    </w:p>
    <w:p>
      <w:pPr>
        <w:pStyle w:val="BodyText"/>
      </w:pPr>
      <w:r>
        <w:t xml:space="preserve"> </w:t>
      </w:r>
    </w:p>
    <w:bookmarkEnd w:id="115"/>
    <w:bookmarkStart w:id="116" w:name="Xc3abeadd289f747a548f39054bc13219e9b1d4d"/>
    <w:p>
      <w:pPr>
        <w:pStyle w:val="Heading3"/>
      </w:pPr>
      <w:r>
        <w:t xml:space="preserve">8.4.7 Other source function context</w:t>
      </w:r>
    </w:p>
    <w:p>
      <w:pPr>
        <w:pStyle w:val="FirstParagraph"/>
      </w:pPr>
      <w:r>
        <w:t xml:space="preserve"> </w:t>
      </w:r>
    </w:p>
    <w:p>
      <w:pPr>
        <w:pStyle w:val="BodyText"/>
      </w:pPr>
      <w:r>
        <w:rPr>
          <w:b/>
          <w:bCs/>
        </w:rPr>
        <w:t xml:space="preserve">[SRS-REQ-063] Requirement:</w:t>
      </w:r>
    </w:p>
    <w:p>
      <w:pPr>
        <w:pStyle w:val="BodyText"/>
      </w:pPr>
      <w:r>
        <w:t xml:space="preserve">If bit OTP_PRG10[31] in OTP Registers, called write_protection_en, is set to 1, and STBIO1 is not in debug_mode, register map shall refuse any incoming write request if the transaction address is within the OTP Registers space (from 0xCD000 to 0xCD02F).</w:t>
      </w:r>
    </w:p>
    <w:p>
      <w:pPr>
        <w:pStyle w:val="BodyText"/>
      </w:pPr>
      <w:r>
        <w:t xml:space="preserve">Covers: DDS_STBIO1_0036</w:t>
      </w:r>
    </w:p>
    <w:p>
      <w:pPr>
        <w:pStyle w:val="BodyText"/>
      </w:pPr>
      <w:r>
        <w:t xml:space="preserve">[End]</w:t>
      </w:r>
    </w:p>
    <w:p>
      <w:pPr>
        <w:pStyle w:val="BodyText"/>
      </w:pPr>
      <w:r>
        <w:t xml:space="preserve">Source paragraph: Section 4 OTP BOOT routine, paragraph 030 (page 97)</w:t>
      </w:r>
    </w:p>
    <w:p>
      <w:pPr>
        <w:pStyle w:val="BodyText"/>
      </w:pPr>
      <w:r>
        <w:t xml:space="preserve"> </w:t>
      </w:r>
    </w:p>
    <w:bookmarkEnd w:id="116"/>
    <w:bookmarkStart w:id="117" w:name="Xc0addf3455dd270e20e9977aa297bcfb1c5e595"/>
    <w:p>
      <w:pPr>
        <w:pStyle w:val="Heading3"/>
      </w:pPr>
      <w:r>
        <w:t xml:space="preserve">8.4.8 PAD Mux</w:t>
      </w:r>
    </w:p>
    <w:p>
      <w:pPr>
        <w:pStyle w:val="FirstParagraph"/>
      </w:pPr>
      <w:r>
        <w:t xml:space="preserve"> </w:t>
      </w:r>
    </w:p>
    <w:p>
      <w:pPr>
        <w:pStyle w:val="BodyText"/>
      </w:pPr>
      <w:r>
        <w:rPr>
          <w:b/>
          <w:bCs/>
        </w:rPr>
        <w:t xml:space="preserve">[SRS-REQ-031] Requirement:</w:t>
      </w:r>
    </w:p>
    <w:p>
      <w:pPr>
        <w:pStyle w:val="BodyText"/>
      </w:pPr>
      <w:r>
        <w:t xml:space="preserve">If MODE_CONFIG register is 0x00 the operative mode shall be functional. [Vpriority High]</w:t>
      </w:r>
    </w:p>
    <w:p>
      <w:pPr>
        <w:pStyle w:val="BodyText"/>
      </w:pPr>
      <w:r>
        <w:t xml:space="preserve">Covers: DDS_STBIO1_302</w:t>
      </w:r>
    </w:p>
    <w:p>
      <w:pPr>
        <w:pStyle w:val="BodyText"/>
      </w:pPr>
      <w:r>
        <w:t xml:space="preserve">[End]</w:t>
      </w:r>
    </w:p>
    <w:p>
      <w:pPr>
        <w:pStyle w:val="BodyText"/>
      </w:pPr>
      <w:r>
        <w:t xml:space="preserve">Source paragraph: Section 13.1.2.2 Requirements (under Section 13.1.2 PAD Mux), paragraph 010 (page 59)</w:t>
      </w:r>
    </w:p>
    <w:p>
      <w:pPr>
        <w:pStyle w:val="BodyText"/>
      </w:pPr>
      <w:r>
        <w:t xml:space="preserve"> </w:t>
      </w:r>
    </w:p>
    <w:p>
      <w:pPr>
        <w:pStyle w:val="BodyText"/>
      </w:pPr>
      <w:r>
        <w:rPr>
          <w:b/>
          <w:bCs/>
        </w:rPr>
        <w:t xml:space="preserve">[SRS-REQ-032] Requirement:</w:t>
      </w:r>
    </w:p>
    <w:p>
      <w:pPr>
        <w:pStyle w:val="BodyText"/>
      </w:pPr>
      <w:r>
        <w:t xml:space="preserve">If MODE_CONFIG register is 0x01 the operative mode shall be SCAN.</w:t>
      </w:r>
    </w:p>
    <w:p>
      <w:pPr>
        <w:pStyle w:val="BodyText"/>
      </w:pPr>
      <w:r>
        <w:t xml:space="preserve">Covers: DDS_STBIO1_303</w:t>
      </w:r>
    </w:p>
    <w:p>
      <w:pPr>
        <w:pStyle w:val="BodyText"/>
      </w:pPr>
      <w:r>
        <w:t xml:space="preserve">[End]</w:t>
      </w:r>
    </w:p>
    <w:p>
      <w:pPr>
        <w:pStyle w:val="BodyText"/>
      </w:pPr>
      <w:r>
        <w:t xml:space="preserve">Source paragraph: Section 13.1.2.2 Requirements (under Section 13.1.2 PAD Mux), paragraph 014 (page 59)</w:t>
      </w:r>
    </w:p>
    <w:p>
      <w:pPr>
        <w:pStyle w:val="BodyText"/>
      </w:pPr>
      <w:r>
        <w:t xml:space="preserve"> </w:t>
      </w:r>
    </w:p>
    <w:p>
      <w:pPr>
        <w:pStyle w:val="BodyText"/>
      </w:pPr>
      <w:r>
        <w:rPr>
          <w:b/>
          <w:bCs/>
        </w:rPr>
        <w:t xml:space="preserve">[SRS-REQ-033] Requirement:</w:t>
      </w:r>
    </w:p>
    <w:p>
      <w:pPr>
        <w:pStyle w:val="BodyText"/>
      </w:pPr>
      <w:r>
        <w:t xml:space="preserve">If MODE_CONFIG register is 0x04 the operative mode shall be BIST.</w:t>
      </w:r>
    </w:p>
    <w:p>
      <w:pPr>
        <w:pStyle w:val="BodyText"/>
      </w:pPr>
      <w:r>
        <w:t xml:space="preserve">Covers: DDS_STBIO1_304</w:t>
      </w:r>
    </w:p>
    <w:p>
      <w:pPr>
        <w:pStyle w:val="BodyText"/>
      </w:pPr>
      <w:r>
        <w:t xml:space="preserve">[End]</w:t>
      </w:r>
    </w:p>
    <w:p>
      <w:pPr>
        <w:pStyle w:val="BodyText"/>
      </w:pPr>
      <w:r>
        <w:t xml:space="preserve">Source paragraph: Section 13.1.2.2 Requirements (under Section 13.1.2 PAD Mux), paragraph 018 (page 59)</w:t>
      </w:r>
    </w:p>
    <w:p>
      <w:pPr>
        <w:pStyle w:val="BodyText"/>
      </w:pPr>
      <w:r>
        <w:t xml:space="preserve"> </w:t>
      </w:r>
    </w:p>
    <w:p>
      <w:pPr>
        <w:pStyle w:val="BodyText"/>
      </w:pPr>
      <w:r>
        <w:rPr>
          <w:b/>
          <w:bCs/>
        </w:rPr>
        <w:t xml:space="preserve">[SRS-REQ-034] Requirement:</w:t>
      </w:r>
    </w:p>
    <w:p>
      <w:pPr>
        <w:pStyle w:val="BodyText"/>
      </w:pPr>
      <w:r>
        <w:t xml:space="preserve">If MODE_CONFIG register is 0x08 the operative mode shall be DEBUG.</w:t>
      </w:r>
    </w:p>
    <w:p>
      <w:pPr>
        <w:pStyle w:val="BodyText"/>
      </w:pPr>
      <w:r>
        <w:t xml:space="preserve">Covers: DDS_STBIO1_305</w:t>
      </w:r>
    </w:p>
    <w:p>
      <w:pPr>
        <w:pStyle w:val="BodyText"/>
      </w:pPr>
      <w:r>
        <w:t xml:space="preserve">[End]</w:t>
      </w:r>
    </w:p>
    <w:p>
      <w:pPr>
        <w:pStyle w:val="BodyText"/>
      </w:pPr>
      <w:r>
        <w:t xml:space="preserve">Source paragraph: Section 13.1.2.2 Requirements (under Section 13.1.2 PAD Mux), paragraph 022 (page 59)</w:t>
      </w:r>
    </w:p>
    <w:p>
      <w:pPr>
        <w:pStyle w:val="BodyText"/>
      </w:pPr>
      <w:r>
        <w:t xml:space="preserve"> </w:t>
      </w:r>
    </w:p>
    <w:p>
      <w:pPr>
        <w:pStyle w:val="BodyText"/>
      </w:pPr>
      <w:r>
        <w:rPr>
          <w:b/>
          <w:bCs/>
        </w:rPr>
        <w:t xml:space="preserve">[SRS-REQ-035] Requirement:</w:t>
      </w:r>
    </w:p>
    <w:p>
      <w:pPr>
        <w:pStyle w:val="BodyText"/>
      </w:pPr>
      <w:r>
        <w:t xml:space="preserve">If MODE_CONFIG register is 0x10 the operative mode shall be ISPU_DEBUG. [Vpriority High]</w:t>
      </w:r>
    </w:p>
    <w:p>
      <w:pPr>
        <w:pStyle w:val="BodyText"/>
      </w:pPr>
      <w:r>
        <w:t xml:space="preserve">Covers: DDS_STBIO1_306</w:t>
      </w:r>
    </w:p>
    <w:p>
      <w:pPr>
        <w:pStyle w:val="BodyText"/>
      </w:pPr>
      <w:r>
        <w:t xml:space="preserve">[End]</w:t>
      </w:r>
    </w:p>
    <w:p>
      <w:pPr>
        <w:pStyle w:val="BodyText"/>
      </w:pPr>
      <w:r>
        <w:t xml:space="preserve">Source paragraph: Section 13.1.2.2 Requirements (under Section 13.1.2 PAD Mux), paragraph 026 (page 59)</w:t>
      </w:r>
    </w:p>
    <w:p>
      <w:pPr>
        <w:pStyle w:val="BodyText"/>
      </w:pPr>
      <w:r>
        <w:t xml:space="preserve"> </w:t>
      </w:r>
    </w:p>
    <w:p>
      <w:pPr>
        <w:pStyle w:val="BodyText"/>
      </w:pPr>
      <w:r>
        <w:rPr>
          <w:b/>
          <w:bCs/>
        </w:rPr>
        <w:t xml:space="preserve">[SRS-REQ-036] Requirement:</w:t>
      </w:r>
    </w:p>
    <w:p>
      <w:pPr>
        <w:pStyle w:val="BodyText"/>
      </w:pPr>
      <w:r>
        <w:t xml:space="preserve">If MODE_CONFIG register is 0x20 the operative mode shall be Bist MEMSAFE mode. [Vpriority High]</w:t>
      </w:r>
    </w:p>
    <w:p>
      <w:pPr>
        <w:pStyle w:val="BodyText"/>
      </w:pPr>
      <w:r>
        <w:t xml:space="preserve">Covers: DDS_STBIO1_307</w:t>
      </w:r>
    </w:p>
    <w:p>
      <w:pPr>
        <w:pStyle w:val="BodyText"/>
      </w:pPr>
      <w:r>
        <w:t xml:space="preserve">[End]</w:t>
      </w:r>
    </w:p>
    <w:p>
      <w:pPr>
        <w:pStyle w:val="BodyText"/>
      </w:pPr>
      <w:r>
        <w:t xml:space="preserve">Source paragraph: Section 13.1.2.2 Requirements (under Section 13.1.2 PAD Mux), paragraph 030 (page 59)</w:t>
      </w:r>
    </w:p>
    <w:p>
      <w:pPr>
        <w:pStyle w:val="BodyText"/>
      </w:pPr>
      <w:r>
        <w:t xml:space="preserve"> </w:t>
      </w:r>
    </w:p>
    <w:p>
      <w:pPr>
        <w:pStyle w:val="BodyText"/>
      </w:pPr>
      <w:r>
        <w:rPr>
          <w:b/>
          <w:bCs/>
        </w:rPr>
        <w:t xml:space="preserve">[SRS-REQ-037] Requirement:</w:t>
      </w:r>
    </w:p>
    <w:p>
      <w:pPr>
        <w:pStyle w:val="BodyText"/>
      </w:pPr>
      <w:r>
        <w:t xml:space="preserve">If MODE_CONFIG register is 0x40 the operative mode shall be Bist Bypass mode. [Vpriority High]</w:t>
      </w:r>
    </w:p>
    <w:p>
      <w:pPr>
        <w:pStyle w:val="BodyText"/>
      </w:pPr>
      <w:r>
        <w:t xml:space="preserve">Covers: DDS_STBIO1_308</w:t>
      </w:r>
    </w:p>
    <w:p>
      <w:pPr>
        <w:pStyle w:val="BodyText"/>
      </w:pPr>
      <w:r>
        <w:t xml:space="preserve">[End]</w:t>
      </w:r>
    </w:p>
    <w:p>
      <w:pPr>
        <w:pStyle w:val="BodyText"/>
      </w:pPr>
      <w:r>
        <w:t xml:space="preserve">Source paragraph: Section 13.1.2.2 Requirements (under Section 13.1.2 PAD Mux), paragraph 034 (page 59)</w:t>
      </w:r>
    </w:p>
    <w:p>
      <w:pPr>
        <w:pStyle w:val="BodyText"/>
      </w:pPr>
      <w:r>
        <w:t xml:space="preserve"> </w:t>
      </w:r>
    </w:p>
    <w:p>
      <w:pPr>
        <w:pStyle w:val="BodyText"/>
      </w:pPr>
      <w:r>
        <w:rPr>
          <w:b/>
          <w:bCs/>
        </w:rPr>
        <w:t xml:space="preserve">[SRS-REQ-038] Requirement:</w:t>
      </w:r>
    </w:p>
    <w:p>
      <w:pPr>
        <w:pStyle w:val="BodyText"/>
      </w:pPr>
      <w:r>
        <w:t xml:space="preserve">In function mode, the GPIO1,2,3,4_out shall be General-Purpose if sel irq gpi1,2,3,4 is 0x00 and ext_cap_en is “0” [Vpriority High]</w:t>
      </w:r>
    </w:p>
    <w:p>
      <w:pPr>
        <w:pStyle w:val="BodyText"/>
      </w:pPr>
      <w:r>
        <w:t xml:space="preserve">Covers: DDS_STBIO1_314</w:t>
      </w:r>
    </w:p>
    <w:p>
      <w:pPr>
        <w:pStyle w:val="BodyText"/>
      </w:pPr>
      <w:r>
        <w:t xml:space="preserve">[End]</w:t>
      </w:r>
    </w:p>
    <w:p>
      <w:pPr>
        <w:pStyle w:val="BodyText"/>
      </w:pPr>
      <w:r>
        <w:t xml:space="preserve">Source paragraph: Section 13.1.2.2 Requirements (under Section 13.1.2 PAD Mux), paragraph 038 (page 59)</w:t>
      </w:r>
    </w:p>
    <w:p>
      <w:pPr>
        <w:pStyle w:val="BodyText"/>
      </w:pPr>
      <w:r>
        <w:t xml:space="preserve"> </w:t>
      </w:r>
    </w:p>
    <w:p>
      <w:pPr>
        <w:pStyle w:val="BodyText"/>
      </w:pPr>
      <w:r>
        <w:rPr>
          <w:b/>
          <w:bCs/>
        </w:rPr>
        <w:t xml:space="preserve">[SRS-REQ-039] Requirement:</w:t>
      </w:r>
    </w:p>
    <w:p>
      <w:pPr>
        <w:pStyle w:val="BodyText"/>
      </w:pPr>
      <w:r>
        <w:t xml:space="preserve">In function mode, the GPIO1,2,3,4_out shall be irq_fifo if sel irq gpio1,2,3,4 is 0x01 and ext_cap_en is “0” [Vpriority High]</w:t>
      </w:r>
    </w:p>
    <w:p>
      <w:pPr>
        <w:pStyle w:val="BodyText"/>
      </w:pPr>
      <w:r>
        <w:t xml:space="preserve">Covers: DDS_STBIO1_309</w:t>
      </w:r>
    </w:p>
    <w:p>
      <w:pPr>
        <w:pStyle w:val="BodyText"/>
      </w:pPr>
      <w:r>
        <w:t xml:space="preserve">[End]</w:t>
      </w:r>
    </w:p>
    <w:p>
      <w:pPr>
        <w:pStyle w:val="BodyText"/>
      </w:pPr>
      <w:r>
        <w:t xml:space="preserve">Source paragraph: Section 13.1.2.2 Requirements (under Section 13.1.2 PAD Mux), paragraph 043 (page 59)</w:t>
      </w:r>
    </w:p>
    <w:p>
      <w:pPr>
        <w:pStyle w:val="BodyText"/>
      </w:pPr>
      <w:r>
        <w:t xml:space="preserve"> </w:t>
      </w:r>
    </w:p>
    <w:p>
      <w:pPr>
        <w:pStyle w:val="BodyText"/>
      </w:pPr>
      <w:r>
        <w:rPr>
          <w:b/>
          <w:bCs/>
        </w:rPr>
        <w:t xml:space="preserve">[SRS-REQ-040] Requirement:</w:t>
      </w:r>
    </w:p>
    <w:p>
      <w:pPr>
        <w:pStyle w:val="BodyText"/>
      </w:pPr>
      <w:r>
        <w:t xml:space="preserve">In function mode, the GPIO1,2,3,4_out shall be i_LED_Pilot if sel irq gpi1,2,3,4 is 0x02 and ext_cap_en is “0” [Vpriority High]</w:t>
      </w:r>
    </w:p>
    <w:p>
      <w:pPr>
        <w:pStyle w:val="BodyText"/>
      </w:pPr>
      <w:r>
        <w:t xml:space="preserve">Covers: DDS_STBIO1_310</w:t>
      </w:r>
    </w:p>
    <w:p>
      <w:pPr>
        <w:pStyle w:val="BodyText"/>
      </w:pPr>
      <w:r>
        <w:t xml:space="preserve">[End]</w:t>
      </w:r>
    </w:p>
    <w:p>
      <w:pPr>
        <w:pStyle w:val="BodyText"/>
      </w:pPr>
      <w:r>
        <w:t xml:space="preserve">Source paragraph: Section 13.1.2.2 Requirements (under Section 13.1.2 PAD Mux), paragraph 051 (page 59)</w:t>
      </w:r>
    </w:p>
    <w:p>
      <w:pPr>
        <w:pStyle w:val="BodyText"/>
      </w:pPr>
      <w:r>
        <w:t xml:space="preserve"> </w:t>
      </w:r>
    </w:p>
    <w:p>
      <w:pPr>
        <w:pStyle w:val="BodyText"/>
      </w:pPr>
      <w:r>
        <w:rPr>
          <w:b/>
          <w:bCs/>
        </w:rPr>
        <w:t xml:space="preserve">[SRS-REQ-041] Requirement:</w:t>
      </w:r>
    </w:p>
    <w:p>
      <w:pPr>
        <w:pStyle w:val="BodyText"/>
      </w:pPr>
      <w:r>
        <w:t xml:space="preserve">In function mode, the GPIO1,2,3,4_out shall be i_DCCK_irq if sel irq gpi1,2,3,4 is 0x03 and ext_cap_en is “0” [Vpriority High]</w:t>
      </w:r>
    </w:p>
    <w:p>
      <w:pPr>
        <w:pStyle w:val="BodyText"/>
      </w:pPr>
      <w:r>
        <w:t xml:space="preserve">Covers: DDS_STBIO1_311</w:t>
      </w:r>
    </w:p>
    <w:p>
      <w:pPr>
        <w:pStyle w:val="BodyText"/>
      </w:pPr>
      <w:r>
        <w:t xml:space="preserve">[End]</w:t>
      </w:r>
    </w:p>
    <w:p>
      <w:pPr>
        <w:pStyle w:val="BodyText"/>
      </w:pPr>
      <w:r>
        <w:t xml:space="preserve">Source paragraph: Section 13.1.2.2 Requirements (under Section 13.1.2 PAD Mux), paragraph 004 (page 60)</w:t>
      </w:r>
    </w:p>
    <w:p>
      <w:pPr>
        <w:pStyle w:val="BodyText"/>
      </w:pPr>
      <w:r>
        <w:t xml:space="preserve"> </w:t>
      </w:r>
    </w:p>
    <w:p>
      <w:pPr>
        <w:pStyle w:val="BodyText"/>
      </w:pPr>
      <w:r>
        <w:rPr>
          <w:b/>
          <w:bCs/>
        </w:rPr>
        <w:t xml:space="preserve">[SRS-REQ-042] Requirement:</w:t>
      </w:r>
    </w:p>
    <w:p>
      <w:pPr>
        <w:pStyle w:val="BodyText"/>
      </w:pPr>
      <w:r>
        <w:t xml:space="preserve">In function mode, the GPIO1,2,3,4 output shall be i_error_time_slot if sel irq gpi1,2,3,4 is 0x04 and ext_cap_en is “0” [Vpriority High]</w:t>
      </w:r>
    </w:p>
    <w:p>
      <w:pPr>
        <w:pStyle w:val="BodyText"/>
      </w:pPr>
      <w:r>
        <w:t xml:space="preserve">Covers: DDS_STBIO1_312</w:t>
      </w:r>
    </w:p>
    <w:p>
      <w:pPr>
        <w:pStyle w:val="BodyText"/>
      </w:pPr>
      <w:r>
        <w:t xml:space="preserve">[End]</w:t>
      </w:r>
    </w:p>
    <w:p>
      <w:pPr>
        <w:pStyle w:val="BodyText"/>
      </w:pPr>
      <w:r>
        <w:t xml:space="preserve">Source paragraph: Section 13.1.2.2 Requirements (under Section 13.1.2 PAD Mux), paragraph 009 (page 60)</w:t>
      </w:r>
    </w:p>
    <w:p>
      <w:pPr>
        <w:pStyle w:val="BodyText"/>
      </w:pPr>
      <w:r>
        <w:t xml:space="preserve"> </w:t>
      </w:r>
    </w:p>
    <w:p>
      <w:pPr>
        <w:pStyle w:val="BodyText"/>
      </w:pPr>
      <w:r>
        <w:rPr>
          <w:b/>
          <w:bCs/>
        </w:rPr>
        <w:t xml:space="preserve">[SRS-REQ-043] Requirement:</w:t>
      </w:r>
    </w:p>
    <w:p>
      <w:pPr>
        <w:pStyle w:val="BodyText"/>
      </w:pPr>
      <w:r>
        <w:t xml:space="preserve">In function mode, the GPIO1,2,3,4 output shall be i_time_slot_irq if sel irq gpi1,2,3,4 is 0x05 and ext_cap_en is “0” [Vpriority High]</w:t>
      </w:r>
    </w:p>
    <w:p>
      <w:pPr>
        <w:pStyle w:val="BodyText"/>
      </w:pPr>
      <w:r>
        <w:t xml:space="preserve">Covers: DDS_STBIO1_313</w:t>
      </w:r>
    </w:p>
    <w:p>
      <w:pPr>
        <w:pStyle w:val="BodyText"/>
      </w:pPr>
      <w:r>
        <w:t xml:space="preserve">[End]</w:t>
      </w:r>
    </w:p>
    <w:p>
      <w:pPr>
        <w:pStyle w:val="BodyText"/>
      </w:pPr>
      <w:r>
        <w:t xml:space="preserve">Source paragraph: Section 13.1.2.2 Requirements (under Section 13.1.2 PAD Mux), paragraph 014 (page 60)</w:t>
      </w:r>
    </w:p>
    <w:p>
      <w:pPr>
        <w:pStyle w:val="BodyText"/>
      </w:pPr>
      <w:r>
        <w:t xml:space="preserve"> </w:t>
      </w:r>
    </w:p>
    <w:p>
      <w:pPr>
        <w:pStyle w:val="BodyText"/>
      </w:pPr>
      <w:r>
        <w:rPr>
          <w:b/>
          <w:bCs/>
        </w:rPr>
        <w:t xml:space="preserve">[SRS-REQ-044] Requirement:</w:t>
      </w:r>
    </w:p>
    <w:p>
      <w:pPr>
        <w:pStyle w:val="BodyText"/>
      </w:pPr>
      <w:r>
        <w:t xml:space="preserve">If O_DCCK_P_i changes its value from</w:t>
      </w:r>
      <w:r>
        <w:t xml:space="preserve"> </w:t>
      </w:r>
      <w:r>
        <w:t xml:space="preserve">‘0’</w:t>
      </w:r>
      <w:r>
        <w:t xml:space="preserve"> </w:t>
      </w:r>
      <w:r>
        <w:t xml:space="preserve">to</w:t>
      </w:r>
      <w:r>
        <w:t xml:space="preserve"> </w:t>
      </w:r>
      <w:r>
        <w:t xml:space="preserve">‘1’</w:t>
      </w:r>
      <w:r>
        <w:t xml:space="preserve"> </w:t>
      </w:r>
      <w:r>
        <w:t xml:space="preserve">and DCCK_IRQ_MASK is set to</w:t>
      </w:r>
      <w:r>
        <w:t xml:space="preserve"> </w:t>
      </w:r>
      <w:r>
        <w:t xml:space="preserve">‘1’</w:t>
      </w:r>
      <w:r>
        <w:t xml:space="preserve">, then irq_DCCK_IRQ_ST, output of u_regmap_otp, shall be set to</w:t>
      </w:r>
      <w:r>
        <w:t xml:space="preserve"> </w:t>
      </w:r>
      <w:r>
        <w:t xml:space="preserve">‘1’</w:t>
      </w:r>
    </w:p>
    <w:p>
      <w:pPr>
        <w:pStyle w:val="BodyText"/>
      </w:pPr>
      <w:r>
        <w:t xml:space="preserve">Covers: DDS_STBIO1_392</w:t>
      </w:r>
    </w:p>
    <w:p>
      <w:pPr>
        <w:pStyle w:val="BodyText"/>
      </w:pPr>
      <w:r>
        <w:t xml:space="preserve">[End]</w:t>
      </w:r>
    </w:p>
    <w:p>
      <w:pPr>
        <w:pStyle w:val="BodyText"/>
      </w:pPr>
      <w:r>
        <w:t xml:space="preserve">Source paragraph: Section 13.1.2.2 Requirements (under Section 13.1.2 PAD Mux), paragraph 018 (page 71)</w:t>
      </w:r>
    </w:p>
    <w:p>
      <w:pPr>
        <w:pStyle w:val="BodyText"/>
      </w:pPr>
      <w:r>
        <w:t xml:space="preserve"> </w:t>
      </w:r>
    </w:p>
    <w:p>
      <w:pPr>
        <w:pStyle w:val="BodyText"/>
      </w:pPr>
      <w:r>
        <w:rPr>
          <w:b/>
          <w:bCs/>
        </w:rPr>
        <w:t xml:space="preserve">[SRS-REQ-045] Requirement:</w:t>
      </w:r>
    </w:p>
    <w:p>
      <w:pPr>
        <w:pStyle w:val="BodyText"/>
      </w:pPr>
      <w:r>
        <w:t xml:space="preserve">If O_DCCK_N_i changes its value from</w:t>
      </w:r>
      <w:r>
        <w:t xml:space="preserve"> </w:t>
      </w:r>
      <w:r>
        <w:t xml:space="preserve">‘0’</w:t>
      </w:r>
      <w:r>
        <w:t xml:space="preserve"> </w:t>
      </w:r>
      <w:r>
        <w:t xml:space="preserve">to</w:t>
      </w:r>
      <w:r>
        <w:t xml:space="preserve"> </w:t>
      </w:r>
      <w:r>
        <w:t xml:space="preserve">‘1’</w:t>
      </w:r>
      <w:r>
        <w:t xml:space="preserve"> </w:t>
      </w:r>
      <w:r>
        <w:t xml:space="preserve">and DCCK_IRQ_MASK is set to</w:t>
      </w:r>
      <w:r>
        <w:t xml:space="preserve"> </w:t>
      </w:r>
      <w:r>
        <w:t xml:space="preserve">‘1’</w:t>
      </w:r>
      <w:r>
        <w:t xml:space="preserve">, then irq_DCCK_IRQ_ST, output of u_regmap_otp, shall be set to</w:t>
      </w:r>
      <w:r>
        <w:t xml:space="preserve"> </w:t>
      </w:r>
      <w:r>
        <w:t xml:space="preserve">‘1’</w:t>
      </w:r>
    </w:p>
    <w:p>
      <w:pPr>
        <w:pStyle w:val="BodyText"/>
      </w:pPr>
      <w:r>
        <w:t xml:space="preserve">Covers: DDS_STBIO1_393</w:t>
      </w:r>
    </w:p>
    <w:p>
      <w:pPr>
        <w:pStyle w:val="BodyText"/>
      </w:pPr>
      <w:r>
        <w:t xml:space="preserve">[End]</w:t>
      </w:r>
    </w:p>
    <w:p>
      <w:pPr>
        <w:pStyle w:val="BodyText"/>
      </w:pPr>
      <w:r>
        <w:t xml:space="preserve">Source paragraph: Section 13.1.2.2 Requirements (under Section 13.1.2 PAD Mux), paragraph 023 (page 71)</w:t>
      </w:r>
    </w:p>
    <w:p>
      <w:pPr>
        <w:pStyle w:val="BodyText"/>
      </w:pPr>
      <w:r>
        <w:t xml:space="preserve"> </w:t>
      </w:r>
    </w:p>
    <w:p>
      <w:pPr>
        <w:pStyle w:val="BodyText"/>
      </w:pPr>
      <w:r>
        <w:rPr>
          <w:b/>
          <w:bCs/>
        </w:rPr>
        <w:t xml:space="preserve">[SRS-REQ-046] Requirement:</w:t>
      </w:r>
    </w:p>
    <w:p>
      <w:pPr>
        <w:pStyle w:val="BodyText"/>
      </w:pPr>
      <w:r>
        <w:t xml:space="preserve">If O_DCCK_P_i changes its value from</w:t>
      </w:r>
      <w:r>
        <w:t xml:space="preserve"> </w:t>
      </w:r>
      <w:r>
        <w:t xml:space="preserve">‘1’</w:t>
      </w:r>
      <w:r>
        <w:t xml:space="preserve"> </w:t>
      </w:r>
      <w:r>
        <w:t xml:space="preserve">to</w:t>
      </w:r>
      <w:r>
        <w:t xml:space="preserve"> </w:t>
      </w:r>
      <w:r>
        <w:t xml:space="preserve">‘0’</w:t>
      </w:r>
      <w:r>
        <w:t xml:space="preserve"> </w:t>
      </w:r>
      <w:r>
        <w:t xml:space="preserve">and DCCK_IRQ_MASK is set to</w:t>
      </w:r>
      <w:r>
        <w:t xml:space="preserve"> </w:t>
      </w:r>
      <w:r>
        <w:t xml:space="preserve">‘1’</w:t>
      </w:r>
      <w:r>
        <w:t xml:space="preserve">, then irq_DCCK_IRQ_ST, output of u_regmap_otp, shall be set to</w:t>
      </w:r>
      <w:r>
        <w:t xml:space="preserve"> </w:t>
      </w:r>
      <w:r>
        <w:t xml:space="preserve">‘1’</w:t>
      </w:r>
    </w:p>
    <w:p>
      <w:pPr>
        <w:pStyle w:val="BodyText"/>
      </w:pPr>
      <w:r>
        <w:t xml:space="preserve">Covers: DDS_STBIO1_394</w:t>
      </w:r>
    </w:p>
    <w:p>
      <w:pPr>
        <w:pStyle w:val="BodyText"/>
      </w:pPr>
      <w:r>
        <w:t xml:space="preserve">[End]</w:t>
      </w:r>
    </w:p>
    <w:p>
      <w:pPr>
        <w:pStyle w:val="BodyText"/>
      </w:pPr>
      <w:r>
        <w:t xml:space="preserve">Source paragraph: Section 13.1.2.2 Requirements (under Section 13.1.2 PAD Mux), paragraph 028 (page 71)</w:t>
      </w:r>
    </w:p>
    <w:p>
      <w:pPr>
        <w:pStyle w:val="BodyText"/>
      </w:pPr>
      <w:r>
        <w:t xml:space="preserve"> </w:t>
      </w:r>
    </w:p>
    <w:bookmarkEnd w:id="117"/>
    <w:bookmarkStart w:id="118" w:name="X2db4539713351b9eff9feaccfb9fa6bdeb8da31"/>
    <w:p>
      <w:pPr>
        <w:pStyle w:val="Heading3"/>
      </w:pPr>
      <w:r>
        <w:t xml:space="preserve">8.4.9 PPG Only</w:t>
      </w:r>
    </w:p>
    <w:p>
      <w:pPr>
        <w:pStyle w:val="FirstParagraph"/>
      </w:pPr>
      <w:r>
        <w:t xml:space="preserve"> </w:t>
      </w:r>
    </w:p>
    <w:p>
      <w:pPr>
        <w:pStyle w:val="BodyText"/>
      </w:pPr>
      <w:r>
        <w:rPr>
          <w:b/>
          <w:bCs/>
        </w:rPr>
        <w:t xml:space="preserve">[SRS-REQ-141] Requirement:</w:t>
      </w:r>
    </w:p>
    <w:p>
      <w:pPr>
        <w:pStyle w:val="Compact"/>
        <w:numPr>
          <w:ilvl w:val="0"/>
          <w:numId w:val="1045"/>
        </w:numPr>
      </w:pPr>
      <w:r>
        <w:t xml:space="preserve">The User shall configure time slot duration in DEVICE_CONFIG_OPERATION register [4:2].</w:t>
      </w:r>
    </w:p>
    <w:p>
      <w:pPr>
        <w:pStyle w:val="FirstParagraph"/>
      </w:pPr>
      <w:r>
        <w:t xml:space="preserve">Covers: DDS_STBIO1_0143</w:t>
      </w:r>
    </w:p>
    <w:p>
      <w:pPr>
        <w:pStyle w:val="BodyText"/>
      </w:pPr>
      <w:r>
        <w:t xml:space="preserve">[End]</w:t>
      </w:r>
    </w:p>
    <w:p>
      <w:pPr>
        <w:pStyle w:val="BodyText"/>
      </w:pPr>
      <w:r>
        <w:t xml:space="preserve">Source paragraph: Section 1 TIME SLOT LENGTH: (under Section 15.3.3 PPG Only), paragraph 010 (page 152)</w:t>
      </w:r>
    </w:p>
    <w:p>
      <w:pPr>
        <w:pStyle w:val="BodyText"/>
      </w:pPr>
      <w:r>
        <w:t xml:space="preserve"> </w:t>
      </w:r>
    </w:p>
    <w:p>
      <w:pPr>
        <w:pStyle w:val="BodyText"/>
      </w:pPr>
      <w:r>
        <w:rPr>
          <w:b/>
          <w:bCs/>
        </w:rPr>
        <w:t xml:space="preserve">[SRS-REQ-142] Requirement:</w:t>
      </w:r>
    </w:p>
    <w:p>
      <w:pPr>
        <w:pStyle w:val="Compact"/>
        <w:numPr>
          <w:ilvl w:val="0"/>
          <w:numId w:val="1046"/>
        </w:numPr>
      </w:pPr>
      <w:r>
        <w:t xml:space="preserve">The user shall configure a division index PPG, writing M_PPG_l and M_PPG_h in SET_PPG_FREQ_l register and SET_PPG_FREQ_h register.</w:t>
      </w:r>
    </w:p>
    <w:p>
      <w:pPr>
        <w:pStyle w:val="FirstParagraph"/>
      </w:pPr>
      <w:r>
        <w:t xml:space="preserve">Covers: DDS_STBIO1_0145</w:t>
      </w:r>
    </w:p>
    <w:p>
      <w:pPr>
        <w:pStyle w:val="BodyText"/>
      </w:pPr>
      <w:r>
        <w:t xml:space="preserve">[End]</w:t>
      </w:r>
    </w:p>
    <w:p>
      <w:pPr>
        <w:pStyle w:val="BodyText"/>
      </w:pPr>
      <w:r>
        <w:t xml:space="preserve">Source paragraph: Section 3 SELECT DIVISION INDEX FOR CONFIGURED CHANNELS: (under Section 15.3.3 PPG Only), paragraph 018 (page 152)</w:t>
      </w:r>
    </w:p>
    <w:p>
      <w:pPr>
        <w:pStyle w:val="BodyText"/>
      </w:pPr>
      <w:r>
        <w:t xml:space="preserve"> </w:t>
      </w:r>
    </w:p>
    <w:p>
      <w:pPr>
        <w:pStyle w:val="BodyText"/>
      </w:pPr>
      <w:r>
        <w:rPr>
          <w:b/>
          <w:bCs/>
        </w:rPr>
        <w:t xml:space="preserve">[SRS-REQ-143] Requirement:</w:t>
      </w:r>
    </w:p>
    <w:p>
      <w:pPr>
        <w:pStyle w:val="Compact"/>
        <w:numPr>
          <w:ilvl w:val="0"/>
          <w:numId w:val="1047"/>
        </w:numPr>
      </w:pPr>
      <w:r>
        <w:t xml:space="preserve">The user shall configure the number of clocks for sampling PPG data from ADC in ADC_CONFIG_PPG register.</w:t>
      </w:r>
    </w:p>
    <w:p>
      <w:pPr>
        <w:pStyle w:val="FirstParagraph"/>
      </w:pPr>
      <w:r>
        <w:t xml:space="preserve">Covers: DDS_STBIO1_0146</w:t>
      </w:r>
    </w:p>
    <w:p>
      <w:pPr>
        <w:pStyle w:val="BodyText"/>
      </w:pPr>
      <w:r>
        <w:t xml:space="preserve">[End]</w:t>
      </w:r>
    </w:p>
    <w:p>
      <w:pPr>
        <w:pStyle w:val="BodyText"/>
      </w:pPr>
      <w:r>
        <w:t xml:space="preserve">Source paragraph: Section 4 CONFIGURE ADC SAMPLING PERIOD: (under Section 15.3.3 PPG Only), paragraph 022 (page 152)</w:t>
      </w:r>
    </w:p>
    <w:p>
      <w:pPr>
        <w:pStyle w:val="BodyText"/>
      </w:pPr>
      <w:r>
        <w:t xml:space="preserve"> </w:t>
      </w:r>
    </w:p>
    <w:p>
      <w:pPr>
        <w:pStyle w:val="BodyText"/>
      </w:pPr>
      <w:r>
        <w:rPr>
          <w:b/>
          <w:bCs/>
        </w:rPr>
        <w:t xml:space="preserve">[SRS-REQ-144] Requirement:</w:t>
      </w:r>
    </w:p>
    <w:p>
      <w:pPr>
        <w:pStyle w:val="Compact"/>
        <w:numPr>
          <w:ilvl w:val="0"/>
          <w:numId w:val="1048"/>
        </w:numPr>
      </w:pPr>
      <w:r>
        <w:t xml:space="preserve">The user shall select active channel, in this case only PPG_SEL and DS_SEL (data Storage) in DEVICE_CONFIG_CHANNEL register shall be set to 0x30.</w:t>
      </w:r>
    </w:p>
    <w:p>
      <w:pPr>
        <w:pStyle w:val="FirstParagraph"/>
      </w:pPr>
      <w:r>
        <w:t xml:space="preserve">Covers: DDS_STBIO1_0144</w:t>
      </w:r>
    </w:p>
    <w:p>
      <w:pPr>
        <w:pStyle w:val="BodyText"/>
      </w:pPr>
      <w:r>
        <w:t xml:space="preserve">[End]</w:t>
      </w:r>
    </w:p>
    <w:p>
      <w:pPr>
        <w:pStyle w:val="BodyText"/>
      </w:pPr>
      <w:r>
        <w:t xml:space="preserve">Source paragraph: Section 2 SELECT CHANNEL: (under Section 15.3.3 PPG Only), paragraph 014 (page 152)</w:t>
      </w:r>
    </w:p>
    <w:p>
      <w:pPr>
        <w:pStyle w:val="BodyText"/>
      </w:pPr>
      <w:r>
        <w:t xml:space="preserve"> </w:t>
      </w:r>
    </w:p>
    <w:p>
      <w:pPr>
        <w:pStyle w:val="BodyText"/>
      </w:pPr>
      <w:r>
        <w:rPr>
          <w:b/>
          <w:bCs/>
        </w:rPr>
        <w:t xml:space="preserve">[SRS-REQ-145] Requirement:</w:t>
      </w:r>
    </w:p>
    <w:p>
      <w:pPr>
        <w:pStyle w:val="BodyText"/>
      </w:pPr>
      <w:r>
        <w:t xml:space="preserve">The user shall configure each frame following these steps:</w:t>
      </w:r>
    </w:p>
    <w:p>
      <w:pPr>
        <w:pStyle w:val="BodyText"/>
      </w:pPr>
      <w:r>
        <w:t xml:space="preserve">5.1 ALC PARAMETERS:</w:t>
      </w:r>
      <w:r>
        <w:t xml:space="preserve"> </w:t>
      </w:r>
      <w:r>
        <w:t xml:space="preserve">- T1 in PPG_ALC_CONFIG_PARAM_1 register.</w:t>
      </w:r>
      <w:r>
        <w:t xml:space="preserve"> </w:t>
      </w:r>
      <w:r>
        <w:t xml:space="preserve">- T2, GAIN_START_SET, GAIN_MAX_SET in PPG_ALC_CONFIG_PARAM_2 register.</w:t>
      </w:r>
    </w:p>
    <w:p>
      <w:pPr>
        <w:pStyle w:val="BodyText"/>
      </w:pPr>
      <w:r>
        <w:t xml:space="preserve">5.2 DIGITAL RAMP PARAMETERS:</w:t>
      </w:r>
      <w:r>
        <w:t xml:space="preserve"> </w:t>
      </w:r>
      <w:r>
        <w:t xml:space="preserve">- N_MAX, T_DELTA in DIGITAL_RAMP_CONFIG_PARAM_1 register.</w:t>
      </w:r>
      <w:r>
        <w:t xml:space="preserve"> </w:t>
      </w:r>
      <w:r>
        <w:t xml:space="preserve">- DELTA, T_DELTA1 in DIGITAL_RAMP_CONFIG_PARAM_2 register.</w:t>
      </w:r>
      <w:r>
        <w:t xml:space="preserve"> </w:t>
      </w:r>
      <w:r>
        <w:t xml:space="preserve">- DELTA1 in DIGITAL_RAMP_CONFIG_PARAM_3 register.</w:t>
      </w:r>
    </w:p>
    <w:p>
      <w:pPr>
        <w:pStyle w:val="BodyText"/>
      </w:pPr>
      <w:r>
        <w:t xml:space="preserve">5.3 GENERAL PPG PARAMETERS:</w:t>
      </w:r>
      <w:r>
        <w:t xml:space="preserve"> </w:t>
      </w:r>
      <w:r>
        <w:t xml:space="preserve">- N_PPG_FRAME, WAVE_VELOCITY_MODE, SEL_PPG_ELAB in GENERAL_PPG_PARAMETERS_1 register.</w:t>
      </w:r>
      <w:r>
        <w:t xml:space="preserve"> </w:t>
      </w:r>
      <w:r>
        <w:t xml:space="preserve">- T_TX_STARTUP in GENERAL_PPG_PARAMETERS_2 register.</w:t>
      </w:r>
      <w:r>
        <w:t xml:space="preserve"> </w:t>
      </w:r>
      <w:r>
        <w:t xml:space="preserve">- T_RX_SET, PPG_START_UP_TIME_l in GENERAL_PPG_PARAMETERS_3 register.</w:t>
      </w:r>
      <w:r>
        <w:t xml:space="preserve"> </w:t>
      </w:r>
      <w:r>
        <w:t xml:space="preserve">- PPG_START_UP_TIME_h in GENERAL_PPG_PARAMETERS_4 register.</w:t>
      </w:r>
    </w:p>
    <w:p>
      <w:pPr>
        <w:pStyle w:val="BodyText"/>
      </w:pPr>
      <w:r>
        <w:t xml:space="preserve">5.4 PARAMETERS FOR EACH FRAME CONFIGURED BY USER:</w:t>
      </w:r>
      <w:r>
        <w:t xml:space="preserve"> </w:t>
      </w:r>
      <w:r>
        <w:t xml:space="preserve">- RX_CH_FRAME_{n}, FRAME_{n}</w:t>
      </w:r>
      <w:r>
        <w:rPr>
          <w:i/>
          <w:iCs/>
        </w:rPr>
        <w:t xml:space="preserve">SAMPLES, FRAME</w:t>
      </w:r>
      <w:r>
        <w:t xml:space="preserve">{n}</w:t>
      </w:r>
      <w:r>
        <w:rPr>
          <w:i/>
          <w:iCs/>
        </w:rPr>
        <w:t xml:space="preserve">REPETITION in FRAME_n_PARAMETERS_1 register.</w:t>
      </w:r>
      <w:r>
        <w:rPr>
          <w:i/>
          <w:iCs/>
        </w:rPr>
        <w:t xml:space="preserve"> </w:t>
      </w:r>
      <w:r>
        <w:rPr>
          <w:i/>
          <w:iCs/>
        </w:rPr>
        <w:t xml:space="preserve">- BTIA_GAIN_FRAME</w:t>
      </w:r>
      <w:r>
        <w:t xml:space="preserve">{n}, TX_LEDSET_FRAME_l_{n} in FRAME_n_PARAMETERS_2 register.</w:t>
      </w:r>
      <w:r>
        <w:t xml:space="preserve"> </w:t>
      </w:r>
      <w:r>
        <w:t xml:space="preserve">- TX_LEDSET_FRAME_h_{n}, TX_LEDOFF_FRAME_l_{n} in FRAME_n_PARAMETERS_3 register.</w:t>
      </w:r>
      <w:r>
        <w:t xml:space="preserve"> </w:t>
      </w:r>
      <w:r>
        <w:t xml:space="preserve">- TX_LEDOFF_FRAME_h_{n} in FRAME_n_PARAMETERS_4 register.</w:t>
      </w:r>
      <w:r>
        <w:t xml:space="preserve"> </w:t>
      </w:r>
      <w:r>
        <w:t xml:space="preserve">- IDAC_DC_PPG_FRAME_{n} in FRAME_n_PARAMETERS_5 register.</w:t>
      </w:r>
      <w:r>
        <w:t xml:space="preserve"> </w:t>
      </w:r>
      <w:r>
        <w:t xml:space="preserve">- EN_TX_i in FRAME_n_PARAMETERS_6 register.</w:t>
      </w:r>
      <w:r>
        <w:t xml:space="preserve"> </w:t>
      </w:r>
      <w:r>
        <w:t xml:space="preserve">- CURR_SEL_TX_FRAME{n} in FRAME_n_PARAMETERS_7 register.</w:t>
      </w:r>
      <w:r>
        <w:t xml:space="preserve"> </w:t>
      </w:r>
      <w:r>
        <w:t xml:space="preserve">- TX1_OUTAB_SEL_FRAME_{n}, TX2_OUTAB_SEL_FRAME_{n}, TX3_OUTAB_SEL_FRAME_{n}, TX4_OUTAB_SEL_FRAME_{n} in FRAME_n_PARAMETERS_10 register.</w:t>
      </w:r>
    </w:p>
    <w:p>
      <w:pPr>
        <w:pStyle w:val="BodyText"/>
      </w:pPr>
      <w:r>
        <w:t xml:space="preserve">Covers: DDS_STBIO1_0147</w:t>
      </w:r>
    </w:p>
    <w:p>
      <w:pPr>
        <w:pStyle w:val="BodyText"/>
      </w:pPr>
      <w:r>
        <w:t xml:space="preserve">[End]</w:t>
      </w:r>
    </w:p>
    <w:p>
      <w:pPr>
        <w:pStyle w:val="BodyText"/>
      </w:pPr>
      <w:r>
        <w:t xml:space="preserve">Source paragraph: Section 5 PPG FRAMES CONFIG: (under Section 15.3.3 PPG Only), paragraph 026 (page 152)</w:t>
      </w:r>
    </w:p>
    <w:p>
      <w:pPr>
        <w:pStyle w:val="BodyText"/>
      </w:pPr>
      <w:r>
        <w:t xml:space="preserve"> </w:t>
      </w:r>
    </w:p>
    <w:p>
      <w:pPr>
        <w:pStyle w:val="BodyText"/>
      </w:pPr>
      <w:r>
        <w:rPr>
          <w:b/>
          <w:bCs/>
        </w:rPr>
        <w:t xml:space="preserve">[SRS-REQ-146] Requirement:</w:t>
      </w:r>
    </w:p>
    <w:p>
      <w:pPr>
        <w:pStyle w:val="Compact"/>
        <w:numPr>
          <w:ilvl w:val="0"/>
          <w:numId w:val="1049"/>
        </w:numPr>
      </w:pPr>
      <w:r>
        <w:t xml:space="preserve">The user shall write DEVICE_CONFIG_OPERATION register [0] at 1.</w:t>
      </w:r>
    </w:p>
    <w:p>
      <w:pPr>
        <w:pStyle w:val="FirstParagraph"/>
      </w:pPr>
      <w:r>
        <w:t xml:space="preserve">Covers: DDS_STBIO1_0148</w:t>
      </w:r>
    </w:p>
    <w:p>
      <w:pPr>
        <w:pStyle w:val="BodyText"/>
      </w:pPr>
      <w:r>
        <w:t xml:space="preserve">[End]</w:t>
      </w:r>
    </w:p>
    <w:p>
      <w:pPr>
        <w:pStyle w:val="BodyText"/>
      </w:pPr>
      <w:r>
        <w:t xml:space="preserve">Source paragraph: Section 6 SELECT OPERATIVE MODE: (under Section 15.3.3 PPG Only), paragraph 008 (page 153)</w:t>
      </w:r>
    </w:p>
    <w:p>
      <w:pPr>
        <w:pStyle w:val="BodyText"/>
      </w:pPr>
      <w:r>
        <w:t xml:space="preserve"> </w:t>
      </w:r>
    </w:p>
    <w:p>
      <w:pPr>
        <w:pStyle w:val="BodyText"/>
      </w:pPr>
      <w:r>
        <w:rPr>
          <w:b/>
          <w:bCs/>
        </w:rPr>
        <w:t xml:space="preserve">[SRS-REQ-147] Requirement:</w:t>
      </w:r>
    </w:p>
    <w:p>
      <w:pPr>
        <w:pStyle w:val="Compact"/>
        <w:numPr>
          <w:ilvl w:val="0"/>
          <w:numId w:val="1050"/>
        </w:numPr>
      </w:pPr>
      <w:r>
        <w:t xml:space="preserve">To check data in unique FIFO (default config) the user shall check the first MSB. PPG DATA has 20 bits of data and 4 of TAG. The 4 bits, from 0 to 11, are used to identify the frame (as described in the table in DATA TAG table).</w:t>
      </w:r>
    </w:p>
    <w:p>
      <w:pPr>
        <w:pStyle w:val="FirstParagraph"/>
      </w:pPr>
      <w:r>
        <w:t xml:space="preserve">Covers: DDS_STBIO1_0149</w:t>
      </w:r>
    </w:p>
    <w:p>
      <w:pPr>
        <w:pStyle w:val="BodyText"/>
      </w:pPr>
      <w:r>
        <w:t xml:space="preserve">[End]</w:t>
      </w:r>
    </w:p>
    <w:p>
      <w:pPr>
        <w:pStyle w:val="BodyText"/>
      </w:pPr>
      <w:r>
        <w:t xml:space="preserve">Source paragraph: Section 7 CHECK DATA: (under Section 15.3.3 PPG Only), paragraph 011 (page 153)</w:t>
      </w:r>
    </w:p>
    <w:p>
      <w:pPr>
        <w:pStyle w:val="BodyText"/>
      </w:pPr>
      <w:r>
        <w:t xml:space="preserve"> </w:t>
      </w:r>
    </w:p>
    <w:bookmarkEnd w:id="118"/>
    <w:bookmarkStart w:id="119" w:name="Xd696200b097912802a98e2fa84c8ec6b70b2c35"/>
    <w:p>
      <w:pPr>
        <w:pStyle w:val="Heading3"/>
      </w:pPr>
      <w:r>
        <w:t xml:space="preserve">8.4.10 STBIO1 Register Map Peculiar Requirements</w:t>
      </w:r>
    </w:p>
    <w:p>
      <w:pPr>
        <w:pStyle w:val="FirstParagraph"/>
      </w:pPr>
      <w:r>
        <w:t xml:space="preserve"> </w:t>
      </w:r>
    </w:p>
    <w:p>
      <w:pPr>
        <w:pStyle w:val="BodyText"/>
      </w:pPr>
      <w:r>
        <w:rPr>
          <w:b/>
          <w:bCs/>
        </w:rPr>
        <w:t xml:space="preserve">[SRS-REQ-001] Requirement:</w:t>
      </w:r>
    </w:p>
    <w:p>
      <w:pPr>
        <w:pStyle w:val="BodyText"/>
      </w:pPr>
      <w:r>
        <w:t xml:space="preserve">Write enable for each OTP REGISTER shall be 0, in functional mode, if bit 31 of OTP_PRG10 is set 1.</w:t>
      </w:r>
    </w:p>
    <w:p>
      <w:pPr>
        <w:pStyle w:val="BodyText"/>
      </w:pPr>
      <w:r>
        <w:t xml:space="preserve">Covers: DDS_STBIO1_4000</w:t>
      </w:r>
    </w:p>
    <w:p>
      <w:pPr>
        <w:pStyle w:val="BodyText"/>
      </w:pPr>
      <w:r>
        <w:t xml:space="preserve">[End]</w:t>
      </w:r>
    </w:p>
    <w:p>
      <w:pPr>
        <w:pStyle w:val="BodyText"/>
      </w:pPr>
      <w:r>
        <w:t xml:space="preserve">Source paragraph: Section 13.4.2 STBIO1 Register Map Peculiar Requirements (under Section 13.4 STBIO1 Register Map), paragraph 023 (page 135)</w:t>
      </w:r>
    </w:p>
    <w:p>
      <w:pPr>
        <w:pStyle w:val="BodyText"/>
      </w:pPr>
      <w:r>
        <w:t xml:space="preserve"> </w:t>
      </w:r>
    </w:p>
    <w:bookmarkEnd w:id="119"/>
    <w:bookmarkStart w:id="120" w:name="X28556de45abb7eb4f5b7525bb358d50caaac896"/>
    <w:p>
      <w:pPr>
        <w:pStyle w:val="Heading3"/>
      </w:pPr>
      <w:r>
        <w:t xml:space="preserve">8.4.11 Scan mode</w:t>
      </w:r>
    </w:p>
    <w:p>
      <w:pPr>
        <w:pStyle w:val="FirstParagraph"/>
      </w:pPr>
      <w:r>
        <w:t xml:space="preserve"> </w:t>
      </w:r>
    </w:p>
    <w:p>
      <w:pPr>
        <w:pStyle w:val="BodyText"/>
      </w:pPr>
      <w:r>
        <w:rPr>
          <w:b/>
          <w:bCs/>
        </w:rPr>
        <w:t xml:space="preserve">[SRS-REQ-148] Requirement:</w:t>
      </w:r>
    </w:p>
    <w:p>
      <w:pPr>
        <w:pStyle w:val="BodyText"/>
      </w:pPr>
      <w:r>
        <w:t xml:space="preserve">After the initial boot phase, only with SPI interface, to turn on the Scan mode shall be:</w:t>
      </w:r>
    </w:p>
    <w:p>
      <w:pPr>
        <w:pStyle w:val="Compact"/>
        <w:numPr>
          <w:ilvl w:val="0"/>
          <w:numId w:val="1051"/>
        </w:numPr>
      </w:pPr>
      <w:r>
        <w:t xml:space="preserve">Select page 3 of the regmap (ADDRESS=0x40, DATA=0x03)</w:t>
      </w:r>
    </w:p>
    <w:p>
      <w:pPr>
        <w:pStyle w:val="Compact"/>
        <w:numPr>
          <w:ilvl w:val="0"/>
          <w:numId w:val="1051"/>
        </w:numPr>
      </w:pPr>
      <w:r>
        <w:t xml:space="preserve">Enable LDO 1V8 by writing to regmap VIREF_LDO1V8_CLK16M register (ADDRESS=0x0F, DATA=0x02)</w:t>
      </w:r>
    </w:p>
    <w:p>
      <w:pPr>
        <w:pStyle w:val="Compact"/>
        <w:numPr>
          <w:ilvl w:val="0"/>
          <w:numId w:val="1051"/>
        </w:numPr>
      </w:pPr>
      <w:r>
        <w:t xml:space="preserve">Enable clock by writing to regmap VIREF_LDO1V8_CLK16M register (ADDRESS=0x0F, DATA=0x12)</w:t>
      </w:r>
    </w:p>
    <w:p>
      <w:pPr>
        <w:pStyle w:val="Compact"/>
        <w:numPr>
          <w:ilvl w:val="0"/>
          <w:numId w:val="1051"/>
        </w:numPr>
      </w:pPr>
      <w:r>
        <w:t xml:space="preserve">Enable debug mode by writing to regmap (ADDRESS=0x3E, DATA=0x01) Figure 26 scan mode activation timing</w:t>
      </w:r>
    </w:p>
    <w:p>
      <w:pPr>
        <w:pStyle w:val="FirstParagraph"/>
      </w:pPr>
      <w:r>
        <w:t xml:space="preserve">Covers: DDS_STBIO1_0699</w:t>
      </w:r>
    </w:p>
    <w:p>
      <w:pPr>
        <w:pStyle w:val="BodyText"/>
      </w:pPr>
      <w:r>
        <w:t xml:space="preserve">[End]</w:t>
      </w:r>
    </w:p>
    <w:p>
      <w:pPr>
        <w:pStyle w:val="BodyText"/>
      </w:pPr>
      <w:r>
        <w:t xml:space="preserve">Source paragraph: Section 18.1 Scan mode (under Section 18 Digital DFT), paragraph 011 (page 159)</w:t>
      </w:r>
    </w:p>
    <w:p>
      <w:pPr>
        <w:pStyle w:val="BodyText"/>
      </w:pPr>
      <w:r>
        <w:t xml:space="preserve"> </w:t>
      </w:r>
    </w:p>
    <w:bookmarkEnd w:id="120"/>
    <w:bookmarkEnd w:id="121"/>
    <w:bookmarkStart w:id="122" w:name="assumptions-and-tbd"/>
    <w:p>
      <w:pPr>
        <w:pStyle w:val="Heading2"/>
      </w:pPr>
      <w:r>
        <w:t xml:space="preserve">Assumptions and TBD</w:t>
      </w:r>
    </w:p>
    <w:p>
      <w:pPr>
        <w:pStyle w:val="Compact"/>
        <w:numPr>
          <w:ilvl w:val="0"/>
          <w:numId w:val="1052"/>
        </w:numPr>
      </w:pPr>
      <w:r>
        <w:t xml:space="preserve">ASSUME-001: Verification environments include controllable stimulus for all listed operating modes.</w:t>
      </w:r>
    </w:p>
    <w:p>
      <w:pPr>
        <w:pStyle w:val="Compact"/>
        <w:numPr>
          <w:ilvl w:val="0"/>
          <w:numId w:val="1052"/>
        </w:numPr>
      </w:pPr>
      <w:r>
        <w:t xml:space="preserve">TBD-001: Unassigned requirements in traceability matrix need architectural owner review.</w:t>
      </w:r>
    </w:p>
    <w:bookmarkEnd w:id="122"/>
    <w:bookmarkStart w:id="123" w:name="X795f7dcc139c07128ade036cddb2c6e557b47f2"/>
    <w:p>
      <w:pPr>
        <w:pStyle w:val="Heading2"/>
      </w:pPr>
      <w:r>
        <w:t xml:space="preserve">10. Missing Inputs</w:t>
      </w:r>
    </w:p>
    <w:p>
      <w:pPr>
        <w:pStyle w:val="Compact"/>
        <w:numPr>
          <w:ilvl w:val="0"/>
          <w:numId w:val="1053"/>
        </w:numPr>
      </w:pPr>
      <w:r>
        <w:t xml:space="preserve">None</w:t>
      </w:r>
    </w:p>
    <w:bookmarkEnd w:id="123"/>
    <w:bookmarkEnd w:id="124"/>
    <w:sectPr w:rsidR="005F4DEF" w:rsidRPr="005F4DEF" w:rsidSect="003E7C51">
      <w:headerReference r:id="rId14" w:type="default"/>
      <w:footerReference r:id="rId15" w:type="default"/>
      <w:headerReference r:id="rId16" w:type="first"/>
      <w:footerReference r:id="rId17" w:type="first"/>
      <w:pgSz w:code="9" w:h="16838" w:w="11906"/>
      <w:pgMar w:bottom="562" w:footer="567" w:gutter="0" w:header="210" w:left="1440" w:right="1008" w:top="2376"/>
      <w:pgNumType w:start="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EC5E7" w14:textId="77777777" w:rsidR="009B2728" w:rsidRPr="00CF2B32" w:rsidRDefault="00F2574E" w:rsidP="003E6738">
    <w:pPr>
      <w:pStyle w:val="Footer"/>
      <w:tabs>
        <w:tab w:val="clear" w:pos="4536"/>
        <w:tab w:val="clear" w:pos="9072"/>
      </w:tabs>
      <w:jc w:val="right"/>
      <w:rPr>
        <w:sz w:val="14"/>
        <w:szCs w:val="14"/>
      </w:rPr>
    </w:pPr>
    <w:r>
      <w:rPr>
        <w:noProof/>
        <w:color w:val="0F2A60"/>
        <w:sz w:val="14"/>
        <w:szCs w:val="14"/>
      </w:rPr>
      <mc:AlternateContent>
        <mc:Choice Requires="wps">
          <w:drawing>
            <wp:anchor distT="0" distB="0" distL="114300" distR="114300" simplePos="0" relativeHeight="251666432" behindDoc="0" locked="0" layoutInCell="0" allowOverlap="1" wp14:anchorId="52ED2266" wp14:editId="6E4D82CF">
              <wp:simplePos x="0" y="0"/>
              <wp:positionH relativeFrom="page">
                <wp:posOffset>0</wp:posOffset>
              </wp:positionH>
              <wp:positionV relativeFrom="page">
                <wp:posOffset>10249535</wp:posOffset>
              </wp:positionV>
              <wp:extent cx="7560310" cy="252095"/>
              <wp:effectExtent l="0" t="0" r="0" b="14605"/>
              <wp:wrapNone/>
              <wp:docPr id="4" name="MSIPCM964f4da889e0663bcd121546" descr="{&quot;HashCode&quot;:663358932,&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8CC2753"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52ED2266" id="_x0000_t202" coordsize="21600,21600" o:spt="202" path="m,l,21600r21600,l21600,xe">
              <v:stroke joinstyle="miter"/>
              <v:path gradientshapeok="t" o:connecttype="rect"/>
            </v:shapetype>
            <v:shape id="MSIPCM964f4da889e0663bcd121546" o:spid="_x0000_s1028" type="#_x0000_t202" alt="{&quot;HashCode&quot;:663358932,&quot;Height&quot;:841.0,&quot;Width&quot;:595.0,&quot;Placement&quot;:&quot;Footer&quot;,&quot;Index&quot;:&quot;Primary&quot;,&quot;Section&quot;:1,&quot;Top&quot;:0.0,&quot;Left&quot;:0.0}" style="position:absolute;left:0;text-align:left;margin-left:0;margin-top:807.05pt;width:595.3pt;height:19.85pt;z-index:25166643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" o:allowincell="f" filled="f" stroked="f" strokeweight=".5pt">
              <v:textbox inset=",0,20pt,0">
                <w:txbxContent>
                  <w:p w14:paraId="48CC2753"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v:textbox>
              <w10:wrap anchorx="page" anchory="page"/>
            </v:shape>
          </w:pict>
        </mc:Fallback>
      </mc:AlternateContent>
    </w:r>
    <w:r w:rsidR="009B2728">
      <w:rPr>
        <w:color w:val="0F2A60"/>
        <w:sz w:val="14"/>
        <w:szCs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905D" w14:textId="77777777" w:rsidR="005810EB" w:rsidRDefault="00F2574E">
    <w:pPr>
      <w:pStyle w:val="Footer"/>
    </w:pPr>
    <w:r>
      <w:rPr>
        <w:noProof/>
      </w:rPr>
      <mc:AlternateContent>
        <mc:Choice Requires="wps">
          <w:drawing>
            <wp:anchor distT="0" distB="0" distL="114300" distR="114300" simplePos="0" relativeHeight="251667456" behindDoc="0" locked="0" layoutInCell="0" allowOverlap="1" wp14:anchorId="389233F6" wp14:editId="5BE048B2">
              <wp:simplePos x="0" y="0"/>
              <wp:positionH relativeFrom="page">
                <wp:posOffset>0</wp:posOffset>
              </wp:positionH>
              <wp:positionV relativeFrom="page">
                <wp:posOffset>10249535</wp:posOffset>
              </wp:positionV>
              <wp:extent cx="7560310" cy="252095"/>
              <wp:effectExtent l="0" t="0" r="0" b="14605"/>
              <wp:wrapNone/>
              <wp:docPr id="6" name="MSIPCM1c324d05959801ed756c7176" descr="{&quot;HashCode&quot;:66335893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821AA4"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389233F6" id="_x0000_t202" coordsize="21600,21600" o:spt="202" path="m,l,21600r21600,l21600,xe">
              <v:stroke joinstyle="miter"/>
              <v:path gradientshapeok="t" o:connecttype="rect"/>
            </v:shapetype>
            <v:shape id="MSIPCM1c324d05959801ed756c7176" o:spid="_x0000_s1029" type="#_x0000_t202" alt="{&quot;HashCode&quot;:663358932,&quot;Height&quot;:841.0,&quot;Width&quot;:595.0,&quot;Placement&quot;:&quot;Footer&quot;,&quot;Index&quot;:&quot;FirstPage&quot;,&quot;Section&quot;:1,&quot;Top&quot;:0.0,&quot;Left&quot;:0.0}" style="position:absolute;margin-left:0;margin-top:807.05pt;width:595.3pt;height:19.85pt;z-index:25166745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" o:allowincell="f" filled="f" stroked="f" strokeweight=".5pt">
              <v:textbox inset=",0,20pt,0">
                <w:txbxContent>
                  <w:p w14:paraId="2C821AA4"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v:textbox>
              <w10:wrap anchorx="page" anchory="page"/>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9106" w14:textId="77777777" w:rsidR="00A72469" w:rsidRDefault="00D74C42" w:rsidP="003E6738">
    <w:pPr>
      <w:pStyle w:val="Header"/>
      <w:tabs>
        <w:tab w:val="clear" w:pos="4536"/>
        <w:tab w:val="clear" w:pos="9072"/>
      </w:tabs>
    </w:pPr>
    <w:r>
      <w:rPr>
        <w:noProof/>
        <w:lang w:val="en-US" w:eastAsia="zh-CN"/>
      </w:rPr>
      <w:drawing>
        <wp:anchor distT="0" distB="0" distL="114300" distR="114300" simplePos="0" relativeHeight="251661312" behindDoc="1" locked="0" layoutInCell="1" allowOverlap="1" wp14:anchorId="6F118268" wp14:editId="0DC4D35C">
          <wp:simplePos x="0" y="0"/>
          <wp:positionH relativeFrom="page">
            <wp:posOffset>5862640</wp:posOffset>
          </wp:positionH>
          <wp:positionV relativeFrom="page">
            <wp:posOffset>428129</wp:posOffset>
          </wp:positionV>
          <wp:extent cx="1040484" cy="731520"/>
          <wp:effectExtent l="0" t="0" r="7620" b="0"/>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40484" cy="7315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D9C9" w14:textId="77777777" w:rsidR="00D74C42" w:rsidRDefault="00D74C42">
    <w:pPr>
      <w:pStyle w:val="Header"/>
    </w:pPr>
    <w:r>
      <w:rPr>
        <w:noProof/>
        <w:lang w:val="en-US" w:eastAsia="zh-CN"/>
      </w:rPr>
      <w:drawing>
        <wp:anchor distT="0" distB="0" distL="114300" distR="114300" simplePos="0" relativeHeight="251663360" behindDoc="1" locked="0" layoutInCell="1" allowOverlap="1" wp14:anchorId="2EA044A6" wp14:editId="55765B1C">
          <wp:simplePos x="0" y="0"/>
          <wp:positionH relativeFrom="page">
            <wp:posOffset>648335</wp:posOffset>
          </wp:positionH>
          <wp:positionV relativeFrom="page">
            <wp:posOffset>431321</wp:posOffset>
          </wp:positionV>
          <wp:extent cx="2383200" cy="6120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bwMode="auto">
                  <a:xfrm>
                    <a:off x="0" y="0"/>
                    <a:ext cx="2383200" cy="61200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295132"/>
    <w:multiLevelType w:val="multilevel"/>
    <w:tmpl w:val="A76C7606"/>
    <w:lvl w:ilvl="0">
      <w:start w:val="1"/>
      <w:numFmt w:val="decimal"/>
      <w:lvlText w:val="%1."/>
      <w:lvlJc w:val="left"/>
      <w:pPr>
        <w:ind w:hanging="360" w:left="720"/>
      </w:p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440" w:left="1800"/>
      </w:pPr>
      <w:rPr>
        <w:rFonts w:hint="default"/>
      </w:rPr>
    </w:lvl>
    <w:lvl w:ilvl="5">
      <w:start w:val="1"/>
      <w:numFmt w:val="decimal"/>
      <w:isLgl/>
      <w:lvlText w:val="%1.%2.%3.%4.%5.%6"/>
      <w:lvlJc w:val="left"/>
      <w:pPr>
        <w:ind w:hanging="1800" w:left="216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2160" w:left="2520"/>
      </w:pPr>
      <w:rPr>
        <w:rFonts w:hint="default"/>
      </w:rPr>
    </w:lvl>
    <w:lvl w:ilvl="8">
      <w:start w:val="1"/>
      <w:numFmt w:val="decimal"/>
      <w:isLgl/>
      <w:lvlText w:val="%1.%2.%3.%4.%5.%6.%7.%8.%9"/>
      <w:lvlJc w:val="left"/>
      <w:pPr>
        <w:ind w:hanging="2520" w:left="2880"/>
      </w:pPr>
      <w:rPr>
        <w:rFonts w:hint="default"/>
      </w:rPr>
    </w:lvl>
  </w:abstractNum>
  <w:abstractNum w15:restartNumberingAfterBreak="0" w:abstractNumId="1">
    <w:nsid w:val="0E405EDC"/>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
    <w:nsid w:val="114F4858"/>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3">
    <w:nsid w:val="17E261E4"/>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4">
    <w:nsid w:val="34F9733F"/>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5">
    <w:nsid w:val="3B3D58A6"/>
    <w:multiLevelType w:val="hybridMultilevel"/>
    <w:tmpl w:val="457C170C"/>
    <w:lvl w:ilvl="0" w:tplc="0410000F">
      <w:start w:val="1"/>
      <w:numFmt w:val="decimal"/>
      <w:lvlText w:val="%1."/>
      <w:lvlJc w:val="left"/>
      <w:pPr>
        <w:ind w:hanging="360" w:left="360"/>
      </w:pPr>
    </w:lvl>
    <w:lvl w:ilvl="1" w:tentative="1" w:tplc="04100019">
      <w:start w:val="1"/>
      <w:numFmt w:val="lowerLetter"/>
      <w:lvlText w:val="%2."/>
      <w:lvlJc w:val="left"/>
      <w:pPr>
        <w:ind w:hanging="360" w:left="1080"/>
      </w:pPr>
    </w:lvl>
    <w:lvl w:ilvl="2" w:tentative="1" w:tplc="0410001B">
      <w:start w:val="1"/>
      <w:numFmt w:val="lowerRoman"/>
      <w:lvlText w:val="%3."/>
      <w:lvlJc w:val="right"/>
      <w:pPr>
        <w:ind w:hanging="180" w:left="1800"/>
      </w:pPr>
    </w:lvl>
    <w:lvl w:ilvl="3" w:tentative="1" w:tplc="0410000F">
      <w:start w:val="1"/>
      <w:numFmt w:val="decimal"/>
      <w:lvlText w:val="%4."/>
      <w:lvlJc w:val="left"/>
      <w:pPr>
        <w:ind w:hanging="360" w:left="2520"/>
      </w:pPr>
    </w:lvl>
    <w:lvl w:ilvl="4" w:tentative="1" w:tplc="04100019">
      <w:start w:val="1"/>
      <w:numFmt w:val="lowerLetter"/>
      <w:lvlText w:val="%5."/>
      <w:lvlJc w:val="left"/>
      <w:pPr>
        <w:ind w:hanging="360" w:left="3240"/>
      </w:pPr>
    </w:lvl>
    <w:lvl w:ilvl="5" w:tentative="1" w:tplc="0410001B">
      <w:start w:val="1"/>
      <w:numFmt w:val="lowerRoman"/>
      <w:lvlText w:val="%6."/>
      <w:lvlJc w:val="right"/>
      <w:pPr>
        <w:ind w:hanging="180" w:left="3960"/>
      </w:pPr>
    </w:lvl>
    <w:lvl w:ilvl="6" w:tentative="1" w:tplc="0410000F">
      <w:start w:val="1"/>
      <w:numFmt w:val="decimal"/>
      <w:lvlText w:val="%7."/>
      <w:lvlJc w:val="left"/>
      <w:pPr>
        <w:ind w:hanging="360" w:left="4680"/>
      </w:pPr>
    </w:lvl>
    <w:lvl w:ilvl="7" w:tentative="1" w:tplc="04100019">
      <w:start w:val="1"/>
      <w:numFmt w:val="lowerLetter"/>
      <w:lvlText w:val="%8."/>
      <w:lvlJc w:val="left"/>
      <w:pPr>
        <w:ind w:hanging="360" w:left="5400"/>
      </w:pPr>
    </w:lvl>
    <w:lvl w:ilvl="8" w:tentative="1" w:tplc="0410001B">
      <w:start w:val="1"/>
      <w:numFmt w:val="lowerRoman"/>
      <w:lvlText w:val="%9."/>
      <w:lvlJc w:val="right"/>
      <w:pPr>
        <w:ind w:hanging="180" w:left="6120"/>
      </w:pPr>
    </w:lvl>
  </w:abstractNum>
  <w:abstractNum w15:restartNumberingAfterBreak="0" w:abstractNumId="6">
    <w:nsid w:val="3C3167BB"/>
    <w:multiLevelType w:val="multilevel"/>
    <w:tmpl w:val="C81A3A7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7">
    <w:nsid w:val="3C60010B"/>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8">
    <w:nsid w:val="45273DF7"/>
    <w:multiLevelType w:val="multilevel"/>
    <w:tmpl w:val="C81A3A7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9">
    <w:nsid w:val="4BB109F9"/>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0">
    <w:nsid w:val="4FE30D5A"/>
    <w:multiLevelType w:val="hybridMultilevel"/>
    <w:tmpl w:val="26DC2362"/>
    <w:lvl w:ilvl="0" w:tplc="0410000F">
      <w:start w:val="1"/>
      <w:numFmt w:val="decimal"/>
      <w:lvlText w:val="%1."/>
      <w:lvlJc w:val="left"/>
      <w:pPr>
        <w:ind w:hanging="360" w:left="360"/>
      </w:pPr>
    </w:lvl>
    <w:lvl w:ilvl="1" w:tplc="04100019">
      <w:start w:val="1"/>
      <w:numFmt w:val="lowerLetter"/>
      <w:lvlText w:val="%2."/>
      <w:lvlJc w:val="left"/>
      <w:pPr>
        <w:ind w:hanging="360" w:left="1080"/>
      </w:pPr>
    </w:lvl>
    <w:lvl w:ilvl="2" w:tentative="1" w:tplc="0410001B">
      <w:start w:val="1"/>
      <w:numFmt w:val="lowerRoman"/>
      <w:lvlText w:val="%3."/>
      <w:lvlJc w:val="right"/>
      <w:pPr>
        <w:ind w:hanging="180" w:left="1800"/>
      </w:pPr>
    </w:lvl>
    <w:lvl w:ilvl="3" w:tentative="1" w:tplc="0410000F">
      <w:start w:val="1"/>
      <w:numFmt w:val="decimal"/>
      <w:lvlText w:val="%4."/>
      <w:lvlJc w:val="left"/>
      <w:pPr>
        <w:ind w:hanging="360" w:left="2520"/>
      </w:pPr>
    </w:lvl>
    <w:lvl w:ilvl="4" w:tentative="1" w:tplc="04100019">
      <w:start w:val="1"/>
      <w:numFmt w:val="lowerLetter"/>
      <w:lvlText w:val="%5."/>
      <w:lvlJc w:val="left"/>
      <w:pPr>
        <w:ind w:hanging="360" w:left="3240"/>
      </w:pPr>
    </w:lvl>
    <w:lvl w:ilvl="5" w:tentative="1" w:tplc="0410001B">
      <w:start w:val="1"/>
      <w:numFmt w:val="lowerRoman"/>
      <w:lvlText w:val="%6."/>
      <w:lvlJc w:val="right"/>
      <w:pPr>
        <w:ind w:hanging="180" w:left="3960"/>
      </w:pPr>
    </w:lvl>
    <w:lvl w:ilvl="6" w:tentative="1" w:tplc="0410000F">
      <w:start w:val="1"/>
      <w:numFmt w:val="decimal"/>
      <w:lvlText w:val="%7."/>
      <w:lvlJc w:val="left"/>
      <w:pPr>
        <w:ind w:hanging="360" w:left="4680"/>
      </w:pPr>
    </w:lvl>
    <w:lvl w:ilvl="7" w:tentative="1" w:tplc="04100019">
      <w:start w:val="1"/>
      <w:numFmt w:val="lowerLetter"/>
      <w:lvlText w:val="%8."/>
      <w:lvlJc w:val="left"/>
      <w:pPr>
        <w:ind w:hanging="360" w:left="5400"/>
      </w:pPr>
    </w:lvl>
    <w:lvl w:ilvl="8" w:tentative="1" w:tplc="0410001B">
      <w:start w:val="1"/>
      <w:numFmt w:val="lowerRoman"/>
      <w:lvlText w:val="%9."/>
      <w:lvlJc w:val="right"/>
      <w:pPr>
        <w:ind w:hanging="180" w:left="6120"/>
      </w:pPr>
    </w:lvl>
  </w:abstractNum>
  <w:abstractNum w15:restartNumberingAfterBreak="0" w:abstractNumId="11">
    <w:nsid w:val="510C129D"/>
    <w:multiLevelType w:val="hybridMultilevel"/>
    <w:tmpl w:val="16868014"/>
    <w:lvl w:ilvl="0" w:tplc="04100001">
      <w:start w:val="1"/>
      <w:numFmt w:val="bullet"/>
      <w:lvlText w:val=""/>
      <w:lvlJc w:val="left"/>
      <w:pPr>
        <w:ind w:hanging="360" w:left="720"/>
      </w:pPr>
      <w:rPr>
        <w:rFonts w:ascii="Symbol" w:hAnsi="Symbol" w:hint="default"/>
      </w:rPr>
    </w:lvl>
    <w:lvl w:ilvl="1" w:tentative="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2">
    <w:nsid w:val="51377E08"/>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13">
    <w:nsid w:val="5E605977"/>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6E4F2D6B"/>
    <w:multiLevelType w:val="hybridMultilevel"/>
    <w:tmpl w:val="195C29D4"/>
    <w:lvl w:ilvl="0" w:tplc="04100001">
      <w:start w:val="1"/>
      <w:numFmt w:val="bullet"/>
      <w:lvlText w:val=""/>
      <w:lvlJc w:val="left"/>
      <w:pPr>
        <w:ind w:hanging="360" w:left="720"/>
      </w:pPr>
      <w:rPr>
        <w:rFonts w:ascii="Symbol" w:hAnsi="Symbol" w:hint="default"/>
      </w:rPr>
    </w:lvl>
    <w:lvl w:ilvl="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5">
    <w:nsid w:val="75AF17A3"/>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6">
    <w:nsid w:val="7AD47592"/>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7">
    <w:nsid w:val="7EC1760E"/>
    <w:multiLevelType w:val="multilevel"/>
    <w:tmpl w:val="62501BB2"/>
    <w:lvl w:ilvl="0">
      <w:start w:val="1"/>
      <w:numFmt w:val="decimal"/>
      <w:pStyle w:val="MKSHeading1"/>
      <w:lvlText w:val="%1"/>
      <w:lvlJc w:val="left"/>
      <w:pPr>
        <w:tabs>
          <w:tab w:pos="567" w:val="num"/>
        </w:tabs>
        <w:ind w:hanging="567" w:left="567"/>
      </w:pPr>
      <w:rPr>
        <w:rFonts w:ascii="Arial" w:hAnsi="Arial" w:hint="default"/>
        <w:b/>
        <w:i w:val="0"/>
        <w:sz w:val="32"/>
      </w:rPr>
    </w:lvl>
    <w:lvl w:ilvl="1">
      <w:start w:val="1"/>
      <w:numFmt w:val="decimal"/>
      <w:pStyle w:val="MKSHeading2"/>
      <w:lvlText w:val="%1.%2"/>
      <w:lvlJc w:val="left"/>
      <w:pPr>
        <w:tabs>
          <w:tab w:pos="851" w:val="num"/>
        </w:tabs>
        <w:ind w:hanging="851" w:left="851"/>
      </w:pPr>
      <w:rPr>
        <w:rFonts w:ascii="Arial" w:hAnsi="Arial" w:hint="default"/>
        <w:b/>
        <w:i w:val="0"/>
        <w:sz w:val="28"/>
      </w:rPr>
    </w:lvl>
    <w:lvl w:ilvl="2">
      <w:start w:val="1"/>
      <w:numFmt w:val="decimal"/>
      <w:pStyle w:val="MKSHeading3"/>
      <w:lvlText w:val="%1.%2.%3"/>
      <w:lvlJc w:val="left"/>
      <w:pPr>
        <w:tabs>
          <w:tab w:pos="992" w:val="num"/>
        </w:tabs>
        <w:ind w:hanging="992" w:left="992"/>
      </w:pPr>
      <w:rPr>
        <w:rFonts w:ascii="Arial" w:hAnsi="Arial" w:hint="default"/>
        <w:b/>
        <w:i w:val="0"/>
        <w:sz w:val="24"/>
      </w:rPr>
    </w:lvl>
    <w:lvl w:ilvl="3">
      <w:start w:val="1"/>
      <w:numFmt w:val="decimal"/>
      <w:pStyle w:val="MKSHeading4"/>
      <w:lvlText w:val="%1.%2.%3.%4"/>
      <w:lvlJc w:val="left"/>
      <w:pPr>
        <w:tabs>
          <w:tab w:pos="1134" w:val="num"/>
        </w:tabs>
        <w:ind w:hanging="1134" w:left="1134"/>
      </w:pPr>
      <w:rPr>
        <w:rFonts w:ascii="Arial" w:hAnsi="Arial" w:hint="default"/>
        <w:b/>
        <w:i w:val="0"/>
        <w:sz w:val="24"/>
      </w:rPr>
    </w:lvl>
    <w:lvl w:ilvl="4">
      <w:start w:val="1"/>
      <w:numFmt w:val="decimal"/>
      <w:pStyle w:val="MKSHeading5"/>
      <w:lvlText w:val="%1.%5.%2.%3.%4."/>
      <w:lvlJc w:val="left"/>
      <w:pPr>
        <w:tabs>
          <w:tab w:pos="1134" w:val="num"/>
        </w:tabs>
        <w:ind w:hanging="1134" w:left="1134"/>
      </w:pPr>
      <w:rPr>
        <w:rFonts w:ascii="Arial" w:hAnsi="Arial" w:hint="default"/>
        <w:b/>
        <w:i w:val="0"/>
        <w:sz w:val="24"/>
      </w:rPr>
    </w:lvl>
    <w:lvl w:ilvl="5">
      <w:start w:val="1"/>
      <w:numFmt w:val="decimal"/>
      <w:pStyle w:val="MKSHeading6"/>
      <w:lvlText w:val="%1.%2.%3.%4.%5.%6"/>
      <w:lvlJc w:val="left"/>
      <w:pPr>
        <w:tabs>
          <w:tab w:pos="1134" w:val="num"/>
        </w:tabs>
        <w:ind w:hanging="1134" w:left="1134"/>
      </w:pPr>
      <w:rPr>
        <w:rFonts w:ascii="Arial" w:hAnsi="Arial" w:hint="default"/>
        <w:b/>
        <w:i w:val="0"/>
        <w:sz w:val="24"/>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4760305" w:numId="1">
    <w:abstractNumId w:val="10"/>
  </w:num>
  <w:num w16cid:durableId="748893062" w:numId="2">
    <w:abstractNumId w:val="3"/>
  </w:num>
  <w:num w16cid:durableId="1701083744" w:numId="3">
    <w:abstractNumId w:val="16"/>
  </w:num>
  <w:num w16cid:durableId="1051072520" w:numId="4">
    <w:abstractNumId w:val="9"/>
  </w:num>
  <w:num w16cid:durableId="41102244" w:numId="5">
    <w:abstractNumId w:val="4"/>
  </w:num>
  <w:num w16cid:durableId="829248808" w:numId="6">
    <w:abstractNumId w:val="12"/>
  </w:num>
  <w:num w16cid:durableId="120199005" w:numId="7">
    <w:abstractNumId w:val="13"/>
  </w:num>
  <w:num w16cid:durableId="1090201274" w:numId="8">
    <w:abstractNumId w:val="1"/>
  </w:num>
  <w:num w16cid:durableId="439491176" w:numId="9">
    <w:abstractNumId w:val="15"/>
  </w:num>
  <w:num w16cid:durableId="1105881603" w:numId="10">
    <w:abstractNumId w:val="2"/>
  </w:num>
  <w:num w16cid:durableId="96407576" w:numId="11">
    <w:abstractNumId w:val="8"/>
  </w:num>
  <w:num w16cid:durableId="1943755665" w:numId="12">
    <w:abstractNumId w:val="6"/>
  </w:num>
  <w:num w16cid:durableId="752360303" w:numId="13">
    <w:abstractNumId w:val="7"/>
  </w:num>
  <w:num w16cid:durableId="2124886220" w:numId="14">
    <w:abstractNumId w:val="17"/>
  </w:num>
  <w:num w16cid:durableId="652180558" w:numId="15">
    <w:abstractNumId w:val="0"/>
  </w:num>
  <w:num w16cid:durableId="153188364" w:numId="16">
    <w:abstractNumId w:val="14"/>
  </w:num>
  <w:num w16cid:durableId="736443011" w:numId="17">
    <w:abstractNumId w:val="11"/>
  </w:num>
  <w:num w16cid:durableId="802579858" w:numId="18">
    <w:abstractNumId w:val="5"/>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attachedTemplate r:id="rId1"/>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Ver" w:val="ቂሽሿ"/>
    <w:docVar w:name="CheckSum" w:val="ቃቂቁቆ!ቃቀቃቀ!ቅሿቃቃ"/>
    <w:docVar w:name="CLIName" w:val="ቤችቒቻተኂኂቸትቸቴታ!ቢባሯቒቾችትቸታቴችኃቸተቻ!ቤችቒቻተኂኂቸትቸቴታ"/>
    <w:docVar w:name="DateTime" w:val="ቀሾቁቈሾቁሿቁሿሯሯቀቅ቉ሿቄሯሷቖቜባሺቀ቉ሿሸ!ቅሾቃሾቁሿቁሿሯሯቀቃ቉ቄቂሯሷቖቜባሺቁ቉ሿሸ!ቃሾቀቂሾቁሿቁቀሯሯቀቀ቉ቀቆሯሷቖቜባሺቁ቉ሿሸ"/>
    <w:docVar w:name="DoneBy" w:val="ቢባቫኃተኄትቾኄኁኅ!ቢባቫቼተኁተት!ቪቢባሯቒቾችትቸታቴችኃቸተቻቬሯቍሯቐቘ቟ሯቷተችታቾኅቴኁ"/>
    <w:docVar w:name="IPAddress" w:val="ቖቝቑቒቦቛቀቈቃሿ!ቒባቝቒቦቛቃቂሿቆ!ቒባቝቒቦቛቑቀቃቂ"/>
    <w:docVar w:name="Random" w:val="15"/>
  </w:docVars>
  <w:rsids>
    <w:rsidRoot w:val="00055044"/>
    <w:rsid w:val="0000484D"/>
    <w:rsid w:val="000458AE"/>
    <w:rsid w:val="000473BB"/>
    <w:rsid w:val="00054E86"/>
    <w:rsid w:val="00055044"/>
    <w:rsid w:val="0007210F"/>
    <w:rsid w:val="000870F2"/>
    <w:rsid w:val="00091ACD"/>
    <w:rsid w:val="000A200A"/>
    <w:rsid w:val="000C7E90"/>
    <w:rsid w:val="000F4AE2"/>
    <w:rsid w:val="000F701A"/>
    <w:rsid w:val="0010038C"/>
    <w:rsid w:val="00100D7D"/>
    <w:rsid w:val="001034E6"/>
    <w:rsid w:val="00106003"/>
    <w:rsid w:val="00113C0A"/>
    <w:rsid w:val="00121CAF"/>
    <w:rsid w:val="00130FC2"/>
    <w:rsid w:val="00143B2F"/>
    <w:rsid w:val="00150604"/>
    <w:rsid w:val="00174410"/>
    <w:rsid w:val="0018268C"/>
    <w:rsid w:val="001B5381"/>
    <w:rsid w:val="001C2E68"/>
    <w:rsid w:val="001E600E"/>
    <w:rsid w:val="00201A30"/>
    <w:rsid w:val="00204D85"/>
    <w:rsid w:val="002169C8"/>
    <w:rsid w:val="00227D9E"/>
    <w:rsid w:val="00232ECE"/>
    <w:rsid w:val="00255F37"/>
    <w:rsid w:val="00256C33"/>
    <w:rsid w:val="00272AE8"/>
    <w:rsid w:val="00282AB5"/>
    <w:rsid w:val="002861C6"/>
    <w:rsid w:val="002B2BF9"/>
    <w:rsid w:val="002B7384"/>
    <w:rsid w:val="002F449D"/>
    <w:rsid w:val="002F5A6E"/>
    <w:rsid w:val="002F5F4E"/>
    <w:rsid w:val="00304C9F"/>
    <w:rsid w:val="00311443"/>
    <w:rsid w:val="003212BE"/>
    <w:rsid w:val="00327ABE"/>
    <w:rsid w:val="00355CD2"/>
    <w:rsid w:val="0037686A"/>
    <w:rsid w:val="0038462B"/>
    <w:rsid w:val="003A331D"/>
    <w:rsid w:val="003B0A10"/>
    <w:rsid w:val="003C5B2D"/>
    <w:rsid w:val="003D163D"/>
    <w:rsid w:val="003D6C48"/>
    <w:rsid w:val="003D7C94"/>
    <w:rsid w:val="003E29CC"/>
    <w:rsid w:val="003E6738"/>
    <w:rsid w:val="003E7C51"/>
    <w:rsid w:val="003F0CB6"/>
    <w:rsid w:val="00402867"/>
    <w:rsid w:val="00402F85"/>
    <w:rsid w:val="004032B0"/>
    <w:rsid w:val="00407320"/>
    <w:rsid w:val="0041023F"/>
    <w:rsid w:val="004110DC"/>
    <w:rsid w:val="0042278D"/>
    <w:rsid w:val="00425045"/>
    <w:rsid w:val="00441D39"/>
    <w:rsid w:val="00450E68"/>
    <w:rsid w:val="00461884"/>
    <w:rsid w:val="00482F74"/>
    <w:rsid w:val="004C78CF"/>
    <w:rsid w:val="004D41C6"/>
    <w:rsid w:val="004E2510"/>
    <w:rsid w:val="00524B12"/>
    <w:rsid w:val="005267DD"/>
    <w:rsid w:val="00541D75"/>
    <w:rsid w:val="00551F26"/>
    <w:rsid w:val="005538BA"/>
    <w:rsid w:val="00557B37"/>
    <w:rsid w:val="00577640"/>
    <w:rsid w:val="00580B4A"/>
    <w:rsid w:val="005810EB"/>
    <w:rsid w:val="00592BA2"/>
    <w:rsid w:val="00595851"/>
    <w:rsid w:val="005A0360"/>
    <w:rsid w:val="005A4E23"/>
    <w:rsid w:val="005A7229"/>
    <w:rsid w:val="005C3615"/>
    <w:rsid w:val="005C632B"/>
    <w:rsid w:val="005D0825"/>
    <w:rsid w:val="005D496C"/>
    <w:rsid w:val="005D712D"/>
    <w:rsid w:val="005F4DEF"/>
    <w:rsid w:val="005F7D90"/>
    <w:rsid w:val="00616B68"/>
    <w:rsid w:val="006333C7"/>
    <w:rsid w:val="006442F2"/>
    <w:rsid w:val="00653E86"/>
    <w:rsid w:val="00664D33"/>
    <w:rsid w:val="00673EE7"/>
    <w:rsid w:val="006A7305"/>
    <w:rsid w:val="006F2D26"/>
    <w:rsid w:val="00721075"/>
    <w:rsid w:val="00724111"/>
    <w:rsid w:val="007571EB"/>
    <w:rsid w:val="00787FC7"/>
    <w:rsid w:val="00790A43"/>
    <w:rsid w:val="007B5CB2"/>
    <w:rsid w:val="007C4069"/>
    <w:rsid w:val="007D76F8"/>
    <w:rsid w:val="007E140E"/>
    <w:rsid w:val="007E3E97"/>
    <w:rsid w:val="007F12E0"/>
    <w:rsid w:val="007F67DC"/>
    <w:rsid w:val="007F6FE7"/>
    <w:rsid w:val="00810ACA"/>
    <w:rsid w:val="00833413"/>
    <w:rsid w:val="00841500"/>
    <w:rsid w:val="00872FE2"/>
    <w:rsid w:val="00875A7A"/>
    <w:rsid w:val="008870F8"/>
    <w:rsid w:val="008A3B8D"/>
    <w:rsid w:val="008A427B"/>
    <w:rsid w:val="008C493F"/>
    <w:rsid w:val="008D426F"/>
    <w:rsid w:val="008E2CC2"/>
    <w:rsid w:val="00920B06"/>
    <w:rsid w:val="009310CB"/>
    <w:rsid w:val="00935FB1"/>
    <w:rsid w:val="00937B6B"/>
    <w:rsid w:val="0095053C"/>
    <w:rsid w:val="00953DC0"/>
    <w:rsid w:val="009550F0"/>
    <w:rsid w:val="00955AB6"/>
    <w:rsid w:val="0095642C"/>
    <w:rsid w:val="00966B1E"/>
    <w:rsid w:val="009741B4"/>
    <w:rsid w:val="00986C25"/>
    <w:rsid w:val="009B1429"/>
    <w:rsid w:val="009B2728"/>
    <w:rsid w:val="009C1663"/>
    <w:rsid w:val="009C7141"/>
    <w:rsid w:val="009E017F"/>
    <w:rsid w:val="009F766C"/>
    <w:rsid w:val="00A025CE"/>
    <w:rsid w:val="00A26760"/>
    <w:rsid w:val="00A32BFB"/>
    <w:rsid w:val="00A33DBF"/>
    <w:rsid w:val="00A5224C"/>
    <w:rsid w:val="00A72469"/>
    <w:rsid w:val="00A97271"/>
    <w:rsid w:val="00AA378A"/>
    <w:rsid w:val="00AA4F3F"/>
    <w:rsid w:val="00AB7CD0"/>
    <w:rsid w:val="00AD7486"/>
    <w:rsid w:val="00AE36F2"/>
    <w:rsid w:val="00B040B2"/>
    <w:rsid w:val="00B22693"/>
    <w:rsid w:val="00B22EC4"/>
    <w:rsid w:val="00B4149E"/>
    <w:rsid w:val="00B42EE1"/>
    <w:rsid w:val="00B4642D"/>
    <w:rsid w:val="00B75AB9"/>
    <w:rsid w:val="00B75C33"/>
    <w:rsid w:val="00B84305"/>
    <w:rsid w:val="00BA7556"/>
    <w:rsid w:val="00BB596B"/>
    <w:rsid w:val="00BC7F7B"/>
    <w:rsid w:val="00BD0E83"/>
    <w:rsid w:val="00BE1EDD"/>
    <w:rsid w:val="00C408DE"/>
    <w:rsid w:val="00C410B0"/>
    <w:rsid w:val="00C42079"/>
    <w:rsid w:val="00C43BFA"/>
    <w:rsid w:val="00C57785"/>
    <w:rsid w:val="00C650B8"/>
    <w:rsid w:val="00C740AA"/>
    <w:rsid w:val="00C74A94"/>
    <w:rsid w:val="00C75C3F"/>
    <w:rsid w:val="00C804C7"/>
    <w:rsid w:val="00C842D2"/>
    <w:rsid w:val="00C93D49"/>
    <w:rsid w:val="00C93F35"/>
    <w:rsid w:val="00CA23DE"/>
    <w:rsid w:val="00CC3FC8"/>
    <w:rsid w:val="00CD128D"/>
    <w:rsid w:val="00CD2594"/>
    <w:rsid w:val="00CE5F59"/>
    <w:rsid w:val="00CF2B32"/>
    <w:rsid w:val="00CF37B8"/>
    <w:rsid w:val="00CF5C21"/>
    <w:rsid w:val="00D017A4"/>
    <w:rsid w:val="00D1533B"/>
    <w:rsid w:val="00D16DDA"/>
    <w:rsid w:val="00D74C42"/>
    <w:rsid w:val="00D941FF"/>
    <w:rsid w:val="00DB602A"/>
    <w:rsid w:val="00DE4338"/>
    <w:rsid w:val="00DF28F0"/>
    <w:rsid w:val="00E1179F"/>
    <w:rsid w:val="00E15F6D"/>
    <w:rsid w:val="00E65920"/>
    <w:rsid w:val="00EA0C7C"/>
    <w:rsid w:val="00EC39FF"/>
    <w:rsid w:val="00ED28D6"/>
    <w:rsid w:val="00EE28CA"/>
    <w:rsid w:val="00EE40F9"/>
    <w:rsid w:val="00F07DB6"/>
    <w:rsid w:val="00F24E5F"/>
    <w:rsid w:val="00F2574E"/>
    <w:rsid w:val="00F35BC0"/>
    <w:rsid w:val="00F7113C"/>
    <w:rsid w:val="00F75D7B"/>
    <w:rsid w:val="00F80F6D"/>
    <w:rsid w:val="00F964E5"/>
    <w:rsid w:val="00FB79C7"/>
    <w:rsid w:val="00FE014A"/>
  </w:rsids>
  <w:themeFontLang w:eastAsia="zh-CN"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HAnsi" w:hAnsi="Arial"/>
        <w:color w:val="002052"/>
        <w:sz w:val="22"/>
        <w:szCs w:val="22"/>
        <w:lang w:bidi="ar-SA" w:eastAsia="en-US" w:val="fr-FR"/>
      </w:rPr>
    </w:rPrDefault>
    <w:pPrDefault>
      <w:pPr>
        <w:spacing w:line="276" w:lineRule="auto"/>
      </w:pPr>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ST Body text"/>
    <w:rsid w:val="004D41C6"/>
  </w:style>
  <w:style w:styleId="Heading1" w:type="paragraph">
    <w:name w:val="heading 1"/>
    <w:basedOn w:val="Normal"/>
    <w:next w:val="Normal"/>
    <w:link w:val="Heading1Char"/>
    <w:uiPriority w:val="9"/>
    <w:qFormat/>
    <w:rsid w:val="002F5A6E"/>
    <w:pPr>
      <w:keepNext/>
      <w:keepLines/>
      <w:spacing w:before="240"/>
      <w:outlineLvl w:val="0"/>
    </w:pPr>
    <w:rPr>
      <w:rFonts w:asciiTheme="majorHAnsi" w:cstheme="majorBidi" w:eastAsiaTheme="majorEastAsia" w:hAnsiTheme="majorHAnsi"/>
      <w:color w:themeColor="text1" w:val="03234B"/>
      <w:sz w:val="32"/>
      <w:szCs w:val="32"/>
    </w:rPr>
  </w:style>
  <w:style w:styleId="Heading2" w:type="paragraph">
    <w:name w:val="heading 2"/>
    <w:basedOn w:val="Normal"/>
    <w:next w:val="Normal"/>
    <w:link w:val="Heading2Char"/>
    <w:uiPriority w:val="9"/>
    <w:unhideWhenUsed/>
    <w:qFormat/>
    <w:rsid w:val="002F5A6E"/>
    <w:pPr>
      <w:keepNext/>
      <w:keepLines/>
      <w:spacing w:before="40"/>
      <w:outlineLvl w:val="1"/>
    </w:pPr>
    <w:rPr>
      <w:rFonts w:asciiTheme="majorHAnsi" w:cstheme="majorBidi" w:eastAsiaTheme="majorEastAsia" w:hAnsiTheme="majorHAnsi"/>
      <w:color w:themeColor="text1" w:val="03234B"/>
      <w:sz w:val="26"/>
      <w:szCs w:val="26"/>
    </w:rPr>
  </w:style>
  <w:style w:styleId="Heading3" w:type="paragraph">
    <w:name w:val="heading 3"/>
    <w:basedOn w:val="Normal"/>
    <w:next w:val="Normal"/>
    <w:link w:val="Heading3Char"/>
    <w:uiPriority w:val="9"/>
    <w:unhideWhenUsed/>
    <w:qFormat/>
    <w:rsid w:val="00CE5F59"/>
    <w:pPr>
      <w:keepNext/>
      <w:keepLines/>
      <w:spacing w:before="40"/>
      <w:outlineLvl w:val="2"/>
    </w:pPr>
    <w:rPr>
      <w:rFonts w:asciiTheme="majorHAnsi" w:cstheme="majorBidi" w:eastAsiaTheme="majorEastAsia" w:hAnsiTheme="majorHAnsi"/>
      <w:color w:themeColor="accent1" w:themeShade="7F" w:val="011125"/>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A72469"/>
    <w:pPr>
      <w:spacing w:line="240" w:lineRule="auto"/>
    </w:pPr>
    <w:rPr>
      <w:rFonts w:ascii="Tahoma" w:cs="Tahoma" w:hAnsi="Tahoma"/>
      <w:szCs w:val="16"/>
    </w:rPr>
  </w:style>
  <w:style w:customStyle="1" w:styleId="BalloonTextChar" w:type="character">
    <w:name w:val="Balloon Text Char"/>
    <w:basedOn w:val="DefaultParagraphFont"/>
    <w:link w:val="BalloonText"/>
    <w:uiPriority w:val="99"/>
    <w:semiHidden/>
    <w:rsid w:val="00A72469"/>
    <w:rPr>
      <w:rFonts w:ascii="Tahoma" w:cs="Tahoma" w:hAnsi="Tahoma"/>
      <w:sz w:val="16"/>
      <w:szCs w:val="16"/>
    </w:rPr>
  </w:style>
  <w:style w:styleId="Header" w:type="paragraph">
    <w:name w:val="header"/>
    <w:basedOn w:val="Normal"/>
    <w:link w:val="HeaderChar"/>
    <w:uiPriority w:val="99"/>
    <w:unhideWhenUsed/>
    <w:rsid w:val="00A72469"/>
    <w:pPr>
      <w:tabs>
        <w:tab w:pos="4536" w:val="center"/>
        <w:tab w:pos="9072" w:val="right"/>
      </w:tabs>
      <w:spacing w:line="240" w:lineRule="auto"/>
    </w:pPr>
  </w:style>
  <w:style w:customStyle="1" w:styleId="HeaderChar" w:type="character">
    <w:name w:val="Header Char"/>
    <w:basedOn w:val="DefaultParagraphFont"/>
    <w:link w:val="Header"/>
    <w:uiPriority w:val="99"/>
    <w:rsid w:val="00A72469"/>
  </w:style>
  <w:style w:styleId="Footer" w:type="paragraph">
    <w:name w:val="footer"/>
    <w:basedOn w:val="Normal"/>
    <w:link w:val="FooterChar"/>
    <w:uiPriority w:val="99"/>
    <w:unhideWhenUsed/>
    <w:rsid w:val="00A72469"/>
    <w:pPr>
      <w:tabs>
        <w:tab w:pos="4536" w:val="center"/>
        <w:tab w:pos="9072" w:val="right"/>
      </w:tabs>
      <w:spacing w:line="240" w:lineRule="auto"/>
    </w:pPr>
  </w:style>
  <w:style w:customStyle="1" w:styleId="FooterChar" w:type="character">
    <w:name w:val="Footer Char"/>
    <w:basedOn w:val="DefaultParagraphFont"/>
    <w:link w:val="Footer"/>
    <w:uiPriority w:val="99"/>
    <w:rsid w:val="00A72469"/>
  </w:style>
  <w:style w:styleId="NoSpacing" w:type="paragraph">
    <w:name w:val="No Spacing"/>
    <w:aliases w:val="ST body"/>
    <w:next w:val="Normal"/>
    <w:link w:val="NoSpacingChar"/>
    <w:autoRedefine/>
    <w:uiPriority w:val="1"/>
    <w:qFormat/>
    <w:rsid w:val="00B4642D"/>
    <w:rPr>
      <w:iCs/>
      <w:color w:themeColor="text1" w:val="03234B"/>
      <w:lang w:val="en-US"/>
    </w:rPr>
  </w:style>
  <w:style w:customStyle="1" w:styleId="Heading1Char" w:type="character">
    <w:name w:val="Heading 1 Char"/>
    <w:basedOn w:val="DefaultParagraphFont"/>
    <w:link w:val="Heading1"/>
    <w:uiPriority w:val="9"/>
    <w:rsid w:val="002F5A6E"/>
    <w:rPr>
      <w:rFonts w:asciiTheme="majorHAnsi" w:cstheme="majorBidi" w:eastAsiaTheme="majorEastAsia" w:hAnsiTheme="majorHAnsi"/>
      <w:color w:themeColor="text1" w:val="03234B"/>
      <w:sz w:val="32"/>
      <w:szCs w:val="32"/>
    </w:rPr>
  </w:style>
  <w:style w:customStyle="1" w:styleId="Heading2Char" w:type="character">
    <w:name w:val="Heading 2 Char"/>
    <w:basedOn w:val="DefaultParagraphFont"/>
    <w:link w:val="Heading2"/>
    <w:uiPriority w:val="9"/>
    <w:rsid w:val="002F5A6E"/>
    <w:rPr>
      <w:rFonts w:asciiTheme="majorHAnsi" w:cstheme="majorBidi" w:eastAsiaTheme="majorEastAsia" w:hAnsiTheme="majorHAnsi"/>
      <w:color w:themeColor="text1" w:val="03234B"/>
      <w:sz w:val="26"/>
      <w:szCs w:val="26"/>
    </w:rPr>
  </w:style>
  <w:style w:styleId="Title" w:type="paragraph">
    <w:name w:val="Title"/>
    <w:basedOn w:val="Normal"/>
    <w:next w:val="Normal"/>
    <w:link w:val="TitleChar"/>
    <w:uiPriority w:val="10"/>
    <w:qFormat/>
    <w:rsid w:val="002F5A6E"/>
    <w:pPr>
      <w:spacing w:line="240" w:lineRule="auto"/>
      <w:contextualSpacing/>
    </w:pPr>
    <w:rPr>
      <w:rFonts w:asciiTheme="majorHAnsi" w:cstheme="majorBidi" w:eastAsiaTheme="majorEastAsia" w:hAnsiTheme="majorHAnsi"/>
      <w:color w:themeColor="text1" w:val="03234B"/>
      <w:spacing w:val="-10"/>
      <w:kern w:val="28"/>
      <w:sz w:val="56"/>
      <w:szCs w:val="56"/>
    </w:rPr>
  </w:style>
  <w:style w:customStyle="1" w:styleId="TitleChar" w:type="character">
    <w:name w:val="Title Char"/>
    <w:basedOn w:val="DefaultParagraphFont"/>
    <w:link w:val="Title"/>
    <w:uiPriority w:val="10"/>
    <w:rsid w:val="002F5A6E"/>
    <w:rPr>
      <w:rFonts w:asciiTheme="majorHAnsi" w:cstheme="majorBidi" w:eastAsiaTheme="majorEastAsia" w:hAnsiTheme="majorHAnsi"/>
      <w:color w:themeColor="text1" w:val="03234B"/>
      <w:spacing w:val="-10"/>
      <w:kern w:val="28"/>
      <w:sz w:val="56"/>
      <w:szCs w:val="56"/>
    </w:rPr>
  </w:style>
  <w:style w:styleId="Subtitle" w:type="paragraph">
    <w:name w:val="Subtitle"/>
    <w:basedOn w:val="Normal"/>
    <w:next w:val="Normal"/>
    <w:link w:val="SubtitleChar"/>
    <w:uiPriority w:val="11"/>
    <w:qFormat/>
    <w:rsid w:val="002F5A6E"/>
    <w:pPr>
      <w:numPr>
        <w:ilvl w:val="1"/>
      </w:numPr>
      <w:spacing w:after="160"/>
    </w:pPr>
    <w:rPr>
      <w:rFonts w:asciiTheme="minorHAnsi" w:eastAsiaTheme="minorEastAsia" w:hAnsiTheme="minorHAnsi"/>
      <w:color w:themeColor="text1" w:val="03234B"/>
      <w:spacing w:val="15"/>
    </w:rPr>
  </w:style>
  <w:style w:customStyle="1" w:styleId="SubtitleChar" w:type="character">
    <w:name w:val="Subtitle Char"/>
    <w:basedOn w:val="DefaultParagraphFont"/>
    <w:link w:val="Subtitle"/>
    <w:uiPriority w:val="11"/>
    <w:rsid w:val="002F5A6E"/>
    <w:rPr>
      <w:rFonts w:asciiTheme="minorHAnsi" w:eastAsiaTheme="minorEastAsia" w:hAnsiTheme="minorHAnsi"/>
      <w:color w:themeColor="text1" w:val="03234B"/>
      <w:spacing w:val="15"/>
    </w:rPr>
  </w:style>
  <w:style w:styleId="SubtleEmphasis" w:type="character">
    <w:name w:val="Subtle Emphasis"/>
    <w:basedOn w:val="DefaultParagraphFont"/>
    <w:uiPriority w:val="19"/>
    <w:qFormat/>
    <w:rsid w:val="002F5A6E"/>
    <w:rPr>
      <w:i/>
      <w:iCs/>
      <w:color w:themeColor="accent3" w:val="3CB4E6"/>
    </w:rPr>
  </w:style>
  <w:style w:styleId="Emphasis" w:type="character">
    <w:name w:val="Emphasis"/>
    <w:basedOn w:val="DefaultParagraphFont"/>
    <w:uiPriority w:val="20"/>
    <w:qFormat/>
    <w:rsid w:val="002F5A6E"/>
    <w:rPr>
      <w:i/>
      <w:iCs/>
      <w:color w:themeColor="accent2" w:val="E6007E"/>
    </w:rPr>
  </w:style>
  <w:style w:styleId="IntenseEmphasis" w:type="character">
    <w:name w:val="Intense Emphasis"/>
    <w:basedOn w:val="DefaultParagraphFont"/>
    <w:uiPriority w:val="21"/>
    <w:qFormat/>
    <w:rsid w:val="002F5A6E"/>
    <w:rPr>
      <w:i/>
      <w:iCs/>
      <w:color w:themeColor="text1" w:val="03234B"/>
    </w:rPr>
  </w:style>
  <w:style w:styleId="Strong" w:type="character">
    <w:name w:val="Strong"/>
    <w:basedOn w:val="DefaultParagraphFont"/>
    <w:uiPriority w:val="22"/>
    <w:qFormat/>
    <w:rsid w:val="002F5A6E"/>
    <w:rPr>
      <w:b/>
      <w:bCs/>
      <w:color w:themeColor="text1" w:val="03234B"/>
    </w:rPr>
  </w:style>
  <w:style w:styleId="Quote" w:type="paragraph">
    <w:name w:val="Quote"/>
    <w:basedOn w:val="Normal"/>
    <w:next w:val="Normal"/>
    <w:link w:val="QuoteChar"/>
    <w:uiPriority w:val="29"/>
    <w:qFormat/>
    <w:rsid w:val="002F5A6E"/>
    <w:pPr>
      <w:spacing w:after="160" w:before="200"/>
      <w:ind w:left="864" w:right="864"/>
      <w:jc w:val="center"/>
    </w:pPr>
    <w:rPr>
      <w:i/>
      <w:iCs/>
      <w:color w:themeColor="accent3" w:val="3CB4E6"/>
    </w:rPr>
  </w:style>
  <w:style w:customStyle="1" w:styleId="QuoteChar" w:type="character">
    <w:name w:val="Quote Char"/>
    <w:basedOn w:val="DefaultParagraphFont"/>
    <w:link w:val="Quote"/>
    <w:uiPriority w:val="29"/>
    <w:rsid w:val="002F5A6E"/>
    <w:rPr>
      <w:i/>
      <w:iCs/>
      <w:color w:themeColor="accent3" w:val="3CB4E6"/>
    </w:rPr>
  </w:style>
  <w:style w:styleId="IntenseQuote" w:type="paragraph">
    <w:name w:val="Intense Quote"/>
    <w:basedOn w:val="Normal"/>
    <w:next w:val="Normal"/>
    <w:link w:val="IntenseQuoteChar"/>
    <w:uiPriority w:val="30"/>
    <w:qFormat/>
    <w:rsid w:val="002F5A6E"/>
    <w:pPr>
      <w:pBdr>
        <w:top w:color="03234B" w:space="10" w:sz="4" w:themeColor="accent1" w:val="single"/>
        <w:bottom w:color="03234B" w:space="10" w:sz="4" w:themeColor="accent1" w:val="single"/>
      </w:pBdr>
      <w:spacing w:after="360" w:before="360"/>
      <w:ind w:left="864" w:right="864"/>
      <w:jc w:val="center"/>
    </w:pPr>
    <w:rPr>
      <w:i/>
      <w:iCs/>
      <w:color w:themeColor="text1" w:val="03234B"/>
    </w:rPr>
  </w:style>
  <w:style w:customStyle="1" w:styleId="IntenseQuoteChar" w:type="character">
    <w:name w:val="Intense Quote Char"/>
    <w:basedOn w:val="DefaultParagraphFont"/>
    <w:link w:val="IntenseQuote"/>
    <w:uiPriority w:val="30"/>
    <w:rsid w:val="002F5A6E"/>
    <w:rPr>
      <w:i/>
      <w:iCs/>
      <w:color w:themeColor="text1" w:val="03234B"/>
    </w:rPr>
  </w:style>
  <w:style w:styleId="SubtleReference" w:type="character">
    <w:name w:val="Subtle Reference"/>
    <w:basedOn w:val="DefaultParagraphFont"/>
    <w:uiPriority w:val="31"/>
    <w:qFormat/>
    <w:rsid w:val="002F5A6E"/>
    <w:rPr>
      <w:smallCaps/>
      <w:color w:themeColor="accent3" w:val="3CB4E6"/>
    </w:rPr>
  </w:style>
  <w:style w:styleId="IntenseReference" w:type="character">
    <w:name w:val="Intense Reference"/>
    <w:basedOn w:val="DefaultParagraphFont"/>
    <w:uiPriority w:val="32"/>
    <w:qFormat/>
    <w:rsid w:val="002F5A6E"/>
    <w:rPr>
      <w:b/>
      <w:bCs/>
      <w:smallCaps/>
      <w:color w:themeColor="text1" w:val="03234B"/>
      <w:spacing w:val="5"/>
    </w:rPr>
  </w:style>
  <w:style w:styleId="BookTitle" w:type="character">
    <w:name w:val="Book Title"/>
    <w:basedOn w:val="DefaultParagraphFont"/>
    <w:uiPriority w:val="33"/>
    <w:qFormat/>
    <w:rsid w:val="002F5A6E"/>
    <w:rPr>
      <w:b/>
      <w:bCs/>
      <w:i/>
      <w:iCs/>
      <w:color w:themeColor="text1" w:val="03234B"/>
      <w:spacing w:val="5"/>
    </w:rPr>
  </w:style>
  <w:style w:styleId="ListParagraph" w:type="paragraph">
    <w:name w:val="List Paragraph"/>
    <w:basedOn w:val="Normal"/>
    <w:uiPriority w:val="34"/>
    <w:qFormat/>
    <w:rsid w:val="002F5A6E"/>
    <w:pPr>
      <w:ind w:left="720"/>
      <w:contextualSpacing/>
    </w:pPr>
    <w:rPr>
      <w:color w:themeColor="text1" w:val="03234B"/>
    </w:rPr>
  </w:style>
  <w:style w:customStyle="1" w:styleId="Heading3Char" w:type="character">
    <w:name w:val="Heading 3 Char"/>
    <w:basedOn w:val="DefaultParagraphFont"/>
    <w:link w:val="Heading3"/>
    <w:uiPriority w:val="9"/>
    <w:rsid w:val="00CE5F59"/>
    <w:rPr>
      <w:rFonts w:asciiTheme="majorHAnsi" w:cstheme="majorBidi" w:eastAsiaTheme="majorEastAsia" w:hAnsiTheme="majorHAnsi"/>
      <w:color w:themeColor="accent1" w:themeShade="7F" w:val="011125"/>
      <w:sz w:val="24"/>
      <w:szCs w:val="24"/>
    </w:rPr>
  </w:style>
  <w:style w:customStyle="1" w:styleId="NoSpacingChar" w:type="character">
    <w:name w:val="No Spacing Char"/>
    <w:aliases w:val="ST body Char"/>
    <w:basedOn w:val="DefaultParagraphFont"/>
    <w:link w:val="NoSpacing"/>
    <w:uiPriority w:val="1"/>
    <w:rsid w:val="00B4642D"/>
    <w:rPr>
      <w:iCs/>
      <w:color w:themeColor="text1" w:val="03234B"/>
      <w:lang w:val="en-US"/>
    </w:rPr>
  </w:style>
  <w:style w:styleId="TableGrid" w:type="table">
    <w:name w:val="Table Grid"/>
    <w:basedOn w:val="TableNormal"/>
    <w:uiPriority w:val="59"/>
    <w:rsid w:val="000F4AE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dTable4" w:type="table">
    <w:name w:val="Grid Table 4"/>
    <w:basedOn w:val="TableNormal"/>
    <w:uiPriority w:val="49"/>
    <w:rsid w:val="000F4AE2"/>
    <w:pPr>
      <w:spacing w:line="240" w:lineRule="auto"/>
    </w:pPr>
    <w:tblPr>
      <w:tblStyleRowBandSize w:val="1"/>
      <w:tblStyleColBandSize w:val="1"/>
      <w:tblBorders>
        <w:top w:color="0970F1" w:space="0" w:sz="4" w:themeColor="text1" w:themeTint="99" w:val="single"/>
        <w:left w:color="0970F1" w:space="0" w:sz="4" w:themeColor="text1" w:themeTint="99" w:val="single"/>
        <w:bottom w:color="0970F1" w:space="0" w:sz="4" w:themeColor="text1" w:themeTint="99" w:val="single"/>
        <w:right w:color="0970F1" w:space="0" w:sz="4" w:themeColor="text1" w:themeTint="99" w:val="single"/>
        <w:insideH w:color="0970F1" w:space="0" w:sz="4" w:themeColor="text1" w:themeTint="99" w:val="single"/>
        <w:insideV w:color="0970F1" w:space="0" w:sz="4" w:themeColor="text1" w:themeTint="99" w:val="single"/>
      </w:tblBorders>
    </w:tblPr>
    <w:tblStylePr w:type="firstRow">
      <w:rPr>
        <w:b/>
        <w:bCs/>
        <w:color w:themeColor="background1" w:val="FFFFFF"/>
      </w:rPr>
      <w:tblPr/>
      <w:tcPr>
        <w:tcBorders>
          <w:top w:color="03234B" w:space="0" w:sz="4" w:themeColor="text1" w:val="single"/>
          <w:left w:color="03234B" w:space="0" w:sz="4" w:themeColor="text1" w:val="single"/>
          <w:bottom w:color="03234B" w:space="0" w:sz="4" w:themeColor="text1" w:val="single"/>
          <w:right w:color="03234B" w:space="0" w:sz="4" w:themeColor="text1" w:val="single"/>
          <w:insideH w:val="nil"/>
          <w:insideV w:val="nil"/>
        </w:tcBorders>
        <w:shd w:color="auto" w:fill="03234B" w:themeFill="text1" w:val="clear"/>
      </w:tcPr>
    </w:tblStylePr>
    <w:tblStylePr w:type="lastRow">
      <w:rPr>
        <w:b/>
        <w:bCs/>
      </w:rPr>
      <w:tblPr/>
      <w:tcPr>
        <w:tcBorders>
          <w:top w:color="03234B" w:space="0" w:sz="4" w:themeColor="text1" w:val="double"/>
        </w:tcBorders>
      </w:tcPr>
    </w:tblStylePr>
    <w:tblStylePr w:type="firstCol">
      <w:rPr>
        <w:b/>
        <w:bCs/>
      </w:rPr>
    </w:tblStylePr>
    <w:tblStylePr w:type="lastCol">
      <w:rPr>
        <w:b/>
        <w:bCs/>
      </w:rPr>
    </w:tblStylePr>
    <w:tblStylePr w:type="band1Vert">
      <w:tblPr/>
      <w:tcPr>
        <w:shd w:color="auto" w:fill="ABCFFB" w:themeFill="text1" w:themeFillTint="33" w:val="clear"/>
      </w:tcPr>
    </w:tblStylePr>
    <w:tblStylePr w:type="band1Horz">
      <w:tblPr/>
      <w:tcPr>
        <w:shd w:color="auto" w:fill="ABCFFB" w:themeFill="text1" w:themeFillTint="33" w:val="clear"/>
      </w:tcPr>
    </w:tblStylePr>
  </w:style>
  <w:style w:styleId="TOCHeading" w:type="paragraph">
    <w:name w:val="TOC Heading"/>
    <w:basedOn w:val="Heading1"/>
    <w:next w:val="Normal"/>
    <w:uiPriority w:val="39"/>
    <w:unhideWhenUsed/>
    <w:qFormat/>
    <w:rsid w:val="00790A43"/>
    <w:pPr>
      <w:spacing w:line="259" w:lineRule="auto"/>
      <w:outlineLvl w:val="9"/>
    </w:pPr>
    <w:rPr>
      <w:color w:themeColor="accent1" w:themeShade="BF" w:val="021A38"/>
      <w:lang w:val="en-US"/>
    </w:rPr>
  </w:style>
  <w:style w:styleId="TOC1" w:type="paragraph">
    <w:name w:val="toc 1"/>
    <w:basedOn w:val="Normal"/>
    <w:next w:val="Normal"/>
    <w:autoRedefine/>
    <w:uiPriority w:val="39"/>
    <w:unhideWhenUsed/>
    <w:rsid w:val="00790A43"/>
    <w:pPr>
      <w:spacing w:after="100"/>
    </w:pPr>
  </w:style>
  <w:style w:styleId="TOC2" w:type="paragraph">
    <w:name w:val="toc 2"/>
    <w:basedOn w:val="Normal"/>
    <w:next w:val="Normal"/>
    <w:autoRedefine/>
    <w:uiPriority w:val="39"/>
    <w:unhideWhenUsed/>
    <w:rsid w:val="00790A43"/>
    <w:pPr>
      <w:spacing w:after="100"/>
      <w:ind w:left="220"/>
    </w:pPr>
  </w:style>
  <w:style w:styleId="Hyperlink" w:type="character">
    <w:name w:val="Hyperlink"/>
    <w:basedOn w:val="DefaultParagraphFont"/>
    <w:uiPriority w:val="99"/>
    <w:unhideWhenUsed/>
    <w:rsid w:val="00790A43"/>
    <w:rPr>
      <w:color w:themeColor="hyperlink" w:val="03234B"/>
      <w:u w:val="single"/>
    </w:rPr>
  </w:style>
  <w:style w:styleId="Caption" w:type="paragraph">
    <w:name w:val="caption"/>
    <w:basedOn w:val="Normal"/>
    <w:next w:val="Normal"/>
    <w:uiPriority w:val="35"/>
    <w:unhideWhenUsed/>
    <w:qFormat/>
    <w:rsid w:val="001E600E"/>
    <w:pPr>
      <w:spacing w:after="200" w:line="240" w:lineRule="auto"/>
    </w:pPr>
    <w:rPr>
      <w:i/>
      <w:iCs/>
      <w:color w:themeColor="text2" w:val="464650"/>
      <w:sz w:val="18"/>
      <w:szCs w:val="18"/>
    </w:rPr>
  </w:style>
  <w:style w:styleId="TableofFigures" w:type="paragraph">
    <w:name w:val="table of figures"/>
    <w:basedOn w:val="Normal"/>
    <w:next w:val="Normal"/>
    <w:uiPriority w:val="99"/>
    <w:unhideWhenUsed/>
    <w:rsid w:val="0007210F"/>
  </w:style>
  <w:style w:customStyle="1" w:styleId="MKSHeading1" w:type="paragraph">
    <w:name w:val="MKS Heading 1"/>
    <w:basedOn w:val="Normal"/>
    <w:next w:val="Normal"/>
    <w:uiPriority w:val="10"/>
    <w:qFormat/>
    <w:rsid w:val="008D426F"/>
    <w:pPr>
      <w:keepNext/>
      <w:pageBreakBefore/>
      <w:numPr>
        <w:numId w:val="14"/>
      </w:numPr>
      <w:tabs>
        <w:tab w:pos="3430" w:val="left"/>
        <w:tab w:pos="4876" w:val="left"/>
        <w:tab w:pos="6861" w:val="left"/>
      </w:tabs>
      <w:spacing w:after="360" w:line="240" w:lineRule="auto"/>
      <w:jc w:val="both"/>
      <w:outlineLvl w:val="0"/>
    </w:pPr>
    <w:rPr>
      <w:rFonts w:cstheme="majorBidi" w:eastAsiaTheme="majorEastAsia"/>
      <w:b/>
      <w:bCs/>
      <w:caps/>
      <w:color w:val="auto"/>
      <w:sz w:val="32"/>
      <w:szCs w:val="28"/>
      <w:lang w:val="en-US"/>
    </w:rPr>
  </w:style>
  <w:style w:customStyle="1" w:styleId="MKSHeading2" w:type="paragraph">
    <w:name w:val="MKS Heading 2"/>
    <w:basedOn w:val="MKSHeading1"/>
    <w:next w:val="Normal"/>
    <w:link w:val="MKSHeading2Char"/>
    <w:uiPriority w:val="10"/>
    <w:qFormat/>
    <w:rsid w:val="008D426F"/>
    <w:pPr>
      <w:pageBreakBefore w:val="0"/>
      <w:numPr>
        <w:ilvl w:val="1"/>
      </w:numPr>
      <w:spacing w:after="240"/>
      <w:outlineLvl w:val="1"/>
    </w:pPr>
    <w:rPr>
      <w:b w:val="0"/>
      <w:bCs w:val="0"/>
      <w:caps w:val="0"/>
      <w:sz w:val="28"/>
      <w:szCs w:val="26"/>
    </w:rPr>
  </w:style>
  <w:style w:customStyle="1" w:styleId="MKSHeading2Char" w:type="character">
    <w:name w:val="MKS Heading 2 Char"/>
    <w:basedOn w:val="DefaultParagraphFont"/>
    <w:link w:val="MKSHeading2"/>
    <w:uiPriority w:val="10"/>
    <w:rsid w:val="008D426F"/>
    <w:rPr>
      <w:rFonts w:cstheme="majorBidi" w:eastAsiaTheme="majorEastAsia"/>
      <w:color w:val="auto"/>
      <w:sz w:val="28"/>
      <w:szCs w:val="26"/>
      <w:lang w:val="en-US"/>
    </w:rPr>
  </w:style>
  <w:style w:customStyle="1" w:styleId="MKSHeading3" w:type="paragraph">
    <w:name w:val="MKS Heading 3"/>
    <w:basedOn w:val="Normal"/>
    <w:next w:val="Normal"/>
    <w:link w:val="MKSHeading3Char"/>
    <w:uiPriority w:val="10"/>
    <w:qFormat/>
    <w:rsid w:val="008D426F"/>
    <w:pPr>
      <w:keepNext/>
      <w:keepLines/>
      <w:numPr>
        <w:ilvl w:val="2"/>
        <w:numId w:val="14"/>
      </w:numPr>
      <w:tabs>
        <w:tab w:pos="3430" w:val="left"/>
        <w:tab w:pos="4876" w:val="left"/>
        <w:tab w:pos="6861" w:val="left"/>
      </w:tabs>
      <w:spacing w:after="120" w:before="120" w:line="240" w:lineRule="auto"/>
      <w:jc w:val="both"/>
      <w:outlineLvl w:val="2"/>
    </w:pPr>
    <w:rPr>
      <w:rFonts w:cstheme="majorBidi" w:eastAsiaTheme="majorEastAsia"/>
      <w:b/>
      <w:bCs/>
      <w:color w:val="auto"/>
      <w:sz w:val="24"/>
      <w:szCs w:val="24"/>
      <w:lang w:val="en-US"/>
    </w:rPr>
  </w:style>
  <w:style w:customStyle="1" w:styleId="MKSHeading3Char" w:type="character">
    <w:name w:val="MKS Heading 3 Char"/>
    <w:basedOn w:val="DefaultParagraphFont"/>
    <w:link w:val="MKSHeading3"/>
    <w:uiPriority w:val="10"/>
    <w:rsid w:val="008D426F"/>
    <w:rPr>
      <w:rFonts w:cstheme="majorBidi" w:eastAsiaTheme="majorEastAsia"/>
      <w:b/>
      <w:bCs/>
      <w:color w:val="auto"/>
      <w:sz w:val="24"/>
      <w:szCs w:val="24"/>
      <w:lang w:val="en-US"/>
    </w:rPr>
  </w:style>
  <w:style w:customStyle="1" w:styleId="MKSHeading4" w:type="paragraph">
    <w:name w:val="MKS Heading 4"/>
    <w:basedOn w:val="Normal"/>
    <w:next w:val="Normal"/>
    <w:uiPriority w:val="10"/>
    <w:qFormat/>
    <w:rsid w:val="008D426F"/>
    <w:pPr>
      <w:keepNext/>
      <w:keepLines/>
      <w:numPr>
        <w:ilvl w:val="3"/>
        <w:numId w:val="14"/>
      </w:numPr>
      <w:tabs>
        <w:tab w:pos="3430" w:val="left"/>
        <w:tab w:pos="4876" w:val="left"/>
        <w:tab w:pos="6861" w:val="left"/>
      </w:tabs>
      <w:spacing w:after="120" w:line="240" w:lineRule="auto"/>
      <w:jc w:val="both"/>
      <w:outlineLvl w:val="3"/>
    </w:pPr>
    <w:rPr>
      <w:rFonts w:cstheme="majorBidi" w:eastAsiaTheme="majorEastAsia"/>
      <w:b/>
      <w:bCs/>
      <w:color w:val="auto"/>
      <w:sz w:val="24"/>
      <w:lang w:val="en-US"/>
    </w:rPr>
  </w:style>
  <w:style w:customStyle="1" w:styleId="MKSHeading5" w:type="paragraph">
    <w:name w:val="MKS Heading 5"/>
    <w:basedOn w:val="Normal"/>
    <w:next w:val="Normal"/>
    <w:uiPriority w:val="10"/>
    <w:qFormat/>
    <w:rsid w:val="008D426F"/>
    <w:pPr>
      <w:keepNext/>
      <w:keepLines/>
      <w:numPr>
        <w:ilvl w:val="4"/>
        <w:numId w:val="14"/>
      </w:numPr>
      <w:tabs>
        <w:tab w:pos="3430" w:val="left"/>
        <w:tab w:pos="4876" w:val="left"/>
        <w:tab w:pos="6861" w:val="left"/>
      </w:tabs>
      <w:spacing w:after="120" w:line="240" w:lineRule="auto"/>
      <w:jc w:val="both"/>
      <w:outlineLvl w:val="4"/>
    </w:pPr>
    <w:rPr>
      <w:rFonts w:cstheme="majorBidi" w:eastAsiaTheme="majorEastAsia"/>
      <w:b/>
      <w:bCs/>
      <w:color w:val="auto"/>
      <w:sz w:val="24"/>
      <w:szCs w:val="20"/>
      <w:lang w:val="en-US"/>
    </w:rPr>
  </w:style>
  <w:style w:customStyle="1" w:styleId="MKSHeading6" w:type="paragraph">
    <w:name w:val="MKS Heading 6"/>
    <w:basedOn w:val="Normal"/>
    <w:next w:val="Normal"/>
    <w:uiPriority w:val="10"/>
    <w:qFormat/>
    <w:rsid w:val="008D426F"/>
    <w:pPr>
      <w:keepNext/>
      <w:keepLines/>
      <w:numPr>
        <w:ilvl w:val="5"/>
        <w:numId w:val="14"/>
      </w:numPr>
      <w:tabs>
        <w:tab w:pos="3430" w:val="left"/>
        <w:tab w:pos="4876" w:val="left"/>
        <w:tab w:pos="6861" w:val="left"/>
      </w:tabs>
      <w:spacing w:after="120" w:line="240" w:lineRule="auto"/>
      <w:jc w:val="both"/>
      <w:outlineLvl w:val="5"/>
    </w:pPr>
    <w:rPr>
      <w:rFonts w:cstheme="majorBidi" w:eastAsiaTheme="majorEastAsia"/>
      <w:b/>
      <w:bCs/>
      <w:color w:val="auto"/>
      <w:sz w:val="24"/>
      <w:szCs w:val="18"/>
      <w:lang w:val="en-US"/>
    </w:rPr>
  </w:style>
  <w:style w:customStyle="1" w:styleId="STnote" w:type="paragraph">
    <w:name w:val="ST note"/>
    <w:basedOn w:val="NoSpacing"/>
    <w:link w:val="STnoteChar"/>
    <w:qFormat/>
    <w:rsid w:val="00282AB5"/>
  </w:style>
  <w:style w:customStyle="1" w:styleId="STReq" w:type="paragraph">
    <w:name w:val="ST Req"/>
    <w:basedOn w:val="NoSpacing"/>
    <w:link w:val="STReqChar"/>
    <w:qFormat/>
    <w:rsid w:val="00D1533B"/>
    <w:rPr>
      <w:color w:themeColor="text1" w:themeTint="BF" w:val="0753B3"/>
    </w:rPr>
  </w:style>
  <w:style w:customStyle="1" w:styleId="STnoteChar" w:type="character">
    <w:name w:val="ST note Char"/>
    <w:basedOn w:val="NoSpacingChar"/>
    <w:link w:val="STnote"/>
    <w:rsid w:val="00282AB5"/>
    <w:rPr>
      <w:iCs/>
      <w:color w:themeColor="text1" w:val="03234B"/>
      <w:lang w:val="en-US"/>
    </w:rPr>
  </w:style>
  <w:style w:styleId="TableGridLight" w:type="table">
    <w:name w:val="Grid Table Light"/>
    <w:basedOn w:val="TableNormal"/>
    <w:uiPriority w:val="40"/>
    <w:rsid w:val="00D1533B"/>
    <w:pPr>
      <w:spacing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STReqChar" w:type="character">
    <w:name w:val="ST Req Char"/>
    <w:basedOn w:val="NoSpacingChar"/>
    <w:link w:val="STReq"/>
    <w:rsid w:val="00D1533B"/>
    <w:rPr>
      <w:iCs/>
      <w:color w:themeColor="text1" w:themeTint="BF" w:val="0753B3"/>
      <w:lang w:val="en-US"/>
    </w:rPr>
  </w:style>
  <w:style w:customStyle="1" w:styleId="STMacroReq" w:type="paragraph">
    <w:name w:val="ST Macro Req"/>
    <w:basedOn w:val="STReq"/>
    <w:link w:val="STMacroReqChar"/>
    <w:qFormat/>
    <w:rsid w:val="00150604"/>
  </w:style>
  <w:style w:customStyle="1" w:styleId="STMacroReqChar" w:type="character">
    <w:name w:val="ST Macro Req Char"/>
    <w:basedOn w:val="STReqChar"/>
    <w:link w:val="STMacroReq"/>
    <w:rsid w:val="00150604"/>
    <w:rPr>
      <w:iCs/>
      <w:color w:themeColor="text1" w:themeTint="BF" w:val="0753B3"/>
      <w:lang w:val="en-US"/>
    </w:rPr>
  </w:style>
  <w:style w:styleId="PlaceholderText" w:type="character">
    <w:name w:val="Placeholder Text"/>
    <w:basedOn w:val="DefaultParagraphFont"/>
    <w:uiPriority w:val="99"/>
    <w:semiHidden/>
    <w:rsid w:val="00BC7F7B"/>
    <w:rPr>
      <w:color w:val="808080"/>
    </w:rPr>
  </w:style>
  <w:style w:customStyle="1" w:styleId="Default" w:type="paragraph">
    <w:name w:val="Default"/>
    <w:rsid w:val="00664D33"/>
    <w:pPr>
      <w:autoSpaceDE w:val="0"/>
      <w:autoSpaceDN w:val="0"/>
      <w:adjustRightInd w:val="0"/>
      <w:spacing w:line="240" w:lineRule="auto"/>
    </w:pPr>
    <w:rPr>
      <w:rFonts w:ascii="Verdana" w:cs="Verdana" w:hAnsi="Verdana"/>
      <w:color w:val="000000"/>
      <w:sz w:val="24"/>
      <w:szCs w:val="24"/>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3" Target="media/image2.jpeg" Type="http://schemas.openxmlformats.org/officeDocument/2006/relationships/image" /><Relationship Id="rId12" Target="media/image1.jpeg" Type="http://schemas.openxmlformats.org/officeDocument/2006/relationships/image" /><Relationship Id="rId17" Target="footer2.xml" Type="http://schemas.openxmlformats.org/officeDocument/2006/relationships/footer" /><Relationship Id="rId16" Target="header2.xml" Type="http://schemas.openxmlformats.org/officeDocument/2006/relationships/header" /><Relationship Id="rId15" Target="footer1.xml" Type="http://schemas.openxmlformats.org/officeDocument/2006/relationships/footer" /><Relationship Id="rId14"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nuzza\Downloads\MPT_IPOS.dotx" TargetMode="External"/></Relationships>
</file>

<file path=word/theme/theme1.xml><?xml version="1.0" encoding="utf-8"?>
<a:theme xmlns:a="http://schemas.openxmlformats.org/drawingml/2006/main" name="Theme1">
  <a:themeElements>
    <a:clrScheme name="STMicroelectronics 2020">
      <a:dk1>
        <a:srgbClr val="03234B"/>
      </a:dk1>
      <a:lt1>
        <a:srgbClr val="FFFFFF"/>
      </a:lt1>
      <a:dk2>
        <a:srgbClr val="464650"/>
      </a:dk2>
      <a:lt2>
        <a:srgbClr val="E8E8E9"/>
      </a:lt2>
      <a:accent1>
        <a:srgbClr val="03234B"/>
      </a:accent1>
      <a:accent2>
        <a:srgbClr val="E6007E"/>
      </a:accent2>
      <a:accent3>
        <a:srgbClr val="3CB4E6"/>
      </a:accent3>
      <a:accent4>
        <a:srgbClr val="FFD200"/>
      </a:accent4>
      <a:accent5>
        <a:srgbClr val="49B170"/>
      </a:accent5>
      <a:accent6>
        <a:srgbClr val="8C0078"/>
      </a:accent6>
      <a:hlink>
        <a:srgbClr val="03234B"/>
      </a:hlink>
      <a:folHlink>
        <a:srgbClr val="03234B"/>
      </a:folHlink>
    </a:clrScheme>
    <a:fontScheme name="STMicroelectronics 2020">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MPT_IPOS.dotx</Template>
  <TotalTime>5</TotalTime>
  <Pages>9</Pages>
  <Words>930</Words>
  <Characters>5305</Characters>
  <Application>Microsoft Office Word</Application>
  <DocSecurity>0</DocSecurity>
  <Lines>44</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IP Objective Specification</vt:lpstr>
      <vt:lpstr/>
    </vt:vector>
  </TitlesOfParts>
  <Company>ST Microelectronics</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2026-09-01T15:05:15Z</dcterms:created>
  <dcterms:modified xsi:type="dcterms:W3CDTF">2026-09-01T15:05:15Z</dcterms:modified>
</cp:coreProperties>
</file>

<file path=docProps/custom.xml><?xml version="1.0" encoding="utf-8"?>
<Properties xmlns="http://schemas.openxmlformats.org/officeDocument/2006/custom-properties" xmlns:vt="http://schemas.openxmlformats.org/officeDocument/2006/docPropsVTypes"/>
</file>