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png" ContentType="image/png"/>
  <Override PartName="/word/media/image1.jpeg" ContentType="image/jpeg"/>
  <Override PartName="/word/media/image2.jpeg" ContentType="image/jpeg"/>
  <Override PartName="/word/media/image3.png" ContentType="image/png"/>
  <Override PartName="/word/media/image4.svg" ContentType="image/svg+xml"/>
  <Override PartName="/word/media/image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53" w:name="digital-ipos---smart-fifo"/>
    <w:p>
      <w:pPr>
        <w:pStyle w:val="Heading1"/>
      </w:pPr>
      <w:r>
        <w:rPr>
          <w:b/>
          <w:bCs/>
        </w:rPr>
        <w:t xml:space="preserve">Digital IPOS - Smart FIFO</w:t>
      </w:r>
    </w:p>
    <w:p>
      <w:pPr>
        <w:pStyle w:val="Compact"/>
        <w:numPr>
          <w:ilvl w:val="0"/>
          <w:numId w:val="1001"/>
        </w:numPr>
      </w:pPr>
      <w:r>
        <w:t xml:space="preserve">Snapshot:</w:t>
      </w:r>
      <w:r>
        <w:t xml:space="preserve"> </w:t>
      </w:r>
      <w:r>
        <w:rPr>
          <w:rStyle w:val="VerbatimChar"/>
        </w:rPr>
        <w:t xml:space="preserve">snap-73c872b1307b6adb5eaf843e</w:t>
      </w:r>
    </w:p>
    <w:p>
      <w:pPr>
        <w:pStyle w:val="FirstParagraph"/>
      </w:pPr>
      <w:r>
        <w:t xml:space="preserve">Author: Alessandro Lucio IANNUZZI</w:t>
      </w:r>
    </w:p>
    <w:bookmarkStart w:id="32" w:name="X00c53f9efd41cb60267e5a6c5d324e4b2a19070"/>
    <w:p>
      <w:r>
        <w:br w:type="page"/>
      </w:r>
    </w:p>
    <w:p>
      <w:pPr>
        <w:pageBreakBefore/>
        <w:pStyle w:val="Heading3"/>
      </w:pPr>
      <w:r>
        <w:rPr>
          <w:b/>
          <w:bCs/>
        </w:rPr>
        <w:t xml:space="preserve">0.1 Table of contents</w:t>
      </w:r>
    </w:p>
    <w:p>
      <w:pPr>
        <w:pStyle w:val="Compact"/>
        <w:numPr>
          <w:ilvl w:val="0"/>
          <w:numId w:val="1002"/>
        </w:numPr>
      </w:pPr>
      <w:hyperlink w:anchor="Xe4ae1f4c6c1148d24765132f87dc7acea3c515f">
        <w:r>
          <w:rPr>
            <w:rStyle w:val="Hyperlink"/>
          </w:rPr>
          <w:t xml:space="preserve">1. Block overview</w:t>
        </w:r>
      </w:hyperlink>
    </w:p>
    <w:p>
      <w:pPr>
        <w:pStyle w:val="Compact"/>
        <w:numPr>
          <w:ilvl w:val="0"/>
          <w:numId w:val="1002"/>
        </w:numPr>
      </w:pPr>
      <w:hyperlink w:anchor="X6d66c9b48e69b901b65edad7ce11cc7034d8fc0">
        <w:r>
          <w:rPr>
            <w:rStyle w:val="Hyperlink"/>
          </w:rPr>
          <w:t xml:space="preserve">1.1 Functionality</w:t>
        </w:r>
      </w:hyperlink>
    </w:p>
    <w:p>
      <w:pPr>
        <w:pStyle w:val="Compact"/>
        <w:numPr>
          <w:ilvl w:val="0"/>
          <w:numId w:val="1002"/>
        </w:numPr>
      </w:pPr>
      <w:hyperlink w:anchor="X42b8cbdc8caad2683370f94443bf78397253609">
        <w:r>
          <w:rPr>
            <w:rStyle w:val="Hyperlink"/>
          </w:rPr>
          <w:t xml:space="preserve">1.2 Supported functions and scope</w:t>
        </w:r>
      </w:hyperlink>
    </w:p>
    <w:p>
      <w:pPr>
        <w:pStyle w:val="Compact"/>
        <w:numPr>
          <w:ilvl w:val="0"/>
          <w:numId w:val="1002"/>
        </w:numPr>
      </w:pPr>
      <w:hyperlink w:anchor="Xeb78ecc8712b6b637c6daa69cd9e6db05c17857">
        <w:r>
          <w:rPr>
            <w:rStyle w:val="Hyperlink"/>
          </w:rPr>
          <w:t xml:space="preserve">1.4 Supported block functions</w:t>
        </w:r>
      </w:hyperlink>
    </w:p>
    <w:p>
      <w:pPr>
        <w:pStyle w:val="Compact"/>
        <w:numPr>
          <w:ilvl w:val="0"/>
          <w:numId w:val="1002"/>
        </w:numPr>
      </w:pPr>
      <w:hyperlink w:anchor="Xf07349b071768f65482c37a14b234476b9dae7d">
        <w:r>
          <w:rPr>
            <w:rStyle w:val="Hyperlink"/>
          </w:rPr>
          <w:t xml:space="preserve">2. Source I/O</w:t>
        </w:r>
      </w:hyperlink>
    </w:p>
    <w:p>
      <w:pPr>
        <w:pStyle w:val="Compact"/>
        <w:numPr>
          <w:ilvl w:val="0"/>
          <w:numId w:val="1002"/>
        </w:numPr>
      </w:pPr>
      <w:hyperlink w:anchor="X0f484274a9a50000ed4ab655b3924a3236627f6">
        <w:r>
          <w:rPr>
            <w:rStyle w:val="Hyperlink"/>
          </w:rPr>
          <w:t xml:space="preserve">3. Block requirements</w:t>
        </w:r>
      </w:hyperlink>
    </w:p>
    <w:bookmarkEnd w:id="26"/>
    <w:bookmarkStart w:id="28" w:name="X18145283a8c0d2c05dde288ce51f5c2d1700173"/>
    <w:p>
      <w:pPr>
        <w:pStyle w:val="Heading2"/>
      </w:pPr>
      <w:r>
        <w:rPr>
          <w:b/>
          <w:bCs/>
        </w:rPr>
        <w:t xml:space="preserve">0. Document Navigation</w:t>
      </w:r>
    </w:p>
    <w:p>
      <w:pPr>
        <w:pStyle w:val="Heading3"/>
      </w:pPr>
      <w:r>
        <w:rPr>
          <w:b/>
          <w:bCs/>
        </w:rPr>
        <w:t xml:space="preserve">0.2 Document control</w:t>
      </w:r>
    </w:p>
    <w:bookmarkStart w:id="27" w:name="table-1-version-history"/>
    <w:p>
      <w:pPr>
        <w:pStyle w:val="Heading4"/>
      </w:pPr>
      <w:r>
        <w:rPr>
          <w:b/>
          <w:bCs/>
        </w:rPr>
        <w:t xml:space="preserve">Table 1.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Snapshot snap-b2e8101b00dc6909feaed885 digital IPOS block baseline</w:t>
            </w:r>
          </w:p>
        </w:tc>
        <w:tc>
          <w:tcPr/>
          <w:p>
            <w:pPr>
              <w:pStyle w:val="Compact"/>
            </w:pPr>
            <w:r>
              <w:t xml:space="preserve">Alessandro Lucio IANNUZZI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Snapshot snap-73c872b1307b6adb5eaf843e digital IPOS block baseline</w:t>
            </w:r>
          </w:p>
        </w:tc>
        <w:tc>
          <w:tcPr/>
          <w:p>
            <w:pPr>
              <w:pStyle w:val="Compact"/>
            </w:pPr>
            <w:r>
              <w:t xml:space="preserve">Alessandro Lucio IANNUZZI</w:t>
            </w:r>
          </w:p>
        </w:tc>
      </w:tr>
    </w:tbl>
    <w:bookmarkEnd w:id="27"/>
    <w:bookmarkEnd w:id="28"/>
    <w:bookmarkStart w:id="30" w:name="X529afff74b9e1e7f50a5ce03a4a23f6a9561e17"/>
    <w:p>
      <w:pPr>
        <w:pStyle w:val="Heading3"/>
      </w:pPr>
      <w:r>
        <w:rPr>
          <w:b/>
          <w:bCs/>
        </w:rPr>
        <w:t xml:space="preserve">0.3 Requirement navigation</w:t>
      </w:r>
    </w:p>
    <w:bookmarkStart w:id="29" w:name="table-2-requirement-navigation"/>
    <w:p>
      <w:pPr>
        <w:pStyle w:val="Heading4"/>
      </w:pPr>
      <w:r>
        <w:rPr>
          <w:b/>
          <w:bCs/>
        </w:rPr>
        <w:t xml:space="preserve">Table 2. Requirement navigation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IPOS-SMART-FIFO-001</w:t>
            </w:r>
          </w:p>
        </w:tc>
        <w:tc>
          <w:tcPr/>
          <w:p>
            <w:pPr>
              <w:pStyle w:val="Compact"/>
            </w:pPr>
            <w:hyperlink w:anchor="ipos-smart-fifo-001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IPOS-SMART-FIFO-002</w:t>
            </w:r>
          </w:p>
        </w:tc>
        <w:tc>
          <w:tcPr/>
          <w:p>
            <w:pPr>
              <w:pStyle w:val="Compact"/>
            </w:pPr>
            <w:hyperlink w:anchor="ipos-smart-fifo-002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IPOS-SMART-FIFO-003</w:t>
            </w:r>
          </w:p>
        </w:tc>
        <w:tc>
          <w:tcPr/>
          <w:p>
            <w:pPr>
              <w:pStyle w:val="Compact"/>
            </w:pPr>
            <w:hyperlink w:anchor="ipos-smart-fifo-003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IPOS-SMART-FIFO-004</w:t>
            </w:r>
          </w:p>
        </w:tc>
        <w:tc>
          <w:tcPr/>
          <w:p>
            <w:pPr>
              <w:pStyle w:val="Compact"/>
            </w:pPr>
            <w:hyperlink w:anchor="ipos-smart-fifo-004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IPOS-SMART-FIFO-005</w:t>
            </w:r>
          </w:p>
        </w:tc>
        <w:tc>
          <w:tcPr/>
          <w:p>
            <w:pPr>
              <w:pStyle w:val="Compact"/>
            </w:pPr>
            <w:hyperlink w:anchor="ipos-smart-fifo-005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IPOS-SMART-FIFO-006</w:t>
            </w:r>
          </w:p>
        </w:tc>
        <w:tc>
          <w:tcPr/>
          <w:p>
            <w:pPr>
              <w:pStyle w:val="Compact"/>
            </w:pPr>
            <w:hyperlink w:anchor="ipos-smart-fifo-006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IPOS-SMART-FIFO-007</w:t>
            </w:r>
          </w:p>
        </w:tc>
        <w:tc>
          <w:tcPr/>
          <w:p>
            <w:pPr>
              <w:pStyle w:val="Compact"/>
            </w:pPr>
            <w:hyperlink w:anchor="ipos-smart-fifo-007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IPOS-SMART-FIFO-008</w:t>
            </w:r>
          </w:p>
        </w:tc>
        <w:tc>
          <w:tcPr/>
          <w:p>
            <w:pPr>
              <w:pStyle w:val="Compact"/>
            </w:pPr>
            <w:hyperlink w:anchor="ipos-smart-fifo-008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IPOS-SMART-FIFO-009</w:t>
            </w:r>
          </w:p>
        </w:tc>
        <w:tc>
          <w:tcPr/>
          <w:p>
            <w:pPr>
              <w:pStyle w:val="Compact"/>
            </w:pPr>
            <w:hyperlink w:anchor="ipos-smart-fifo-009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IPOS-SMART-FIFO-010</w:t>
            </w:r>
          </w:p>
        </w:tc>
        <w:tc>
          <w:tcPr/>
          <w:p>
            <w:pPr>
              <w:pStyle w:val="Compact"/>
            </w:pPr>
            <w:hyperlink w:anchor="ipos-smart-fifo-010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IPOS-SMART-FIFO-011</w:t>
            </w:r>
          </w:p>
        </w:tc>
        <w:tc>
          <w:tcPr/>
          <w:p>
            <w:pPr>
              <w:pStyle w:val="Compact"/>
            </w:pPr>
            <w:hyperlink w:anchor="ipos-smart-fifo-011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IPOS-SMART-FIFO-012</w:t>
            </w:r>
          </w:p>
        </w:tc>
        <w:tc>
          <w:tcPr/>
          <w:p>
            <w:pPr>
              <w:pStyle w:val="Compact"/>
            </w:pPr>
            <w:hyperlink w:anchor="ipos-smart-fifo-012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IPOS-SMART-FIFO-013</w:t>
            </w:r>
          </w:p>
        </w:tc>
        <w:tc>
          <w:tcPr/>
          <w:p>
            <w:pPr>
              <w:pStyle w:val="Compact"/>
            </w:pPr>
            <w:hyperlink w:anchor="ipos-smart-fifo-013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</w:tbl>
    <w:bookmarkEnd w:id="29"/>
    <w:bookmarkEnd w:id="30"/>
    <w:bookmarkStart w:id="31" w:name="Xae25189eb88f8aa82824f86c23f407e5c67a35a"/>
    <w:p>
      <w:pPr>
        <w:pStyle w:val="Heading3"/>
      </w:pPr>
      <w:r>
        <w:rPr>
          <w:b/>
          <w:bCs/>
        </w:rPr>
        <w:t xml:space="preserve">0.4 Table index</w:t>
      </w:r>
    </w:p>
    <w:p>
      <w:pPr>
        <w:pStyle w:val="Compact"/>
        <w:numPr>
          <w:ilvl w:val="0"/>
          <w:numId w:val="1003"/>
        </w:numPr>
      </w:pPr>
      <w:hyperlink w:anchor="table-1-version-history">
        <w:r>
          <w:rPr>
            <w:rStyle w:val="Hyperlink"/>
          </w:rPr>
          <w:t xml:space="preserve">Table 1. Version history</w:t>
        </w:r>
      </w:hyperlink>
    </w:p>
    <w:p>
      <w:pPr>
        <w:pStyle w:val="Compact"/>
        <w:numPr>
          <w:ilvl w:val="0"/>
          <w:numId w:val="1003"/>
        </w:numPr>
      </w:pPr>
      <w:hyperlink w:anchor="table-2-requirement-navigation">
        <w:r>
          <w:rPr>
            <w:rStyle w:val="Hyperlink"/>
          </w:rPr>
          <w:t xml:space="preserve">Table 2. Requirement navigation</w:t>
        </w:r>
      </w:hyperlink>
    </w:p>
    <w:p>
      <w:pPr>
        <w:pStyle w:val="Compact"/>
        <w:numPr>
          <w:ilvl w:val="0"/>
          <w:numId w:val="1003"/>
        </w:numPr>
      </w:pPr>
      <w:hyperlink w:anchor="table-3-source-io">
        <w:r>
          <w:rPr>
            <w:rStyle w:val="Hyperlink"/>
          </w:rPr>
          <w:t xml:space="preserve">Table 3. Source I/O</w:t>
        </w:r>
      </w:hyperlink>
    </w:p>
    <w:bookmarkEnd w:id="31"/>
    <w:bookmarkEnd w:id="32"/>
    <w:bookmarkStart w:id="36" w:name="Xe4ae1f4c6c1148d24765132f87dc7acea3c515f"/>
    <w:p>
      <w:pPr>
        <w:pStyle w:val="Heading2"/>
      </w:pPr>
      <w:r>
        <w:rPr>
          <w:b/>
          <w:bCs/>
        </w:rPr>
        <w:t xml:space="preserve">1. Block overview</w:t>
      </w:r>
    </w:p>
    <w:bookmarkStart w:id="33" w:name="X6d66c9b48e69b901b65edad7ce11cc7034d8fc0"/>
    <w:p>
      <w:pPr>
        <w:pStyle w:val="Heading3"/>
      </w:pPr>
      <w:r>
        <w:rPr>
          <w:b/>
          <w:bCs/>
        </w:rPr>
        <w:t xml:space="preserve">1.1 Functionality</w:t>
      </w:r>
    </w:p>
    <w:p>
      <w:pPr>
        <w:pStyle w:val="FirstParagraph"/>
      </w:pPr>
      <w:r>
        <w:t xml:space="preserve">The Smart FIFO block is designed to provide FIFO storage and AHB/memory access in mutually exclusive Unique or Multiple modes, including sub-FIFO depth/addressing and tagged Sensor Hub data formatting.</w:t>
      </w:r>
    </w:p>
    <w:bookmarkEnd w:id="33"/>
    <w:bookmarkStart w:id="34" w:name="X42b8cbdc8caad2683370f94443bf78397253609"/>
    <w:p>
      <w:pPr>
        <w:pStyle w:val="Heading3"/>
      </w:pPr>
      <w:r>
        <w:rPr>
          <w:b/>
          <w:bCs/>
        </w:rPr>
        <w:t xml:space="preserve">1.2 Supported functions and scope</w:t>
      </w:r>
    </w:p>
    <w:p>
      <w:pPr>
        <w:pStyle w:val="FirstParagraph"/>
      </w:pPr>
      <w:r>
        <w:t xml:space="preserve">The Smart FIFO block accepts Digital samples, FIFO mode configuration and produces Buffered samples and FIFO status flags.</w:t>
      </w:r>
    </w:p>
    <w:bookmarkEnd w:id="34"/>
    <w:bookmarkStart w:id="35" w:name="Xeb78ecc8712b6b637c6daa69cd9e6db05c17857"/>
    <w:p>
      <w:pPr>
        <w:pStyle w:val="Heading3"/>
      </w:pPr>
      <w:r>
        <w:rPr>
          <w:b/>
          <w:bCs/>
        </w:rPr>
        <w:t xml:space="preserve">1.4 Supported block functions</w:t>
      </w:r>
    </w:p>
    <w:p>
      <w:pPr>
        <w:pStyle w:val="FirstParagraph"/>
      </w:pPr>
      <w:r>
        <w:t xml:space="preserve">As default, the FIFO works in Unique FIFO Mode.</w:t>
      </w:r>
    </w:p>
    <w:p>
      <w:pPr>
        <w:pStyle w:val="BodyText"/>
      </w:pPr>
      <w:r>
        <w:t xml:space="preserve">If input signal HMASTER is set to 0 or 1, the FIFO Controller enters Memory mode.</w:t>
      </w:r>
    </w:p>
    <w:bookmarkEnd w:id="35"/>
    <w:bookmarkEnd w:id="36"/>
    <w:bookmarkStart w:id="38" w:name="Xf07349b071768f65482c37a14b234476b9dae7d"/>
    <w:p>
      <w:pPr>
        <w:pStyle w:val="Heading2"/>
      </w:pPr>
      <w:r>
        <w:rPr>
          <w:b/>
          <w:bCs/>
        </w:rPr>
        <w:t xml:space="preserve">2. Source I/O</w:t>
      </w:r>
    </w:p>
    <w:p>
      <w:pPr>
        <w:pStyle w:val="FirstParagraph"/>
      </w:pPr>
      <w:r>
        <w:t xml:space="preserve">The following approved source I/O entries are owned by this block.</w:t>
      </w:r>
    </w:p>
    <w:bookmarkStart w:id="37" w:name="table-3-source-io"/>
    <w:p>
      <w:pPr>
        <w:pStyle w:val="Heading4"/>
      </w:pPr>
      <w:r>
        <w:rPr>
          <w:b/>
          <w:bCs/>
        </w:rPr>
        <w:t xml:space="preserve">Table 3. Source I/O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 name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Type / details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Source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TEST_MODE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ScanMode u_pad_mux. scan_mode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HCLK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AHB Master Handler Clock 16MHz clock u_pmu.clk_fifo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HRESETn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u_pmu.resetn_fifo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HSEL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AHB Slave Port u_afa_xbar.hsel_M2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HADDR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[AW-1:0] AHB Slave Port u_afa_xbar.haddr_M2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HMASTER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[3:0] AHB Slave Port u_afa_xbar.hmaster_M2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HTRANS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[1:0] AHB Slave Port u_afa_xbar.htrans_M2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HSIZE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[2:0] AHB Slave Port u_afa_xbar.hsize_M2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HWRITE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AHB Slave Port u_afa_xbar.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HWDATA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[31:0] AHB Slave Port u_afa_xbar.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HREADY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AHB Slave Port u_afa_xbar.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HREADYOUT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AHB Slave Port u_afa_xbar.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HRDATA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[31:0] AHB Slave Port u_afa_xbar.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HRESP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AHB Slave Port u_afa_xbar.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O_FIFO_RAM_A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[ADDR_WIDTH- 1:0] u_ca_fifo_bist_c.ags_1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O_FIFO_RAM_D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[23:0] u_ca_fifo_bist_c.csns_1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O_FIFO_RAM_CSN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u_ca_fifo_bist_c.dgs_1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O_FIFO_RAM_M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[23:0] u_ca_fifo_bist_c.wens_1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O_FIFO_RAM_WEN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u_ca_fifo_bist_c.mgs_1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I_FIFO_RAM_Q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[23:0] u_ca_fifo_bist_c.dgrs_1</w:t>
            </w:r>
          </w:p>
        </w:tc>
        <w:tc>
          <w:tcPr/>
          <w:p>
            <w:pPr>
              <w:pStyle w:val="Compact"/>
            </w:pPr>
            <w:r>
              <w:t xml:space="preserve">FIFO Controller I/O List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</w:tbl>
    <w:bookmarkEnd w:id="37"/>
    <w:bookmarkEnd w:id="38"/>
    <w:bookmarkStart w:id="52" w:name="X0f484274a9a50000ed4ab655b3924a3236627f6"/>
    <w:p>
      <w:pPr>
        <w:pStyle w:val="Heading2"/>
      </w:pPr>
      <w:r>
        <w:rPr>
          <w:b/>
          <w:bCs/>
        </w:rPr>
        <w:t xml:space="preserve">3. Block requirements</w:t>
      </w:r>
    </w:p>
    <w:bookmarkStart w:id="39" w:name="ipos-smart-fifo-001"/>
    <w:p>
      <w:pPr>
        <w:pStyle w:val="Heading4"/>
      </w:pPr>
      <w:r>
        <w:rPr>
          <w:b/>
          <w:bCs/>
        </w:rPr>
        <w:t xml:space="preserve">IPOS-SMART-FIFO-001</w:t>
      </w:r>
    </w:p>
    <w:p>
      <w:r>
        <w:t xml:space="preserve">If input signal HMASTER is set to 0 or 1, the FIFO Controller shall enter Memory mode. [TO: IPOS_FIFO_CTRL_00000008]</w:t>
      </w:r>
    </w:p>
    <w:p>
      <w:pPr>
        <w:pStyle w:val="BodyText"/>
      </w:pPr>
      <w:r>
        <w:t xml:space="preserve">Covers: DDS_STBIO1_00000008</w:t>
      </w:r>
    </w:p>
    <w:p>
      <w:pPr>
        <w:pStyle w:val="BodyText"/>
      </w:pPr>
      <w:r>
        <w:t xml:space="preserve">[End]</w:t>
      </w:r>
    </w:p>
    <w:bookmarkEnd w:id="39"/>
    <w:bookmarkStart w:id="40" w:name="ipos-smart-fifo-002"/>
    <w:p>
      <w:pPr>
        <w:pStyle w:val="Heading4"/>
      </w:pPr>
      <w:r>
        <w:rPr>
          <w:b/>
          <w:bCs/>
        </w:rPr>
        <w:t xml:space="preserve">IPOS-SMART-FIFO-002</w:t>
      </w:r>
    </w:p>
    <w:p>
      <w:r>
        <w:t xml:space="preserve">The parameter MEM_LOC shall define the first Memory Location of the FIFO RAM: 0xC4000. [TO: IPOS_FIFO_CTRL_00000102]</w:t>
      </w:r>
    </w:p>
    <w:p>
      <w:pPr>
        <w:pStyle w:val="BodyText"/>
      </w:pPr>
      <w:r>
        <w:t xml:space="preserve">Covers: DDS_STBIO1_00000102</w:t>
      </w:r>
    </w:p>
    <w:p>
      <w:pPr>
        <w:pStyle w:val="BodyText"/>
      </w:pPr>
      <w:r>
        <w:t xml:space="preserve">[End]</w:t>
      </w:r>
    </w:p>
    <w:bookmarkEnd w:id="40"/>
    <w:bookmarkStart w:id="41" w:name="ipos-smart-fifo-003"/>
    <w:p>
      <w:pPr>
        <w:pStyle w:val="Heading4"/>
      </w:pPr>
      <w:r>
        <w:rPr>
          <w:b/>
          <w:bCs/>
        </w:rPr>
        <w:t xml:space="preserve">IPOS-SMART-FIFO-003</w:t>
      </w:r>
    </w:p>
    <w:p>
      <w:r>
        <w:t xml:space="preserve">If input signal HMASTER is set to 0 or 1, the FIFO Controller shall enter Memory mode. [TO: IPOS_FIFO_CTRL_00000008]</w:t>
      </w:r>
    </w:p>
    <w:p>
      <w:pPr>
        <w:pStyle w:val="BodyText"/>
      </w:pPr>
      <w:r>
        <w:t xml:space="preserve">Covers: DDS_STBIO1_00000199</w:t>
      </w:r>
    </w:p>
    <w:p>
      <w:pPr>
        <w:pStyle w:val="BodyText"/>
      </w:pPr>
      <w:r>
        <w:t xml:space="preserve">[End]</w:t>
      </w:r>
    </w:p>
    <w:bookmarkEnd w:id="41"/>
    <w:bookmarkStart w:id="42" w:name="ipos-smart-fifo-004"/>
    <w:p>
      <w:pPr>
        <w:pStyle w:val="Heading4"/>
      </w:pPr>
      <w:r>
        <w:rPr>
          <w:b/>
          <w:bCs/>
        </w:rPr>
        <w:t xml:space="preserve">IPOS-SMART-FIFO-004</w:t>
      </w:r>
    </w:p>
    <w:p>
      <w:r>
        <w:t xml:space="preserve">The FIFO register map first memory location shall be defined as MEM_LOC + 0x1000: 0xC5000. [TO: IPOS_FIFO_CTRL_00000202]</w:t>
      </w:r>
    </w:p>
    <w:p>
      <w:pPr>
        <w:pStyle w:val="BodyText"/>
      </w:pPr>
      <w:r>
        <w:t xml:space="preserve">Covers: DDS_STBIO1_00000202</w:t>
      </w:r>
    </w:p>
    <w:p>
      <w:pPr>
        <w:pStyle w:val="BodyText"/>
      </w:pPr>
      <w:r>
        <w:t xml:space="preserve">[End]</w:t>
      </w:r>
    </w:p>
    <w:bookmarkEnd w:id="42"/>
    <w:bookmarkStart w:id="43" w:name="ipos-smart-fifo-005"/>
    <w:p>
      <w:pPr>
        <w:pStyle w:val="Heading4"/>
      </w:pPr>
      <w:r>
        <w:rPr>
          <w:b/>
          <w:bCs/>
        </w:rPr>
        <w:t xml:space="preserve">IPOS-SMART-FIFO-005</w:t>
      </w:r>
    </w:p>
    <w:p>
      <w:r>
        <w:t xml:space="preserve">When in Multiple Fifo, the 6 sub-FIFO offset shall coincide with the following table : FIFO OFFSET DATA TYPE ECG FIFO OFFSET ECG0_AC, ECG0_DC BIA FIFO OFFSET BIA_AC_P, BIA_DC_P, BIA_AC_Q, BIA_DC_Q, ECG1_AC, ECG2_DC GSR FIFO OFFSET GSR, ECG1_DC, ECG2_AC PPG FIFO OFFSET PPG Table 31 : FIFO Offset Data Table</w:t>
      </w:r>
    </w:p>
    <w:p>
      <w:pPr>
        <w:pStyle w:val="BodyText"/>
      </w:pPr>
      <w:r>
        <w:t xml:space="preserve">Covers: DDS_STBIO1_00001199</w:t>
      </w:r>
    </w:p>
    <w:p>
      <w:pPr>
        <w:pStyle w:val="BodyText"/>
      </w:pPr>
      <w:r>
        <w:t xml:space="preserve">[End]</w:t>
      </w:r>
    </w:p>
    <w:bookmarkEnd w:id="43"/>
    <w:bookmarkStart w:id="44" w:name="ipos-smart-fifo-006"/>
    <w:p>
      <w:pPr>
        <w:pStyle w:val="Heading4"/>
      </w:pPr>
      <w:r>
        <w:rPr>
          <w:b/>
          <w:bCs/>
        </w:rPr>
        <w:t xml:space="preserve">IPOS-SMART-FIFO-006</w:t>
      </w:r>
    </w:p>
    <w:p>
      <w:r>
        <w:t xml:space="preserve">As default, the FIFO shall work in Unique FIFO Mode. [TO: IPOS_FIFO_CTRL_89455232]</w:t>
      </w:r>
    </w:p>
    <w:p>
      <w:pPr>
        <w:pStyle w:val="BodyText"/>
      </w:pPr>
      <w:r>
        <w:t xml:space="preserve">Covers: DDS_STBIO1_89455232</w:t>
      </w:r>
    </w:p>
    <w:p>
      <w:pPr>
        <w:pStyle w:val="BodyText"/>
      </w:pPr>
      <w:r>
        <w:t xml:space="preserve">[End]</w:t>
      </w:r>
    </w:p>
    <w:bookmarkEnd w:id="44"/>
    <w:bookmarkStart w:id="45" w:name="ipos-smart-fifo-007"/>
    <w:p>
      <w:pPr>
        <w:pStyle w:val="Heading4"/>
      </w:pPr>
      <w:r>
        <w:rPr>
          <w:b/>
          <w:bCs/>
        </w:rPr>
        <w:t xml:space="preserve">IPOS-SMART-FIFO-007</w:t>
      </w:r>
    </w:p>
    <w:p>
      <w:r>
        <w:t xml:space="preserve">The FIFO Controller shall have an AHB Slave Interface connected to the AHB BUS and a Memory Master Interface connected to the Physical Memory. [TO: IPOS_FIFO_CTRL_89455261]</w:t>
      </w:r>
    </w:p>
    <w:p>
      <w:pPr>
        <w:pStyle w:val="BodyText"/>
      </w:pPr>
      <w:r>
        <w:t xml:space="preserve">Covers: DDS_STBIO1_89455261</w:t>
      </w:r>
    </w:p>
    <w:p>
      <w:pPr>
        <w:pStyle w:val="BodyText"/>
      </w:pPr>
      <w:r>
        <w:t xml:space="preserve">[End]</w:t>
      </w:r>
    </w:p>
    <w:bookmarkEnd w:id="45"/>
    <w:bookmarkStart w:id="46" w:name="ipos-smart-fifo-008"/>
    <w:p>
      <w:pPr>
        <w:pStyle w:val="Heading4"/>
      </w:pPr>
      <w:r>
        <w:rPr>
          <w:b/>
          <w:bCs/>
        </w:rPr>
        <w:t xml:space="preserve">IPOS-SMART-FIFO-008</w:t>
      </w:r>
    </w:p>
    <w:p>
      <w:r>
        <w:t xml:space="preserve">The FIFO Controller shall have two working modes: Multiple FIFO and Unique FIFO. These two modes are mutually exclusive. [TO: IPOS_FIFO_CTRL_89455449]</w:t>
      </w:r>
    </w:p>
    <w:p>
      <w:pPr>
        <w:pStyle w:val="BodyText"/>
      </w:pPr>
      <w:r>
        <w:t xml:space="preserve">Covers: DDS_STBIO1_89455449</w:t>
      </w:r>
    </w:p>
    <w:p>
      <w:pPr>
        <w:pStyle w:val="BodyText"/>
      </w:pPr>
      <w:r>
        <w:t xml:space="preserve">[End]</w:t>
      </w:r>
    </w:p>
    <w:bookmarkEnd w:id="46"/>
    <w:bookmarkStart w:id="47" w:name="ipos-smart-fifo-009"/>
    <w:p>
      <w:pPr>
        <w:pStyle w:val="Heading4"/>
      </w:pPr>
      <w:r>
        <w:rPr>
          <w:b/>
          <w:bCs/>
        </w:rPr>
        <w:t xml:space="preserve">IPOS-SMART-FIFO-009</w:t>
      </w:r>
    </w:p>
    <w:p>
      <w:r>
        <w:t xml:space="preserve">The FIFO Controller shall be able to address 1.5 kbyte divided into 32-bit address. [TO: IPOS_FIFO_CTRL_89456557]</w:t>
      </w:r>
    </w:p>
    <w:p>
      <w:pPr>
        <w:pStyle w:val="BodyText"/>
      </w:pPr>
      <w:r>
        <w:t xml:space="preserve">Covers: DDS_STBIO1_89456557</w:t>
      </w:r>
    </w:p>
    <w:p>
      <w:pPr>
        <w:pStyle w:val="BodyText"/>
      </w:pPr>
      <w:r>
        <w:t xml:space="preserve">[End]</w:t>
      </w:r>
    </w:p>
    <w:bookmarkEnd w:id="47"/>
    <w:bookmarkStart w:id="48" w:name="ipos-smart-fifo-010"/>
    <w:p>
      <w:pPr>
        <w:pStyle w:val="Heading4"/>
      </w:pPr>
      <w:r>
        <w:rPr>
          <w:b/>
          <w:bCs/>
        </w:rPr>
        <w:t xml:space="preserve">IPOS-SMART-FIFO-010</w:t>
      </w:r>
    </w:p>
    <w:p>
      <w:r>
        <w:t xml:space="preserve">The user shall select the Multiple FIFO mode setting to 1 the first bit into the FIFO_CFG_MODE and 0 for the Unique FIFO mode. [TO: IPOS_FIFO_CTRL_89456975]</w:t>
      </w:r>
    </w:p>
    <w:p>
      <w:pPr>
        <w:pStyle w:val="BodyText"/>
      </w:pPr>
      <w:r>
        <w:t xml:space="preserve">Covers: DDS_STBIO1_89456975</w:t>
      </w:r>
    </w:p>
    <w:p>
      <w:pPr>
        <w:pStyle w:val="BodyText"/>
      </w:pPr>
      <w:r>
        <w:t xml:space="preserve">[End]</w:t>
      </w:r>
    </w:p>
    <w:bookmarkEnd w:id="48"/>
    <w:bookmarkStart w:id="49" w:name="ipos-smart-fifo-011"/>
    <w:p>
      <w:pPr>
        <w:pStyle w:val="Heading4"/>
      </w:pPr>
      <w:r>
        <w:rPr>
          <w:b/>
          <w:bCs/>
        </w:rPr>
        <w:t xml:space="preserve">IPOS-SMART-FIFO-011</w:t>
      </w:r>
    </w:p>
    <w:p>
      <w:r>
        <w:t xml:space="preserve">The FIFO Controller shall have a 6 i_depth input of 8 bit to be used in Multiple FIFO Mode to define the depth of each subFIFOs. [TO: IPOS_FIFO_CTRL_89457435]</w:t>
      </w:r>
    </w:p>
    <w:p>
      <w:pPr>
        <w:pStyle w:val="BodyText"/>
      </w:pPr>
      <w:r>
        <w:t xml:space="preserve">Covers: DDS_STBIO1_89457435</w:t>
      </w:r>
    </w:p>
    <w:p>
      <w:pPr>
        <w:pStyle w:val="BodyText"/>
      </w:pPr>
      <w:r>
        <w:t xml:space="preserve">[End]</w:t>
      </w:r>
    </w:p>
    <w:bookmarkEnd w:id="49"/>
    <w:bookmarkStart w:id="50" w:name="ipos-smart-fifo-012"/>
    <w:p>
      <w:pPr>
        <w:pStyle w:val="Heading4"/>
      </w:pPr>
      <w:r>
        <w:rPr>
          <w:b/>
          <w:bCs/>
        </w:rPr>
        <w:t xml:space="preserve">IPOS-SMART-FIFO-012</w:t>
      </w:r>
    </w:p>
    <w:p>
      <w:r>
        <w:t xml:space="preserve">The FIFO 6 memory locations to access each sub-FIFO in Multiple mode are obtained adding multiples of 256 to the memory base address. Example: FIFO Memory Base Address = 0xC4000, then: FIFO 0 memory location 0xC4000 FIFO 1 memory location 0xC4100 FIFO 2 memory location 0xC4200 FIFO 3 memory location 0xC4300 FIFO 4 memory location 0xC4400 FIFO 5 memory location 0xC4500 Table 29: SUB FIFO Memory Address [TO: IPOS_FIFO_CTRL_89457790]</w:t>
      </w:r>
    </w:p>
    <w:p>
      <w:pPr>
        <w:pStyle w:val="BodyText"/>
      </w:pPr>
      <w:r>
        <w:t xml:space="preserve">Covers: DDS_STBIO1_89457790</w:t>
      </w:r>
    </w:p>
    <w:p>
      <w:pPr>
        <w:pStyle w:val="BodyText"/>
      </w:pPr>
      <w:r>
        <w:t xml:space="preserve">[End]</w:t>
      </w:r>
    </w:p>
    <w:bookmarkEnd w:id="50"/>
    <w:bookmarkStart w:id="51" w:name="ipos-smart-fifo-013"/>
    <w:p>
      <w:pPr>
        <w:pStyle w:val="Heading4"/>
      </w:pPr>
      <w:r>
        <w:rPr>
          <w:b/>
          <w:bCs/>
        </w:rPr>
        <w:t xml:space="preserve">IPOS-SMART-FIFO-013</w:t>
      </w:r>
    </w:p>
    <w:p>
      <w:r>
        <w:t xml:space="preserve">The FIFO Controller shall work at 16 MHz clock frequency. [TO: IPOS_FIFO_CTRL_89459082]</w:t>
      </w:r>
    </w:p>
    <w:p>
      <w:pPr>
        <w:pStyle w:val="BodyText"/>
      </w:pPr>
      <w:r>
        <w:t xml:space="preserve">Covers: DDS_STBIO1_89459082</w:t>
      </w:r>
    </w:p>
    <w:p>
      <w:pPr>
        <w:pStyle w:val="BodyText"/>
      </w:pPr>
      <w:r>
        <w:t xml:space="preserve">[End]</w:t>
      </w:r>
    </w:p>
    <w:bookmarkEnd w:id="51"/>
    <w:bookmarkEnd w:id="52"/>
    <w:bookmarkEnd w:id="53"/>
    <w:sectPr w:rsidR="005F4DEF" w:rsidRPr="005F4DEF" w:rsidSect="003E7C51">
      <w:headerReference r:id="rId14" w:type="default"/>
      <w:footerReference r:id="rId15" w:type="default"/>
      <w:headerReference r:id="rId16" w:type="first"/>
      <w:footerReference r:id="rId17" w:type="first"/>
      <w:pgSz w:code="9" w:h="16838" w:w="11906"/>
      <w:pgMar w:bottom="562" w:footer="567" w:gutter="0" w:header="210" w:left="1440" w:right="1008" w:top="2376"/>
      <w:pgNumType w:start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905D" w14:textId="77777777" w:rsidR="005810EB" w:rsidRDefault="00F25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389233F6" wp14:editId="5BE048B2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6" name="MSIPCM1c324d05959801ed756c7176" descr="{&quot;HashCode&quot;:663358932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821AA4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3F6" id="_x0000_t202" coordsize="21600,21600" o:spt="202" path="m,l,21600r21600,l21600,xe">
              <v:stroke joinstyle="miter"/>
              <v:path gradientshapeok="t" o:connecttype="rect"/>
            </v:shapetype>
            <v:shape id="MSIPCM1c324d05959801ed756c7176" o:spid="_x0000_s1029" type="#_x0000_t202" alt="{&quot;HashCode&quot;:663358932,&quot;Height&quot;:841.0,&quot;Width&quot;:595.0,&quot;Placement&quot;:&quot;Footer&quot;,&quot;Index&quot;:&quot;FirstPage&quot;,&quot;Section&quot;:1,&quot;Top&quot;:0.0,&quot;Left&quot;:0.0}" style="position:absolute;margin-left:0;margin-top:807.05pt;width:595.3pt;height:19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" o:allowincell="f" filled="f" stroked="f" strokeweight=".5pt">
              <v:textbox inset=",0,20pt,0">
                <w:txbxContent>
                  <w:p w14:paraId="2C821AA4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9106" w14:textId="77777777" w:rsidR="00A72469" w:rsidRDefault="00D74C42" w:rsidP="003E6738">
    <w:pPr>
      <w:pStyle w:val="Header"/>
      <w:tabs>
        <w:tab w:val="clear" w:pos="4536"/>
        <w:tab w:val="clear" w:pos="9072"/>
      </w:tabs>
    </w:pPr>
    <w:r>
      <w:rPr>
        <w:noProof/>
        <w:lang w:val="en-US" w:eastAsia="zh-CN"/>
      </w:rPr>
      <w:drawing>
        <wp:anchor distT="0" distB="0" distL="114300" distR="114300" simplePos="0" relativeHeight="251661312" behindDoc="1" locked="0" layoutInCell="1" allowOverlap="1" wp14:anchorId="6F118268" wp14:editId="0DC4D35C">
          <wp:simplePos x="0" y="0"/>
          <wp:positionH relativeFrom="page">
            <wp:posOffset>5862640</wp:posOffset>
          </wp:positionH>
          <wp:positionV relativeFrom="page">
            <wp:posOffset>428129</wp:posOffset>
          </wp:positionV>
          <wp:extent cx="1040484" cy="731520"/>
          <wp:effectExtent l="0" t="0" r="762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0484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D9C9" w14:textId="77777777" w:rsidR="00D74C42" w:rsidRDefault="00D74C42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3360" behindDoc="1" locked="0" layoutInCell="1" allowOverlap="1" wp14:anchorId="2EA044A6" wp14:editId="55765B1C">
          <wp:simplePos x="0" y="0"/>
          <wp:positionH relativeFrom="page">
            <wp:posOffset>648335</wp:posOffset>
          </wp:positionH>
          <wp:positionV relativeFrom="page">
            <wp:posOffset>431321</wp:posOffset>
          </wp:positionV>
          <wp:extent cx="2383200" cy="61200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83200" cy="612000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95132"/>
    <w:multiLevelType w:val="multilevel"/>
    <w:tmpl w:val="A76C760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800" w:left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800" w:left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2520" w:left="2880"/>
      </w:pPr>
      <w:rPr>
        <w:rFonts w:hint="default"/>
      </w:rPr>
    </w:lvl>
  </w:abstractNum>
  <w:abstractNum w15:restartNumberingAfterBreak="0" w:abstractNumId="1">
    <w:nsid w:val="0E405EDC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">
    <w:nsid w:val="114F485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3">
    <w:nsid w:val="17E261E4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4">
    <w:nsid w:val="34F9733F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5">
    <w:nsid w:val="3B3D58A6"/>
    <w:multiLevelType w:val="hybridMultilevel"/>
    <w:tmpl w:val="457C170C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entative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3C3167BB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7">
    <w:nsid w:val="3C60010B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8">
    <w:nsid w:val="45273DF7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9">
    <w:nsid w:val="4BB109F9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0">
    <w:nsid w:val="4FE30D5A"/>
    <w:multiLevelType w:val="hybridMultilevel"/>
    <w:tmpl w:val="26DC2362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1">
    <w:nsid w:val="510C129D"/>
    <w:multiLevelType w:val="hybridMultilevel"/>
    <w:tmpl w:val="1686801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1377E0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13">
    <w:nsid w:val="5E605977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6E4F2D6B"/>
    <w:multiLevelType w:val="hybridMultilevel"/>
    <w:tmpl w:val="195C29D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75AF17A3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7AD47592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7">
    <w:nsid w:val="7EC1760E"/>
    <w:multiLevelType w:val="multilevel"/>
    <w:tmpl w:val="62501BB2"/>
    <w:lvl w:ilvl="0">
      <w:start w:val="1"/>
      <w:numFmt w:val="decimal"/>
      <w:pStyle w:val="MKSHeading1"/>
      <w:lvlText w:val="%1"/>
      <w:lvlJc w:val="left"/>
      <w:pPr>
        <w:tabs>
          <w:tab w:pos="567" w:val="num"/>
        </w:tabs>
        <w:ind w:hanging="567" w:left="567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MKSHeading2"/>
      <w:lvlText w:val="%1.%2"/>
      <w:lvlJc w:val="left"/>
      <w:pPr>
        <w:tabs>
          <w:tab w:pos="851" w:val="num"/>
        </w:tabs>
        <w:ind w:hanging="851" w:left="851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MKSHeading3"/>
      <w:lvlText w:val="%1.%2.%3"/>
      <w:lvlJc w:val="left"/>
      <w:pPr>
        <w:tabs>
          <w:tab w:pos="992" w:val="num"/>
        </w:tabs>
        <w:ind w:hanging="992" w:left="992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MKSHeading4"/>
      <w:lvlText w:val="%1.%2.%3.%4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MKSHeading5"/>
      <w:lvlText w:val="%1.%5.%2.%3.%4.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MKSHeading6"/>
      <w:lvlText w:val="%1.%2.%3.%4.%5.%6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4760305" w:numId="1">
    <w:abstractNumId w:val="10"/>
  </w:num>
  <w:num w16cid:durableId="748893062" w:numId="2">
    <w:abstractNumId w:val="3"/>
  </w:num>
  <w:num w16cid:durableId="1701083744" w:numId="3">
    <w:abstractNumId w:val="16"/>
  </w:num>
  <w:num w16cid:durableId="1051072520" w:numId="4">
    <w:abstractNumId w:val="9"/>
  </w:num>
  <w:num w16cid:durableId="41102244" w:numId="5">
    <w:abstractNumId w:val="4"/>
  </w:num>
  <w:num w16cid:durableId="829248808" w:numId="6">
    <w:abstractNumId w:val="12"/>
  </w:num>
  <w:num w16cid:durableId="120199005" w:numId="7">
    <w:abstractNumId w:val="13"/>
  </w:num>
  <w:num w16cid:durableId="1090201274" w:numId="8">
    <w:abstractNumId w:val="1"/>
  </w:num>
  <w:num w16cid:durableId="439491176" w:numId="9">
    <w:abstractNumId w:val="15"/>
  </w:num>
  <w:num w16cid:durableId="1105881603" w:numId="10">
    <w:abstractNumId w:val="2"/>
  </w:num>
  <w:num w16cid:durableId="96407576" w:numId="11">
    <w:abstractNumId w:val="8"/>
  </w:num>
  <w:num w16cid:durableId="1943755665" w:numId="12">
    <w:abstractNumId w:val="6"/>
  </w:num>
  <w:num w16cid:durableId="752360303" w:numId="13">
    <w:abstractNumId w:val="7"/>
  </w:num>
  <w:num w16cid:durableId="2124886220" w:numId="14">
    <w:abstractNumId w:val="17"/>
  </w:num>
  <w:num w16cid:durableId="652180558" w:numId="15">
    <w:abstractNumId w:val="0"/>
  </w:num>
  <w:num w16cid:durableId="153188364" w:numId="16">
    <w:abstractNumId w:val="14"/>
  </w:num>
  <w:num w16cid:durableId="736443011" w:numId="17">
    <w:abstractNumId w:val="11"/>
  </w:num>
  <w:num w16cid:durableId="802579858" w:numId="18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Ver" w:val="ቂሽሿ"/>
    <w:docVar w:name="CheckSum" w:val="ቃቂቁቆ!ቃቀቃቀ!ቅሿቃቃ"/>
    <w:docVar w:name="CLIName" w:val="ቤችቒቻተኂኂቸትቸቴታ!ቢባሯቒቾችትቸታቴችኃቸተቻ!ቤችቒቻተኂኂቸትቸቴታ"/>
    <w:docVar w:name="DateTime" w:val="ቀሾቁቈሾቁሿቁሿሯሯቀቅ቉ሿቄሯሷቖቜባሺቀ቉ሿሸ!ቅሾቃሾቁሿቁሿሯሯቀቃ቉ቄቂሯሷቖቜባሺቁ቉ሿሸ!ቃሾቀቂሾቁሿቁቀሯሯቀቀ቉ቀቆሯሷቖቜባሺቁ቉ሿሸ"/>
    <w:docVar w:name="DoneBy" w:val="ቢባቫኃተኄትቾኄኁኅ!ቢባቫቼተኁተት!ቪቢባሯቒቾችትቸታቴችኃቸተቻቬሯቍሯቐቘ቟ሯቷተችታቾኅቴኁ"/>
    <w:docVar w:name="IPAddress" w:val="ቖቝቑቒቦቛቀቈቃሿ!ቒባቝቒቦቛቃቂሿቆ!ቒባቝቒቦቛቑቀቃቂ"/>
    <w:docVar w:name="Random" w:val="15"/>
  </w:docVars>
  <w:rsids>
    <w:rsidRoot w:val="00055044"/>
    <w:rsid w:val="0000484D"/>
    <w:rsid w:val="000458AE"/>
    <w:rsid w:val="000473BB"/>
    <w:rsid w:val="00054E86"/>
    <w:rsid w:val="00055044"/>
    <w:rsid w:val="0007210F"/>
    <w:rsid w:val="000870F2"/>
    <w:rsid w:val="00091ACD"/>
    <w:rsid w:val="000A200A"/>
    <w:rsid w:val="000C7E90"/>
    <w:rsid w:val="000F4AE2"/>
    <w:rsid w:val="000F701A"/>
    <w:rsid w:val="0010038C"/>
    <w:rsid w:val="00100D7D"/>
    <w:rsid w:val="001034E6"/>
    <w:rsid w:val="00106003"/>
    <w:rsid w:val="00113C0A"/>
    <w:rsid w:val="00121CAF"/>
    <w:rsid w:val="00130FC2"/>
    <w:rsid w:val="00143B2F"/>
    <w:rsid w:val="00150604"/>
    <w:rsid w:val="00151162"/>
    <w:rsid w:val="001663C3"/>
    <w:rsid w:val="00174410"/>
    <w:rsid w:val="0018268C"/>
    <w:rsid w:val="001B5381"/>
    <w:rsid w:val="001C2E68"/>
    <w:rsid w:val="001E600E"/>
    <w:rsid w:val="00201A30"/>
    <w:rsid w:val="00204D85"/>
    <w:rsid w:val="002169C8"/>
    <w:rsid w:val="00227D9E"/>
    <w:rsid w:val="00232ECE"/>
    <w:rsid w:val="00255F37"/>
    <w:rsid w:val="00256C33"/>
    <w:rsid w:val="00272AE8"/>
    <w:rsid w:val="00282AB5"/>
    <w:rsid w:val="002861C6"/>
    <w:rsid w:val="002B2BF9"/>
    <w:rsid w:val="002B7384"/>
    <w:rsid w:val="002F449D"/>
    <w:rsid w:val="002F5A6E"/>
    <w:rsid w:val="002F5F4E"/>
    <w:rsid w:val="00304C9F"/>
    <w:rsid w:val="00311443"/>
    <w:rsid w:val="003212BE"/>
    <w:rsid w:val="00327ABE"/>
    <w:rsid w:val="00355CD2"/>
    <w:rsid w:val="0037686A"/>
    <w:rsid w:val="0038462B"/>
    <w:rsid w:val="003A331D"/>
    <w:rsid w:val="003B0A10"/>
    <w:rsid w:val="003C5B2D"/>
    <w:rsid w:val="003D163D"/>
    <w:rsid w:val="003D6C48"/>
    <w:rsid w:val="003D7C94"/>
    <w:rsid w:val="003E29CC"/>
    <w:rsid w:val="003E6738"/>
    <w:rsid w:val="003E7C51"/>
    <w:rsid w:val="003F0CB6"/>
    <w:rsid w:val="00402867"/>
    <w:rsid w:val="00402F85"/>
    <w:rsid w:val="004032B0"/>
    <w:rsid w:val="00407320"/>
    <w:rsid w:val="0041023F"/>
    <w:rsid w:val="004110DC"/>
    <w:rsid w:val="0042278D"/>
    <w:rsid w:val="00425045"/>
    <w:rsid w:val="00441D39"/>
    <w:rsid w:val="00450E68"/>
    <w:rsid w:val="00461884"/>
    <w:rsid w:val="00482F74"/>
    <w:rsid w:val="004C78CF"/>
    <w:rsid w:val="004D41C6"/>
    <w:rsid w:val="004E2510"/>
    <w:rsid w:val="00524B12"/>
    <w:rsid w:val="005267DD"/>
    <w:rsid w:val="00541D75"/>
    <w:rsid w:val="00551F26"/>
    <w:rsid w:val="005538BA"/>
    <w:rsid w:val="00557B37"/>
    <w:rsid w:val="00577640"/>
    <w:rsid w:val="00580B4A"/>
    <w:rsid w:val="005810EB"/>
    <w:rsid w:val="00592BA2"/>
    <w:rsid w:val="00595851"/>
    <w:rsid w:val="005A0360"/>
    <w:rsid w:val="005A4E23"/>
    <w:rsid w:val="005A7229"/>
    <w:rsid w:val="005C3615"/>
    <w:rsid w:val="005C632B"/>
    <w:rsid w:val="005D0825"/>
    <w:rsid w:val="005D496C"/>
    <w:rsid w:val="005D712D"/>
    <w:rsid w:val="005F4DEF"/>
    <w:rsid w:val="005F7D90"/>
    <w:rsid w:val="00616B68"/>
    <w:rsid w:val="006333C7"/>
    <w:rsid w:val="006442F2"/>
    <w:rsid w:val="00653E86"/>
    <w:rsid w:val="00664D33"/>
    <w:rsid w:val="00673EE7"/>
    <w:rsid w:val="006A7305"/>
    <w:rsid w:val="006F2D26"/>
    <w:rsid w:val="00721075"/>
    <w:rsid w:val="00724111"/>
    <w:rsid w:val="007571EB"/>
    <w:rsid w:val="00787FC7"/>
    <w:rsid w:val="00790A43"/>
    <w:rsid w:val="007B5CB2"/>
    <w:rsid w:val="007C4069"/>
    <w:rsid w:val="007D76F8"/>
    <w:rsid w:val="007E140E"/>
    <w:rsid w:val="007E3E97"/>
    <w:rsid w:val="007F12E0"/>
    <w:rsid w:val="007F67DC"/>
    <w:rsid w:val="007F6FE7"/>
    <w:rsid w:val="00810ACA"/>
    <w:rsid w:val="00833413"/>
    <w:rsid w:val="00841500"/>
    <w:rsid w:val="00872FE2"/>
    <w:rsid w:val="00875A7A"/>
    <w:rsid w:val="008870F8"/>
    <w:rsid w:val="008A3B8D"/>
    <w:rsid w:val="008A427B"/>
    <w:rsid w:val="008C493F"/>
    <w:rsid w:val="008D426F"/>
    <w:rsid w:val="008E2CC2"/>
    <w:rsid w:val="00920B06"/>
    <w:rsid w:val="009310CB"/>
    <w:rsid w:val="00935FB1"/>
    <w:rsid w:val="00937B6B"/>
    <w:rsid w:val="0095053C"/>
    <w:rsid w:val="00953DC0"/>
    <w:rsid w:val="009550F0"/>
    <w:rsid w:val="00955AB6"/>
    <w:rsid w:val="0095642C"/>
    <w:rsid w:val="00966B1E"/>
    <w:rsid w:val="009741B4"/>
    <w:rsid w:val="00986C25"/>
    <w:rsid w:val="009B1429"/>
    <w:rsid w:val="009B2728"/>
    <w:rsid w:val="009C1663"/>
    <w:rsid w:val="009C4B81"/>
    <w:rsid w:val="009C7141"/>
    <w:rsid w:val="009E017F"/>
    <w:rsid w:val="009F766C"/>
    <w:rsid w:val="00A025CE"/>
    <w:rsid w:val="00A26760"/>
    <w:rsid w:val="00A32BFB"/>
    <w:rsid w:val="00A33DBF"/>
    <w:rsid w:val="00A5224C"/>
    <w:rsid w:val="00A72469"/>
    <w:rsid w:val="00A97271"/>
    <w:rsid w:val="00AA378A"/>
    <w:rsid w:val="00AA4F3F"/>
    <w:rsid w:val="00AB7CD0"/>
    <w:rsid w:val="00AD7486"/>
    <w:rsid w:val="00AE36F2"/>
    <w:rsid w:val="00B040B2"/>
    <w:rsid w:val="00B22693"/>
    <w:rsid w:val="00B22EC4"/>
    <w:rsid w:val="00B4149E"/>
    <w:rsid w:val="00B42EE1"/>
    <w:rsid w:val="00B4642D"/>
    <w:rsid w:val="00B75AB9"/>
    <w:rsid w:val="00B75C33"/>
    <w:rsid w:val="00B84305"/>
    <w:rsid w:val="00BA7556"/>
    <w:rsid w:val="00BB596B"/>
    <w:rsid w:val="00BC7F7B"/>
    <w:rsid w:val="00BD0E83"/>
    <w:rsid w:val="00BE1EDD"/>
    <w:rsid w:val="00C408DE"/>
    <w:rsid w:val="00C410B0"/>
    <w:rsid w:val="00C42079"/>
    <w:rsid w:val="00C43BFA"/>
    <w:rsid w:val="00C57785"/>
    <w:rsid w:val="00C650B8"/>
    <w:rsid w:val="00C740AA"/>
    <w:rsid w:val="00C74A94"/>
    <w:rsid w:val="00C75C3F"/>
    <w:rsid w:val="00C804C7"/>
    <w:rsid w:val="00C842D2"/>
    <w:rsid w:val="00C93D49"/>
    <w:rsid w:val="00C93F35"/>
    <w:rsid w:val="00CA23DE"/>
    <w:rsid w:val="00CC3FC8"/>
    <w:rsid w:val="00CD128D"/>
    <w:rsid w:val="00CD2594"/>
    <w:rsid w:val="00CE5F59"/>
    <w:rsid w:val="00CF2B32"/>
    <w:rsid w:val="00CF37B8"/>
    <w:rsid w:val="00CF5C21"/>
    <w:rsid w:val="00D017A4"/>
    <w:rsid w:val="00D1533B"/>
    <w:rsid w:val="00D16DDA"/>
    <w:rsid w:val="00D74C42"/>
    <w:rsid w:val="00D941FF"/>
    <w:rsid w:val="00DB602A"/>
    <w:rsid w:val="00DE4338"/>
    <w:rsid w:val="00DF28F0"/>
    <w:rsid w:val="00E1179F"/>
    <w:rsid w:val="00E15F6D"/>
    <w:rsid w:val="00E65920"/>
    <w:rsid w:val="00EA0C7C"/>
    <w:rsid w:val="00EC39FF"/>
    <w:rsid w:val="00ED28D6"/>
    <w:rsid w:val="00EE28CA"/>
    <w:rsid w:val="00EE40F9"/>
    <w:rsid w:val="00F07DB6"/>
    <w:rsid w:val="00F24E5F"/>
    <w:rsid w:val="00F2574E"/>
    <w:rsid w:val="00F35BC0"/>
    <w:rsid w:val="00F7113C"/>
    <w:rsid w:val="00F75D7B"/>
    <w:rsid w:val="00F80F6D"/>
    <w:rsid w:val="00F964E5"/>
    <w:rsid w:val="00FB79C7"/>
    <w:rsid w:val="00FE014A"/>
  </w:rsids>
  <w:themeFontLang w:eastAsia="zh-CN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theme="minorBidi" w:eastAsiaTheme="minorHAnsi" w:hAnsi="Arial"/>
        <w:color w:val="002052"/>
        <w:sz w:val="22"/>
        <w:szCs w:val="22"/>
        <w:lang w:bidi="ar-SA" w:eastAsia="en-US" w:val="fr-FR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ST Body text"/>
    <w:rsid w:val="004D41C6"/>
  </w:style>
  <w:style w:styleId="Heading1" w:type="paragraph">
    <w:name w:val="heading 1"/>
    <w:basedOn w:val="Normal"/>
    <w:next w:val="Normal"/>
    <w:link w:val="Heading1Char"/>
    <w:uiPriority w:val="9"/>
    <w:qFormat/>
    <w:rsid w:val="002F5A6E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F5A6E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CE5F59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uiPriority w:val="99"/>
    <w:semiHidden/>
    <w:unhideWhenUsed/>
    <w:rsid w:val="00A72469"/>
    <w:pPr>
      <w:spacing w:line="240" w:lineRule="auto"/>
    </w:pPr>
    <w:rPr>
      <w:rFonts w:ascii="Tahoma" w:cs="Tahoma" w:hAnsi="Tahoma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72469"/>
    <w:rPr>
      <w:rFonts w:ascii="Tahoma" w:cs="Tahoma" w:hAnsi="Tahoma"/>
      <w:sz w:val="16"/>
      <w:szCs w:val="16"/>
    </w:rPr>
  </w:style>
  <w:style w:styleId="Header" w:type="paragraph">
    <w:name w:val="header"/>
    <w:basedOn w:val="Normal"/>
    <w:link w:val="Head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72469"/>
  </w:style>
  <w:style w:styleId="Footer" w:type="paragraph">
    <w:name w:val="footer"/>
    <w:basedOn w:val="Normal"/>
    <w:link w:val="Foot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A72469"/>
  </w:style>
  <w:style w:styleId="NoSpacing" w:type="paragraph">
    <w:name w:val="No Spacing"/>
    <w:aliases w:val="ST body"/>
    <w:next w:val="Normal"/>
    <w:link w:val="NoSpacingChar"/>
    <w:autoRedefine/>
    <w:uiPriority w:val="1"/>
    <w:qFormat/>
    <w:rsid w:val="00B4642D"/>
    <w:rPr>
      <w:iCs/>
      <w:color w:themeColor="text1" w:val="03234B"/>
      <w:lang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2F5A6E"/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2F5A6E"/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2F5A6E"/>
    <w:pPr>
      <w:spacing w:line="240" w:lineRule="auto"/>
      <w:contextualSpacing/>
    </w:pPr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F5A6E"/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F5A6E"/>
    <w:pPr>
      <w:numPr>
        <w:ilvl w:val="1"/>
      </w:numPr>
      <w:spacing w:after="160"/>
    </w:pPr>
    <w:rPr>
      <w:rFonts w:asciiTheme="minorHAnsi" w:eastAsiaTheme="minorEastAsia" w:hAnsiTheme="minorHAnsi"/>
      <w:color w:themeColor="text1" w:val="03234B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2F5A6E"/>
    <w:rPr>
      <w:rFonts w:asciiTheme="minorHAnsi" w:eastAsiaTheme="minorEastAsia" w:hAnsiTheme="minorHAnsi"/>
      <w:color w:themeColor="text1" w:val="03234B"/>
      <w:spacing w:val="15"/>
    </w:rPr>
  </w:style>
  <w:style w:styleId="SubtleEmphasis" w:type="character">
    <w:name w:val="Subtle Emphasis"/>
    <w:basedOn w:val="DefaultParagraphFont"/>
    <w:uiPriority w:val="19"/>
    <w:qFormat/>
    <w:rsid w:val="002F5A6E"/>
    <w:rPr>
      <w:i/>
      <w:iCs/>
      <w:color w:themeColor="accent3" w:val="3CB4E6"/>
    </w:rPr>
  </w:style>
  <w:style w:styleId="Emphasis" w:type="character">
    <w:name w:val="Emphasis"/>
    <w:basedOn w:val="DefaultParagraphFont"/>
    <w:uiPriority w:val="20"/>
    <w:qFormat/>
    <w:rsid w:val="002F5A6E"/>
    <w:rPr>
      <w:i/>
      <w:iCs/>
      <w:color w:themeColor="accent2" w:val="E6007E"/>
    </w:rPr>
  </w:style>
  <w:style w:styleId="IntenseEmphasis" w:type="character">
    <w:name w:val="Intense Emphasis"/>
    <w:basedOn w:val="DefaultParagraphFont"/>
    <w:uiPriority w:val="21"/>
    <w:qFormat/>
    <w:rsid w:val="002F5A6E"/>
    <w:rPr>
      <w:i/>
      <w:iCs/>
      <w:color w:themeColor="text1" w:val="03234B"/>
    </w:rPr>
  </w:style>
  <w:style w:styleId="Strong" w:type="character">
    <w:name w:val="Strong"/>
    <w:basedOn w:val="DefaultParagraphFont"/>
    <w:uiPriority w:val="22"/>
    <w:qFormat/>
    <w:rsid w:val="002F5A6E"/>
    <w:rPr>
      <w:b/>
      <w:bCs/>
      <w:color w:themeColor="text1" w:val="03234B"/>
    </w:rPr>
  </w:style>
  <w:style w:styleId="Quote" w:type="paragraph">
    <w:name w:val="Quote"/>
    <w:basedOn w:val="Normal"/>
    <w:next w:val="Normal"/>
    <w:link w:val="QuoteChar"/>
    <w:uiPriority w:val="29"/>
    <w:qFormat/>
    <w:rsid w:val="002F5A6E"/>
    <w:pPr>
      <w:spacing w:after="160" w:before="200"/>
      <w:ind w:left="864" w:right="864"/>
      <w:jc w:val="center"/>
    </w:pPr>
    <w:rPr>
      <w:i/>
      <w:iCs/>
      <w:color w:themeColor="accent3" w:val="3CB4E6"/>
    </w:rPr>
  </w:style>
  <w:style w:customStyle="1" w:styleId="QuoteChar" w:type="character">
    <w:name w:val="Quote Char"/>
    <w:basedOn w:val="DefaultParagraphFont"/>
    <w:link w:val="Quote"/>
    <w:uiPriority w:val="29"/>
    <w:rsid w:val="002F5A6E"/>
    <w:rPr>
      <w:i/>
      <w:iCs/>
      <w:color w:themeColor="accent3" w:val="3CB4E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F5A6E"/>
    <w:pPr>
      <w:pBdr>
        <w:top w:color="03234B" w:space="10" w:sz="4" w:themeColor="accent1" w:val="single"/>
        <w:bottom w:color="03234B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val="03234B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F5A6E"/>
    <w:rPr>
      <w:i/>
      <w:iCs/>
      <w:color w:themeColor="text1" w:val="03234B"/>
    </w:rPr>
  </w:style>
  <w:style w:styleId="SubtleReference" w:type="character">
    <w:name w:val="Subtle Reference"/>
    <w:basedOn w:val="DefaultParagraphFont"/>
    <w:uiPriority w:val="31"/>
    <w:qFormat/>
    <w:rsid w:val="002F5A6E"/>
    <w:rPr>
      <w:smallCaps/>
      <w:color w:themeColor="accent3" w:val="3CB4E6"/>
    </w:rPr>
  </w:style>
  <w:style w:styleId="IntenseReference" w:type="character">
    <w:name w:val="Intense Reference"/>
    <w:basedOn w:val="DefaultParagraphFont"/>
    <w:uiPriority w:val="32"/>
    <w:qFormat/>
    <w:rsid w:val="002F5A6E"/>
    <w:rPr>
      <w:b/>
      <w:bCs/>
      <w:smallCaps/>
      <w:color w:themeColor="text1" w:val="03234B"/>
      <w:spacing w:val="5"/>
    </w:rPr>
  </w:style>
  <w:style w:styleId="BookTitle" w:type="character">
    <w:name w:val="Book Title"/>
    <w:basedOn w:val="DefaultParagraphFont"/>
    <w:uiPriority w:val="33"/>
    <w:qFormat/>
    <w:rsid w:val="002F5A6E"/>
    <w:rPr>
      <w:b/>
      <w:bCs/>
      <w:i/>
      <w:iCs/>
      <w:color w:themeColor="text1" w:val="03234B"/>
      <w:spacing w:val="5"/>
    </w:rPr>
  </w:style>
  <w:style w:styleId="ListParagraph" w:type="paragraph">
    <w:name w:val="List Paragraph"/>
    <w:basedOn w:val="Normal"/>
    <w:uiPriority w:val="34"/>
    <w:qFormat/>
    <w:rsid w:val="002F5A6E"/>
    <w:pPr>
      <w:ind w:left="720"/>
      <w:contextualSpacing/>
    </w:pPr>
    <w:rPr>
      <w:color w:themeColor="text1" w:val="03234B"/>
    </w:rPr>
  </w:style>
  <w:style w:customStyle="1" w:styleId="Heading3Char" w:type="character">
    <w:name w:val="Heading 3 Char"/>
    <w:basedOn w:val="DefaultParagraphFont"/>
    <w:link w:val="Heading3"/>
    <w:uiPriority w:val="9"/>
    <w:rsid w:val="00CE5F59"/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customStyle="1" w:styleId="NoSpacingChar" w:type="character">
    <w:name w:val="No Spacing Char"/>
    <w:aliases w:val="ST body Char"/>
    <w:basedOn w:val="DefaultParagraphFont"/>
    <w:link w:val="NoSpacing"/>
    <w:uiPriority w:val="1"/>
    <w:rsid w:val="00B4642D"/>
    <w:rPr>
      <w:iCs/>
      <w:color w:themeColor="text1" w:val="03234B"/>
      <w:lang w:val="en-US"/>
    </w:rPr>
  </w:style>
  <w:style w:styleId="TableGrid" w:type="table">
    <w:name w:val="Table Grid"/>
    <w:basedOn w:val="TableNormal"/>
    <w:uiPriority w:val="59"/>
    <w:rsid w:val="000F4AE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" w:type="table">
    <w:name w:val="Grid Table 4"/>
    <w:basedOn w:val="TableNormal"/>
    <w:uiPriority w:val="49"/>
    <w:rsid w:val="000F4AE2"/>
    <w:pPr>
      <w:spacing w:line="240" w:lineRule="auto"/>
    </w:pPr>
    <w:tblPr>
      <w:tblStyleRowBandSize w:val="1"/>
      <w:tblStyleColBandSize w:val="1"/>
      <w:tblBorders>
        <w:top w:color="0970F1" w:space="0" w:sz="4" w:themeColor="text1" w:themeTint="99" w:val="single"/>
        <w:left w:color="0970F1" w:space="0" w:sz="4" w:themeColor="text1" w:themeTint="99" w:val="single"/>
        <w:bottom w:color="0970F1" w:space="0" w:sz="4" w:themeColor="text1" w:themeTint="99" w:val="single"/>
        <w:right w:color="0970F1" w:space="0" w:sz="4" w:themeColor="text1" w:themeTint="99" w:val="single"/>
        <w:insideH w:color="0970F1" w:space="0" w:sz="4" w:themeColor="text1" w:themeTint="99" w:val="single"/>
        <w:insideV w:color="0970F1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3234B" w:space="0" w:sz="4" w:themeColor="text1" w:val="single"/>
          <w:left w:color="03234B" w:space="0" w:sz="4" w:themeColor="text1" w:val="single"/>
          <w:bottom w:color="03234B" w:space="0" w:sz="4" w:themeColor="text1" w:val="single"/>
          <w:right w:color="03234B" w:space="0" w:sz="4" w:themeColor="text1" w:val="single"/>
          <w:insideH w:val="nil"/>
          <w:insideV w:val="nil"/>
        </w:tcBorders>
        <w:shd w:color="auto" w:fill="03234B" w:themeFill="text1" w:val="clear"/>
      </w:tcPr>
    </w:tblStylePr>
    <w:tblStylePr w:type="lastRow">
      <w:rPr>
        <w:b/>
        <w:bCs/>
      </w:rPr>
      <w:tblPr/>
      <w:tcPr>
        <w:tcBorders>
          <w:top w:color="03234B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BCFFB" w:themeFill="text1" w:themeFillTint="33" w:val="clear"/>
      </w:tcPr>
    </w:tblStylePr>
    <w:tblStylePr w:type="band1Horz">
      <w:tblPr/>
      <w:tcPr>
        <w:shd w:color="auto" w:fill="ABCFFB" w:themeFill="text1" w:themeFillTint="33" w:val="clear"/>
      </w:tcPr>
    </w:tblStylePr>
  </w:style>
  <w:style w:styleId="TOCHeading" w:type="paragraph">
    <w:name w:val="TOC Heading"/>
    <w:basedOn w:val="Heading1"/>
    <w:next w:val="Normal"/>
    <w:uiPriority w:val="39"/>
    <w:unhideWhenUsed/>
    <w:qFormat/>
    <w:rsid w:val="00790A43"/>
    <w:pPr>
      <w:spacing w:line="259" w:lineRule="auto"/>
      <w:outlineLvl w:val="9"/>
    </w:pPr>
    <w:rPr>
      <w:color w:themeColor="accent1" w:themeShade="BF" w:val="021A38"/>
      <w:lang w:val="en-US"/>
    </w:rPr>
  </w:style>
  <w:style w:styleId="TOC1" w:type="paragraph">
    <w:name w:val="toc 1"/>
    <w:basedOn w:val="Normal"/>
    <w:next w:val="Normal"/>
    <w:autoRedefine/>
    <w:uiPriority w:val="39"/>
    <w:unhideWhenUsed/>
    <w:rsid w:val="00790A43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790A43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790A43"/>
    <w:rPr>
      <w:color w:themeColor="hyperlink" w:val="03234B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1E600E"/>
    <w:pPr>
      <w:spacing w:after="200" w:line="240" w:lineRule="auto"/>
    </w:pPr>
    <w:rPr>
      <w:i/>
      <w:iCs/>
      <w:color w:themeColor="text2" w:val="464650"/>
      <w:sz w:val="18"/>
      <w:szCs w:val="18"/>
    </w:rPr>
  </w:style>
  <w:style w:styleId="TableofFigures" w:type="paragraph">
    <w:name w:val="table of figures"/>
    <w:basedOn w:val="Normal"/>
    <w:next w:val="Normal"/>
    <w:uiPriority w:val="99"/>
    <w:unhideWhenUsed/>
    <w:rsid w:val="0007210F"/>
  </w:style>
  <w:style w:customStyle="1" w:styleId="MKSHeading1" w:type="paragraph">
    <w:name w:val="MKS Heading 1"/>
    <w:basedOn w:val="Normal"/>
    <w:next w:val="Normal"/>
    <w:uiPriority w:val="10"/>
    <w:qFormat/>
    <w:rsid w:val="008D426F"/>
    <w:pPr>
      <w:keepNext/>
      <w:pageBreakBefore/>
      <w:numPr>
        <w:numId w:val="14"/>
      </w:numPr>
      <w:tabs>
        <w:tab w:pos="3430" w:val="left"/>
        <w:tab w:pos="4876" w:val="left"/>
        <w:tab w:pos="6861" w:val="left"/>
      </w:tabs>
      <w:spacing w:after="360" w:line="240" w:lineRule="auto"/>
      <w:jc w:val="both"/>
      <w:outlineLvl w:val="0"/>
    </w:pPr>
    <w:rPr>
      <w:rFonts w:cstheme="majorBidi" w:eastAsiaTheme="majorEastAsia"/>
      <w:b/>
      <w:bCs/>
      <w:caps/>
      <w:color w:val="auto"/>
      <w:sz w:val="32"/>
      <w:szCs w:val="28"/>
      <w:lang w:val="en-US"/>
    </w:rPr>
  </w:style>
  <w:style w:customStyle="1" w:styleId="MKSHeading2" w:type="paragraph">
    <w:name w:val="MKS Heading 2"/>
    <w:basedOn w:val="MKSHeading1"/>
    <w:next w:val="Normal"/>
    <w:link w:val="MKSHeading2Char"/>
    <w:uiPriority w:val="10"/>
    <w:qFormat/>
    <w:rsid w:val="008D426F"/>
    <w:pPr>
      <w:pageBreakBefore w:val="0"/>
      <w:numPr>
        <w:ilvl w:val="1"/>
      </w:numPr>
      <w:spacing w:after="240"/>
      <w:outlineLvl w:val="1"/>
    </w:pPr>
    <w:rPr>
      <w:b w:val="0"/>
      <w:bCs w:val="0"/>
      <w:caps w:val="0"/>
      <w:sz w:val="28"/>
      <w:szCs w:val="26"/>
    </w:rPr>
  </w:style>
  <w:style w:customStyle="1" w:styleId="MKSHeading2Char" w:type="character">
    <w:name w:val="MKS Heading 2 Char"/>
    <w:basedOn w:val="DefaultParagraphFont"/>
    <w:link w:val="MKSHeading2"/>
    <w:uiPriority w:val="10"/>
    <w:rsid w:val="008D426F"/>
    <w:rPr>
      <w:rFonts w:cstheme="majorBidi" w:eastAsiaTheme="majorEastAsia"/>
      <w:color w:val="auto"/>
      <w:sz w:val="28"/>
      <w:szCs w:val="26"/>
      <w:lang w:val="en-US"/>
    </w:rPr>
  </w:style>
  <w:style w:customStyle="1" w:styleId="MKSHeading3" w:type="paragraph">
    <w:name w:val="MKS Heading 3"/>
    <w:basedOn w:val="Normal"/>
    <w:next w:val="Normal"/>
    <w:link w:val="MKSHeading3Char"/>
    <w:uiPriority w:val="10"/>
    <w:qFormat/>
    <w:rsid w:val="008D426F"/>
    <w:pPr>
      <w:keepNext/>
      <w:keepLines/>
      <w:numPr>
        <w:ilvl w:val="2"/>
        <w:numId w:val="14"/>
      </w:numPr>
      <w:tabs>
        <w:tab w:pos="3430" w:val="left"/>
        <w:tab w:pos="4876" w:val="left"/>
        <w:tab w:pos="6861" w:val="left"/>
      </w:tabs>
      <w:spacing w:after="120" w:before="120" w:line="240" w:lineRule="auto"/>
      <w:jc w:val="both"/>
      <w:outlineLvl w:val="2"/>
    </w:pPr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3Char" w:type="character">
    <w:name w:val="MKS Heading 3 Char"/>
    <w:basedOn w:val="DefaultParagraphFont"/>
    <w:link w:val="MKSHeading3"/>
    <w:uiPriority w:val="10"/>
    <w:rsid w:val="008D426F"/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4" w:type="paragraph">
    <w:name w:val="MKS Heading 4"/>
    <w:basedOn w:val="Normal"/>
    <w:next w:val="Normal"/>
    <w:uiPriority w:val="10"/>
    <w:qFormat/>
    <w:rsid w:val="008D426F"/>
    <w:pPr>
      <w:keepNext/>
      <w:keepLines/>
      <w:numPr>
        <w:ilvl w:val="3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3"/>
    </w:pPr>
    <w:rPr>
      <w:rFonts w:cstheme="majorBidi" w:eastAsiaTheme="majorEastAsia"/>
      <w:b/>
      <w:bCs/>
      <w:color w:val="auto"/>
      <w:sz w:val="24"/>
      <w:lang w:val="en-US"/>
    </w:rPr>
  </w:style>
  <w:style w:customStyle="1" w:styleId="MKSHeading5" w:type="paragraph">
    <w:name w:val="MKS Heading 5"/>
    <w:basedOn w:val="Normal"/>
    <w:next w:val="Normal"/>
    <w:uiPriority w:val="10"/>
    <w:qFormat/>
    <w:rsid w:val="008D426F"/>
    <w:pPr>
      <w:keepNext/>
      <w:keepLines/>
      <w:numPr>
        <w:ilvl w:val="4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4"/>
    </w:pPr>
    <w:rPr>
      <w:rFonts w:cstheme="majorBidi" w:eastAsiaTheme="majorEastAsia"/>
      <w:b/>
      <w:bCs/>
      <w:color w:val="auto"/>
      <w:sz w:val="24"/>
      <w:szCs w:val="20"/>
      <w:lang w:val="en-US"/>
    </w:rPr>
  </w:style>
  <w:style w:customStyle="1" w:styleId="MKSHeading6" w:type="paragraph">
    <w:name w:val="MKS Heading 6"/>
    <w:basedOn w:val="Normal"/>
    <w:next w:val="Normal"/>
    <w:uiPriority w:val="10"/>
    <w:qFormat/>
    <w:rsid w:val="008D426F"/>
    <w:pPr>
      <w:keepNext/>
      <w:keepLines/>
      <w:numPr>
        <w:ilvl w:val="5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5"/>
    </w:pPr>
    <w:rPr>
      <w:rFonts w:cstheme="majorBidi" w:eastAsiaTheme="majorEastAsia"/>
      <w:b/>
      <w:bCs/>
      <w:color w:val="auto"/>
      <w:sz w:val="24"/>
      <w:szCs w:val="18"/>
      <w:lang w:val="en-US"/>
    </w:rPr>
  </w:style>
  <w:style w:customStyle="1" w:styleId="STnote" w:type="paragraph">
    <w:name w:val="ST note"/>
    <w:basedOn w:val="NoSpacing"/>
    <w:link w:val="STnoteChar"/>
    <w:qFormat/>
    <w:rsid w:val="00282AB5"/>
  </w:style>
  <w:style w:customStyle="1" w:styleId="STReq" w:type="paragraph">
    <w:name w:val="ST Req"/>
    <w:basedOn w:val="NoSpacing"/>
    <w:link w:val="STReqChar"/>
    <w:qFormat/>
    <w:rsid w:val="00D1533B"/>
    <w:rPr>
      <w:color w:themeColor="text1" w:themeTint="BF" w:val="0753B3"/>
    </w:rPr>
  </w:style>
  <w:style w:customStyle="1" w:styleId="STnoteChar" w:type="character">
    <w:name w:val="ST note Char"/>
    <w:basedOn w:val="NoSpacingChar"/>
    <w:link w:val="STnote"/>
    <w:rsid w:val="00282AB5"/>
    <w:rPr>
      <w:iCs/>
      <w:color w:themeColor="text1" w:val="03234B"/>
      <w:lang w:val="en-US"/>
    </w:rPr>
  </w:style>
  <w:style w:styleId="TableGridLight" w:type="table">
    <w:name w:val="Grid Table Light"/>
    <w:basedOn w:val="TableNormal"/>
    <w:uiPriority w:val="40"/>
    <w:rsid w:val="00D1533B"/>
    <w:pPr>
      <w:spacing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STReqChar" w:type="character">
    <w:name w:val="ST Req Char"/>
    <w:basedOn w:val="NoSpacingChar"/>
    <w:link w:val="STReq"/>
    <w:rsid w:val="00D1533B"/>
    <w:rPr>
      <w:iCs/>
      <w:color w:themeColor="text1" w:themeTint="BF" w:val="0753B3"/>
      <w:lang w:val="en-US"/>
    </w:rPr>
  </w:style>
  <w:style w:customStyle="1" w:styleId="STMacroReq" w:type="paragraph">
    <w:name w:val="ST Macro Req"/>
    <w:basedOn w:val="STReq"/>
    <w:link w:val="STMacroReqChar"/>
    <w:qFormat/>
    <w:rsid w:val="00150604"/>
  </w:style>
  <w:style w:customStyle="1" w:styleId="STMacroReqChar" w:type="character">
    <w:name w:val="ST Macro Req Char"/>
    <w:basedOn w:val="STReqChar"/>
    <w:link w:val="STMacroReq"/>
    <w:rsid w:val="00150604"/>
    <w:rPr>
      <w:iCs/>
      <w:color w:themeColor="text1" w:themeTint="BF" w:val="0753B3"/>
      <w:lang w:val="en-US"/>
    </w:rPr>
  </w:style>
  <w:style w:styleId="PlaceholderText" w:type="character">
    <w:name w:val="Placeholder Text"/>
    <w:basedOn w:val="DefaultParagraphFont"/>
    <w:uiPriority w:val="99"/>
    <w:semiHidden/>
    <w:rsid w:val="00BC7F7B"/>
    <w:rPr>
      <w:color w:val="808080"/>
    </w:rPr>
  </w:style>
  <w:style w:customStyle="1" w:styleId="Default" w:type="paragraph">
    <w:name w:val="Default"/>
    <w:rsid w:val="00664D33"/>
    <w:pPr>
      <w:autoSpaceDE w:val="0"/>
      <w:autoSpaceDN w:val="0"/>
      <w:adjustRightInd w:val="0"/>
      <w:spacing w:line="240" w:lineRule="auto"/>
    </w:pPr>
    <w:rPr>
      <w:rFonts w:ascii="Verdana" w:cs="Verdana" w:hAnsi="Verdana"/>
      <w:color w:val="000000"/>
      <w:sz w:val="24"/>
      <w:szCs w:val="24"/>
      <w:lang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13" Target="media/image2.jpeg" Type="http://schemas.openxmlformats.org/officeDocument/2006/relationships/image" /><Relationship Id="rId12" Target="media/image1.jpeg" Type="http://schemas.openxmlformats.org/officeDocument/2006/relationships/image" /><Relationship Id="rId17" Target="footer2.xml" Type="http://schemas.openxmlformats.org/officeDocument/2006/relationships/footer" /><Relationship Id="rId16" Target="header2.xml" Type="http://schemas.openxmlformats.org/officeDocument/2006/relationships/header" /><Relationship Id="rId15" Target="footer1.xml" Type="http://schemas.openxmlformats.org/officeDocument/2006/relationships/footer" /><Relationship Id="rId14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nuzza\Downloads\MPT_IPOS.dotx" TargetMode="External"/></Relationships>
</file>

<file path=word/theme/theme1.xml><?xml version="1.0" encoding="utf-8"?>
<a:theme xmlns:a="http://schemas.openxmlformats.org/drawingml/2006/main" name="Theme1">
  <a:themeElements>
    <a:clrScheme name="STMicroelectronics 2020">
      <a:dk1>
        <a:srgbClr val="03234B"/>
      </a:dk1>
      <a:lt1>
        <a:srgbClr val="FFFFFF"/>
      </a:lt1>
      <a:dk2>
        <a:srgbClr val="464650"/>
      </a:dk2>
      <a:lt2>
        <a:srgbClr val="E8E8E9"/>
      </a:lt2>
      <a:accent1>
        <a:srgbClr val="03234B"/>
      </a:accent1>
      <a:accent2>
        <a:srgbClr val="E6007E"/>
      </a:accent2>
      <a:accent3>
        <a:srgbClr val="3CB4E6"/>
      </a:accent3>
      <a:accent4>
        <a:srgbClr val="FFD200"/>
      </a:accent4>
      <a:accent5>
        <a:srgbClr val="49B170"/>
      </a:accent5>
      <a:accent6>
        <a:srgbClr val="8C0078"/>
      </a:accent6>
      <a:hlink>
        <a:srgbClr val="03234B"/>
      </a:hlink>
      <a:folHlink>
        <a:srgbClr val="03234B"/>
      </a:folHlink>
    </a:clrScheme>
    <a:fontScheme name="STMicroelectronics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MPT_IPOS.dotx</Template>
  <TotalTime>9</TotalTime>
  <Pages>9</Pages>
  <Words>925</Words>
  <Characters>5276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IP Objective Specification</vt:lpstr>
      <vt:lpstr/>
    </vt:vector>
  </TitlesOfParts>
  <Company>ST Microelectronics</Company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/>
  <dc:creator>Alessandro Lucio IANNUZZI</dc:creator>
  <ns0:keywords/>
  <dcterms:created xsi:type="dcterms:W3CDTF">2026-10-15T19:51:37Z</dcterms:created>
  <dcterms:modified xsi:type="dcterms:W3CDTF">2026-10-15T19:51:37Z</dcterms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