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5B7C7" w14:textId="2E2703D6" w:rsidR="004A047C" w:rsidRPr="00532EE5" w:rsidRDefault="004A047C">
      <w:pPr>
        <w:pStyle w:val="Ttulo"/>
        <w:rPr>
          <w:lang w:val="pt-BR"/>
        </w:rPr>
      </w:pPr>
      <w:r>
        <w:fldChar w:fldCharType="begin"/>
      </w:r>
      <w:r w:rsidRPr="00532EE5">
        <w:rPr>
          <w:lang w:val="pt-BR"/>
        </w:rPr>
        <w:instrText xml:space="preserve">title  \* Mergeformat </w:instrText>
      </w:r>
      <w:r>
        <w:fldChar w:fldCharType="separate"/>
      </w:r>
      <w:r w:rsidR="00532EE5" w:rsidRPr="00532EE5">
        <w:rPr>
          <w:lang w:val="pt-BR"/>
        </w:rPr>
        <w:t>Especificação do Caso de Uso: &lt;Nome do Case de Uso&gt;</w:t>
      </w:r>
      <w:r>
        <w:fldChar w:fldCharType="end"/>
      </w:r>
      <w:bookmarkStart w:id="0" w:name="_Toc423410237"/>
      <w:bookmarkStart w:id="1" w:name="_Toc425054503"/>
      <w:r w:rsidRPr="00532EE5">
        <w:rPr>
          <w:lang w:val="pt-BR"/>
        </w:rPr>
        <w:t xml:space="preserve"> </w:t>
      </w:r>
      <w:bookmarkEnd w:id="0"/>
      <w:bookmarkEnd w:id="1"/>
    </w:p>
    <w:p w14:paraId="52C82FAC" w14:textId="77777777" w:rsidR="004A047C" w:rsidRPr="00532EE5" w:rsidRDefault="004A047C">
      <w:pPr>
        <w:pStyle w:val="InfoBlue"/>
        <w:rPr>
          <w:lang w:val="pt-BR"/>
        </w:rPr>
      </w:pPr>
    </w:p>
    <w:p w14:paraId="23AA4662" w14:textId="77777777" w:rsidR="004A047C" w:rsidRPr="00532EE5" w:rsidRDefault="004A047C">
      <w:pPr>
        <w:pStyle w:val="Ttulo1"/>
        <w:rPr>
          <w:lang w:val="pt-BR"/>
        </w:rPr>
      </w:pPr>
      <w:bookmarkStart w:id="2" w:name="_Toc508098429"/>
      <w:bookmarkStart w:id="3" w:name="_Toc423410238"/>
      <w:bookmarkStart w:id="4" w:name="_Toc425054504"/>
      <w:r w:rsidRPr="00532EE5">
        <w:rPr>
          <w:lang w:val="pt-BR"/>
        </w:rPr>
        <w:t>&lt; N</w:t>
      </w:r>
      <w:bookmarkEnd w:id="2"/>
      <w:r w:rsidRPr="00532EE5">
        <w:rPr>
          <w:lang w:val="pt-BR"/>
        </w:rPr>
        <w:t>ome do Caso de Uso&gt;</w:t>
      </w:r>
    </w:p>
    <w:bookmarkEnd w:id="3"/>
    <w:bookmarkEnd w:id="4"/>
    <w:p w14:paraId="565AD785" w14:textId="77777777" w:rsidR="004A047C" w:rsidRDefault="004A047C">
      <w:pPr>
        <w:pStyle w:val="Ttulo2"/>
      </w:pPr>
      <w:r>
        <w:t>Breve descrição</w:t>
      </w:r>
    </w:p>
    <w:p w14:paraId="760AF2D0" w14:textId="01167640" w:rsidR="004A047C" w:rsidRDefault="004A047C" w:rsidP="004A047C">
      <w:pPr>
        <w:pStyle w:val="InfoBlue"/>
        <w:rPr>
          <w:lang w:val="pt-BR"/>
        </w:rPr>
      </w:pPr>
      <w:r w:rsidRPr="00532EE5">
        <w:rPr>
          <w:lang w:val="pt-BR"/>
        </w:rPr>
        <w:t>[A descrição relata brevemente a finalidade do caso de uso. Para tanto, será suficiente um único parágrafo.]</w:t>
      </w:r>
    </w:p>
    <w:p w14:paraId="3A20E334" w14:textId="3862E4A8" w:rsidR="00CF3045" w:rsidRPr="00532EE5" w:rsidRDefault="00CF3045" w:rsidP="00CF3045">
      <w:pPr>
        <w:pStyle w:val="Ttulo1"/>
        <w:rPr>
          <w:lang w:val="pt-BR"/>
        </w:rPr>
      </w:pPr>
      <w:r>
        <w:rPr>
          <w:lang w:val="pt-BR"/>
        </w:rPr>
        <w:t>Atores principais</w:t>
      </w:r>
    </w:p>
    <w:p w14:paraId="3B17F884" w14:textId="75744246" w:rsidR="00532EE5" w:rsidRDefault="00CF3045" w:rsidP="00532EE5">
      <w:pPr>
        <w:pStyle w:val="Ttulo2"/>
      </w:pPr>
      <w:proofErr w:type="spellStart"/>
      <w:r>
        <w:t>Ator</w:t>
      </w:r>
      <w:proofErr w:type="spellEnd"/>
      <w:r>
        <w:t xml:space="preserve"> 1 </w:t>
      </w:r>
    </w:p>
    <w:p w14:paraId="21A5C602" w14:textId="7F9F556C" w:rsidR="00532EE5" w:rsidRDefault="00532EE5" w:rsidP="00532EE5">
      <w:pPr>
        <w:pStyle w:val="InfoBlue"/>
        <w:rPr>
          <w:lang w:val="pt-BR"/>
        </w:rPr>
      </w:pPr>
      <w:r w:rsidRPr="00532EE5">
        <w:rPr>
          <w:lang w:val="pt-BR"/>
        </w:rPr>
        <w:t>[</w:t>
      </w:r>
      <w:r>
        <w:rPr>
          <w:lang w:val="pt-BR"/>
        </w:rPr>
        <w:t>Informar os atores ou ator que interage no respectivo caso de uso</w:t>
      </w:r>
      <w:r w:rsidRPr="00532EE5">
        <w:rPr>
          <w:lang w:val="pt-BR"/>
        </w:rPr>
        <w:t>]</w:t>
      </w:r>
    </w:p>
    <w:p w14:paraId="0CA03270" w14:textId="3E855DA5" w:rsidR="00532EE5" w:rsidRDefault="00532EE5" w:rsidP="00532EE5">
      <w:pPr>
        <w:pStyle w:val="Ttulo1"/>
        <w:widowControl/>
      </w:pPr>
      <w:proofErr w:type="spellStart"/>
      <w:r>
        <w:t>Pré-condições</w:t>
      </w:r>
      <w:proofErr w:type="spellEnd"/>
    </w:p>
    <w:p w14:paraId="78BBAA95" w14:textId="77777777" w:rsidR="00532EE5" w:rsidRPr="00532EE5" w:rsidRDefault="00532EE5" w:rsidP="00532EE5">
      <w:pPr>
        <w:pStyle w:val="InfoBlue"/>
        <w:rPr>
          <w:lang w:val="pt-BR"/>
        </w:rPr>
      </w:pPr>
      <w:r w:rsidRPr="00532EE5">
        <w:rPr>
          <w:lang w:val="pt-BR"/>
        </w:rPr>
        <w:t>[Uma condição prévia de um caso de uso é o estado do sistema que deve estar presente antes de um caso de uso ser realizado.]</w:t>
      </w:r>
    </w:p>
    <w:p w14:paraId="528C034C" w14:textId="44EAE4C3" w:rsidR="00532EE5" w:rsidRDefault="00532EE5" w:rsidP="00532EE5">
      <w:pPr>
        <w:pStyle w:val="Ttulo2"/>
        <w:widowControl/>
      </w:pPr>
      <w:r>
        <w:t xml:space="preserve">&lt; </w:t>
      </w:r>
      <w:proofErr w:type="spellStart"/>
      <w:r>
        <w:t>Precondição</w:t>
      </w:r>
      <w:proofErr w:type="spellEnd"/>
      <w:r>
        <w:t xml:space="preserve"> Um &gt;</w:t>
      </w:r>
    </w:p>
    <w:p w14:paraId="0256DD9E" w14:textId="77777777" w:rsidR="00CF3045" w:rsidRPr="00CF3045" w:rsidRDefault="00CF3045" w:rsidP="00CF3045"/>
    <w:p w14:paraId="60676D79" w14:textId="77777777" w:rsidR="00532EE5" w:rsidRDefault="00532EE5" w:rsidP="00532EE5">
      <w:pPr>
        <w:pStyle w:val="Ttulo1"/>
        <w:widowControl/>
      </w:pPr>
      <w:proofErr w:type="spellStart"/>
      <w:r>
        <w:t>Pós-condição</w:t>
      </w:r>
      <w:proofErr w:type="spellEnd"/>
    </w:p>
    <w:p w14:paraId="7ADFA640" w14:textId="77777777" w:rsidR="00532EE5" w:rsidRPr="00532EE5" w:rsidRDefault="00532EE5" w:rsidP="00532EE5">
      <w:pPr>
        <w:pStyle w:val="InfoBlue"/>
        <w:rPr>
          <w:lang w:val="pt-BR"/>
        </w:rPr>
      </w:pPr>
      <w:r w:rsidRPr="00532EE5">
        <w:rPr>
          <w:lang w:val="pt-BR"/>
        </w:rPr>
        <w:t>[Uma condição posterior de um caso de uso é uma lista dos possíveis estados em que o sistema poderá se encontrar imediatamente depois do término de um caso de uso.]</w:t>
      </w:r>
    </w:p>
    <w:p w14:paraId="1D120C2D" w14:textId="7E04B339" w:rsidR="004A047C" w:rsidRDefault="00532EE5">
      <w:pPr>
        <w:pStyle w:val="Ttulo1"/>
        <w:widowControl/>
      </w:pPr>
      <w:proofErr w:type="spellStart"/>
      <w:r>
        <w:t>Fluxo</w:t>
      </w:r>
      <w:proofErr w:type="spellEnd"/>
      <w:r>
        <w:t xml:space="preserve"> de </w:t>
      </w:r>
      <w:proofErr w:type="spellStart"/>
      <w:r>
        <w:t>Eventos</w:t>
      </w:r>
      <w:proofErr w:type="spellEnd"/>
    </w:p>
    <w:p w14:paraId="5869E281" w14:textId="099C4BCB" w:rsidR="004A047C" w:rsidRDefault="00532EE5">
      <w:pPr>
        <w:pStyle w:val="Ttulo2"/>
        <w:widowControl/>
      </w:pPr>
      <w:proofErr w:type="spellStart"/>
      <w:r>
        <w:t>Fluxo</w:t>
      </w:r>
      <w:proofErr w:type="spellEnd"/>
      <w:r>
        <w:t xml:space="preserve"> </w:t>
      </w:r>
      <w:proofErr w:type="spellStart"/>
      <w:r>
        <w:t>Básico</w:t>
      </w:r>
      <w:proofErr w:type="spellEnd"/>
    </w:p>
    <w:p w14:paraId="712345A1" w14:textId="77777777" w:rsidR="004A047C" w:rsidRPr="00532EE5" w:rsidRDefault="004A047C" w:rsidP="004A047C">
      <w:pPr>
        <w:pStyle w:val="InfoBlue"/>
        <w:rPr>
          <w:lang w:val="pt-BR"/>
        </w:rPr>
      </w:pPr>
      <w:r w:rsidRPr="00532EE5">
        <w:rPr>
          <w:lang w:val="pt-BR"/>
        </w:rPr>
        <w:t>[Este caso de uso é iniciado quando o ator faz algo. Um ator sempre inicia os casos de uso.  O caso de uso descreve o que o ator faz e o que o sistema faz em resposta. Ele deve ser elaborado como um diálogo entre o ator e o sistema.</w:t>
      </w:r>
    </w:p>
    <w:p w14:paraId="7133185D" w14:textId="77777777" w:rsidR="004A047C" w:rsidRPr="00532EE5" w:rsidRDefault="004A047C" w:rsidP="004A047C">
      <w:pPr>
        <w:pStyle w:val="InfoBlue"/>
        <w:rPr>
          <w:lang w:val="pt-BR"/>
        </w:rPr>
      </w:pPr>
      <w:r w:rsidRPr="00532EE5">
        <w:rPr>
          <w:lang w:val="pt-BR"/>
        </w:rPr>
        <w:t xml:space="preserve">O caso de uso descreve o que acontece dentro do sistema, mas não o porquê nem como. Se forem trocadas informações, seja específico no que diz respeito ao conteúdo que é passado e retornado. Por exemplo, não é muito esclarecedor dizer que o ator fornece informações do cliente. É melhor dizer que ele fornece o nome e o endereço do cliente. </w:t>
      </w:r>
      <w:proofErr w:type="spellStart"/>
      <w:r w:rsidRPr="00532EE5">
        <w:rPr>
          <w:lang w:val="pt-BR"/>
        </w:rPr>
        <w:t>Freqüentemente</w:t>
      </w:r>
      <w:proofErr w:type="spellEnd"/>
      <w:r w:rsidRPr="00532EE5">
        <w:rPr>
          <w:lang w:val="pt-BR"/>
        </w:rPr>
        <w:t xml:space="preserve"> é útil fazer uso de um Glossário de Termos para manter a complexidade do caso de uso sob controle — poderá ser conveniente definir termos como, por exemplo, informações do cliente nesse glossário, a fim de evitar que o caso de uso fique repleto de detalhes. </w:t>
      </w:r>
    </w:p>
    <w:p w14:paraId="503A90C2" w14:textId="77777777" w:rsidR="004A047C" w:rsidRPr="00532EE5" w:rsidRDefault="004A047C" w:rsidP="004A047C">
      <w:pPr>
        <w:pStyle w:val="InfoBlue"/>
        <w:rPr>
          <w:lang w:val="pt-BR"/>
        </w:rPr>
      </w:pPr>
      <w:r w:rsidRPr="00532EE5">
        <w:rPr>
          <w:lang w:val="pt-BR"/>
        </w:rPr>
        <w:t xml:space="preserve">As alternativas simples poderão ser apresentadas no texto do caso de uso. Se forem necessárias apenas algumas frases para descrever o que acontece quando há uma alternativa, faça essa descrição diretamente na seção Fluxo de Eventos. Se o fluxo alternativo for mais complexo, use uma seção separada para descrevê-lo. Por exemplo, uma subseção Fluxo Alternativo explica como descrever alternativas mais complexas. </w:t>
      </w:r>
    </w:p>
    <w:p w14:paraId="71D04EBF" w14:textId="77777777" w:rsidR="004A047C" w:rsidRPr="00532EE5" w:rsidRDefault="004A047C" w:rsidP="004A047C">
      <w:pPr>
        <w:pStyle w:val="InfoBlue"/>
        <w:rPr>
          <w:lang w:val="pt-BR"/>
        </w:rPr>
      </w:pPr>
      <w:r w:rsidRPr="00532EE5">
        <w:rPr>
          <w:lang w:val="pt-BR"/>
        </w:rPr>
        <w:t xml:space="preserve">Às vezes, uma figura vale por mil palavras, embora não haja nada que possa substituir uma redação clara e organizada. Se for mais esclarecedor, sinta-se à vontade para colar representações gráficas de interfaces do usuário, fluxos de processo ou outras imagens no caso de uso. Se um fluxograma for útil para apresentar um processo complexo de decisões, utilize-o sem nenhuma dúvida! Semelhantemente no que diz respeito a comportamentos dependentes de estado, um diagrama de transição de estado geralmente </w:t>
      </w:r>
      <w:r w:rsidRPr="00532EE5">
        <w:rPr>
          <w:lang w:val="pt-BR"/>
        </w:rPr>
        <w:lastRenderedPageBreak/>
        <w:t>esclarece o comportamento de um sistema muito mais do que páginas e páginas de texto. Use o meio de apresentação certo para o problema, mas procure evitar o uso de terminologia, notações ou imagens que o público possa deixar de compreender. Lembre-se de que sua finalidade é esclarecer e não obscurecer.]</w:t>
      </w:r>
    </w:p>
    <w:p w14:paraId="5F69E148" w14:textId="77777777" w:rsidR="004A047C" w:rsidRDefault="004A047C">
      <w:pPr>
        <w:pStyle w:val="Ttulo2"/>
        <w:widowControl/>
      </w:pPr>
      <w:proofErr w:type="spellStart"/>
      <w:r>
        <w:t>Fluxos</w:t>
      </w:r>
      <w:proofErr w:type="spellEnd"/>
      <w:r>
        <w:t xml:space="preserve"> Alternativos</w:t>
      </w:r>
    </w:p>
    <w:p w14:paraId="7BF47692" w14:textId="410AB4CD" w:rsidR="004A047C" w:rsidRDefault="004A047C">
      <w:pPr>
        <w:pStyle w:val="Ttulo3"/>
        <w:widowControl/>
      </w:pPr>
      <w:bookmarkStart w:id="5" w:name="_Toc423410242"/>
      <w:bookmarkStart w:id="6" w:name="_Toc425054508"/>
      <w:bookmarkStart w:id="7" w:name="_Toc508098434"/>
      <w:r>
        <w:t xml:space="preserve">&lt; </w:t>
      </w:r>
      <w:proofErr w:type="spellStart"/>
      <w:r w:rsidR="00532EE5">
        <w:t>primeiro</w:t>
      </w:r>
      <w:proofErr w:type="spellEnd"/>
      <w:r w:rsidR="00532EE5">
        <w:t xml:space="preserve"> </w:t>
      </w:r>
      <w:proofErr w:type="spellStart"/>
      <w:r w:rsidR="00532EE5">
        <w:t>Fluxo</w:t>
      </w:r>
      <w:proofErr w:type="spellEnd"/>
      <w:r w:rsidR="00532EE5">
        <w:t xml:space="preserve"> Alternativo</w:t>
      </w:r>
      <w:r>
        <w:t xml:space="preserve"> &gt;</w:t>
      </w:r>
      <w:bookmarkEnd w:id="5"/>
      <w:bookmarkEnd w:id="6"/>
      <w:bookmarkEnd w:id="7"/>
    </w:p>
    <w:p w14:paraId="6C75C30F" w14:textId="77777777" w:rsidR="004A047C" w:rsidRPr="00532EE5" w:rsidRDefault="004A047C" w:rsidP="004A047C">
      <w:pPr>
        <w:pStyle w:val="InfoBlue"/>
        <w:rPr>
          <w:lang w:val="pt-BR"/>
        </w:rPr>
      </w:pPr>
      <w:r w:rsidRPr="00532EE5">
        <w:rPr>
          <w:bCs/>
          <w:lang w:val="pt-BR"/>
        </w:rPr>
        <w:t>[As alternativas mais complexas são descritas em uma seção separada, a que é feita referência na subseção Fluxo Básico da seção Fluxo de Eventos. Pense nas subseções Fluxo Alternativo como comportamentos alternativos — cada fluxo alternativo representa um comportamento alternativo geralmente devido a exceções que ocorrem no fluxo principal. O tamanho desses fluxos poderá ser tão extenso quanto o necessário para descrever os eventos associados ao comportamento alternativo. Quando um fluxo alternativo termina, os eventos do fluxo principal de eventos são retomados a menos que seja especificado de outra maneira.]</w:t>
      </w:r>
    </w:p>
    <w:p w14:paraId="7EC015E0" w14:textId="77777777" w:rsidR="004A047C" w:rsidRDefault="004A047C">
      <w:pPr>
        <w:pStyle w:val="Ttulo3"/>
        <w:widowControl/>
      </w:pPr>
      <w:bookmarkStart w:id="8" w:name="_Toc423410243"/>
      <w:bookmarkStart w:id="9" w:name="_Toc425054509"/>
      <w:bookmarkStart w:id="10" w:name="_Toc508098435"/>
      <w:r>
        <w:t xml:space="preserve">&lt; Segundo </w:t>
      </w:r>
      <w:proofErr w:type="spellStart"/>
      <w:r>
        <w:t>Fluxo</w:t>
      </w:r>
      <w:proofErr w:type="spellEnd"/>
      <w:r>
        <w:t xml:space="preserve"> Alternativo &gt;</w:t>
      </w:r>
      <w:bookmarkEnd w:id="8"/>
      <w:bookmarkEnd w:id="9"/>
      <w:bookmarkEnd w:id="10"/>
    </w:p>
    <w:p w14:paraId="2A14344D" w14:textId="77777777" w:rsidR="004A047C" w:rsidRPr="00532EE5" w:rsidRDefault="004A047C">
      <w:pPr>
        <w:pStyle w:val="InfoBlue"/>
        <w:rPr>
          <w:lang w:val="pt-BR"/>
        </w:rPr>
      </w:pPr>
      <w:r w:rsidRPr="00532EE5">
        <w:rPr>
          <w:lang w:val="pt-BR"/>
        </w:rPr>
        <w:t xml:space="preserve">[Poderá haver, e muito provavelmente haverá, uma série de fluxos alternativos em um caso de uso. Mantenha cada fluxo alternativo separado para aprimorar a clareza. O uso de fluxos alternativos melhora a legibilidade do caso de uso </w:t>
      </w:r>
      <w:proofErr w:type="gramStart"/>
      <w:r w:rsidRPr="00532EE5">
        <w:rPr>
          <w:lang w:val="pt-BR"/>
        </w:rPr>
        <w:t>e também</w:t>
      </w:r>
      <w:proofErr w:type="gramEnd"/>
      <w:r w:rsidRPr="00532EE5">
        <w:rPr>
          <w:lang w:val="pt-BR"/>
        </w:rPr>
        <w:t xml:space="preserve"> evita que os casos de uso sejam decompostos em hierarquias de casos de uso. Lembre-se de que os casos de uso são apenas descrições textuais e que sua finalidade principal é documentar o comportamento de um sistema de maneira clara, concisa e compreensível.] </w:t>
      </w:r>
    </w:p>
    <w:sectPr w:rsidR="004A047C" w:rsidRPr="00532EE5">
      <w:headerReference w:type="default" r:id="rId7"/>
      <w:footerReference w:type="default" r:id="rId8"/>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B048" w14:textId="77777777" w:rsidR="009D6981" w:rsidRDefault="009D6981">
      <w:pPr>
        <w:spacing w:line="240" w:lineRule="auto"/>
      </w:pPr>
      <w:r>
        <w:separator/>
      </w:r>
    </w:p>
  </w:endnote>
  <w:endnote w:type="continuationSeparator" w:id="0">
    <w:p w14:paraId="1EDF25AF" w14:textId="77777777" w:rsidR="009D6981" w:rsidRDefault="009D6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A047C" w14:paraId="37E02FA8" w14:textId="77777777">
      <w:tc>
        <w:tcPr>
          <w:tcW w:w="3162" w:type="dxa"/>
          <w:tcBorders>
            <w:top w:val="nil"/>
            <w:left w:val="nil"/>
            <w:bottom w:val="nil"/>
            <w:right w:val="nil"/>
          </w:tcBorders>
        </w:tcPr>
        <w:p w14:paraId="7322E378" w14:textId="4A159D7A" w:rsidR="004A047C" w:rsidRDefault="004A047C">
          <w:pPr>
            <w:ind w:right="360"/>
            <w:rPr>
              <w:sz w:val="24"/>
            </w:rPr>
          </w:pPr>
        </w:p>
      </w:tc>
      <w:tc>
        <w:tcPr>
          <w:tcW w:w="3162" w:type="dxa"/>
          <w:tcBorders>
            <w:top w:val="nil"/>
            <w:left w:val="nil"/>
            <w:bottom w:val="nil"/>
            <w:right w:val="nil"/>
          </w:tcBorders>
        </w:tcPr>
        <w:p w14:paraId="1C7D599F" w14:textId="152EDA87" w:rsidR="004A047C" w:rsidRDefault="00CF3045">
          <w:pPr>
            <w:jc w:val="center"/>
          </w:pPr>
          <w:r>
            <w:t>SENAC</w:t>
          </w:r>
          <w:r w:rsidR="004A047C">
            <w:t xml:space="preserve">, </w:t>
          </w:r>
          <w:r w:rsidR="004A047C">
            <w:fldChar w:fldCharType="begin"/>
          </w:r>
          <w:r w:rsidR="004A047C">
            <w:instrText xml:space="preserve"> DATE \@ "yyyy" </w:instrText>
          </w:r>
          <w:r w:rsidR="004A047C">
            <w:fldChar w:fldCharType="separate"/>
          </w:r>
          <w:r w:rsidR="008872D1">
            <w:rPr>
              <w:noProof/>
            </w:rPr>
            <w:t>2023</w:t>
          </w:r>
          <w:r w:rsidR="004A047C">
            <w:fldChar w:fldCharType="end"/>
          </w:r>
        </w:p>
      </w:tc>
      <w:tc>
        <w:tcPr>
          <w:tcW w:w="3162" w:type="dxa"/>
          <w:tcBorders>
            <w:top w:val="nil"/>
            <w:left w:val="nil"/>
            <w:bottom w:val="nil"/>
            <w:right w:val="nil"/>
          </w:tcBorders>
        </w:tcPr>
        <w:p w14:paraId="0FE3F950" w14:textId="3C0B314E" w:rsidR="004A047C" w:rsidRDefault="004A047C">
          <w:pPr>
            <w:jc w:val="right"/>
          </w:pPr>
          <w:proofErr w:type="spellStart"/>
          <w:r>
            <w:t>P</w:t>
          </w:r>
          <w:r w:rsidR="00CF3045">
            <w:t>ágina</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D06A2D">
            <w:rPr>
              <w:rStyle w:val="Nmerodepgina"/>
              <w:noProof/>
            </w:rPr>
            <w:t>2</w:t>
          </w:r>
          <w:r>
            <w:rPr>
              <w:rStyle w:val="Nmerodepgina"/>
            </w:rPr>
            <w:fldChar w:fldCharType="end"/>
          </w:r>
        </w:p>
      </w:tc>
    </w:tr>
  </w:tbl>
  <w:p w14:paraId="2E90FF59" w14:textId="77777777" w:rsidR="004A047C" w:rsidRDefault="004A047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AA4A7" w14:textId="77777777" w:rsidR="009D6981" w:rsidRDefault="009D6981">
      <w:pPr>
        <w:spacing w:line="240" w:lineRule="auto"/>
      </w:pPr>
      <w:r>
        <w:separator/>
      </w:r>
    </w:p>
  </w:footnote>
  <w:footnote w:type="continuationSeparator" w:id="0">
    <w:p w14:paraId="7827C7F9" w14:textId="77777777" w:rsidR="009D6981" w:rsidRDefault="009D69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A047C" w14:paraId="668445FE" w14:textId="77777777">
      <w:tc>
        <w:tcPr>
          <w:tcW w:w="6379" w:type="dxa"/>
        </w:tcPr>
        <w:p w14:paraId="3BC09A45" w14:textId="77777777" w:rsidR="004A047C" w:rsidRDefault="004A047C">
          <w:r>
            <w:fldChar w:fldCharType="begin"/>
          </w:r>
          <w:r>
            <w:instrText xml:space="preserve">subject  \* Mergeformat </w:instrText>
          </w:r>
          <w:r>
            <w:fldChar w:fldCharType="separate"/>
          </w:r>
          <w:r w:rsidR="00532EE5">
            <w:t xml:space="preserve">&lt;Nome do </w:t>
          </w:r>
          <w:proofErr w:type="spellStart"/>
          <w:r w:rsidR="00532EE5">
            <w:t>Projeto</w:t>
          </w:r>
          <w:proofErr w:type="spellEnd"/>
          <w:r w:rsidR="00532EE5">
            <w:t>&gt;</w:t>
          </w:r>
          <w:r>
            <w:fldChar w:fldCharType="end"/>
          </w:r>
        </w:p>
      </w:tc>
      <w:tc>
        <w:tcPr>
          <w:tcW w:w="3179" w:type="dxa"/>
        </w:tcPr>
        <w:p w14:paraId="66EB28AC" w14:textId="136D0720" w:rsidR="004A047C" w:rsidRDefault="004A047C" w:rsidP="004A047C">
          <w:pPr>
            <w:tabs>
              <w:tab w:val="left" w:pos="1135"/>
            </w:tabs>
            <w:spacing w:before="40"/>
            <w:ind w:right="68"/>
          </w:pPr>
          <w:r>
            <w:t xml:space="preserve">  </w:t>
          </w:r>
          <w:proofErr w:type="spellStart"/>
          <w:r>
            <w:t>Versão</w:t>
          </w:r>
          <w:proofErr w:type="spellEnd"/>
          <w:r>
            <w:t>:           1.0</w:t>
          </w:r>
        </w:p>
      </w:tc>
    </w:tr>
    <w:tr w:rsidR="004A047C" w14:paraId="50B7ED97" w14:textId="77777777">
      <w:tc>
        <w:tcPr>
          <w:tcW w:w="6379" w:type="dxa"/>
        </w:tcPr>
        <w:p w14:paraId="7B7E169C" w14:textId="77777777" w:rsidR="004A047C" w:rsidRPr="00532EE5" w:rsidRDefault="004A047C">
          <w:pPr>
            <w:rPr>
              <w:lang w:val="pt-BR"/>
            </w:rPr>
          </w:pPr>
          <w:r>
            <w:fldChar w:fldCharType="begin"/>
          </w:r>
          <w:r w:rsidRPr="00532EE5">
            <w:rPr>
              <w:lang w:val="pt-BR"/>
            </w:rPr>
            <w:instrText xml:space="preserve">title  \* Mergeformat </w:instrText>
          </w:r>
          <w:r>
            <w:fldChar w:fldCharType="separate"/>
          </w:r>
          <w:r w:rsidR="00532EE5" w:rsidRPr="00532EE5">
            <w:rPr>
              <w:lang w:val="pt-BR"/>
            </w:rPr>
            <w:t>Especificação do Caso de Uso: &lt;Nome do Case de Uso&gt;</w:t>
          </w:r>
          <w:r>
            <w:fldChar w:fldCharType="end"/>
          </w:r>
        </w:p>
      </w:tc>
      <w:tc>
        <w:tcPr>
          <w:tcW w:w="3179" w:type="dxa"/>
        </w:tcPr>
        <w:p w14:paraId="2F3649BF" w14:textId="77777777" w:rsidR="004A047C" w:rsidRDefault="004A047C" w:rsidP="004A047C">
          <w:r w:rsidRPr="00532EE5">
            <w:rPr>
              <w:lang w:val="pt-BR"/>
            </w:rPr>
            <w:t xml:space="preserve">  </w:t>
          </w:r>
          <w:r>
            <w:t>Data:  &lt;dd/mmm/yy&gt;</w:t>
          </w:r>
        </w:p>
      </w:tc>
    </w:tr>
    <w:tr w:rsidR="004A047C" w14:paraId="3B3226B0" w14:textId="77777777">
      <w:tc>
        <w:tcPr>
          <w:tcW w:w="9558" w:type="dxa"/>
          <w:gridSpan w:val="2"/>
        </w:tcPr>
        <w:p w14:paraId="3B22A574" w14:textId="5670228F" w:rsidR="004A047C" w:rsidRDefault="004A047C"/>
      </w:tc>
    </w:tr>
  </w:tbl>
  <w:p w14:paraId="0E02F5B9" w14:textId="77777777" w:rsidR="004A047C" w:rsidRDefault="004A047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3FE02CC"/>
    <w:multiLevelType w:val="multilevel"/>
    <w:tmpl w:val="F0CE9C3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469200066">
    <w:abstractNumId w:val="0"/>
  </w:num>
  <w:num w:numId="2" w16cid:durableId="1982686327">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2058311139">
    <w:abstractNumId w:val="10"/>
  </w:num>
  <w:num w:numId="4" w16cid:durableId="1005936050">
    <w:abstractNumId w:val="20"/>
  </w:num>
  <w:num w:numId="5" w16cid:durableId="1151411561">
    <w:abstractNumId w:val="15"/>
  </w:num>
  <w:num w:numId="6" w16cid:durableId="1829863079">
    <w:abstractNumId w:val="14"/>
  </w:num>
  <w:num w:numId="7" w16cid:durableId="32263515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1248734809">
    <w:abstractNumId w:val="2"/>
  </w:num>
  <w:num w:numId="9" w16cid:durableId="1192573332">
    <w:abstractNumId w:val="19"/>
  </w:num>
  <w:num w:numId="10" w16cid:durableId="266354748">
    <w:abstractNumId w:val="3"/>
  </w:num>
  <w:num w:numId="11" w16cid:durableId="2124689211">
    <w:abstractNumId w:val="11"/>
  </w:num>
  <w:num w:numId="12" w16cid:durableId="636838042">
    <w:abstractNumId w:val="9"/>
  </w:num>
  <w:num w:numId="13" w16cid:durableId="1271166379">
    <w:abstractNumId w:val="18"/>
  </w:num>
  <w:num w:numId="14" w16cid:durableId="43330589">
    <w:abstractNumId w:val="8"/>
  </w:num>
  <w:num w:numId="15" w16cid:durableId="2139520955">
    <w:abstractNumId w:val="4"/>
  </w:num>
  <w:num w:numId="16" w16cid:durableId="114259249">
    <w:abstractNumId w:val="17"/>
  </w:num>
  <w:num w:numId="17" w16cid:durableId="606542363">
    <w:abstractNumId w:val="13"/>
  </w:num>
  <w:num w:numId="18" w16cid:durableId="1032651517">
    <w:abstractNumId w:val="5"/>
  </w:num>
  <w:num w:numId="19" w16cid:durableId="1459690270">
    <w:abstractNumId w:val="12"/>
  </w:num>
  <w:num w:numId="20" w16cid:durableId="41636403">
    <w:abstractNumId w:val="7"/>
  </w:num>
  <w:num w:numId="21" w16cid:durableId="1194611128">
    <w:abstractNumId w:val="16"/>
  </w:num>
  <w:num w:numId="22" w16cid:durableId="522744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E5"/>
    <w:rsid w:val="00053016"/>
    <w:rsid w:val="004A047C"/>
    <w:rsid w:val="00532EE5"/>
    <w:rsid w:val="008872D1"/>
    <w:rsid w:val="00910032"/>
    <w:rsid w:val="009D6981"/>
    <w:rsid w:val="00C82A10"/>
    <w:rsid w:val="00CF3045"/>
    <w:rsid w:val="00D06A2D"/>
    <w:rsid w:val="00F521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295621"/>
  <w14:defaultImageDpi w14:val="300"/>
  <w15:chartTrackingRefBased/>
  <w15:docId w15:val="{254F767B-DFDD-457B-8DCC-8B0E63280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semiHidden/>
    <w:pPr>
      <w:ind w:left="900" w:hanging="900"/>
    </w:pPr>
  </w:style>
  <w:style w:type="paragraph" w:styleId="Sumrio1">
    <w:name w:val="toc 1"/>
    <w:basedOn w:val="Normal"/>
    <w:next w:val="Normal"/>
    <w:semiHidden/>
    <w:pPr>
      <w:tabs>
        <w:tab w:val="right" w:pos="9360"/>
      </w:tabs>
      <w:spacing w:before="240" w:after="60"/>
      <w:ind w:right="720"/>
    </w:pPr>
  </w:style>
  <w:style w:type="paragraph" w:styleId="Sumrio2">
    <w:name w:val="toc 2"/>
    <w:basedOn w:val="Normal"/>
    <w:next w:val="Normal"/>
    <w:semiHidden/>
    <w:pPr>
      <w:tabs>
        <w:tab w:val="right" w:pos="9360"/>
      </w:tabs>
      <w:ind w:left="432" w:right="720"/>
    </w:pPr>
  </w:style>
  <w:style w:type="paragraph" w:styleId="Sumrio3">
    <w:name w:val="toc 3"/>
    <w:basedOn w:val="Normal"/>
    <w:next w:val="Normal"/>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Sumrio4">
    <w:name w:val="toc 4"/>
    <w:basedOn w:val="Normal"/>
    <w:next w:val="Normal"/>
    <w:semiHidden/>
    <w:pPr>
      <w:ind w:left="600"/>
    </w:pPr>
  </w:style>
  <w:style w:type="paragraph" w:styleId="Sumrio5">
    <w:name w:val="toc 5"/>
    <w:basedOn w:val="Normal"/>
    <w:next w:val="Normal"/>
    <w:semiHidden/>
    <w:pPr>
      <w:ind w:left="800"/>
    </w:pPr>
  </w:style>
  <w:style w:type="paragraph" w:styleId="Sumrio6">
    <w:name w:val="toc 6"/>
    <w:basedOn w:val="Normal"/>
    <w:next w:val="Normal"/>
    <w:semiHidden/>
    <w:pPr>
      <w:ind w:left="1000"/>
    </w:pPr>
  </w:style>
  <w:style w:type="paragraph" w:styleId="Sumrio7">
    <w:name w:val="toc 7"/>
    <w:basedOn w:val="Normal"/>
    <w:next w:val="Normal"/>
    <w:semiHidden/>
    <w:pPr>
      <w:ind w:left="1200"/>
    </w:pPr>
  </w:style>
  <w:style w:type="paragraph" w:styleId="Sumrio8">
    <w:name w:val="toc 8"/>
    <w:basedOn w:val="Normal"/>
    <w:next w:val="Normal"/>
    <w:semiHidden/>
    <w:pPr>
      <w:ind w:left="1400"/>
    </w:pPr>
  </w:style>
  <w:style w:type="paragraph" w:styleId="Sumrio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rPr>
      <w:rFonts w:ascii="Tahoma" w:hAnsi="Tahoma"/>
    </w:rPr>
  </w:style>
  <w:style w:type="character" w:styleId="Refdenotaderodap">
    <w:name w:val="footnote reference"/>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Corpodetexto2">
    <w:name w:val="Body Text 2"/>
    <w:basedOn w:val="Normal"/>
    <w:semiHidden/>
    <w:rPr>
      <w:i/>
      <w:color w:val="0000FF"/>
    </w:rPr>
  </w:style>
  <w:style w:type="paragraph" w:styleId="Recuodecorpodetexto">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Corpodetexto"/>
    <w:autoRedefine/>
    <w:pPr>
      <w:spacing w:after="120"/>
      <w:ind w:left="720"/>
    </w:pPr>
    <w:rPr>
      <w:i/>
      <w:color w:val="0000FF"/>
    </w:rPr>
  </w:style>
  <w:style w:type="character" w:styleId="Hyperlink">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customStyle="1" w:styleId="infoblue0">
    <w:name w:val="infoblue"/>
    <w:basedOn w:val="Normal"/>
    <w:rsid w:val="004A047C"/>
    <w:pPr>
      <w:widowControl/>
      <w:spacing w:before="100" w:beforeAutospacing="1" w:after="100" w:afterAutospacing="1" w:line="240" w:lineRule="auto"/>
    </w:pPr>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460">
      <w:bodyDiv w:val="1"/>
      <w:marLeft w:val="0"/>
      <w:marRight w:val="0"/>
      <w:marTop w:val="0"/>
      <w:marBottom w:val="0"/>
      <w:divBdr>
        <w:top w:val="none" w:sz="0" w:space="0" w:color="auto"/>
        <w:left w:val="none" w:sz="0" w:space="0" w:color="auto"/>
        <w:bottom w:val="none" w:sz="0" w:space="0" w:color="auto"/>
        <w:right w:val="none" w:sz="0" w:space="0" w:color="auto"/>
      </w:divBdr>
    </w:div>
    <w:div w:id="350911843">
      <w:bodyDiv w:val="1"/>
      <w:marLeft w:val="0"/>
      <w:marRight w:val="0"/>
      <w:marTop w:val="0"/>
      <w:marBottom w:val="0"/>
      <w:divBdr>
        <w:top w:val="none" w:sz="0" w:space="0" w:color="auto"/>
        <w:left w:val="none" w:sz="0" w:space="0" w:color="auto"/>
        <w:bottom w:val="none" w:sz="0" w:space="0" w:color="auto"/>
        <w:right w:val="none" w:sz="0" w:space="0" w:color="auto"/>
      </w:divBdr>
    </w:div>
    <w:div w:id="440993638">
      <w:bodyDiv w:val="1"/>
      <w:marLeft w:val="0"/>
      <w:marRight w:val="0"/>
      <w:marTop w:val="0"/>
      <w:marBottom w:val="0"/>
      <w:divBdr>
        <w:top w:val="none" w:sz="0" w:space="0" w:color="auto"/>
        <w:left w:val="none" w:sz="0" w:space="0" w:color="auto"/>
        <w:bottom w:val="none" w:sz="0" w:space="0" w:color="auto"/>
        <w:right w:val="none" w:sz="0" w:space="0" w:color="auto"/>
      </w:divBdr>
    </w:div>
    <w:div w:id="570585681">
      <w:bodyDiv w:val="1"/>
      <w:marLeft w:val="0"/>
      <w:marRight w:val="0"/>
      <w:marTop w:val="0"/>
      <w:marBottom w:val="0"/>
      <w:divBdr>
        <w:top w:val="none" w:sz="0" w:space="0" w:color="auto"/>
        <w:left w:val="none" w:sz="0" w:space="0" w:color="auto"/>
        <w:bottom w:val="none" w:sz="0" w:space="0" w:color="auto"/>
        <w:right w:val="none" w:sz="0" w:space="0" w:color="auto"/>
      </w:divBdr>
    </w:div>
    <w:div w:id="704788257">
      <w:bodyDiv w:val="1"/>
      <w:marLeft w:val="0"/>
      <w:marRight w:val="0"/>
      <w:marTop w:val="0"/>
      <w:marBottom w:val="0"/>
      <w:divBdr>
        <w:top w:val="none" w:sz="0" w:space="0" w:color="auto"/>
        <w:left w:val="none" w:sz="0" w:space="0" w:color="auto"/>
        <w:bottom w:val="none" w:sz="0" w:space="0" w:color="auto"/>
        <w:right w:val="none" w:sz="0" w:space="0" w:color="auto"/>
      </w:divBdr>
    </w:div>
    <w:div w:id="897668550">
      <w:bodyDiv w:val="1"/>
      <w:marLeft w:val="0"/>
      <w:marRight w:val="0"/>
      <w:marTop w:val="0"/>
      <w:marBottom w:val="0"/>
      <w:divBdr>
        <w:top w:val="none" w:sz="0" w:space="0" w:color="auto"/>
        <w:left w:val="none" w:sz="0" w:space="0" w:color="auto"/>
        <w:bottom w:val="none" w:sz="0" w:space="0" w:color="auto"/>
        <w:right w:val="none" w:sz="0" w:space="0" w:color="auto"/>
      </w:divBdr>
    </w:div>
    <w:div w:id="1305309408">
      <w:bodyDiv w:val="1"/>
      <w:marLeft w:val="0"/>
      <w:marRight w:val="0"/>
      <w:marTop w:val="0"/>
      <w:marBottom w:val="0"/>
      <w:divBdr>
        <w:top w:val="none" w:sz="0" w:space="0" w:color="auto"/>
        <w:left w:val="none" w:sz="0" w:space="0" w:color="auto"/>
        <w:bottom w:val="none" w:sz="0" w:space="0" w:color="auto"/>
        <w:right w:val="none" w:sz="0" w:space="0" w:color="auto"/>
      </w:divBdr>
    </w:div>
    <w:div w:id="1336226941">
      <w:bodyDiv w:val="1"/>
      <w:marLeft w:val="0"/>
      <w:marRight w:val="0"/>
      <w:marTop w:val="0"/>
      <w:marBottom w:val="0"/>
      <w:divBdr>
        <w:top w:val="none" w:sz="0" w:space="0" w:color="auto"/>
        <w:left w:val="none" w:sz="0" w:space="0" w:color="auto"/>
        <w:bottom w:val="none" w:sz="0" w:space="0" w:color="auto"/>
        <w:right w:val="none" w:sz="0" w:space="0" w:color="auto"/>
      </w:divBdr>
    </w:div>
    <w:div w:id="1354989089">
      <w:bodyDiv w:val="1"/>
      <w:marLeft w:val="0"/>
      <w:marRight w:val="0"/>
      <w:marTop w:val="0"/>
      <w:marBottom w:val="0"/>
      <w:divBdr>
        <w:top w:val="none" w:sz="0" w:space="0" w:color="auto"/>
        <w:left w:val="none" w:sz="0" w:space="0" w:color="auto"/>
        <w:bottom w:val="none" w:sz="0" w:space="0" w:color="auto"/>
        <w:right w:val="none" w:sz="0" w:space="0" w:color="auto"/>
      </w:divBdr>
    </w:div>
    <w:div w:id="1791127196">
      <w:bodyDiv w:val="1"/>
      <w:marLeft w:val="0"/>
      <w:marRight w:val="0"/>
      <w:marTop w:val="0"/>
      <w:marBottom w:val="0"/>
      <w:divBdr>
        <w:top w:val="none" w:sz="0" w:space="0" w:color="auto"/>
        <w:left w:val="none" w:sz="0" w:space="0" w:color="auto"/>
        <w:bottom w:val="none" w:sz="0" w:space="0" w:color="auto"/>
        <w:right w:val="none" w:sz="0" w:space="0" w:color="auto"/>
      </w:divBdr>
    </w:div>
    <w:div w:id="1919435485">
      <w:bodyDiv w:val="1"/>
      <w:marLeft w:val="0"/>
      <w:marRight w:val="0"/>
      <w:marTop w:val="0"/>
      <w:marBottom w:val="0"/>
      <w:divBdr>
        <w:top w:val="none" w:sz="0" w:space="0" w:color="auto"/>
        <w:left w:val="none" w:sz="0" w:space="0" w:color="auto"/>
        <w:bottom w:val="none" w:sz="0" w:space="0" w:color="auto"/>
        <w:right w:val="none" w:sz="0" w:space="0" w:color="auto"/>
      </w:divBdr>
    </w:div>
    <w:div w:id="1957979693">
      <w:bodyDiv w:val="1"/>
      <w:marLeft w:val="0"/>
      <w:marRight w:val="0"/>
      <w:marTop w:val="0"/>
      <w:marBottom w:val="0"/>
      <w:divBdr>
        <w:top w:val="none" w:sz="0" w:space="0" w:color="auto"/>
        <w:left w:val="none" w:sz="0" w:space="0" w:color="auto"/>
        <w:bottom w:val="none" w:sz="0" w:space="0" w:color="auto"/>
        <w:right w:val="none" w:sz="0" w:space="0" w:color="auto"/>
      </w:divBdr>
    </w:div>
    <w:div w:id="1965187732">
      <w:bodyDiv w:val="1"/>
      <w:marLeft w:val="0"/>
      <w:marRight w:val="0"/>
      <w:marTop w:val="0"/>
      <w:marBottom w:val="0"/>
      <w:divBdr>
        <w:top w:val="none" w:sz="0" w:space="0" w:color="auto"/>
        <w:left w:val="none" w:sz="0" w:space="0" w:color="auto"/>
        <w:bottom w:val="none" w:sz="0" w:space="0" w:color="auto"/>
        <w:right w:val="none" w:sz="0" w:space="0" w:color="auto"/>
      </w:divBdr>
    </w:div>
    <w:div w:id="2036685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0182\Downloads\Especificac&#166;&#186;a&#166;&#226;o%20do%20Caso%20de%20Us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Especificac¦ºa¦âo do Caso de Uso</Template>
  <TotalTime>0</TotalTime>
  <Pages>2</Pages>
  <Words>618</Words>
  <Characters>3338</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Especificação do Caso de Uso: &lt;Nome do Case de Uso&gt;</vt:lpstr>
      <vt:lpstr>Especificação do Caso de Uso: &lt;Nome do Case de Uso&gt;</vt:lpstr>
    </vt:vector>
  </TitlesOfParts>
  <Manager/>
  <Company>ICMC-USP</Company>
  <LinksUpToDate>false</LinksUpToDate>
  <CharactersWithSpaces>3949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Especificação do Caso de Uso: &lt;Nome do Case de Uso&gt;</dc:title>
  <dc:subject>&lt;Nome do Projeto&gt;</dc:subject>
  <dc:creator>Ricardo Luiz Da Silva Passos</dc:creator>
  <cp:keywords/>
  <dc:description/>
  <cp:lastModifiedBy>RICARDO LUIZ DA SILVA PASSOS</cp:lastModifiedBy>
  <cp:revision>2</cp:revision>
  <cp:lastPrinted>1900-01-01T03:00:00Z</cp:lastPrinted>
  <dcterms:created xsi:type="dcterms:W3CDTF">2023-04-05T22:35:00Z</dcterms:created>
  <dcterms:modified xsi:type="dcterms:W3CDTF">2023-04-05T22:35:00Z</dcterms:modified>
  <cp:category/>
</cp:coreProperties>
</file>