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bsdypjci5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Text Processing: Overview and Key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 Processing</w:t>
      </w:r>
      <w:r w:rsidDel="00000000" w:rsidR="00000000" w:rsidRPr="00000000">
        <w:rPr>
          <w:rtl w:val="0"/>
        </w:rPr>
        <w:t xml:space="preserve"> involves transforming and preparing text data to make it suitable for analysis or machine learning tasks. It's a key step in Natural Language Processing (NLP) because raw text is often noisy or filled with irrelevant information that needs to be cleaned and structured.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uelcvrxpy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Methods in Text Processing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Tokenization is the process of breaking down text into smaller pieces, called tokens. It can be done at the word or sentence level.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the sentence "Hello, world!" can be tokenized into ["Hello", ",", "world", "!"].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Stop 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 words are common words (like "the," "is," "in") that often add little meaning and can be removed to focus on the core content.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Removing them reduces the data size and can improve the relevance of analysis.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Stemming and Lemmatization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Stemming</w:t>
      </w:r>
      <w:r w:rsidDel="00000000" w:rsidR="00000000" w:rsidRPr="00000000">
        <w:rPr>
          <w:rtl w:val="0"/>
        </w:rPr>
        <w:t xml:space="preserve"> cuts words down to their root form by removing suffixes (e.g., "playing" becomes "play").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Lemmatization</w:t>
      </w:r>
      <w:r w:rsidDel="00000000" w:rsidR="00000000" w:rsidRPr="00000000">
        <w:rPr>
          <w:rtl w:val="0"/>
        </w:rPr>
        <w:t xml:space="preserve"> is similar but considers the context, returning words to their base form (e.g., "better" becomes "good").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involves removing punctuation, special symbols, or irrelevant characters to ensure the text is clean.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cleaning prepares data for analysis or machine learning tasks.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4nt8jszdv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Text processing is essential in applications like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topic modeling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text classification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yqnid6l82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NLTK Toolkit: A Comprehensive NLP Library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Natural Language Toolkit (NLTK)</w:t>
      </w:r>
      <w:r w:rsidDel="00000000" w:rsidR="00000000" w:rsidRPr="00000000">
        <w:rPr>
          <w:rtl w:val="0"/>
        </w:rPr>
        <w:t xml:space="preserve"> is a popular Python library that provides a range of tools for working with text data. It’s particularly valuable for academic or prototyping purposes due to its flexibility and built-in datasets.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oj9mwe0qs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NLTK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NLTK provides straightforward functions for breaking text into sentences or words, making it easier to work with textual data.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Corpus Access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NLTK includes access to a large selection of datasets, known as "corpora," which are useful for training and testing NLP models.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 Tagging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Part-of-speech tagging identifies whether words in text are nouns, verbs, adjectives, etc., adding context for analysis.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Entity Recognition (NER)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feature recognizes specific entities like names, places, or brands in text, which can be useful in information extraction tasks.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92vds280y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NLTK is ideal for beginners or for use in academic projects, as it provides a broad range of tools for various NLP tasks.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53raygcko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NLP with SpaCy: Efficient Processing for Real-World Applications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 is a robust NLP library in Python, designed for performance-oriented applications. Known for its speed and accuracy, SpaCy is often used in production-level NLP projects.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i6twmyyvz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of SpaCy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SpaCy’s tokenization is fast and handles complex cases, such as contractions and punctuation, well.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Parsing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feature helps analyze the grammatical structure of sentences, identifying the relationships between words.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Entity Recognition (NER)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SpaCy’s NER feature is highly accurate and labels entities with categories (like "person" or "organization"), helping extract specific information.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 Vectors and Similarity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SpaCy supports word vectors, enabling it to analyze semantic similarity between words and phrases, which is helpful in understanding meaning and context.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aa80paqdm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Applications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SpaCy is preferred for real-world applications, including </w:t>
      </w:r>
      <w:r w:rsidDel="00000000" w:rsidR="00000000" w:rsidRPr="00000000">
        <w:rPr>
          <w:b w:val="1"/>
          <w:rtl w:val="0"/>
        </w:rPr>
        <w:t xml:space="preserve">chatbots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search engines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recommendation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k8iginosq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comparing </w:t>
      </w: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 is suited for academic or prototyping work due to its extensive tools and datasets, while </w:t>
      </w:r>
      <w:r w:rsidDel="00000000" w:rsidR="00000000" w:rsidRPr="00000000">
        <w:rPr>
          <w:b w:val="1"/>
          <w:rtl w:val="0"/>
        </w:rPr>
        <w:t xml:space="preserve">SpaCy</w:t>
      </w:r>
      <w:r w:rsidDel="00000000" w:rsidR="00000000" w:rsidRPr="00000000">
        <w:rPr>
          <w:rtl w:val="0"/>
        </w:rPr>
        <w:t xml:space="preserve"> is more efficient for production-level applications.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Choosing the right library depends on your specific project needs and whether performance or experimentation is your priority.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