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40"/>
        <w:jc w:val="center"/>
      </w:pPr>
      <w:r>
        <w:rPr>
          <w:rFonts w:ascii="Arial" w:cs="Arial" w:eastAsia="Arial" w:hAnsi="Arial"/>
          <w:b w:val="false"/>
          <w:bCs w:val="false"/>
          <w:color w:val="2E75B6"/>
          <w:sz w:val="28"/>
          <w:szCs w:val="28"/>
        </w:rPr>
        <w:t xml:space="preserve">WELCOME TO</w:t>
      </w:r>
    </w:p>
    <w:p>
      <w:pPr>
        <w:spacing w:after="40" w:before="0"/>
        <w:jc w:val="center"/>
      </w:pPr>
      <w:r>
        <w:rPr>
          <w:rFonts w:ascii="Arial" w:cs="Arial" w:eastAsia="Arial" w:hAnsi="Arial"/>
          <w:b/>
          <w:bCs/>
          <w:color w:val="1A3D6B"/>
          <w:sz w:val="56"/>
          <w:szCs w:val="56"/>
        </w:rPr>
        <w:t xml:space="preserve">InSync Tech</w:t>
      </w:r>
    </w:p>
    <w:p>
      <w:pPr>
        <w:spacing w:after="60" w:before="0"/>
        <w:jc w:val="center"/>
      </w:pPr>
      <w:r>
        <w:rPr>
          <w:rFonts w:ascii="Arial" w:cs="Arial" w:eastAsia="Arial" w:hAnsi="Arial"/>
          <w:color w:val="2E75B6"/>
          <w:sz w:val="26"/>
          <w:szCs w:val="26"/>
        </w:rPr>
        <w:t xml:space="preserve">Powered by ARIA — Your AI Receptionist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240"/>
              <w:left w:type="dxa" w:w="360"/>
              <w:bottom w:type="dxa" w:w="240"/>
              <w:right w:type="dxa" w:w="360"/>
            </w:tcMar>
          </w:tcPr>
          <w:p>
            <w:pPr>
              <w:spacing w:after="80" w:before="0"/>
              <w:jc w:val="center"/>
            </w:pPr>
            <w:r>
              <w:rPr>
                <w:rFonts w:ascii="Arial" w:cs="Arial" w:eastAsia="Arial" w:hAnsi="Arial"/>
                <w:b/>
                <w:bCs/>
                <w:color w:val="1A3D6B"/>
                <w:sz w:val="26"/>
                <w:szCs w:val="26"/>
              </w:rPr>
              <w:t xml:space="preserve">Thank you for choosing InSync Tech.</w:t>
            </w:r>
          </w:p>
          <w:p>
            <w:pPr>
              <w:spacing w:after="0" w:before="0"/>
              <w:jc w:val="center"/>
            </w:pPr>
            <w:r>
              <w:rPr>
                <w:rFonts w:ascii="Arial" w:cs="Arial" w:eastAsia="Arial" w:hAnsi="Arial"/>
                <w:color w:val="404040"/>
                <w:sz w:val="20"/>
                <w:szCs w:val="20"/>
              </w:rPr>
              <w:t xml:space="preserve">You've just taken a serious step toward giving your business a professional, always-on presence — without adding to your workload. ARIA is going to answer your phones, capture your leads, summarize every call, and deliver the details straight to your inbox. This packet walks you through everything you need to know.</w:t>
            </w:r>
          </w:p>
        </w:tc>
      </w:tr>
    </w:tbl>
    <w:p>
      <w:pPr>
        <w:spacing w:after="0" w:before="40"/>
      </w:pPr>
      <w:r>
        <w:t xml:space="preserve"/>
      </w:r>
    </w:p>
    <w:p>
      <w:pPr>
        <w:spacing w:after="40" w:before="200"/>
      </w:pPr>
      <w:r>
        <w:rPr>
          <w:rFonts w:ascii="Arial" w:cs="Arial" w:eastAsia="Arial" w:hAnsi="Arial"/>
          <w:b/>
          <w:bCs/>
          <w:color w:val="666666"/>
          <w:sz w:val="20"/>
          <w:szCs w:val="20"/>
        </w:rPr>
        <w:t xml:space="preserve">Prepared for:</w:t>
      </w:r>
    </w:p>
    <w:p>
      <w:pPr>
        <w:spacing w:after="20" w:before="0"/>
      </w:pPr>
      <w:r>
        <w:rPr>
          <w:rFonts w:ascii="Arial" w:cs="Arial" w:eastAsia="Arial" w:hAnsi="Arial"/>
          <w:color w:val="404040"/>
          <w:sz w:val="20"/>
          <w:szCs w:val="20"/>
        </w:rPr>
        <w:t xml:space="preserve">Business Name: ___________________________________________</w:t>
      </w:r>
    </w:p>
    <w:p>
      <w:pPr>
        <w:spacing w:after="20" w:before="0"/>
      </w:pPr>
      <w:r>
        <w:rPr>
          <w:rFonts w:ascii="Arial" w:cs="Arial" w:eastAsia="Arial" w:hAnsi="Arial"/>
          <w:color w:val="404040"/>
          <w:sz w:val="20"/>
          <w:szCs w:val="20"/>
        </w:rPr>
        <w:t xml:space="preserve">ARIA Phone Number: ___________________________________________</w:t>
      </w:r>
    </w:p>
    <w:p>
      <w:pPr>
        <w:spacing w:after="20" w:before="0"/>
      </w:pPr>
      <w:r>
        <w:rPr>
          <w:rFonts w:ascii="Arial" w:cs="Arial" w:eastAsia="Arial" w:hAnsi="Arial"/>
          <w:color w:val="404040"/>
          <w:sz w:val="20"/>
          <w:szCs w:val="20"/>
        </w:rPr>
        <w:t xml:space="preserve">Service Start Date: ___________________________________________</w:t>
      </w:r>
    </w:p>
    <w:p>
      <w:pPr>
        <w:spacing w:after="20" w:before="0"/>
      </w:pPr>
      <w:r>
        <w:rPr>
          <w:rFonts w:ascii="Arial" w:cs="Arial" w:eastAsia="Arial" w:hAnsi="Arial"/>
          <w:color w:val="404040"/>
          <w:sz w:val="20"/>
          <w:szCs w:val="20"/>
        </w:rPr>
        <w:t xml:space="preserve">Your InSync Tech Contact: ___________________________________________</w:t>
      </w:r>
    </w:p>
    <w:p>
      <w:pPr>
        <w:pBdr>
          <w:bottom w:val="single" w:color="C8D4E8" w:sz="2" w:space="1"/>
        </w:pBdr>
        <w:spacing w:after="160" w:before="160"/>
      </w:pPr>
      <w:r>
        <w:t xml:space="preserve"/>
      </w:r>
    </w:p>
    <w:p>
      <w:pPr>
        <w:pBdr>
          <w:bottom w:val="single" w:color="2E75B6" w:sz="6" w:space="6"/>
        </w:pBdr>
        <w:spacing w:after="140" w:before="440"/>
      </w:pPr>
      <w:r>
        <w:rPr>
          <w:rFonts w:ascii="Arial" w:cs="Arial" w:eastAsia="Arial" w:hAnsi="Arial"/>
          <w:b/>
          <w:bCs/>
          <w:color w:val="2E75B6"/>
          <w:sz w:val="28"/>
          <w:szCs w:val="28"/>
        </w:rPr>
        <w:t xml:space="preserve">1  </w:t>
      </w:r>
      <w:r>
        <w:rPr>
          <w:rFonts w:ascii="Arial" w:cs="Arial" w:eastAsia="Arial" w:hAnsi="Arial"/>
          <w:b/>
          <w:bCs/>
          <w:color w:val="1A3D6B"/>
          <w:sz w:val="26"/>
          <w:szCs w:val="26"/>
        </w:rPr>
        <w:t xml:space="preserve">WHAT HAPPENS NEXT</w:t>
      </w:r>
    </w:p>
    <w:p>
      <w:pPr>
        <w:spacing w:after="100" w:before="60"/>
      </w:pPr>
      <w:r>
        <w:rPr>
          <w:rFonts w:ascii="Arial" w:cs="Arial" w:eastAsia="Arial" w:hAnsi="Arial"/>
          <w:color w:val="404040"/>
          <w:sz w:val="20"/>
          <w:szCs w:val="20"/>
        </w:rPr>
        <w:t xml:space="preserve">Here is exactly what to expect from the moment you receive this packet to the day ARIA goes live on your phones.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tcMar>
              <w:top w:type="dxa" w:w="80"/>
              <w:left w:type="dxa" w:w="0"/>
              <w:bottom w:type="dxa" w:w="80"/>
              <w:right w:type="dxa" w:w="120"/>
            </w:tcMar>
            <w:vAlign w:val="center"/>
          </w:tcPr>
          <w:p>
            <w:pPr>
              <w:jc w:val="center"/>
            </w:pPr>
            <w:r>
              <w:rPr>
                <w:rFonts w:ascii="Arial" w:cs="Arial" w:eastAsia="Arial" w:hAnsi="Arial"/>
                <w:b/>
                <w:bCs/>
                <w:color w:val="2E75B6"/>
                <w:sz w:val="28"/>
                <w:szCs w:val="28"/>
              </w:rPr>
              <w:t xml:space="preserve">1</w:t>
            </w:r>
          </w:p>
        </w:tc>
        <w:tc>
          <w:tcPr>
            <w:tcW w:type="dxa" w:w="8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1A3D6B"/>
                <w:sz w:val="21"/>
                <w:szCs w:val="21"/>
              </w:rPr>
              <w:t xml:space="preserve">Intake Form Review  (Day 1–2)</w:t>
            </w:r>
          </w:p>
          <w:p>
            <w:pPr>
              <w:spacing w:after="0" w:before="0"/>
            </w:pPr>
            <w:r>
              <w:rPr>
                <w:rFonts w:ascii="Arial" w:cs="Arial" w:eastAsia="Arial" w:hAnsi="Arial"/>
                <w:color w:val="404040"/>
                <w:sz w:val="20"/>
                <w:szCs w:val="20"/>
              </w:rPr>
              <w:t xml:space="preserve">Our team reviews everything you submitted in your Client Intake Form. We use your answers to begin building and configuring your ARIA agent — voice, greeting, call handling rules, escalation paths, and business knowledge.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tcMar>
              <w:top w:type="dxa" w:w="80"/>
              <w:left w:type="dxa" w:w="0"/>
              <w:bottom w:type="dxa" w:w="80"/>
              <w:right w:type="dxa" w:w="120"/>
            </w:tcMar>
            <w:vAlign w:val="center"/>
          </w:tcPr>
          <w:p>
            <w:pPr>
              <w:jc w:val="center"/>
            </w:pPr>
            <w:r>
              <w:rPr>
                <w:rFonts w:ascii="Arial" w:cs="Arial" w:eastAsia="Arial" w:hAnsi="Arial"/>
                <w:b/>
                <w:bCs/>
                <w:color w:val="2E75B6"/>
                <w:sz w:val="28"/>
                <w:szCs w:val="28"/>
              </w:rPr>
              <w:t xml:space="preserve">2</w:t>
            </w:r>
          </w:p>
        </w:tc>
        <w:tc>
          <w:tcPr>
            <w:tcW w:type="dxa" w:w="8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1A3D6B"/>
                <w:sz w:val="21"/>
                <w:szCs w:val="21"/>
              </w:rPr>
              <w:t xml:space="preserve">Agent Build  (Day 2–4)</w:t>
            </w:r>
          </w:p>
          <w:p>
            <w:pPr>
              <w:spacing w:after="0" w:before="0"/>
            </w:pPr>
            <w:r>
              <w:rPr>
                <w:rFonts w:ascii="Arial" w:cs="Arial" w:eastAsia="Arial" w:hAnsi="Arial"/>
                <w:color w:val="404040"/>
                <w:sz w:val="20"/>
                <w:szCs w:val="20"/>
              </w:rPr>
              <w:t xml:space="preserve">We configure ARIA using your approved settings inside our platform. This includes setting up your assigned Twilio phone number, programming the greeting, training ARIA on your services and FAQs, and connecting the post-call delivery pipeline to your email.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tcMar>
              <w:top w:type="dxa" w:w="80"/>
              <w:left w:type="dxa" w:w="0"/>
              <w:bottom w:type="dxa" w:w="80"/>
              <w:right w:type="dxa" w:w="120"/>
            </w:tcMar>
            <w:vAlign w:val="center"/>
          </w:tcPr>
          <w:p>
            <w:pPr>
              <w:jc w:val="center"/>
            </w:pPr>
            <w:r>
              <w:rPr>
                <w:rFonts w:ascii="Arial" w:cs="Arial" w:eastAsia="Arial" w:hAnsi="Arial"/>
                <w:b/>
                <w:bCs/>
                <w:color w:val="2E75B6"/>
                <w:sz w:val="28"/>
                <w:szCs w:val="28"/>
              </w:rPr>
              <w:t xml:space="preserve">3</w:t>
            </w:r>
          </w:p>
        </w:tc>
        <w:tc>
          <w:tcPr>
            <w:tcW w:type="dxa" w:w="8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1A3D6B"/>
                <w:sz w:val="21"/>
                <w:szCs w:val="21"/>
              </w:rPr>
              <w:t xml:space="preserve">Internal Testing  (Day 4–5)</w:t>
            </w:r>
          </w:p>
          <w:p>
            <w:pPr>
              <w:spacing w:after="0" w:before="0"/>
            </w:pPr>
            <w:r>
              <w:rPr>
                <w:rFonts w:ascii="Arial" w:cs="Arial" w:eastAsia="Arial" w:hAnsi="Arial"/>
                <w:color w:val="404040"/>
                <w:sz w:val="20"/>
                <w:szCs w:val="20"/>
              </w:rPr>
              <w:t xml:space="preserve">We place test calls to verify ARIA answers correctly, captures caller information as specified, delivers summaries and recordings to your inbox, and handles after-hours and escalation scenarios properly.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tcMar>
              <w:top w:type="dxa" w:w="80"/>
              <w:left w:type="dxa" w:w="0"/>
              <w:bottom w:type="dxa" w:w="80"/>
              <w:right w:type="dxa" w:w="120"/>
            </w:tcMar>
            <w:vAlign w:val="center"/>
          </w:tcPr>
          <w:p>
            <w:pPr>
              <w:jc w:val="center"/>
            </w:pPr>
            <w:r>
              <w:rPr>
                <w:rFonts w:ascii="Arial" w:cs="Arial" w:eastAsia="Arial" w:hAnsi="Arial"/>
                <w:b/>
                <w:bCs/>
                <w:color w:val="2E75B6"/>
                <w:sz w:val="28"/>
                <w:szCs w:val="28"/>
              </w:rPr>
              <w:t xml:space="preserve">4</w:t>
            </w:r>
          </w:p>
        </w:tc>
        <w:tc>
          <w:tcPr>
            <w:tcW w:type="dxa" w:w="8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1A3D6B"/>
                <w:sz w:val="21"/>
                <w:szCs w:val="21"/>
              </w:rPr>
              <w:t xml:space="preserve">Client Review Call  (Day 5–6)</w:t>
            </w:r>
          </w:p>
          <w:p>
            <w:pPr>
              <w:spacing w:after="0" w:before="0"/>
            </w:pPr>
            <w:r>
              <w:rPr>
                <w:rFonts w:ascii="Arial" w:cs="Arial" w:eastAsia="Arial" w:hAnsi="Arial"/>
                <w:color w:val="404040"/>
                <w:sz w:val="20"/>
                <w:szCs w:val="20"/>
              </w:rPr>
              <w:t xml:space="preserve">We schedule a brief call with you to walk through ARIA's behavior live. You'll hear the greeting, ask test questions, and approve the configuration before it goes live. Any adjustments are made at this stage.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tcMar>
              <w:top w:type="dxa" w:w="80"/>
              <w:left w:type="dxa" w:w="0"/>
              <w:bottom w:type="dxa" w:w="80"/>
              <w:right w:type="dxa" w:w="120"/>
            </w:tcMar>
            <w:vAlign w:val="center"/>
          </w:tcPr>
          <w:p>
            <w:pPr>
              <w:jc w:val="center"/>
            </w:pPr>
            <w:r>
              <w:rPr>
                <w:rFonts w:ascii="Arial" w:cs="Arial" w:eastAsia="Arial" w:hAnsi="Arial"/>
                <w:b/>
                <w:bCs/>
                <w:color w:val="2E75B6"/>
                <w:sz w:val="28"/>
                <w:szCs w:val="28"/>
              </w:rPr>
              <w:t xml:space="preserve">5</w:t>
            </w:r>
          </w:p>
        </w:tc>
        <w:tc>
          <w:tcPr>
            <w:tcW w:type="dxa" w:w="8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1A3D6B"/>
                <w:sz w:val="21"/>
                <w:szCs w:val="21"/>
              </w:rPr>
              <w:t xml:space="preserve">Go Live  (Day 6–7)</w:t>
            </w:r>
          </w:p>
          <w:p>
            <w:pPr>
              <w:spacing w:after="0" w:before="0"/>
            </w:pPr>
            <w:r>
              <w:rPr>
                <w:rFonts w:ascii="Arial" w:cs="Arial" w:eastAsia="Arial" w:hAnsi="Arial"/>
                <w:color w:val="404040"/>
                <w:sz w:val="20"/>
                <w:szCs w:val="20"/>
              </w:rPr>
              <w:t xml:space="preserve">Once approved, ARIA is activated on your business line. From this point forward, every call is answered, summarized, and delivered to your inbox. You're live.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60"/>
              <w:left w:type="dxa" w:w="240"/>
              <w:bottom w:type="dxa" w:w="160"/>
              <w:right w:type="dxa" w:w="240"/>
            </w:tcMar>
          </w:tcPr>
          <w:p>
            <w:pPr>
              <w:spacing w:after="80" w:before="0"/>
            </w:pPr>
            <w:r>
              <w:rPr>
                <w:rFonts w:ascii="Arial" w:cs="Arial" w:eastAsia="Arial" w:hAnsi="Arial"/>
                <w:b/>
                <w:bCs/>
                <w:color w:val="1A3D6B"/>
                <w:sz w:val="21"/>
                <w:szCs w:val="21"/>
              </w:rPr>
              <w:t xml:space="preserve">Typical Timeline</w:t>
            </w:r>
          </w:p>
          <w:p>
            <w:pPr>
              <w:spacing w:after="0" w:before="0"/>
            </w:pPr>
            <w:r>
              <w:rPr>
                <w:rFonts w:ascii="Arial" w:cs="Arial" w:eastAsia="Arial" w:hAnsi="Arial"/>
                <w:color w:val="404040"/>
                <w:sz w:val="20"/>
                <w:szCs w:val="20"/>
              </w:rPr>
              <w:t xml:space="preserve">Most clients go from signed agreement to live agent in 5–7 business days. Complex configurations or requested revisions may extend this slightly. We will keep you informed at every step.</w:t>
            </w:r>
          </w:p>
        </w:tc>
      </w:tr>
    </w:tbl>
    <w:p>
      <w:pPr>
        <w:pBdr>
          <w:bottom w:val="single" w:color="2E75B6" w:sz="6" w:space="6"/>
        </w:pBdr>
        <w:spacing w:after="140" w:before="440"/>
      </w:pPr>
      <w:r>
        <w:rPr>
          <w:rFonts w:ascii="Arial" w:cs="Arial" w:eastAsia="Arial" w:hAnsi="Arial"/>
          <w:b/>
          <w:bCs/>
          <w:color w:val="2E75B6"/>
          <w:sz w:val="28"/>
          <w:szCs w:val="28"/>
        </w:rPr>
        <w:t xml:space="preserve">2  </w:t>
      </w:r>
      <w:r>
        <w:rPr>
          <w:rFonts w:ascii="Arial" w:cs="Arial" w:eastAsia="Arial" w:hAnsi="Arial"/>
          <w:b/>
          <w:bCs/>
          <w:color w:val="1A3D6B"/>
          <w:sz w:val="26"/>
          <w:szCs w:val="26"/>
        </w:rPr>
        <w:t xml:space="preserve">HOW ARIA WORKS</w:t>
      </w:r>
    </w:p>
    <w:p>
      <w:pPr>
        <w:spacing w:after="100" w:before="60"/>
      </w:pPr>
      <w:r>
        <w:rPr>
          <w:rFonts w:ascii="Arial" w:cs="Arial" w:eastAsia="Arial" w:hAnsi="Arial"/>
          <w:color w:val="404040"/>
          <w:sz w:val="20"/>
          <w:szCs w:val="20"/>
        </w:rPr>
        <w:t xml:space="preserve">ARIA is a fully AI-powered voice receptionist built on enterprise-grade technology. Here is what happens every time your phone rings.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tcMar>
              <w:top w:type="dxa" w:w="80"/>
              <w:left w:type="dxa" w:w="0"/>
              <w:bottom w:type="dxa" w:w="80"/>
              <w:right w:type="dxa" w:w="120"/>
            </w:tcMar>
            <w:vAlign w:val="center"/>
          </w:tcPr>
          <w:p>
            <w:pPr>
              <w:jc w:val="center"/>
            </w:pPr>
            <w:r>
              <w:rPr>
                <w:rFonts w:ascii="Arial" w:cs="Arial" w:eastAsia="Arial" w:hAnsi="Arial"/>
                <w:b/>
                <w:bCs/>
                <w:color w:val="2E75B6"/>
                <w:sz w:val="28"/>
                <w:szCs w:val="28"/>
              </w:rPr>
              <w:t xml:space="preserve">→</w:t>
            </w:r>
          </w:p>
        </w:tc>
        <w:tc>
          <w:tcPr>
            <w:tcW w:type="dxa" w:w="8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1A3D6B"/>
                <w:sz w:val="21"/>
                <w:szCs w:val="21"/>
              </w:rPr>
              <w:t xml:space="preserve">Call Comes In</w:t>
            </w:r>
          </w:p>
          <w:p>
            <w:pPr>
              <w:spacing w:after="0" w:before="0"/>
            </w:pPr>
            <w:r>
              <w:rPr>
                <w:rFonts w:ascii="Arial" w:cs="Arial" w:eastAsia="Arial" w:hAnsi="Arial"/>
                <w:color w:val="404040"/>
                <w:sz w:val="20"/>
                <w:szCs w:val="20"/>
              </w:rPr>
              <w:t xml:space="preserve">A caller dials your business number. ARIA answers immediately — no rings to voicemail, no busy signal, no hold music.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tcMar>
              <w:top w:type="dxa" w:w="80"/>
              <w:left w:type="dxa" w:w="0"/>
              <w:bottom w:type="dxa" w:w="80"/>
              <w:right w:type="dxa" w:w="120"/>
            </w:tcMar>
            <w:vAlign w:val="center"/>
          </w:tcPr>
          <w:p>
            <w:pPr>
              <w:jc w:val="center"/>
            </w:pPr>
            <w:r>
              <w:rPr>
                <w:rFonts w:ascii="Arial" w:cs="Arial" w:eastAsia="Arial" w:hAnsi="Arial"/>
                <w:b/>
                <w:bCs/>
                <w:color w:val="2E75B6"/>
                <w:sz w:val="28"/>
                <w:szCs w:val="28"/>
              </w:rPr>
              <w:t xml:space="preserve">→</w:t>
            </w:r>
          </w:p>
        </w:tc>
        <w:tc>
          <w:tcPr>
            <w:tcW w:type="dxa" w:w="8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1A3D6B"/>
                <w:sz w:val="21"/>
                <w:szCs w:val="21"/>
              </w:rPr>
              <w:t xml:space="preserve">ARIA Identifies Itself</w:t>
            </w:r>
          </w:p>
          <w:p>
            <w:pPr>
              <w:spacing w:after="0" w:before="0"/>
            </w:pPr>
            <w:r>
              <w:rPr>
                <w:rFonts w:ascii="Arial" w:cs="Arial" w:eastAsia="Arial" w:hAnsi="Arial"/>
                <w:color w:val="404040"/>
                <w:sz w:val="20"/>
                <w:szCs w:val="20"/>
              </w:rPr>
              <w:t xml:space="preserve">ARIA opens with your approved greeting and clearly identifies itself as an AI assistant. This is legally required in Florida and is always the first thing callers hear.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tcMar>
              <w:top w:type="dxa" w:w="80"/>
              <w:left w:type="dxa" w:w="0"/>
              <w:bottom w:type="dxa" w:w="80"/>
              <w:right w:type="dxa" w:w="120"/>
            </w:tcMar>
            <w:vAlign w:val="center"/>
          </w:tcPr>
          <w:p>
            <w:pPr>
              <w:jc w:val="center"/>
            </w:pPr>
            <w:r>
              <w:rPr>
                <w:rFonts w:ascii="Arial" w:cs="Arial" w:eastAsia="Arial" w:hAnsi="Arial"/>
                <w:b/>
                <w:bCs/>
                <w:color w:val="2E75B6"/>
                <w:sz w:val="28"/>
                <w:szCs w:val="28"/>
              </w:rPr>
              <w:t xml:space="preserve">→</w:t>
            </w:r>
          </w:p>
        </w:tc>
        <w:tc>
          <w:tcPr>
            <w:tcW w:type="dxa" w:w="8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1A3D6B"/>
                <w:sz w:val="21"/>
                <w:szCs w:val="21"/>
              </w:rPr>
              <w:t xml:space="preserve">Conversation Happens</w:t>
            </w:r>
          </w:p>
          <w:p>
            <w:pPr>
              <w:spacing w:after="0" w:before="0"/>
            </w:pPr>
            <w:r>
              <w:rPr>
                <w:rFonts w:ascii="Arial" w:cs="Arial" w:eastAsia="Arial" w:hAnsi="Arial"/>
                <w:color w:val="404040"/>
                <w:sz w:val="20"/>
                <w:szCs w:val="20"/>
              </w:rPr>
              <w:t xml:space="preserve">ARIA engages the caller naturally — answering questions about your services, hours, pricing, location, and FAQs based on the information you provided during intake. If the caller wants to leave a message or request a callback, ARIA captures all the details.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tcMar>
              <w:top w:type="dxa" w:w="80"/>
              <w:left w:type="dxa" w:w="0"/>
              <w:bottom w:type="dxa" w:w="80"/>
              <w:right w:type="dxa" w:w="120"/>
            </w:tcMar>
            <w:vAlign w:val="center"/>
          </w:tcPr>
          <w:p>
            <w:pPr>
              <w:jc w:val="center"/>
            </w:pPr>
            <w:r>
              <w:rPr>
                <w:rFonts w:ascii="Arial" w:cs="Arial" w:eastAsia="Arial" w:hAnsi="Arial"/>
                <w:b/>
                <w:bCs/>
                <w:color w:val="2E75B6"/>
                <w:sz w:val="28"/>
                <w:szCs w:val="28"/>
              </w:rPr>
              <w:t xml:space="preserve">→</w:t>
            </w:r>
          </w:p>
        </w:tc>
        <w:tc>
          <w:tcPr>
            <w:tcW w:type="dxa" w:w="8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1A3D6B"/>
                <w:sz w:val="21"/>
                <w:szCs w:val="21"/>
              </w:rPr>
              <w:t xml:space="preserve">Escalation if Needed</w:t>
            </w:r>
          </w:p>
          <w:p>
            <w:pPr>
              <w:spacing w:after="0" w:before="0"/>
            </w:pPr>
            <w:r>
              <w:rPr>
                <w:rFonts w:ascii="Arial" w:cs="Arial" w:eastAsia="Arial" w:hAnsi="Arial"/>
                <w:color w:val="404040"/>
                <w:sz w:val="20"/>
                <w:szCs w:val="20"/>
              </w:rPr>
              <w:t xml:space="preserve">If a caller requests a human or triggers one of your escalation rules, ARIA follows the path you configured — directing them to a callback number, voicemail, or emergency contact.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tcMar>
              <w:top w:type="dxa" w:w="80"/>
              <w:left w:type="dxa" w:w="0"/>
              <w:bottom w:type="dxa" w:w="80"/>
              <w:right w:type="dxa" w:w="120"/>
            </w:tcMar>
            <w:vAlign w:val="center"/>
          </w:tcPr>
          <w:p>
            <w:pPr>
              <w:jc w:val="center"/>
            </w:pPr>
            <w:r>
              <w:rPr>
                <w:rFonts w:ascii="Arial" w:cs="Arial" w:eastAsia="Arial" w:hAnsi="Arial"/>
                <w:b/>
                <w:bCs/>
                <w:color w:val="2E75B6"/>
                <w:sz w:val="28"/>
                <w:szCs w:val="28"/>
              </w:rPr>
              <w:t xml:space="preserve">→</w:t>
            </w:r>
          </w:p>
        </w:tc>
        <w:tc>
          <w:tcPr>
            <w:tcW w:type="dxa" w:w="868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40" w:before="0"/>
            </w:pPr>
            <w:r>
              <w:rPr>
                <w:rFonts w:ascii="Arial" w:cs="Arial" w:eastAsia="Arial" w:hAnsi="Arial"/>
                <w:b/>
                <w:bCs/>
                <w:color w:val="1A3D6B"/>
                <w:sz w:val="21"/>
                <w:szCs w:val="21"/>
              </w:rPr>
              <w:t xml:space="preserve">Call Ends — Report Delivered</w:t>
            </w:r>
          </w:p>
          <w:p>
            <w:pPr>
              <w:spacing w:after="0" w:before="0"/>
            </w:pPr>
            <w:r>
              <w:rPr>
                <w:rFonts w:ascii="Arial" w:cs="Arial" w:eastAsia="Arial" w:hAnsi="Arial"/>
                <w:color w:val="404040"/>
                <w:sz w:val="20"/>
                <w:szCs w:val="20"/>
              </w:rPr>
              <w:t xml:space="preserve">Within minutes of the call ending, you receive an email with a written summary of the conversation and an MP3 recording of the full call. Nothing gets lost.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60"/>
              <w:left w:type="dxa" w:w="240"/>
              <w:bottom w:type="dxa" w:w="160"/>
              <w:right w:type="dxa" w:w="240"/>
            </w:tcMar>
          </w:tcPr>
          <w:p>
            <w:pPr>
              <w:spacing w:after="80" w:before="0"/>
            </w:pPr>
            <w:r>
              <w:rPr>
                <w:rFonts w:ascii="Arial" w:cs="Arial" w:eastAsia="Arial" w:hAnsi="Arial"/>
                <w:b/>
                <w:bCs/>
                <w:color w:val="1A3D6B"/>
                <w:sz w:val="21"/>
                <w:szCs w:val="21"/>
              </w:rPr>
              <w:t xml:space="preserve">Important</w:t>
            </w:r>
          </w:p>
          <w:p>
            <w:pPr>
              <w:spacing w:after="0" w:before="0"/>
            </w:pPr>
            <w:r>
              <w:rPr>
                <w:rFonts w:ascii="Arial" w:cs="Arial" w:eastAsia="Arial" w:hAnsi="Arial"/>
                <w:color w:val="404040"/>
                <w:sz w:val="20"/>
                <w:szCs w:val="20"/>
              </w:rPr>
              <w:t xml:space="preserve">ARIA handles inbound calls only. It does not make outbound calls, send texts, or take any action outside of answering your phone line and delivering reports to your inbox — unless additional features are activated in the future.</w:t>
            </w:r>
          </w:p>
        </w:tc>
      </w:tr>
    </w:tbl>
    <w:p>
      <w:pPr>
        <w:pBdr>
          <w:bottom w:val="single" w:color="2E75B6" w:sz="6" w:space="6"/>
        </w:pBdr>
        <w:spacing w:after="140" w:before="440"/>
      </w:pPr>
      <w:r>
        <w:rPr>
          <w:rFonts w:ascii="Arial" w:cs="Arial" w:eastAsia="Arial" w:hAnsi="Arial"/>
          <w:b/>
          <w:bCs/>
          <w:color w:val="2E75B6"/>
          <w:sz w:val="28"/>
          <w:szCs w:val="28"/>
        </w:rPr>
        <w:t xml:space="preserve">3  </w:t>
      </w:r>
      <w:r>
        <w:rPr>
          <w:rFonts w:ascii="Arial" w:cs="Arial" w:eastAsia="Arial" w:hAnsi="Arial"/>
          <w:b/>
          <w:bCs/>
          <w:color w:val="1A3D6B"/>
          <w:sz w:val="26"/>
          <w:szCs w:val="26"/>
        </w:rPr>
        <w:t xml:space="preserve">READING YOUR CALL REPORTS</w:t>
      </w:r>
    </w:p>
    <w:p>
      <w:pPr>
        <w:spacing w:after="100" w:before="60"/>
      </w:pPr>
      <w:r>
        <w:rPr>
          <w:rFonts w:ascii="Arial" w:cs="Arial" w:eastAsia="Arial" w:hAnsi="Arial"/>
          <w:color w:val="404040"/>
          <w:sz w:val="20"/>
          <w:szCs w:val="20"/>
        </w:rPr>
        <w:t xml:space="preserve">After every call, InSync Tech delivers a post-call report to your inbox. Here is what each report contains and how to use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4E8" w:sz="1"/>
              <w:left w:val="single" w:color="C8D4E8" w:sz="1"/>
              <w:bottom w:val="single" w:color="C8D4E8" w:sz="1"/>
              <w:right w:val="single" w:color="C8D4E8" w:sz="1"/>
            </w:tcBorders>
            <w:shd w:fill="F0F4FA" w:val="clear"/>
            <w:tcMar>
              <w:top w:type="dxa" w:w="120"/>
              <w:left w:type="dxa" w:w="160"/>
              <w:bottom w:type="dxa" w:w="120"/>
              <w:right w:type="dxa" w:w="160"/>
            </w:tcMar>
          </w:tcPr>
          <w:p>
            <w:r>
              <w:rPr>
                <w:rFonts w:ascii="Arial" w:cs="Arial" w:eastAsia="Arial" w:hAnsi="Arial"/>
                <w:b/>
                <w:bCs/>
                <w:color w:val="1A3D6B"/>
                <w:sz w:val="20"/>
                <w:szCs w:val="20"/>
              </w:rPr>
              <w:t xml:space="preserve">Caller Info</w:t>
            </w:r>
          </w:p>
        </w:tc>
        <w:tc>
          <w:tcPr>
            <w:tcW w:type="dxa" w:w="7160"/>
            <w:tcBorders>
              <w:top w:val="single" w:color="C8D4E8" w:sz="1"/>
              <w:left w:val="single" w:color="C8D4E8" w:sz="1"/>
              <w:bottom w:val="single" w:color="C8D4E8" w:sz="1"/>
              <w:right w:val="single" w:color="C8D4E8" w:sz="1"/>
            </w:tcBorders>
            <w:shd w:fill="FFFFFF" w:val="clear"/>
            <w:tcMar>
              <w:top w:type="dxa" w:w="120"/>
              <w:left w:type="dxa" w:w="160"/>
              <w:bottom w:type="dxa" w:w="120"/>
              <w:right w:type="dxa" w:w="160"/>
            </w:tcMar>
          </w:tcPr>
          <w:p>
            <w:r>
              <w:rPr>
                <w:rFonts w:ascii="Arial" w:cs="Arial" w:eastAsia="Arial" w:hAnsi="Arial"/>
                <w:color w:val="404040"/>
                <w:sz w:val="20"/>
                <w:szCs w:val="20"/>
              </w:rPr>
              <w:t xml:space="preserve">Name, phone number, and any other details ARIA captured from the caller during the conversation.</w:t>
            </w:r>
          </w:p>
        </w:tc>
      </w:tr>
      <w:tr>
        <w:tc>
          <w:tcPr>
            <w:tcW w:type="dxa" w:w="2200"/>
            <w:tcBorders>
              <w:top w:val="single" w:color="C8D4E8" w:sz="1"/>
              <w:left w:val="single" w:color="C8D4E8" w:sz="1"/>
              <w:bottom w:val="single" w:color="C8D4E8" w:sz="1"/>
              <w:right w:val="single" w:color="C8D4E8" w:sz="1"/>
            </w:tcBorders>
            <w:shd w:fill="F0F4FA" w:val="clear"/>
            <w:tcMar>
              <w:top w:type="dxa" w:w="120"/>
              <w:left w:type="dxa" w:w="160"/>
              <w:bottom w:type="dxa" w:w="120"/>
              <w:right w:type="dxa" w:w="160"/>
            </w:tcMar>
          </w:tcPr>
          <w:p>
            <w:r>
              <w:rPr>
                <w:rFonts w:ascii="Arial" w:cs="Arial" w:eastAsia="Arial" w:hAnsi="Arial"/>
                <w:b/>
                <w:bCs/>
                <w:color w:val="1A3D6B"/>
                <w:sz w:val="20"/>
                <w:szCs w:val="20"/>
              </w:rPr>
              <w:t xml:space="preserve">Call Summary</w:t>
            </w:r>
          </w:p>
        </w:tc>
        <w:tc>
          <w:tcPr>
            <w:tcW w:type="dxa" w:w="7160"/>
            <w:tcBorders>
              <w:top w:val="single" w:color="C8D4E8" w:sz="1"/>
              <w:left w:val="single" w:color="C8D4E8" w:sz="1"/>
              <w:bottom w:val="single" w:color="C8D4E8" w:sz="1"/>
              <w:right w:val="single" w:color="C8D4E8" w:sz="1"/>
            </w:tcBorders>
            <w:shd w:fill="FFFFFF" w:val="clear"/>
            <w:tcMar>
              <w:top w:type="dxa" w:w="120"/>
              <w:left w:type="dxa" w:w="160"/>
              <w:bottom w:type="dxa" w:w="120"/>
              <w:right w:type="dxa" w:w="160"/>
            </w:tcMar>
          </w:tcPr>
          <w:p>
            <w:r>
              <w:rPr>
                <w:rFonts w:ascii="Arial" w:cs="Arial" w:eastAsia="Arial" w:hAnsi="Arial"/>
                <w:color w:val="404040"/>
                <w:sz w:val="20"/>
                <w:szCs w:val="20"/>
              </w:rPr>
              <w:t xml:space="preserve">A concise AI-generated summary of what the caller wanted, what ARIA said, and any action items or follow-ups required on your end.</w:t>
            </w:r>
          </w:p>
        </w:tc>
      </w:tr>
      <w:tr>
        <w:tc>
          <w:tcPr>
            <w:tcW w:type="dxa" w:w="2200"/>
            <w:tcBorders>
              <w:top w:val="single" w:color="C8D4E8" w:sz="1"/>
              <w:left w:val="single" w:color="C8D4E8" w:sz="1"/>
              <w:bottom w:val="single" w:color="C8D4E8" w:sz="1"/>
              <w:right w:val="single" w:color="C8D4E8" w:sz="1"/>
            </w:tcBorders>
            <w:shd w:fill="F0F4FA" w:val="clear"/>
            <w:tcMar>
              <w:top w:type="dxa" w:w="120"/>
              <w:left w:type="dxa" w:w="160"/>
              <w:bottom w:type="dxa" w:w="120"/>
              <w:right w:type="dxa" w:w="160"/>
            </w:tcMar>
          </w:tcPr>
          <w:p>
            <w:r>
              <w:rPr>
                <w:rFonts w:ascii="Arial" w:cs="Arial" w:eastAsia="Arial" w:hAnsi="Arial"/>
                <w:b/>
                <w:bCs/>
                <w:color w:val="1A3D6B"/>
                <w:sz w:val="20"/>
                <w:szCs w:val="20"/>
              </w:rPr>
              <w:t xml:space="preserve">Full Transcript</w:t>
            </w:r>
          </w:p>
        </w:tc>
        <w:tc>
          <w:tcPr>
            <w:tcW w:type="dxa" w:w="7160"/>
            <w:tcBorders>
              <w:top w:val="single" w:color="C8D4E8" w:sz="1"/>
              <w:left w:val="single" w:color="C8D4E8" w:sz="1"/>
              <w:bottom w:val="single" w:color="C8D4E8" w:sz="1"/>
              <w:right w:val="single" w:color="C8D4E8" w:sz="1"/>
            </w:tcBorders>
            <w:shd w:fill="FFFFFF" w:val="clear"/>
            <w:tcMar>
              <w:top w:type="dxa" w:w="120"/>
              <w:left w:type="dxa" w:w="160"/>
              <w:bottom w:type="dxa" w:w="120"/>
              <w:right w:type="dxa" w:w="160"/>
            </w:tcMar>
          </w:tcPr>
          <w:p>
            <w:r>
              <w:rPr>
                <w:rFonts w:ascii="Arial" w:cs="Arial" w:eastAsia="Arial" w:hAnsi="Arial"/>
                <w:color w:val="404040"/>
                <w:sz w:val="20"/>
                <w:szCs w:val="20"/>
              </w:rPr>
              <w:t xml:space="preserve">A word-for-word transcription of the entire conversation so you have a complete record of every interaction.</w:t>
            </w:r>
          </w:p>
        </w:tc>
      </w:tr>
      <w:tr>
        <w:tc>
          <w:tcPr>
            <w:tcW w:type="dxa" w:w="2200"/>
            <w:tcBorders>
              <w:top w:val="single" w:color="C8D4E8" w:sz="1"/>
              <w:left w:val="single" w:color="C8D4E8" w:sz="1"/>
              <w:bottom w:val="single" w:color="C8D4E8" w:sz="1"/>
              <w:right w:val="single" w:color="C8D4E8" w:sz="1"/>
            </w:tcBorders>
            <w:shd w:fill="F0F4FA" w:val="clear"/>
            <w:tcMar>
              <w:top w:type="dxa" w:w="120"/>
              <w:left w:type="dxa" w:w="160"/>
              <w:bottom w:type="dxa" w:w="120"/>
              <w:right w:type="dxa" w:w="160"/>
            </w:tcMar>
          </w:tcPr>
          <w:p>
            <w:r>
              <w:rPr>
                <w:rFonts w:ascii="Arial" w:cs="Arial" w:eastAsia="Arial" w:hAnsi="Arial"/>
                <w:b/>
                <w:bCs/>
                <w:color w:val="1A3D6B"/>
                <w:sz w:val="20"/>
                <w:szCs w:val="20"/>
              </w:rPr>
              <w:t xml:space="preserve">MP3 Recording</w:t>
            </w:r>
          </w:p>
        </w:tc>
        <w:tc>
          <w:tcPr>
            <w:tcW w:type="dxa" w:w="7160"/>
            <w:tcBorders>
              <w:top w:val="single" w:color="C8D4E8" w:sz="1"/>
              <w:left w:val="single" w:color="C8D4E8" w:sz="1"/>
              <w:bottom w:val="single" w:color="C8D4E8" w:sz="1"/>
              <w:right w:val="single" w:color="C8D4E8" w:sz="1"/>
            </w:tcBorders>
            <w:shd w:fill="FFFFFF" w:val="clear"/>
            <w:tcMar>
              <w:top w:type="dxa" w:w="120"/>
              <w:left w:type="dxa" w:w="160"/>
              <w:bottom w:type="dxa" w:w="120"/>
              <w:right w:type="dxa" w:w="160"/>
            </w:tcMar>
          </w:tcPr>
          <w:p>
            <w:r>
              <w:rPr>
                <w:rFonts w:ascii="Arial" w:cs="Arial" w:eastAsia="Arial" w:hAnsi="Arial"/>
                <w:color w:val="404040"/>
                <w:sz w:val="20"/>
                <w:szCs w:val="20"/>
              </w:rPr>
              <w:t xml:space="preserve">An audio recording of the full call attached directly to your email. Save it, share it, or archive it — your records are yours.</w:t>
            </w:r>
          </w:p>
        </w:tc>
      </w:tr>
      <w:tr>
        <w:tc>
          <w:tcPr>
            <w:tcW w:type="dxa" w:w="2200"/>
            <w:tcBorders>
              <w:top w:val="single" w:color="C8D4E8" w:sz="1"/>
              <w:left w:val="single" w:color="C8D4E8" w:sz="1"/>
              <w:bottom w:val="single" w:color="C8D4E8" w:sz="1"/>
              <w:right w:val="single" w:color="C8D4E8" w:sz="1"/>
            </w:tcBorders>
            <w:shd w:fill="F0F4FA" w:val="clear"/>
            <w:tcMar>
              <w:top w:type="dxa" w:w="120"/>
              <w:left w:type="dxa" w:w="160"/>
              <w:bottom w:type="dxa" w:w="120"/>
              <w:right w:type="dxa" w:w="160"/>
            </w:tcMar>
          </w:tcPr>
          <w:p>
            <w:r>
              <w:rPr>
                <w:rFonts w:ascii="Arial" w:cs="Arial" w:eastAsia="Arial" w:hAnsi="Arial"/>
                <w:b/>
                <w:bCs/>
                <w:color w:val="1A3D6B"/>
                <w:sz w:val="20"/>
                <w:szCs w:val="20"/>
              </w:rPr>
              <w:t xml:space="preserve">Timestamp</w:t>
            </w:r>
          </w:p>
        </w:tc>
        <w:tc>
          <w:tcPr>
            <w:tcW w:type="dxa" w:w="7160"/>
            <w:tcBorders>
              <w:top w:val="single" w:color="C8D4E8" w:sz="1"/>
              <w:left w:val="single" w:color="C8D4E8" w:sz="1"/>
              <w:bottom w:val="single" w:color="C8D4E8" w:sz="1"/>
              <w:right w:val="single" w:color="C8D4E8" w:sz="1"/>
            </w:tcBorders>
            <w:shd w:fill="FFFFFF" w:val="clear"/>
            <w:tcMar>
              <w:top w:type="dxa" w:w="120"/>
              <w:left w:type="dxa" w:w="160"/>
              <w:bottom w:type="dxa" w:w="120"/>
              <w:right w:type="dxa" w:w="160"/>
            </w:tcMar>
          </w:tcPr>
          <w:p>
            <w:r>
              <w:rPr>
                <w:rFonts w:ascii="Arial" w:cs="Arial" w:eastAsia="Arial" w:hAnsi="Arial"/>
                <w:color w:val="404040"/>
                <w:sz w:val="20"/>
                <w:szCs w:val="20"/>
              </w:rPr>
              <w:t xml:space="preserve">The exact date and time of the call so you can prioritize callbacks and track call volume over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60"/>
              <w:left w:type="dxa" w:w="240"/>
              <w:bottom w:type="dxa" w:w="160"/>
              <w:right w:type="dxa" w:w="240"/>
            </w:tcMar>
          </w:tcPr>
          <w:p>
            <w:pPr>
              <w:spacing w:after="80" w:before="0"/>
            </w:pPr>
            <w:r>
              <w:rPr>
                <w:rFonts w:ascii="Arial" w:cs="Arial" w:eastAsia="Arial" w:hAnsi="Arial"/>
                <w:b/>
                <w:bCs/>
                <w:color w:val="1A3D6B"/>
                <w:sz w:val="21"/>
                <w:szCs w:val="21"/>
              </w:rPr>
              <w:t xml:space="preserve">Pro Tip</w:t>
            </w:r>
          </w:p>
          <w:p>
            <w:pPr>
              <w:spacing w:after="0" w:before="0"/>
            </w:pPr>
            <w:r>
              <w:rPr>
                <w:rFonts w:ascii="Arial" w:cs="Arial" w:eastAsia="Arial" w:hAnsi="Arial"/>
                <w:color w:val="404040"/>
                <w:sz w:val="20"/>
                <w:szCs w:val="20"/>
              </w:rPr>
              <w:t xml:space="preserve">Check your spam or promotions folder after go-live and whitelist the InSync Tech delivery email. This ensures every call report lands in your main inbox without delay.</w:t>
            </w:r>
          </w:p>
        </w:tc>
      </w:tr>
    </w:tbl>
    <w:p>
      <w:pPr>
        <w:pBdr>
          <w:bottom w:val="single" w:color="2E75B6" w:sz="6" w:space="6"/>
        </w:pBdr>
        <w:spacing w:after="140" w:before="440"/>
      </w:pPr>
      <w:r>
        <w:rPr>
          <w:rFonts w:ascii="Arial" w:cs="Arial" w:eastAsia="Arial" w:hAnsi="Arial"/>
          <w:b/>
          <w:bCs/>
          <w:color w:val="2E75B6"/>
          <w:sz w:val="28"/>
          <w:szCs w:val="28"/>
        </w:rPr>
        <w:t xml:space="preserve">4  </w:t>
      </w:r>
      <w:r>
        <w:rPr>
          <w:rFonts w:ascii="Arial" w:cs="Arial" w:eastAsia="Arial" w:hAnsi="Arial"/>
          <w:b/>
          <w:bCs/>
          <w:color w:val="1A3D6B"/>
          <w:sz w:val="26"/>
          <w:szCs w:val="26"/>
        </w:rPr>
        <w:t xml:space="preserve">YOUR SUBSCRIPTION</w:t>
      </w:r>
    </w:p>
    <w:p>
      <w:pPr>
        <w:spacing w:after="100" w:before="60"/>
      </w:pPr>
      <w:r>
        <w:rPr>
          <w:rFonts w:ascii="Arial" w:cs="Arial" w:eastAsia="Arial" w:hAnsi="Arial"/>
          <w:color w:val="404040"/>
          <w:sz w:val="20"/>
          <w:szCs w:val="20"/>
        </w:rPr>
        <w:t xml:space="preserve">Your ARIA service is a monthly subscription billed automatically on the 1st of each month via Stripe.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4E8" w:sz="1"/>
              <w:left w:val="single" w:color="C8D4E8" w:sz="1"/>
              <w:bottom w:val="single" w:color="C8D4E8" w:sz="1"/>
              <w:right w:val="single" w:color="C8D4E8" w:sz="1"/>
            </w:tcBorders>
            <w:shd w:fill="F0F4FA" w:val="clear"/>
            <w:tcMar>
              <w:top w:type="dxa" w:w="120"/>
              <w:left w:type="dxa" w:w="180"/>
              <w:bottom w:type="dxa" w:w="120"/>
              <w:right w:type="dxa" w:w="180"/>
            </w:tcMar>
          </w:tcPr>
          <w:p>
            <w:r>
              <w:rPr>
                <w:rFonts w:ascii="Arial" w:cs="Arial" w:eastAsia="Arial" w:hAnsi="Arial"/>
                <w:b/>
                <w:bCs/>
                <w:color w:val="1A3D6B"/>
                <w:sz w:val="20"/>
                <w:szCs w:val="20"/>
              </w:rPr>
              <w:t xml:space="preserve">Monthly Fee</w:t>
            </w:r>
          </w:p>
        </w:tc>
        <w:tc>
          <w:tcPr>
            <w:tcW w:type="dxa" w:w="6360"/>
            <w:tcBorders>
              <w:top w:val="single" w:color="C8D4E8" w:sz="1"/>
              <w:left w:val="single" w:color="C8D4E8" w:sz="1"/>
              <w:bottom w:val="single" w:color="C8D4E8" w:sz="1"/>
              <w:right w:val="single" w:color="C8D4E8" w:sz="1"/>
            </w:tcBorders>
            <w:shd w:fill="FFFFFF" w:val="clear"/>
            <w:tcMar>
              <w:top w:type="dxa" w:w="120"/>
              <w:left w:type="dxa" w:w="180"/>
              <w:bottom w:type="dxa" w:w="120"/>
              <w:right w:type="dxa" w:w="180"/>
            </w:tcMar>
          </w:tcPr>
          <w:p>
            <w:r>
              <w:rPr>
                <w:rFonts w:ascii="Arial" w:cs="Arial" w:eastAsia="Arial" w:hAnsi="Arial"/>
                <w:b/>
                <w:bCs/>
                <w:color w:val="404040"/>
                <w:sz w:val="20"/>
                <w:szCs w:val="20"/>
              </w:rPr>
              <w:t xml:space="preserve">$99.00 USD</w:t>
            </w:r>
          </w:p>
        </w:tc>
      </w:tr>
      <w:tr>
        <w:tc>
          <w:tcPr>
            <w:tcW w:type="dxa" w:w="3000"/>
            <w:tcBorders>
              <w:top w:val="single" w:color="C8D4E8" w:sz="1"/>
              <w:left w:val="single" w:color="C8D4E8" w:sz="1"/>
              <w:bottom w:val="single" w:color="C8D4E8" w:sz="1"/>
              <w:right w:val="single" w:color="C8D4E8" w:sz="1"/>
            </w:tcBorders>
            <w:shd w:fill="F0F4FA" w:val="clear"/>
            <w:tcMar>
              <w:top w:type="dxa" w:w="120"/>
              <w:left w:type="dxa" w:w="180"/>
              <w:bottom w:type="dxa" w:w="120"/>
              <w:right w:type="dxa" w:w="180"/>
            </w:tcMar>
          </w:tcPr>
          <w:p>
            <w:r>
              <w:rPr>
                <w:rFonts w:ascii="Arial" w:cs="Arial" w:eastAsia="Arial" w:hAnsi="Arial"/>
                <w:b/>
                <w:bCs/>
                <w:color w:val="1A3D6B"/>
                <w:sz w:val="20"/>
                <w:szCs w:val="20"/>
              </w:rPr>
              <w:t xml:space="preserve">Billing Date</w:t>
            </w:r>
          </w:p>
        </w:tc>
        <w:tc>
          <w:tcPr>
            <w:tcW w:type="dxa" w:w="6360"/>
            <w:tcBorders>
              <w:top w:val="single" w:color="C8D4E8" w:sz="1"/>
              <w:left w:val="single" w:color="C8D4E8" w:sz="1"/>
              <w:bottom w:val="single" w:color="C8D4E8" w:sz="1"/>
              <w:right w:val="single" w:color="C8D4E8" w:sz="1"/>
            </w:tcBorders>
            <w:shd w:fill="FFFFFF" w:val="clear"/>
            <w:tcMar>
              <w:top w:type="dxa" w:w="120"/>
              <w:left w:type="dxa" w:w="180"/>
              <w:bottom w:type="dxa" w:w="120"/>
              <w:right w:type="dxa" w:w="180"/>
            </w:tcMar>
          </w:tcPr>
          <w:p>
            <w:r>
              <w:rPr>
                <w:rFonts w:ascii="Arial" w:cs="Arial" w:eastAsia="Arial" w:hAnsi="Arial"/>
                <w:color w:val="404040"/>
                <w:sz w:val="20"/>
                <w:szCs w:val="20"/>
              </w:rPr>
              <w:t xml:space="preserve">1st of each month — automatic via Stripe</w:t>
            </w:r>
          </w:p>
        </w:tc>
      </w:tr>
      <w:tr>
        <w:tc>
          <w:tcPr>
            <w:tcW w:type="dxa" w:w="3000"/>
            <w:tcBorders>
              <w:top w:val="single" w:color="C8D4E8" w:sz="1"/>
              <w:left w:val="single" w:color="C8D4E8" w:sz="1"/>
              <w:bottom w:val="single" w:color="C8D4E8" w:sz="1"/>
              <w:right w:val="single" w:color="C8D4E8" w:sz="1"/>
            </w:tcBorders>
            <w:shd w:fill="F0F4FA" w:val="clear"/>
            <w:tcMar>
              <w:top w:type="dxa" w:w="120"/>
              <w:left w:type="dxa" w:w="180"/>
              <w:bottom w:type="dxa" w:w="120"/>
              <w:right w:type="dxa" w:w="180"/>
            </w:tcMar>
          </w:tcPr>
          <w:p>
            <w:r>
              <w:rPr>
                <w:rFonts w:ascii="Arial" w:cs="Arial" w:eastAsia="Arial" w:hAnsi="Arial"/>
                <w:b/>
                <w:bCs/>
                <w:color w:val="1A3D6B"/>
                <w:sz w:val="20"/>
                <w:szCs w:val="20"/>
              </w:rPr>
              <w:t xml:space="preserve">Late Fee</w:t>
            </w:r>
          </w:p>
        </w:tc>
        <w:tc>
          <w:tcPr>
            <w:tcW w:type="dxa" w:w="6360"/>
            <w:tcBorders>
              <w:top w:val="single" w:color="C8D4E8" w:sz="1"/>
              <w:left w:val="single" w:color="C8D4E8" w:sz="1"/>
              <w:bottom w:val="single" w:color="C8D4E8" w:sz="1"/>
              <w:right w:val="single" w:color="C8D4E8" w:sz="1"/>
            </w:tcBorders>
            <w:shd w:fill="FFFFFF" w:val="clear"/>
            <w:tcMar>
              <w:top w:type="dxa" w:w="120"/>
              <w:left w:type="dxa" w:w="180"/>
              <w:bottom w:type="dxa" w:w="120"/>
              <w:right w:type="dxa" w:w="180"/>
            </w:tcMar>
          </w:tcPr>
          <w:p>
            <w:r>
              <w:rPr>
                <w:rFonts w:ascii="Arial" w:cs="Arial" w:eastAsia="Arial" w:hAnsi="Arial"/>
                <w:color w:val="404040"/>
                <w:sz w:val="20"/>
                <w:szCs w:val="20"/>
              </w:rPr>
              <w:t xml:space="preserve">$99.00 after 7-day grace period — service suspended until resolved</w:t>
            </w:r>
          </w:p>
        </w:tc>
      </w:tr>
      <w:tr>
        <w:tc>
          <w:tcPr>
            <w:tcW w:type="dxa" w:w="3000"/>
            <w:tcBorders>
              <w:top w:val="single" w:color="C8D4E8" w:sz="1"/>
              <w:left w:val="single" w:color="C8D4E8" w:sz="1"/>
              <w:bottom w:val="single" w:color="C8D4E8" w:sz="1"/>
              <w:right w:val="single" w:color="C8D4E8" w:sz="1"/>
            </w:tcBorders>
            <w:shd w:fill="F0F4FA" w:val="clear"/>
            <w:tcMar>
              <w:top w:type="dxa" w:w="120"/>
              <w:left w:type="dxa" w:w="180"/>
              <w:bottom w:type="dxa" w:w="120"/>
              <w:right w:type="dxa" w:w="180"/>
            </w:tcMar>
          </w:tcPr>
          <w:p>
            <w:r>
              <w:rPr>
                <w:rFonts w:ascii="Arial" w:cs="Arial" w:eastAsia="Arial" w:hAnsi="Arial"/>
                <w:b/>
                <w:bCs/>
                <w:color w:val="1A3D6B"/>
                <w:sz w:val="20"/>
                <w:szCs w:val="20"/>
              </w:rPr>
              <w:t xml:space="preserve">Cancellation</w:t>
            </w:r>
          </w:p>
        </w:tc>
        <w:tc>
          <w:tcPr>
            <w:tcW w:type="dxa" w:w="6360"/>
            <w:tcBorders>
              <w:top w:val="single" w:color="C8D4E8" w:sz="1"/>
              <w:left w:val="single" w:color="C8D4E8" w:sz="1"/>
              <w:bottom w:val="single" w:color="C8D4E8" w:sz="1"/>
              <w:right w:val="single" w:color="C8D4E8" w:sz="1"/>
            </w:tcBorders>
            <w:shd w:fill="FFFFFF" w:val="clear"/>
            <w:tcMar>
              <w:top w:type="dxa" w:w="120"/>
              <w:left w:type="dxa" w:w="180"/>
              <w:bottom w:type="dxa" w:w="120"/>
              <w:right w:type="dxa" w:w="180"/>
            </w:tcMar>
          </w:tcPr>
          <w:p>
            <w:r>
              <w:rPr>
                <w:rFonts w:ascii="Arial" w:cs="Arial" w:eastAsia="Arial" w:hAnsi="Arial"/>
                <w:color w:val="404040"/>
                <w:sz w:val="20"/>
                <w:szCs w:val="20"/>
              </w:rPr>
              <w:t xml:space="preserve">30 days written notice via email — no long-term contracts</w:t>
            </w:r>
          </w:p>
        </w:tc>
      </w:tr>
      <w:tr>
        <w:tc>
          <w:tcPr>
            <w:tcW w:type="dxa" w:w="3000"/>
            <w:tcBorders>
              <w:top w:val="single" w:color="C8D4E8" w:sz="1"/>
              <w:left w:val="single" w:color="C8D4E8" w:sz="1"/>
              <w:bottom w:val="single" w:color="C8D4E8" w:sz="1"/>
              <w:right w:val="single" w:color="C8D4E8" w:sz="1"/>
            </w:tcBorders>
            <w:shd w:fill="F0F4FA" w:val="clear"/>
            <w:tcMar>
              <w:top w:type="dxa" w:w="120"/>
              <w:left w:type="dxa" w:w="180"/>
              <w:bottom w:type="dxa" w:w="120"/>
              <w:right w:type="dxa" w:w="180"/>
            </w:tcMar>
          </w:tcPr>
          <w:p>
            <w:r>
              <w:rPr>
                <w:rFonts w:ascii="Arial" w:cs="Arial" w:eastAsia="Arial" w:hAnsi="Arial"/>
                <w:b/>
                <w:bCs/>
                <w:color w:val="1A3D6B"/>
                <w:sz w:val="20"/>
                <w:szCs w:val="20"/>
              </w:rPr>
              <w:t xml:space="preserve">Refund Policy</w:t>
            </w:r>
          </w:p>
        </w:tc>
        <w:tc>
          <w:tcPr>
            <w:tcW w:type="dxa" w:w="6360"/>
            <w:tcBorders>
              <w:top w:val="single" w:color="C8D4E8" w:sz="1"/>
              <w:left w:val="single" w:color="C8D4E8" w:sz="1"/>
              <w:bottom w:val="single" w:color="C8D4E8" w:sz="1"/>
              <w:right w:val="single" w:color="C8D4E8" w:sz="1"/>
            </w:tcBorders>
            <w:shd w:fill="FFFFFF" w:val="clear"/>
            <w:tcMar>
              <w:top w:type="dxa" w:w="120"/>
              <w:left w:type="dxa" w:w="180"/>
              <w:bottom w:type="dxa" w:w="120"/>
              <w:right w:type="dxa" w:w="180"/>
            </w:tcMar>
          </w:tcPr>
          <w:p>
            <w:r>
              <w:rPr>
                <w:rFonts w:ascii="Arial" w:cs="Arial" w:eastAsia="Arial" w:hAnsi="Arial"/>
                <w:color w:val="404040"/>
                <w:sz w:val="20"/>
                <w:szCs w:val="20"/>
              </w:rPr>
              <w:t xml:space="preserve">All fees are non-refundable — no partial-month credits</w:t>
            </w:r>
          </w:p>
        </w:tc>
      </w:tr>
      <w:tr>
        <w:tc>
          <w:tcPr>
            <w:tcW w:type="dxa" w:w="3000"/>
            <w:tcBorders>
              <w:top w:val="single" w:color="C8D4E8" w:sz="1"/>
              <w:left w:val="single" w:color="C8D4E8" w:sz="1"/>
              <w:bottom w:val="single" w:color="C8D4E8" w:sz="1"/>
              <w:right w:val="single" w:color="C8D4E8" w:sz="1"/>
            </w:tcBorders>
            <w:shd w:fill="F0F4FA" w:val="clear"/>
            <w:tcMar>
              <w:top w:type="dxa" w:w="120"/>
              <w:left w:type="dxa" w:w="180"/>
              <w:bottom w:type="dxa" w:w="120"/>
              <w:right w:type="dxa" w:w="180"/>
            </w:tcMar>
          </w:tcPr>
          <w:p>
            <w:r>
              <w:rPr>
                <w:rFonts w:ascii="Arial" w:cs="Arial" w:eastAsia="Arial" w:hAnsi="Arial"/>
                <w:b/>
                <w:bCs/>
                <w:color w:val="1A3D6B"/>
                <w:sz w:val="20"/>
                <w:szCs w:val="20"/>
              </w:rPr>
              <w:t xml:space="preserve">Payment Method Updates</w:t>
            </w:r>
          </w:p>
        </w:tc>
        <w:tc>
          <w:tcPr>
            <w:tcW w:type="dxa" w:w="6360"/>
            <w:tcBorders>
              <w:top w:val="single" w:color="C8D4E8" w:sz="1"/>
              <w:left w:val="single" w:color="C8D4E8" w:sz="1"/>
              <w:bottom w:val="single" w:color="C8D4E8" w:sz="1"/>
              <w:right w:val="single" w:color="C8D4E8" w:sz="1"/>
            </w:tcBorders>
            <w:shd w:fill="FFFFFF" w:val="clear"/>
            <w:tcMar>
              <w:top w:type="dxa" w:w="120"/>
              <w:left w:type="dxa" w:w="180"/>
              <w:bottom w:type="dxa" w:w="120"/>
              <w:right w:type="dxa" w:w="180"/>
            </w:tcMar>
          </w:tcPr>
          <w:p>
            <w:r>
              <w:rPr>
                <w:rFonts w:ascii="Arial" w:cs="Arial" w:eastAsia="Arial" w:hAnsi="Arial"/>
                <w:color w:val="404040"/>
                <w:sz w:val="20"/>
                <w:szCs w:val="20"/>
              </w:rPr>
              <w:t xml:space="preserve">Contact InSync Tech to update your card or payment method before the 1st</w:t>
            </w:r>
          </w:p>
        </w:tc>
      </w:tr>
    </w:tbl>
    <w:p>
      <w:pPr>
        <w:pBdr>
          <w:bottom w:val="single" w:color="2E75B6" w:sz="6" w:space="6"/>
        </w:pBdr>
        <w:spacing w:after="140" w:before="440"/>
      </w:pPr>
      <w:r>
        <w:rPr>
          <w:rFonts w:ascii="Arial" w:cs="Arial" w:eastAsia="Arial" w:hAnsi="Arial"/>
          <w:b/>
          <w:bCs/>
          <w:color w:val="2E75B6"/>
          <w:sz w:val="28"/>
          <w:szCs w:val="28"/>
        </w:rPr>
        <w:t xml:space="preserve">5  </w:t>
      </w:r>
      <w:r>
        <w:rPr>
          <w:rFonts w:ascii="Arial" w:cs="Arial" w:eastAsia="Arial" w:hAnsi="Arial"/>
          <w:b/>
          <w:bCs/>
          <w:color w:val="1A3D6B"/>
          <w:sz w:val="26"/>
          <w:szCs w:val="26"/>
        </w:rPr>
        <w:t xml:space="preserve">WHAT ARIA WILL &amp; WON'T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4E8" w:sz="1"/>
              <w:left w:val="single" w:color="C8D4E8" w:sz="1"/>
              <w:bottom w:val="single" w:color="C8D4E8" w:sz="1"/>
              <w:right w:val="single" w:color="C8D4E8" w:sz="1"/>
            </w:tcBorders>
            <w:shd w:fill="E8F5E9" w:val="clear"/>
            <w:tcMar>
              <w:top w:type="dxa" w:w="120"/>
              <w:left w:type="dxa" w:w="200"/>
              <w:bottom w:type="dxa" w:w="80"/>
              <w:right w:type="dxa" w:w="200"/>
            </w:tcMar>
          </w:tcPr>
          <w:p>
            <w:r>
              <w:rPr>
                <w:rFonts w:ascii="Arial" w:cs="Arial" w:eastAsia="Arial" w:hAnsi="Arial"/>
                <w:b/>
                <w:bCs/>
                <w:color w:val="1E7E34"/>
                <w:sz w:val="21"/>
                <w:szCs w:val="21"/>
              </w:rPr>
              <w:t xml:space="preserve">✓  ARIA WILL</w:t>
            </w:r>
          </w:p>
        </w:tc>
        <w:tc>
          <w:tcPr>
            <w:tcW w:type="dxa" w:w="4680"/>
            <w:tcBorders>
              <w:top w:val="single" w:color="C8D4E8" w:sz="1"/>
              <w:left w:val="single" w:color="C8D4E8" w:sz="1"/>
              <w:bottom w:val="single" w:color="C8D4E8" w:sz="1"/>
              <w:right w:val="single" w:color="C8D4E8" w:sz="1"/>
            </w:tcBorders>
            <w:shd w:fill="FDEEEE" w:val="clear"/>
            <w:tcMar>
              <w:top w:type="dxa" w:w="120"/>
              <w:left w:type="dxa" w:w="200"/>
              <w:bottom w:type="dxa" w:w="80"/>
              <w:right w:type="dxa" w:w="200"/>
            </w:tcMar>
          </w:tcPr>
          <w:p>
            <w:r>
              <w:rPr>
                <w:rFonts w:ascii="Arial" w:cs="Arial" w:eastAsia="Arial" w:hAnsi="Arial"/>
                <w:b/>
                <w:bCs/>
                <w:color w:val="BB3333"/>
                <w:sz w:val="21"/>
                <w:szCs w:val="21"/>
              </w:rPr>
              <w:t xml:space="preserve">✕  ARIA WILL NOT</w:t>
            </w:r>
          </w:p>
        </w:tc>
      </w:tr>
      <w:tr>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1E7E34"/>
                <w:sz w:val="20"/>
                <w:szCs w:val="20"/>
              </w:rPr>
              <w:t xml:space="preserve">✓  Answer every inbound call immediately</w:t>
            </w:r>
          </w:p>
        </w:tc>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BB3333"/>
                <w:sz w:val="20"/>
                <w:szCs w:val="20"/>
              </w:rPr>
              <w:t xml:space="preserve">✕  Make outbound calls of any kind</w:t>
            </w:r>
          </w:p>
        </w:tc>
      </w:tr>
      <w:tr>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1E7E34"/>
                <w:sz w:val="20"/>
                <w:szCs w:val="20"/>
              </w:rPr>
              <w:t xml:space="preserve">✓  Identify itself as an AI on every call</w:t>
            </w:r>
          </w:p>
        </w:tc>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BB3333"/>
                <w:sz w:val="20"/>
                <w:szCs w:val="20"/>
              </w:rPr>
              <w:t xml:space="preserve">✕  Represent itself as a human</w:t>
            </w:r>
          </w:p>
        </w:tc>
      </w:tr>
      <w:tr>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1E7E34"/>
                <w:sz w:val="20"/>
                <w:szCs w:val="20"/>
              </w:rPr>
              <w:t xml:space="preserve">✓  Answer questions about your services &amp; hours</w:t>
            </w:r>
          </w:p>
        </w:tc>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BB3333"/>
                <w:sz w:val="20"/>
                <w:szCs w:val="20"/>
              </w:rPr>
              <w:t xml:space="preserve">✕  Give legal, medical, or financial advice</w:t>
            </w:r>
          </w:p>
        </w:tc>
      </w:tr>
      <w:tr>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1E7E34"/>
                <w:sz w:val="20"/>
                <w:szCs w:val="20"/>
              </w:rPr>
              <w:t xml:space="preserve">✓  Capture caller name, number &amp; message</w:t>
            </w:r>
          </w:p>
        </w:tc>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BB3333"/>
                <w:sz w:val="20"/>
                <w:szCs w:val="20"/>
              </w:rPr>
              <w:t xml:space="preserve">✕  Guarantee 100% transcription accuracy</w:t>
            </w:r>
          </w:p>
        </w:tc>
      </w:tr>
      <w:tr>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1E7E34"/>
                <w:sz w:val="20"/>
                <w:szCs w:val="20"/>
              </w:rPr>
              <w:t xml:space="preserve">✓  Deliver summaries &amp; recordings to your email</w:t>
            </w:r>
          </w:p>
        </w:tc>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BB3333"/>
                <w:sz w:val="20"/>
                <w:szCs w:val="20"/>
              </w:rPr>
              <w:t xml:space="preserve">✕  Make business decisions on your behalf</w:t>
            </w:r>
          </w:p>
        </w:tc>
      </w:tr>
      <w:tr>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1E7E34"/>
                <w:sz w:val="20"/>
                <w:szCs w:val="20"/>
              </w:rPr>
              <w:t xml:space="preserve">✓  Follow your configured escalation rules</w:t>
            </w:r>
          </w:p>
        </w:tc>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BB3333"/>
                <w:sz w:val="20"/>
                <w:szCs w:val="20"/>
              </w:rPr>
              <w:t xml:space="preserve">✕  Contact callers after the call ends</w:t>
            </w:r>
          </w:p>
        </w:tc>
      </w:tr>
      <w:tr>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1E7E34"/>
                <w:sz w:val="20"/>
                <w:szCs w:val="20"/>
              </w:rPr>
              <w:t xml:space="preserve">✓  Handle after-hours calls per your instructions</w:t>
            </w:r>
          </w:p>
        </w:tc>
        <w:tc>
          <w:tcPr>
            <w:tcW w:type="dxa" w:w="4680"/>
            <w:tcBorders>
              <w:top w:val="single" w:color="C8D4E8" w:sz="1"/>
              <w:left w:val="single" w:color="C8D4E8" w:sz="1"/>
              <w:bottom w:val="single" w:color="C8D4E8" w:sz="1"/>
              <w:right w:val="single" w:color="C8D4E8" w:sz="1"/>
            </w:tcBorders>
            <w:shd w:fill="FFFFFF" w:val="clear"/>
            <w:tcMar>
              <w:top w:type="dxa" w:w="100"/>
              <w:left w:type="dxa" w:w="200"/>
              <w:bottom w:type="dxa" w:w="100"/>
              <w:right w:type="dxa" w:w="200"/>
            </w:tcMar>
          </w:tcPr>
          <w:p>
            <w:r>
              <w:rPr>
                <w:rFonts w:ascii="Arial" w:cs="Arial" w:eastAsia="Arial" w:hAnsi="Arial"/>
                <w:color w:val="BB3333"/>
                <w:sz w:val="20"/>
                <w:szCs w:val="20"/>
              </w:rPr>
              <w:t xml:space="preserve">✕  Take any action outside your configuration</w:t>
            </w:r>
          </w:p>
        </w:tc>
      </w:tr>
    </w:tbl>
    <w:p>
      <w:pPr>
        <w:pBdr>
          <w:bottom w:val="single" w:color="2E75B6" w:sz="6" w:space="6"/>
        </w:pBdr>
        <w:spacing w:after="140" w:before="440"/>
      </w:pPr>
      <w:r>
        <w:rPr>
          <w:rFonts w:ascii="Arial" w:cs="Arial" w:eastAsia="Arial" w:hAnsi="Arial"/>
          <w:b/>
          <w:bCs/>
          <w:color w:val="2E75B6"/>
          <w:sz w:val="28"/>
          <w:szCs w:val="28"/>
        </w:rPr>
        <w:t xml:space="preserve">6  </w:t>
      </w:r>
      <w:r>
        <w:rPr>
          <w:rFonts w:ascii="Arial" w:cs="Arial" w:eastAsia="Arial" w:hAnsi="Arial"/>
          <w:b/>
          <w:bCs/>
          <w:color w:val="1A3D6B"/>
          <w:sz w:val="26"/>
          <w:szCs w:val="26"/>
        </w:rPr>
        <w:t xml:space="preserve">MAKING CHANGES TO YOUR ARIA AGENT</w:t>
      </w:r>
    </w:p>
    <w:p>
      <w:pPr>
        <w:spacing w:after="100" w:before="60"/>
      </w:pPr>
      <w:r>
        <w:rPr>
          <w:rFonts w:ascii="Arial" w:cs="Arial" w:eastAsia="Arial" w:hAnsi="Arial"/>
          <w:color w:val="404040"/>
          <w:sz w:val="20"/>
          <w:szCs w:val="20"/>
        </w:rPr>
        <w:t xml:space="preserve">Your ARIA agent is not set in stone. As your business evolves, your agent can evolve with it. Here is how to request changes.</w:t>
      </w:r>
    </w:p>
    <w:p>
      <w:pPr>
        <w:spacing w:after="0" w:before="60"/>
      </w:pPr>
      <w:r>
        <w:t xml:space="preserve"/>
      </w:r>
    </w:p>
    <w:p>
      <w:pPr>
        <w:spacing w:after="80" w:before="260"/>
      </w:pPr>
      <w:r>
        <w:rPr>
          <w:rFonts w:ascii="Arial" w:cs="Arial" w:eastAsia="Arial" w:hAnsi="Arial"/>
          <w:b/>
          <w:bCs/>
          <w:color w:val="1A3D6B"/>
          <w:sz w:val="22"/>
          <w:szCs w:val="22"/>
        </w:rPr>
        <w:t xml:space="preserve">What You Can Change Anytime</w:t>
      </w:r>
    </w:p>
    <w:p>
      <w:pPr>
        <w:spacing w:after="100" w:before="60"/>
      </w:pPr>
      <w:r>
        <w:rPr>
          <w:rFonts w:ascii="Arial" w:cs="Arial" w:eastAsia="Arial" w:hAnsi="Arial"/>
          <w:color w:val="404040"/>
          <w:sz w:val="20"/>
          <w:szCs w:val="20"/>
        </w:rPr>
        <w:t xml:space="preserve">Business hours and holiday closures, ARIA's greeting script, after-hours message, escalation phone numbers, services and FAQ content, email delivery address, and notification preferences.</w:t>
      </w:r>
    </w:p>
    <w:p>
      <w:pPr>
        <w:spacing w:after="0" w:before="40"/>
      </w:pPr>
      <w:r>
        <w:t xml:space="preserve"/>
      </w:r>
    </w:p>
    <w:p>
      <w:pPr>
        <w:spacing w:after="80" w:before="260"/>
      </w:pPr>
      <w:r>
        <w:rPr>
          <w:rFonts w:ascii="Arial" w:cs="Arial" w:eastAsia="Arial" w:hAnsi="Arial"/>
          <w:b/>
          <w:bCs/>
          <w:color w:val="1A3D6B"/>
          <w:sz w:val="22"/>
          <w:szCs w:val="22"/>
        </w:rPr>
        <w:t xml:space="preserve">How to Request a Change</w:t>
      </w:r>
    </w:p>
    <w:p>
      <w:pPr>
        <w:spacing w:after="100" w:before="60"/>
      </w:pPr>
      <w:r>
        <w:rPr>
          <w:rFonts w:ascii="Arial" w:cs="Arial" w:eastAsia="Arial" w:hAnsi="Arial"/>
          <w:color w:val="404040"/>
          <w:sz w:val="20"/>
          <w:szCs w:val="20"/>
        </w:rPr>
        <w:t xml:space="preserve">Email InSync Tech with the specific update you need. Most changes are implemented within 1–2 business days. For major reconfigurations, we will schedule a brief call to walk through the updates together.</w:t>
      </w:r>
    </w:p>
    <w:p>
      <w:pPr>
        <w:spacing w:after="0" w:before="40"/>
      </w:pPr>
      <w:r>
        <w:t xml:space="preserve"/>
      </w:r>
    </w:p>
    <w:p>
      <w:pPr>
        <w:spacing w:after="80" w:before="260"/>
      </w:pPr>
      <w:r>
        <w:rPr>
          <w:rFonts w:ascii="Arial" w:cs="Arial" w:eastAsia="Arial" w:hAnsi="Arial"/>
          <w:b/>
          <w:bCs/>
          <w:color w:val="1A3D6B"/>
          <w:sz w:val="22"/>
          <w:szCs w:val="22"/>
        </w:rPr>
        <w:t xml:space="preserve">What Triggers a New Intake</w:t>
      </w:r>
    </w:p>
    <w:p>
      <w:pPr>
        <w:spacing w:after="100" w:before="60"/>
      </w:pPr>
      <w:r>
        <w:rPr>
          <w:rFonts w:ascii="Arial" w:cs="Arial" w:eastAsia="Arial" w:hAnsi="Arial"/>
          <w:color w:val="404040"/>
          <w:sz w:val="20"/>
          <w:szCs w:val="20"/>
        </w:rPr>
        <w:t xml:space="preserve">If you change your business name, phone number, or significantly expand your services, we will have you complete a brief updated intake to ensure ARIA is configured accurately.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60"/>
              <w:left w:type="dxa" w:w="240"/>
              <w:bottom w:type="dxa" w:w="160"/>
              <w:right w:type="dxa" w:w="240"/>
            </w:tcMar>
          </w:tcPr>
          <w:p>
            <w:pPr>
              <w:spacing w:after="80" w:before="0"/>
            </w:pPr>
            <w:r>
              <w:rPr>
                <w:rFonts w:ascii="Arial" w:cs="Arial" w:eastAsia="Arial" w:hAnsi="Arial"/>
                <w:b/>
                <w:bCs/>
                <w:color w:val="1A3D6B"/>
                <w:sz w:val="21"/>
                <w:szCs w:val="21"/>
              </w:rPr>
              <w:t xml:space="preserve">Heads Up</w:t>
            </w:r>
          </w:p>
          <w:p>
            <w:pPr>
              <w:spacing w:after="0" w:before="0"/>
            </w:pPr>
            <w:r>
              <w:rPr>
                <w:rFonts w:ascii="Arial" w:cs="Arial" w:eastAsia="Arial" w:hAnsi="Arial"/>
                <w:color w:val="404040"/>
                <w:sz w:val="20"/>
                <w:szCs w:val="20"/>
              </w:rPr>
              <w:t xml:space="preserve">Do not forward your business line to another number without notifying InSync Tech first. Changes to call routing can disrupt ARIA's ability to answer your calls.</w:t>
            </w:r>
          </w:p>
        </w:tc>
      </w:tr>
    </w:tbl>
    <w:p>
      <w:pPr>
        <w:pBdr>
          <w:bottom w:val="single" w:color="2E75B6" w:sz="6" w:space="6"/>
        </w:pBdr>
        <w:spacing w:after="140" w:before="440"/>
      </w:pPr>
      <w:r>
        <w:rPr>
          <w:rFonts w:ascii="Arial" w:cs="Arial" w:eastAsia="Arial" w:hAnsi="Arial"/>
          <w:b/>
          <w:bCs/>
          <w:color w:val="2E75B6"/>
          <w:sz w:val="28"/>
          <w:szCs w:val="28"/>
        </w:rPr>
        <w:t xml:space="preserve">7  </w:t>
      </w:r>
      <w:r>
        <w:rPr>
          <w:rFonts w:ascii="Arial" w:cs="Arial" w:eastAsia="Arial" w:hAnsi="Arial"/>
          <w:b/>
          <w:bCs/>
          <w:color w:val="1A3D6B"/>
          <w:sz w:val="26"/>
          <w:szCs w:val="26"/>
        </w:rPr>
        <w:t xml:space="preserve">FREQUENTLY ASKED QUESTIONS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8" w:sz="1"/>
              <w:left w:val="single" w:color="C8D4E8" w:sz="1"/>
              <w:bottom w:val="single" w:color="C8D4E8" w:sz="1"/>
              <w:right w:val="single" w:color="C8D4E8" w:sz="1"/>
            </w:tcBorders>
            <w:shd w:fill="F7F9FC" w:val="clear"/>
            <w:tcMar>
              <w:top w:type="dxa" w:w="140"/>
              <w:left w:type="dxa" w:w="200"/>
              <w:bottom w:type="dxa" w:w="140"/>
              <w:right w:type="dxa" w:w="200"/>
            </w:tcMar>
          </w:tcPr>
          <w:p>
            <w:pPr>
              <w:spacing w:after="60" w:before="0"/>
            </w:pPr>
            <w:r>
              <w:rPr>
                <w:rFonts w:ascii="Arial" w:cs="Arial" w:eastAsia="Arial" w:hAnsi="Arial"/>
                <w:b/>
                <w:bCs/>
                <w:color w:val="1A3D6B"/>
                <w:sz w:val="20"/>
                <w:szCs w:val="20"/>
              </w:rPr>
              <w:t xml:space="preserve">Q: What happens if a caller doesn't want to talk to an AI?</w:t>
            </w:r>
          </w:p>
          <w:p>
            <w:pPr>
              <w:spacing w:after="0" w:before="0"/>
            </w:pPr>
            <w:r>
              <w:rPr>
                <w:rFonts w:ascii="Arial" w:cs="Arial" w:eastAsia="Arial" w:hAnsi="Arial"/>
                <w:color w:val="404040"/>
                <w:sz w:val="20"/>
                <w:szCs w:val="20"/>
              </w:rPr>
              <w:t xml:space="preserve">A: ARIA will acknowledge the request and follow your configured escalation path — directing them to a callback number, voicemail, or letting them know you will follow up. We recommend always having a voicemail or callback option configured.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8" w:sz="1"/>
              <w:left w:val="single" w:color="C8D4E8" w:sz="1"/>
              <w:bottom w:val="single" w:color="C8D4E8" w:sz="1"/>
              <w:right w:val="single" w:color="C8D4E8" w:sz="1"/>
            </w:tcBorders>
            <w:shd w:fill="FFFFFF" w:val="clear"/>
            <w:tcMar>
              <w:top w:type="dxa" w:w="140"/>
              <w:left w:type="dxa" w:w="200"/>
              <w:bottom w:type="dxa" w:w="140"/>
              <w:right w:type="dxa" w:w="200"/>
            </w:tcMar>
          </w:tcPr>
          <w:p>
            <w:pPr>
              <w:spacing w:after="60" w:before="0"/>
            </w:pPr>
            <w:r>
              <w:rPr>
                <w:rFonts w:ascii="Arial" w:cs="Arial" w:eastAsia="Arial" w:hAnsi="Arial"/>
                <w:b/>
                <w:bCs/>
                <w:color w:val="1A3D6B"/>
                <w:sz w:val="20"/>
                <w:szCs w:val="20"/>
              </w:rPr>
              <w:t xml:space="preserve">Q: Will ARIA answer calls 24 hours a day?</w:t>
            </w:r>
          </w:p>
          <w:p>
            <w:pPr>
              <w:spacing w:after="0" w:before="0"/>
            </w:pPr>
            <w:r>
              <w:rPr>
                <w:rFonts w:ascii="Arial" w:cs="Arial" w:eastAsia="Arial" w:hAnsi="Arial"/>
                <w:color w:val="404040"/>
                <w:sz w:val="20"/>
                <w:szCs w:val="20"/>
              </w:rPr>
              <w:t xml:space="preserve">A: Yes. ARIA answers every call that comes in regardless of the time, using your after-hours handling rules outside of business hours.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8" w:sz="1"/>
              <w:left w:val="single" w:color="C8D4E8" w:sz="1"/>
              <w:bottom w:val="single" w:color="C8D4E8" w:sz="1"/>
              <w:right w:val="single" w:color="C8D4E8" w:sz="1"/>
            </w:tcBorders>
            <w:shd w:fill="F7F9FC" w:val="clear"/>
            <w:tcMar>
              <w:top w:type="dxa" w:w="140"/>
              <w:left w:type="dxa" w:w="200"/>
              <w:bottom w:type="dxa" w:w="140"/>
              <w:right w:type="dxa" w:w="200"/>
            </w:tcMar>
          </w:tcPr>
          <w:p>
            <w:pPr>
              <w:spacing w:after="60" w:before="0"/>
            </w:pPr>
            <w:r>
              <w:rPr>
                <w:rFonts w:ascii="Arial" w:cs="Arial" w:eastAsia="Arial" w:hAnsi="Arial"/>
                <w:b/>
                <w:bCs/>
                <w:color w:val="1A3D6B"/>
                <w:sz w:val="20"/>
                <w:szCs w:val="20"/>
              </w:rPr>
              <w:t xml:space="preserve">Q: What if ARIA gives a caller wrong information?</w:t>
            </w:r>
          </w:p>
          <w:p>
            <w:pPr>
              <w:spacing w:after="0" w:before="0"/>
            </w:pPr>
            <w:r>
              <w:rPr>
                <w:rFonts w:ascii="Arial" w:cs="Arial" w:eastAsia="Arial" w:hAnsi="Arial"/>
                <w:color w:val="404040"/>
                <w:sz w:val="20"/>
                <w:szCs w:val="20"/>
              </w:rPr>
              <w:t xml:space="preserve">A: ARIA only says what it has been configured to say based on the information you provided in your intake form. If something is incorrect, contact us and we will update the agent's knowledge immediately. We recommend reviewing your first few call summaries to confirm accuracy.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8" w:sz="1"/>
              <w:left w:val="single" w:color="C8D4E8" w:sz="1"/>
              <w:bottom w:val="single" w:color="C8D4E8" w:sz="1"/>
              <w:right w:val="single" w:color="C8D4E8" w:sz="1"/>
            </w:tcBorders>
            <w:shd w:fill="FFFFFF" w:val="clear"/>
            <w:tcMar>
              <w:top w:type="dxa" w:w="140"/>
              <w:left w:type="dxa" w:w="200"/>
              <w:bottom w:type="dxa" w:w="140"/>
              <w:right w:type="dxa" w:w="200"/>
            </w:tcMar>
          </w:tcPr>
          <w:p>
            <w:pPr>
              <w:spacing w:after="60" w:before="0"/>
            </w:pPr>
            <w:r>
              <w:rPr>
                <w:rFonts w:ascii="Arial" w:cs="Arial" w:eastAsia="Arial" w:hAnsi="Arial"/>
                <w:b/>
                <w:bCs/>
                <w:color w:val="1A3D6B"/>
                <w:sz w:val="20"/>
                <w:szCs w:val="20"/>
              </w:rPr>
              <w:t xml:space="preserve">Q: How do I know if I missed an important call?</w:t>
            </w:r>
          </w:p>
          <w:p>
            <w:pPr>
              <w:spacing w:after="0" w:before="0"/>
            </w:pPr>
            <w:r>
              <w:rPr>
                <w:rFonts w:ascii="Arial" w:cs="Arial" w:eastAsia="Arial" w:hAnsi="Arial"/>
                <w:color w:val="404040"/>
                <w:sz w:val="20"/>
                <w:szCs w:val="20"/>
              </w:rPr>
              <w:t xml:space="preserve">A: Every call generates a summary delivered to your inbox within minutes. You will always know who called, what they wanted, and what action if any is needed.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8" w:sz="1"/>
              <w:left w:val="single" w:color="C8D4E8" w:sz="1"/>
              <w:bottom w:val="single" w:color="C8D4E8" w:sz="1"/>
              <w:right w:val="single" w:color="C8D4E8" w:sz="1"/>
            </w:tcBorders>
            <w:shd w:fill="F7F9FC" w:val="clear"/>
            <w:tcMar>
              <w:top w:type="dxa" w:w="140"/>
              <w:left w:type="dxa" w:w="200"/>
              <w:bottom w:type="dxa" w:w="140"/>
              <w:right w:type="dxa" w:w="200"/>
            </w:tcMar>
          </w:tcPr>
          <w:p>
            <w:pPr>
              <w:spacing w:after="60" w:before="0"/>
            </w:pPr>
            <w:r>
              <w:rPr>
                <w:rFonts w:ascii="Arial" w:cs="Arial" w:eastAsia="Arial" w:hAnsi="Arial"/>
                <w:b/>
                <w:bCs/>
                <w:color w:val="1A3D6B"/>
                <w:sz w:val="20"/>
                <w:szCs w:val="20"/>
              </w:rPr>
              <w:t xml:space="preserve">Q: What if my payment fails?</w:t>
            </w:r>
          </w:p>
          <w:p>
            <w:pPr>
              <w:spacing w:after="0" w:before="0"/>
            </w:pPr>
            <w:r>
              <w:rPr>
                <w:rFonts w:ascii="Arial" w:cs="Arial" w:eastAsia="Arial" w:hAnsi="Arial"/>
                <w:color w:val="404040"/>
                <w:sz w:val="20"/>
                <w:szCs w:val="20"/>
              </w:rPr>
              <w:t xml:space="preserve">A: You have a 7-day grace period to resolve a failed payment. After that, a $99 late fee is applied and service is suspended. Contact us immediately if you have billing issues and we will work with you.</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8" w:sz="1"/>
              <w:left w:val="single" w:color="C8D4E8" w:sz="1"/>
              <w:bottom w:val="single" w:color="C8D4E8" w:sz="1"/>
              <w:right w:val="single" w:color="C8D4E8" w:sz="1"/>
            </w:tcBorders>
            <w:shd w:fill="FFFFFF" w:val="clear"/>
            <w:tcMar>
              <w:top w:type="dxa" w:w="140"/>
              <w:left w:type="dxa" w:w="200"/>
              <w:bottom w:type="dxa" w:w="140"/>
              <w:right w:type="dxa" w:w="200"/>
            </w:tcMar>
          </w:tcPr>
          <w:p>
            <w:pPr>
              <w:spacing w:after="60" w:before="0"/>
            </w:pPr>
            <w:r>
              <w:rPr>
                <w:rFonts w:ascii="Arial" w:cs="Arial" w:eastAsia="Arial" w:hAnsi="Arial"/>
                <w:b/>
                <w:bCs/>
                <w:color w:val="1A3D6B"/>
                <w:sz w:val="20"/>
                <w:szCs w:val="20"/>
              </w:rPr>
              <w:t xml:space="preserve">Q: Can I put ARIA on hold while I'm on vacation or closed?</w:t>
            </w:r>
          </w:p>
          <w:p>
            <w:pPr>
              <w:spacing w:after="0" w:before="0"/>
            </w:pPr>
            <w:r>
              <w:rPr>
                <w:rFonts w:ascii="Arial" w:cs="Arial" w:eastAsia="Arial" w:hAnsi="Arial"/>
                <w:color w:val="404040"/>
                <w:sz w:val="20"/>
                <w:szCs w:val="20"/>
              </w:rPr>
              <w:t xml:space="preserve">A: Yes. Contact InSync Tech and we can adjust your after-hours message or pause live answering temporarily. Your subscription billing continues during any pause.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8" w:sz="1"/>
              <w:left w:val="single" w:color="C8D4E8" w:sz="1"/>
              <w:bottom w:val="single" w:color="C8D4E8" w:sz="1"/>
              <w:right w:val="single" w:color="C8D4E8" w:sz="1"/>
            </w:tcBorders>
            <w:shd w:fill="F7F9FC" w:val="clear"/>
            <w:tcMar>
              <w:top w:type="dxa" w:w="140"/>
              <w:left w:type="dxa" w:w="200"/>
              <w:bottom w:type="dxa" w:w="140"/>
              <w:right w:type="dxa" w:w="200"/>
            </w:tcMar>
          </w:tcPr>
          <w:p>
            <w:pPr>
              <w:spacing w:after="60" w:before="0"/>
            </w:pPr>
            <w:r>
              <w:rPr>
                <w:rFonts w:ascii="Arial" w:cs="Arial" w:eastAsia="Arial" w:hAnsi="Arial"/>
                <w:b/>
                <w:bCs/>
                <w:color w:val="1A3D6B"/>
                <w:sz w:val="20"/>
                <w:szCs w:val="20"/>
              </w:rPr>
              <w:t xml:space="preserve">Q: Is my call data secure?</w:t>
            </w:r>
          </w:p>
          <w:p>
            <w:pPr>
              <w:spacing w:after="0" w:before="0"/>
            </w:pPr>
            <w:r>
              <w:rPr>
                <w:rFonts w:ascii="Arial" w:cs="Arial" w:eastAsia="Arial" w:hAnsi="Arial"/>
                <w:color w:val="404040"/>
                <w:sz w:val="20"/>
                <w:szCs w:val="20"/>
              </w:rPr>
              <w:t xml:space="preserve">A: Yes. All call recordings and transcripts are encrypted in transit and at rest. Your data is never sold or shared. Call data is retained for 90 days post-termination and then permanently deleted.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8" w:sz="1"/>
              <w:left w:val="single" w:color="C8D4E8" w:sz="1"/>
              <w:bottom w:val="single" w:color="C8D4E8" w:sz="1"/>
              <w:right w:val="single" w:color="C8D4E8" w:sz="1"/>
            </w:tcBorders>
            <w:shd w:fill="FFFFFF" w:val="clear"/>
            <w:tcMar>
              <w:top w:type="dxa" w:w="140"/>
              <w:left w:type="dxa" w:w="200"/>
              <w:bottom w:type="dxa" w:w="140"/>
              <w:right w:type="dxa" w:w="200"/>
            </w:tcMar>
          </w:tcPr>
          <w:p>
            <w:pPr>
              <w:spacing w:after="60" w:before="0"/>
            </w:pPr>
            <w:r>
              <w:rPr>
                <w:rFonts w:ascii="Arial" w:cs="Arial" w:eastAsia="Arial" w:hAnsi="Arial"/>
                <w:b/>
                <w:bCs/>
                <w:color w:val="1A3D6B"/>
                <w:sz w:val="20"/>
                <w:szCs w:val="20"/>
              </w:rPr>
              <w:t xml:space="preserve">Q: Can I get more than one ARIA agent or phone number?</w:t>
            </w:r>
          </w:p>
          <w:p>
            <w:pPr>
              <w:spacing w:after="0" w:before="0"/>
            </w:pPr>
            <w:r>
              <w:rPr>
                <w:rFonts w:ascii="Arial" w:cs="Arial" w:eastAsia="Arial" w:hAnsi="Arial"/>
                <w:color w:val="404040"/>
                <w:sz w:val="20"/>
                <w:szCs w:val="20"/>
              </w:rPr>
              <w:t xml:space="preserve">A: Yes. Multi-line and multi-location configurations are available. Contact InSync Tech to discuss options and pricing.</w:t>
            </w:r>
          </w:p>
        </w:tc>
      </w:tr>
    </w:tbl>
    <w:p>
      <w:pPr>
        <w:pBdr>
          <w:bottom w:val="single" w:color="2E75B6" w:sz="6" w:space="6"/>
        </w:pBdr>
        <w:spacing w:after="140" w:before="440"/>
      </w:pPr>
      <w:r>
        <w:rPr>
          <w:rFonts w:ascii="Arial" w:cs="Arial" w:eastAsia="Arial" w:hAnsi="Arial"/>
          <w:b/>
          <w:bCs/>
          <w:color w:val="2E75B6"/>
          <w:sz w:val="28"/>
          <w:szCs w:val="28"/>
        </w:rPr>
        <w:t xml:space="preserve">8  </w:t>
      </w:r>
      <w:r>
        <w:rPr>
          <w:rFonts w:ascii="Arial" w:cs="Arial" w:eastAsia="Arial" w:hAnsi="Arial"/>
          <w:b/>
          <w:bCs/>
          <w:color w:val="1A3D6B"/>
          <w:sz w:val="26"/>
          <w:szCs w:val="26"/>
        </w:rPr>
        <w:t xml:space="preserve">CONTACT &amp; SUPPORT</w:t>
      </w:r>
    </w:p>
    <w:p>
      <w:pPr>
        <w:spacing w:after="100" w:before="60"/>
      </w:pPr>
      <w:r>
        <w:rPr>
          <w:rFonts w:ascii="Arial" w:cs="Arial" w:eastAsia="Arial" w:hAnsi="Arial"/>
          <w:color w:val="404040"/>
          <w:sz w:val="20"/>
          <w:szCs w:val="20"/>
        </w:rPr>
        <w:t xml:space="preserve">We are a small team and we take care of our clients personally. Here is how to reach 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4E8" w:sz="1"/>
              <w:left w:val="single" w:color="C8D4E8" w:sz="1"/>
              <w:bottom w:val="single" w:color="C8D4E8" w:sz="1"/>
              <w:right w:val="single" w:color="C8D4E8" w:sz="1"/>
            </w:tcBorders>
            <w:shd w:fill="F0F4FA" w:val="clear"/>
            <w:tcMar>
              <w:top w:type="dxa" w:w="120"/>
              <w:left w:type="dxa" w:w="180"/>
              <w:bottom w:type="dxa" w:w="120"/>
              <w:right w:type="dxa" w:w="180"/>
            </w:tcMar>
          </w:tcPr>
          <w:p>
            <w:r>
              <w:rPr>
                <w:rFonts w:ascii="Arial" w:cs="Arial" w:eastAsia="Arial" w:hAnsi="Arial"/>
                <w:b/>
                <w:bCs/>
                <w:color w:val="1A3D6B"/>
                <w:sz w:val="20"/>
                <w:szCs w:val="20"/>
              </w:rPr>
              <w:t xml:space="preserve">General Support</w:t>
            </w:r>
          </w:p>
        </w:tc>
        <w:tc>
          <w:tcPr>
            <w:tcW w:type="dxa" w:w="6560"/>
            <w:tcBorders>
              <w:top w:val="single" w:color="C8D4E8" w:sz="1"/>
              <w:left w:val="single" w:color="C8D4E8" w:sz="1"/>
              <w:bottom w:val="single" w:color="C8D4E8" w:sz="1"/>
              <w:right w:val="single" w:color="C8D4E8" w:sz="1"/>
            </w:tcBorders>
            <w:shd w:fill="FFFFFF" w:val="clear"/>
            <w:tcMar>
              <w:top w:type="dxa" w:w="120"/>
              <w:left w:type="dxa" w:w="180"/>
              <w:bottom w:type="dxa" w:w="120"/>
              <w:right w:type="dxa" w:w="180"/>
            </w:tcMar>
          </w:tcPr>
          <w:p>
            <w:r>
              <w:rPr>
                <w:rFonts w:ascii="Arial" w:cs="Arial" w:eastAsia="Arial" w:hAnsi="Arial"/>
                <w:color w:val="404040"/>
                <w:sz w:val="20"/>
                <w:szCs w:val="20"/>
              </w:rPr>
              <w:t xml:space="preserve">insynctech.io  |  Contact form on website</w:t>
            </w:r>
          </w:p>
        </w:tc>
      </w:tr>
      <w:tr>
        <w:tc>
          <w:tcPr>
            <w:tcW w:type="dxa" w:w="2800"/>
            <w:tcBorders>
              <w:top w:val="single" w:color="C8D4E8" w:sz="1"/>
              <w:left w:val="single" w:color="C8D4E8" w:sz="1"/>
              <w:bottom w:val="single" w:color="C8D4E8" w:sz="1"/>
              <w:right w:val="single" w:color="C8D4E8" w:sz="1"/>
            </w:tcBorders>
            <w:shd w:fill="F0F4FA" w:val="clear"/>
            <w:tcMar>
              <w:top w:type="dxa" w:w="120"/>
              <w:left w:type="dxa" w:w="180"/>
              <w:bottom w:type="dxa" w:w="120"/>
              <w:right w:type="dxa" w:w="180"/>
            </w:tcMar>
          </w:tcPr>
          <w:p>
            <w:r>
              <w:rPr>
                <w:rFonts w:ascii="Arial" w:cs="Arial" w:eastAsia="Arial" w:hAnsi="Arial"/>
                <w:b/>
                <w:bCs/>
                <w:color w:val="1A3D6B"/>
                <w:sz w:val="20"/>
                <w:szCs w:val="20"/>
              </w:rPr>
              <w:t xml:space="preserve">Billing Questions</w:t>
            </w:r>
          </w:p>
        </w:tc>
        <w:tc>
          <w:tcPr>
            <w:tcW w:type="dxa" w:w="6560"/>
            <w:tcBorders>
              <w:top w:val="single" w:color="C8D4E8" w:sz="1"/>
              <w:left w:val="single" w:color="C8D4E8" w:sz="1"/>
              <w:bottom w:val="single" w:color="C8D4E8" w:sz="1"/>
              <w:right w:val="single" w:color="C8D4E8" w:sz="1"/>
            </w:tcBorders>
            <w:shd w:fill="FFFFFF" w:val="clear"/>
            <w:tcMar>
              <w:top w:type="dxa" w:w="120"/>
              <w:left w:type="dxa" w:w="180"/>
              <w:bottom w:type="dxa" w:w="120"/>
              <w:right w:type="dxa" w:w="180"/>
            </w:tcMar>
          </w:tcPr>
          <w:p>
            <w:r>
              <w:rPr>
                <w:rFonts w:ascii="Arial" w:cs="Arial" w:eastAsia="Arial" w:hAnsi="Arial"/>
                <w:color w:val="404040"/>
                <w:sz w:val="20"/>
                <w:szCs w:val="20"/>
              </w:rPr>
              <w:t xml:space="preserve">Contact your assigned InSync Tech representative directly</w:t>
            </w:r>
          </w:p>
        </w:tc>
      </w:tr>
      <w:tr>
        <w:tc>
          <w:tcPr>
            <w:tcW w:type="dxa" w:w="2800"/>
            <w:tcBorders>
              <w:top w:val="single" w:color="C8D4E8" w:sz="1"/>
              <w:left w:val="single" w:color="C8D4E8" w:sz="1"/>
              <w:bottom w:val="single" w:color="C8D4E8" w:sz="1"/>
              <w:right w:val="single" w:color="C8D4E8" w:sz="1"/>
            </w:tcBorders>
            <w:shd w:fill="F0F4FA" w:val="clear"/>
            <w:tcMar>
              <w:top w:type="dxa" w:w="120"/>
              <w:left w:type="dxa" w:w="180"/>
              <w:bottom w:type="dxa" w:w="120"/>
              <w:right w:type="dxa" w:w="180"/>
            </w:tcMar>
          </w:tcPr>
          <w:p>
            <w:r>
              <w:rPr>
                <w:rFonts w:ascii="Arial" w:cs="Arial" w:eastAsia="Arial" w:hAnsi="Arial"/>
                <w:b/>
                <w:bCs/>
                <w:color w:val="1A3D6B"/>
                <w:sz w:val="20"/>
                <w:szCs w:val="20"/>
              </w:rPr>
              <w:t xml:space="preserve">Agent Changes</w:t>
            </w:r>
          </w:p>
        </w:tc>
        <w:tc>
          <w:tcPr>
            <w:tcW w:type="dxa" w:w="6560"/>
            <w:tcBorders>
              <w:top w:val="single" w:color="C8D4E8" w:sz="1"/>
              <w:left w:val="single" w:color="C8D4E8" w:sz="1"/>
              <w:bottom w:val="single" w:color="C8D4E8" w:sz="1"/>
              <w:right w:val="single" w:color="C8D4E8" w:sz="1"/>
            </w:tcBorders>
            <w:shd w:fill="FFFFFF" w:val="clear"/>
            <w:tcMar>
              <w:top w:type="dxa" w:w="120"/>
              <w:left w:type="dxa" w:w="180"/>
              <w:bottom w:type="dxa" w:w="120"/>
              <w:right w:type="dxa" w:w="180"/>
            </w:tcMar>
          </w:tcPr>
          <w:p>
            <w:r>
              <w:rPr>
                <w:rFonts w:ascii="Arial" w:cs="Arial" w:eastAsia="Arial" w:hAnsi="Arial"/>
                <w:color w:val="404040"/>
                <w:sz w:val="20"/>
                <w:szCs w:val="20"/>
              </w:rPr>
              <w:t xml:space="preserve">Email your representative with the specific update needed</w:t>
            </w:r>
          </w:p>
        </w:tc>
      </w:tr>
      <w:tr>
        <w:tc>
          <w:tcPr>
            <w:tcW w:type="dxa" w:w="2800"/>
            <w:tcBorders>
              <w:top w:val="single" w:color="C8D4E8" w:sz="1"/>
              <w:left w:val="single" w:color="C8D4E8" w:sz="1"/>
              <w:bottom w:val="single" w:color="C8D4E8" w:sz="1"/>
              <w:right w:val="single" w:color="C8D4E8" w:sz="1"/>
            </w:tcBorders>
            <w:shd w:fill="F0F4FA" w:val="clear"/>
            <w:tcMar>
              <w:top w:type="dxa" w:w="120"/>
              <w:left w:type="dxa" w:w="180"/>
              <w:bottom w:type="dxa" w:w="120"/>
              <w:right w:type="dxa" w:w="180"/>
            </w:tcMar>
          </w:tcPr>
          <w:p>
            <w:r>
              <w:rPr>
                <w:rFonts w:ascii="Arial" w:cs="Arial" w:eastAsia="Arial" w:hAnsi="Arial"/>
                <w:b/>
                <w:bCs/>
                <w:color w:val="1A3D6B"/>
                <w:sz w:val="20"/>
                <w:szCs w:val="20"/>
              </w:rPr>
              <w:t xml:space="preserve">Urgent Issues</w:t>
            </w:r>
          </w:p>
        </w:tc>
        <w:tc>
          <w:tcPr>
            <w:tcW w:type="dxa" w:w="6560"/>
            <w:tcBorders>
              <w:top w:val="single" w:color="C8D4E8" w:sz="1"/>
              <w:left w:val="single" w:color="C8D4E8" w:sz="1"/>
              <w:bottom w:val="single" w:color="C8D4E8" w:sz="1"/>
              <w:right w:val="single" w:color="C8D4E8" w:sz="1"/>
            </w:tcBorders>
            <w:shd w:fill="FFFFFF" w:val="clear"/>
            <w:tcMar>
              <w:top w:type="dxa" w:w="120"/>
              <w:left w:type="dxa" w:w="180"/>
              <w:bottom w:type="dxa" w:w="120"/>
              <w:right w:type="dxa" w:w="180"/>
            </w:tcMar>
          </w:tcPr>
          <w:p>
            <w:r>
              <w:rPr>
                <w:rFonts w:ascii="Arial" w:cs="Arial" w:eastAsia="Arial" w:hAnsi="Arial"/>
                <w:color w:val="404040"/>
                <w:sz w:val="20"/>
                <w:szCs w:val="20"/>
              </w:rPr>
              <w:t xml:space="preserve">If ARIA stops answering or a critical issue arises, contact us immediately via the website or direct message</w:t>
            </w:r>
          </w:p>
        </w:tc>
      </w:tr>
      <w:tr>
        <w:tc>
          <w:tcPr>
            <w:tcW w:type="dxa" w:w="2800"/>
            <w:tcBorders>
              <w:top w:val="single" w:color="C8D4E8" w:sz="1"/>
              <w:left w:val="single" w:color="C8D4E8" w:sz="1"/>
              <w:bottom w:val="single" w:color="C8D4E8" w:sz="1"/>
              <w:right w:val="single" w:color="C8D4E8" w:sz="1"/>
            </w:tcBorders>
            <w:shd w:fill="F0F4FA" w:val="clear"/>
            <w:tcMar>
              <w:top w:type="dxa" w:w="120"/>
              <w:left w:type="dxa" w:w="180"/>
              <w:bottom w:type="dxa" w:w="120"/>
              <w:right w:type="dxa" w:w="180"/>
            </w:tcMar>
          </w:tcPr>
          <w:p>
            <w:r>
              <w:rPr>
                <w:rFonts w:ascii="Arial" w:cs="Arial" w:eastAsia="Arial" w:hAnsi="Arial"/>
                <w:b/>
                <w:bCs/>
                <w:color w:val="1A3D6B"/>
                <w:sz w:val="20"/>
                <w:szCs w:val="20"/>
              </w:rPr>
              <w:t xml:space="preserve">Response Time</w:t>
            </w:r>
          </w:p>
        </w:tc>
        <w:tc>
          <w:tcPr>
            <w:tcW w:type="dxa" w:w="6560"/>
            <w:tcBorders>
              <w:top w:val="single" w:color="C8D4E8" w:sz="1"/>
              <w:left w:val="single" w:color="C8D4E8" w:sz="1"/>
              <w:bottom w:val="single" w:color="C8D4E8" w:sz="1"/>
              <w:right w:val="single" w:color="C8D4E8" w:sz="1"/>
            </w:tcBorders>
            <w:shd w:fill="FFFFFF" w:val="clear"/>
            <w:tcMar>
              <w:top w:type="dxa" w:w="120"/>
              <w:left w:type="dxa" w:w="180"/>
              <w:bottom w:type="dxa" w:w="120"/>
              <w:right w:type="dxa" w:w="180"/>
            </w:tcMar>
          </w:tcPr>
          <w:p>
            <w:r>
              <w:rPr>
                <w:rFonts w:ascii="Arial" w:cs="Arial" w:eastAsia="Arial" w:hAnsi="Arial"/>
                <w:color w:val="404040"/>
                <w:sz w:val="20"/>
                <w:szCs w:val="20"/>
              </w:rPr>
              <w:t xml:space="preserve">We respond to all support requests within 1 business day — usually much faster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280"/>
              <w:left w:type="dxa" w:w="360"/>
              <w:bottom w:type="dxa" w:w="280"/>
              <w:right w:type="dxa" w:w="360"/>
            </w:tcMar>
          </w:tcPr>
          <w:p>
            <w:pPr>
              <w:spacing w:after="80" w:before="0"/>
              <w:jc w:val="center"/>
            </w:pPr>
            <w:r>
              <w:rPr>
                <w:rFonts w:ascii="Arial" w:cs="Arial" w:eastAsia="Arial" w:hAnsi="Arial"/>
                <w:b/>
                <w:bCs/>
                <w:color w:val="1A3D6B"/>
                <w:sz w:val="30"/>
                <w:szCs w:val="30"/>
              </w:rPr>
              <w:t xml:space="preserve">We're glad you're here.</w:t>
            </w:r>
          </w:p>
          <w:p>
            <w:pPr>
              <w:spacing w:after="80" w:before="0"/>
              <w:jc w:val="center"/>
            </w:pPr>
            <w:r>
              <w:rPr>
                <w:rFonts w:ascii="Arial" w:cs="Arial" w:eastAsia="Arial" w:hAnsi="Arial"/>
                <w:color w:val="404040"/>
                <w:sz w:val="20"/>
                <w:szCs w:val="20"/>
              </w:rPr>
              <w:t xml:space="preserve">ARIA is going to change how your phone works — and how much time you spend managing it. We built this for business owners who are too busy to miss calls and too smart to ignore the ones that matter. Let's build something great.</w:t>
            </w:r>
          </w:p>
          <w:p>
            <w:pPr>
              <w:spacing w:after="0" w:before="80"/>
              <w:jc w:val="center"/>
            </w:pPr>
            <w:r>
              <w:rPr>
                <w:rFonts w:ascii="Arial" w:cs="Arial" w:eastAsia="Arial" w:hAnsi="Arial"/>
                <w:i/>
                <w:iCs/>
                <w:color w:val="2E75B6"/>
                <w:sz w:val="19"/>
                <w:szCs w:val="19"/>
              </w:rPr>
              <w:t xml:space="preserve">— The InSync Tech Team  |  Venice, Florida  |  insynctech.io</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pPr>
    <w:r>
      <w:rPr>
        <w:rFonts w:ascii="Arial" w:cs="Arial" w:eastAsia="Arial" w:hAnsi="Arial"/>
        <w:color w:val="AAAAAA"/>
        <w:sz w:val="16"/>
        <w:szCs w:val="16"/>
      </w:rPr>
      <w:t xml:space="preserve">InSync Tech Inc.  |  Venice, Florida  |  insynctech.io  |  Questions? Reach us anytime.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1A3D6B"/>
        <w:sz w:val="20"/>
        <w:szCs w:val="20"/>
      </w:rPr>
      <w:t xml:space="preserve">InSync Tech Inc.</w:t>
    </w:r>
    <w:r>
      <w:rPr>
        <w:rFonts w:ascii="Arial" w:cs="Arial" w:eastAsia="Arial" w:hAnsi="Arial"/>
        <w:color w:val="AAAAAA"/>
        <w:sz w:val="18"/>
        <w:szCs w:val="18"/>
      </w:rPr>
      <w:t xml:space="preserve">   |   ARIA Welcome Packet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2026-03-20T03:19:18.381Z</dcterms:created>
  <dcterms:modified xsi:type="dcterms:W3CDTF">2026-03-20T03:19:18.382Z</dcterms:modified>
</cp:coreProperties>
</file>

<file path=docProps/custom.xml><?xml version="1.0" encoding="utf-8"?>
<Properties xmlns="http://schemas.openxmlformats.org/officeDocument/2006/custom-properties" xmlns:vt="http://schemas.openxmlformats.org/officeDocument/2006/docPropsVTypes"/>
</file>