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BB6A" w14:textId="77777777" w:rsidR="005871AE" w:rsidRPr="00900499" w:rsidRDefault="00DD6401">
      <w:pPr>
        <w:spacing w:after="292" w:line="259" w:lineRule="auto"/>
        <w:ind w:left="0" w:right="0" w:firstLine="0"/>
        <w:jc w:val="left"/>
        <w:rPr>
          <w:lang w:val="es-AR"/>
        </w:rPr>
      </w:pPr>
      <w:r w:rsidRPr="00900499">
        <w:rPr>
          <w:lang w:val="es-AR"/>
        </w:rPr>
        <w:t xml:space="preserve">                                                                                                             </w:t>
      </w:r>
    </w:p>
    <w:p w14:paraId="6C39A93F" w14:textId="710427D9" w:rsidR="005871AE" w:rsidRPr="00A77B8C" w:rsidRDefault="00DD6401">
      <w:pPr>
        <w:spacing w:after="0" w:line="259" w:lineRule="auto"/>
        <w:ind w:left="0" w:right="7" w:firstLine="0"/>
        <w:jc w:val="center"/>
        <w:rPr>
          <w:lang w:val="es-AR"/>
        </w:rPr>
      </w:pPr>
      <w:r w:rsidRPr="00A77B8C">
        <w:rPr>
          <w:b/>
          <w:sz w:val="32"/>
          <w:lang w:val="es-AR"/>
        </w:rPr>
        <w:t xml:space="preserve">TARIFAS </w:t>
      </w:r>
      <w:r w:rsidR="00900499">
        <w:rPr>
          <w:b/>
          <w:sz w:val="32"/>
          <w:lang w:val="es-AR"/>
        </w:rPr>
        <w:t>202</w:t>
      </w:r>
      <w:r w:rsidR="009A7E79">
        <w:rPr>
          <w:b/>
          <w:sz w:val="32"/>
          <w:lang w:val="es-AR"/>
        </w:rPr>
        <w:t>5</w:t>
      </w:r>
    </w:p>
    <w:p w14:paraId="7B1ECA9F" w14:textId="77777777" w:rsidR="005871AE" w:rsidRPr="00A77B8C" w:rsidRDefault="00DD6401">
      <w:pPr>
        <w:spacing w:after="0" w:line="259" w:lineRule="auto"/>
        <w:jc w:val="center"/>
        <w:rPr>
          <w:lang w:val="es-AR"/>
        </w:rPr>
      </w:pPr>
      <w:r w:rsidRPr="00A77B8C">
        <w:rPr>
          <w:lang w:val="es-AR"/>
        </w:rPr>
        <w:t xml:space="preserve">EXPRESADAS EN UNIDADES DE CONTROL - UC  </w:t>
      </w:r>
    </w:p>
    <w:p w14:paraId="675035F6" w14:textId="176DF043" w:rsidR="005871AE" w:rsidRPr="00A77B8C" w:rsidRDefault="00900499">
      <w:pPr>
        <w:spacing w:after="0" w:line="259" w:lineRule="auto"/>
        <w:ind w:right="4"/>
        <w:jc w:val="center"/>
        <w:rPr>
          <w:lang w:val="es-AR"/>
        </w:rPr>
      </w:pPr>
      <w:r>
        <w:rPr>
          <w:lang w:val="es-AR"/>
        </w:rPr>
        <w:t>VALOR UC ACTUAL: $</w:t>
      </w:r>
      <w:r w:rsidR="00DD6401" w:rsidRPr="00A77B8C">
        <w:rPr>
          <w:lang w:val="es-AR"/>
        </w:rPr>
        <w:t xml:space="preserve"> </w:t>
      </w:r>
      <w:r w:rsidR="009A7E79">
        <w:rPr>
          <w:lang w:val="es-AR"/>
        </w:rPr>
        <w:t>3.000</w:t>
      </w:r>
    </w:p>
    <w:p w14:paraId="0B33167B" w14:textId="77777777" w:rsidR="005871AE" w:rsidRPr="00A77B8C" w:rsidRDefault="00DD6401" w:rsidP="00A77B8C">
      <w:pPr>
        <w:spacing w:after="0" w:line="240" w:lineRule="auto"/>
        <w:ind w:left="0" w:right="0" w:firstLine="0"/>
        <w:jc w:val="left"/>
        <w:rPr>
          <w:lang w:val="es-AR"/>
        </w:rPr>
      </w:pPr>
      <w:r w:rsidRPr="00A77B8C">
        <w:rPr>
          <w:b/>
          <w:sz w:val="16"/>
          <w:lang w:val="es-AR"/>
        </w:rPr>
        <w:t xml:space="preserve"> </w:t>
      </w:r>
    </w:p>
    <w:p w14:paraId="41F226AE" w14:textId="77777777" w:rsidR="00A77B8C" w:rsidRDefault="00DD6401" w:rsidP="00A77B8C">
      <w:pPr>
        <w:spacing w:after="0" w:line="240" w:lineRule="auto"/>
        <w:ind w:left="-6" w:right="0" w:hanging="11"/>
        <w:rPr>
          <w:lang w:val="es-AR"/>
        </w:rPr>
      </w:pPr>
      <w:r w:rsidRPr="00A77B8C">
        <w:rPr>
          <w:b/>
          <w:lang w:val="es-AR"/>
        </w:rPr>
        <w:t xml:space="preserve">Unidad de Control (UC). </w:t>
      </w:r>
      <w:r w:rsidRPr="00A77B8C">
        <w:rPr>
          <w:lang w:val="es-AR"/>
        </w:rPr>
        <w:t>Unidad de medida, que toma su valor de un patrón de otras unidades definidas previamente.</w:t>
      </w:r>
    </w:p>
    <w:p w14:paraId="01C2AB52" w14:textId="77777777" w:rsidR="00A77B8C" w:rsidRPr="00A77B8C" w:rsidRDefault="00A77B8C" w:rsidP="00A77B8C">
      <w:pPr>
        <w:spacing w:after="0" w:line="240" w:lineRule="auto"/>
        <w:ind w:left="-6" w:right="0" w:hanging="11"/>
        <w:rPr>
          <w:sz w:val="16"/>
          <w:szCs w:val="16"/>
          <w:lang w:val="es-AR"/>
        </w:rPr>
      </w:pPr>
    </w:p>
    <w:p w14:paraId="24330E8E" w14:textId="77777777" w:rsidR="005871AE" w:rsidRDefault="00DD6401" w:rsidP="00A77B8C">
      <w:pPr>
        <w:spacing w:after="0" w:line="240" w:lineRule="auto"/>
        <w:ind w:left="-5" w:right="0"/>
        <w:rPr>
          <w:lang w:val="es-AR"/>
        </w:rPr>
      </w:pPr>
      <w:r w:rsidRPr="00A77B8C">
        <w:rPr>
          <w:b/>
          <w:lang w:val="es-AR"/>
        </w:rPr>
        <w:t>Derecho Básico.</w:t>
      </w:r>
      <w:r w:rsidRPr="00A77B8C">
        <w:rPr>
          <w:lang w:val="es-AR"/>
        </w:rPr>
        <w:t xml:space="preserve"> Importe fijo equivalente a 100 UC. </w:t>
      </w:r>
    </w:p>
    <w:p w14:paraId="55C2260B" w14:textId="77777777" w:rsidR="00A77B8C" w:rsidRPr="00A77B8C" w:rsidRDefault="00A77B8C" w:rsidP="00A77B8C">
      <w:pPr>
        <w:spacing w:after="0" w:line="240" w:lineRule="auto"/>
        <w:ind w:left="-5" w:right="0"/>
        <w:rPr>
          <w:sz w:val="16"/>
          <w:szCs w:val="16"/>
          <w:lang w:val="es-AR"/>
        </w:rPr>
      </w:pPr>
    </w:p>
    <w:p w14:paraId="143A5747" w14:textId="77777777" w:rsidR="005871AE" w:rsidRPr="00A77B8C" w:rsidRDefault="00DD6401" w:rsidP="00A77B8C">
      <w:pPr>
        <w:spacing w:after="0" w:line="240" w:lineRule="auto"/>
        <w:ind w:left="-5" w:right="0"/>
        <w:rPr>
          <w:lang w:val="es-AR"/>
        </w:rPr>
      </w:pPr>
      <w:r w:rsidRPr="00A77B8C">
        <w:rPr>
          <w:b/>
          <w:lang w:val="es-AR"/>
        </w:rPr>
        <w:t>Tasa Mínima.</w:t>
      </w:r>
      <w:r w:rsidRPr="00A77B8C">
        <w:rPr>
          <w:lang w:val="es-AR"/>
        </w:rPr>
        <w:t xml:space="preserve"> Importe fijo que se facturará cuando la cantidad de animales presentados sea igual o menor a cincuenta (50). </w:t>
      </w:r>
    </w:p>
    <w:p w14:paraId="1D330C1F" w14:textId="77777777" w:rsidR="005871AE" w:rsidRPr="00A77B8C" w:rsidRDefault="00DD6401" w:rsidP="00A77B8C">
      <w:pPr>
        <w:spacing w:after="0" w:line="240" w:lineRule="auto"/>
        <w:ind w:left="55" w:right="0" w:firstLine="0"/>
        <w:jc w:val="center"/>
        <w:rPr>
          <w:sz w:val="16"/>
          <w:szCs w:val="16"/>
          <w:lang w:val="es-AR"/>
        </w:rPr>
      </w:pPr>
      <w:r w:rsidRPr="00A77B8C">
        <w:rPr>
          <w:rFonts w:ascii="Times New Roman" w:eastAsia="Times New Roman" w:hAnsi="Times New Roman" w:cs="Times New Roman"/>
          <w:b/>
          <w:sz w:val="16"/>
          <w:szCs w:val="16"/>
          <w:lang w:val="es-AR"/>
        </w:rPr>
        <w:t xml:space="preserve"> </w:t>
      </w:r>
    </w:p>
    <w:p w14:paraId="4A64C61F" w14:textId="77777777" w:rsidR="005871AE" w:rsidRDefault="00DD6401" w:rsidP="00A77B8C">
      <w:pPr>
        <w:spacing w:after="0" w:line="240" w:lineRule="auto"/>
        <w:ind w:left="-5" w:right="0"/>
        <w:rPr>
          <w:lang w:val="es-AR"/>
        </w:rPr>
      </w:pPr>
      <w:r w:rsidRPr="00A77B8C">
        <w:rPr>
          <w:b/>
          <w:lang w:val="es-AR"/>
        </w:rPr>
        <w:t xml:space="preserve">Adelanto de Inspección. </w:t>
      </w:r>
      <w:r w:rsidRPr="00A77B8C">
        <w:rPr>
          <w:lang w:val="es-AR"/>
        </w:rPr>
        <w:t xml:space="preserve">La Solicitud de Inspección se presentará con el importe correspondiente al Adelanto de Inspección, según aranceles vigentes, que estará integrado por un Derecho Básico (100 UC) más 2 UC por cada animal (macho o hembra) sometido a inspección, a partir de los cincuenta y un (51) animales.  </w:t>
      </w:r>
    </w:p>
    <w:p w14:paraId="17116A55" w14:textId="77777777" w:rsidR="00A77B8C" w:rsidRPr="00A77B8C" w:rsidRDefault="00A77B8C" w:rsidP="00A77B8C">
      <w:pPr>
        <w:spacing w:after="0" w:line="240" w:lineRule="auto"/>
        <w:ind w:left="-5" w:right="0"/>
        <w:rPr>
          <w:sz w:val="16"/>
          <w:szCs w:val="16"/>
          <w:lang w:val="es-AR"/>
        </w:rPr>
      </w:pPr>
    </w:p>
    <w:p w14:paraId="1228F4E8" w14:textId="77777777" w:rsidR="005871AE" w:rsidRDefault="00DD6401" w:rsidP="00A77B8C">
      <w:pPr>
        <w:spacing w:after="0" w:line="240" w:lineRule="auto"/>
        <w:ind w:left="-5" w:right="0"/>
        <w:rPr>
          <w:lang w:val="es-AR"/>
        </w:rPr>
      </w:pPr>
      <w:r w:rsidRPr="00A77B8C">
        <w:rPr>
          <w:lang w:val="es-AR"/>
        </w:rPr>
        <w:t xml:space="preserve">En caso de solicitarse la inspección de cincuenta (50) animales o menos, se enviará un importe integrado por un (1) Derecho Básico, más el 50% de la Tasa Mínima correspondiente, según la siguiente tabla: </w:t>
      </w:r>
    </w:p>
    <w:p w14:paraId="48481A55" w14:textId="77777777" w:rsidR="00A77B8C" w:rsidRPr="00A77B8C" w:rsidRDefault="00A77B8C">
      <w:pPr>
        <w:ind w:left="-5" w:right="0"/>
        <w:rPr>
          <w:sz w:val="16"/>
          <w:szCs w:val="16"/>
          <w:lang w:val="es-AR"/>
        </w:rPr>
      </w:pPr>
    </w:p>
    <w:tbl>
      <w:tblPr>
        <w:tblStyle w:val="TableGrid"/>
        <w:tblW w:w="9664" w:type="dxa"/>
        <w:jc w:val="center"/>
        <w:tblInd w:w="0" w:type="dxa"/>
        <w:tblCellMar>
          <w:top w:w="46" w:type="dxa"/>
          <w:left w:w="106" w:type="dxa"/>
        </w:tblCellMar>
        <w:tblLook w:val="04A0" w:firstRow="1" w:lastRow="0" w:firstColumn="1" w:lastColumn="0" w:noHBand="0" w:noVBand="1"/>
      </w:tblPr>
      <w:tblGrid>
        <w:gridCol w:w="2132"/>
        <w:gridCol w:w="2563"/>
        <w:gridCol w:w="2246"/>
        <w:gridCol w:w="2723"/>
      </w:tblGrid>
      <w:tr w:rsidR="005871AE" w:rsidRPr="00900499" w14:paraId="7CC52861" w14:textId="77777777" w:rsidTr="009D6658">
        <w:trPr>
          <w:trHeight w:val="208"/>
          <w:jc w:val="center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159C" w14:textId="77777777" w:rsidR="005871AE" w:rsidRDefault="00DD6401" w:rsidP="00A77B8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t>Estrato</w:t>
            </w:r>
            <w:proofErr w:type="spellEnd"/>
            <w:r>
              <w:t xml:space="preserve"> Criadores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B646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Derecho Básico</w:t>
            </w:r>
            <w:r w:rsidR="00A77B8C">
              <w:rPr>
                <w:lang w:val="es-AR"/>
              </w:rPr>
              <w:t xml:space="preserve"> </w:t>
            </w:r>
            <w:r w:rsidRPr="00A77B8C">
              <w:rPr>
                <w:lang w:val="es-AR"/>
              </w:rPr>
              <w:t>en</w:t>
            </w:r>
            <w:r w:rsidR="00A77B8C">
              <w:rPr>
                <w:lang w:val="es-AR"/>
              </w:rPr>
              <w:t xml:space="preserve"> </w:t>
            </w:r>
            <w:r w:rsidRPr="00A77B8C">
              <w:rPr>
                <w:lang w:val="es-AR"/>
              </w:rPr>
              <w:t>U.C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6289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Tasa Mínima</w:t>
            </w:r>
            <w:r w:rsidR="00A77B8C">
              <w:rPr>
                <w:lang w:val="es-AR"/>
              </w:rPr>
              <w:t xml:space="preserve"> </w:t>
            </w:r>
            <w:r w:rsidRPr="00A77B8C">
              <w:rPr>
                <w:lang w:val="es-AR"/>
              </w:rPr>
              <w:t>en U.C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0A12" w14:textId="77777777" w:rsidR="005871AE" w:rsidRPr="00A77B8C" w:rsidRDefault="00DD6401" w:rsidP="00A77B8C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Adelanto a enviar</w:t>
            </w:r>
            <w:r w:rsidR="00A77B8C">
              <w:rPr>
                <w:lang w:val="es-AR"/>
              </w:rPr>
              <w:t xml:space="preserve"> </w:t>
            </w:r>
            <w:r w:rsidRPr="00A77B8C">
              <w:rPr>
                <w:lang w:val="es-AR"/>
              </w:rPr>
              <w:t>en U.C</w:t>
            </w:r>
          </w:p>
        </w:tc>
      </w:tr>
      <w:tr w:rsidR="005871AE" w:rsidRPr="00A77B8C" w14:paraId="3B88D8B2" w14:textId="77777777" w:rsidTr="009D6658">
        <w:trPr>
          <w:trHeight w:val="131"/>
          <w:jc w:val="center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1B42" w14:textId="77777777" w:rsidR="005871AE" w:rsidRPr="00A77B8C" w:rsidRDefault="00DD6401">
            <w:pPr>
              <w:spacing w:after="0" w:line="259" w:lineRule="auto"/>
              <w:ind w:left="2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De 1 a 25 cabezas</w:t>
            </w:r>
            <w:r w:rsidR="00A77B8C" w:rsidRP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7CEE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50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9B05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25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B927" w14:textId="77777777" w:rsidR="005871AE" w:rsidRPr="00A77B8C" w:rsidRDefault="00DD6401" w:rsidP="00A77B8C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75 UC</w:t>
            </w:r>
          </w:p>
        </w:tc>
      </w:tr>
      <w:tr w:rsidR="005871AE" w:rsidRPr="00A77B8C" w14:paraId="05CF5EBB" w14:textId="77777777" w:rsidTr="009D6658">
        <w:trPr>
          <w:trHeight w:val="131"/>
          <w:jc w:val="center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021A" w14:textId="77777777" w:rsidR="005871AE" w:rsidRPr="00A77B8C" w:rsidRDefault="00DD6401">
            <w:pPr>
              <w:spacing w:after="0" w:line="259" w:lineRule="auto"/>
              <w:ind w:left="2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De 26 a 50 cabezas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6654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70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77E8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35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05DA" w14:textId="77777777" w:rsidR="005871AE" w:rsidRPr="00A77B8C" w:rsidRDefault="00DD6401" w:rsidP="00A77B8C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105 UC</w:t>
            </w:r>
          </w:p>
        </w:tc>
      </w:tr>
      <w:tr w:rsidR="005871AE" w:rsidRPr="00A77B8C" w14:paraId="761F33A2" w14:textId="77777777" w:rsidTr="009D6658">
        <w:trPr>
          <w:trHeight w:val="131"/>
          <w:jc w:val="center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DA03" w14:textId="77777777" w:rsidR="005871AE" w:rsidRPr="00A77B8C" w:rsidRDefault="00DD6401">
            <w:pPr>
              <w:spacing w:after="0" w:line="259" w:lineRule="auto"/>
              <w:ind w:left="2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51 o más cabezas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9A21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100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B357" w14:textId="77777777" w:rsidR="005871AE" w:rsidRPr="00A77B8C" w:rsidRDefault="00DD6401" w:rsidP="00A77B8C">
            <w:pPr>
              <w:spacing w:after="0" w:line="259" w:lineRule="auto"/>
              <w:ind w:left="2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-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D1CA" w14:textId="77777777" w:rsidR="005871AE" w:rsidRPr="00A77B8C" w:rsidRDefault="00DD6401" w:rsidP="00A77B8C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100 UC + 2 UC/cabeza</w:t>
            </w:r>
          </w:p>
        </w:tc>
      </w:tr>
    </w:tbl>
    <w:p w14:paraId="260CB46E" w14:textId="77777777" w:rsidR="00A77B8C" w:rsidRPr="00A77B8C" w:rsidRDefault="00A77B8C" w:rsidP="00A77B8C">
      <w:pPr>
        <w:spacing w:after="0" w:line="240" w:lineRule="auto"/>
        <w:ind w:left="-6" w:right="0" w:hanging="11"/>
        <w:rPr>
          <w:b/>
          <w:sz w:val="16"/>
          <w:szCs w:val="16"/>
          <w:lang w:val="es-AR"/>
        </w:rPr>
      </w:pPr>
    </w:p>
    <w:p w14:paraId="5072AD10" w14:textId="77777777" w:rsidR="005871AE" w:rsidRPr="00A77B8C" w:rsidRDefault="00DD6401" w:rsidP="00A77B8C">
      <w:pPr>
        <w:spacing w:after="0" w:line="240" w:lineRule="auto"/>
        <w:ind w:left="-6" w:right="0" w:hanging="11"/>
        <w:rPr>
          <w:lang w:val="es-AR"/>
        </w:rPr>
      </w:pPr>
      <w:r w:rsidRPr="00A77B8C">
        <w:rPr>
          <w:b/>
          <w:lang w:val="es-AR"/>
        </w:rPr>
        <w:t xml:space="preserve">Saldo de Inspección. </w:t>
      </w:r>
      <w:r w:rsidRPr="00A77B8C">
        <w:rPr>
          <w:lang w:val="es-AR"/>
        </w:rPr>
        <w:t xml:space="preserve">El saldo de la inspección realizada por diferencial de animales presentados, animales aprobados, toros S/ si los hubiese, más los gastos incurridos por la misma, serán facturados posteriormente a la inspección, de acuerdo con las tarifas vigentes en ese momento. </w:t>
      </w:r>
    </w:p>
    <w:tbl>
      <w:tblPr>
        <w:tblStyle w:val="TableGrid"/>
        <w:tblW w:w="3484" w:type="dxa"/>
        <w:jc w:val="center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1082"/>
      </w:tblGrid>
      <w:tr w:rsidR="005871AE" w:rsidRPr="00A77B8C" w14:paraId="18DCC223" w14:textId="77777777" w:rsidTr="00A77B8C">
        <w:trPr>
          <w:trHeight w:val="232"/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1521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Animal presentado</w:t>
            </w:r>
            <w:r w:rsidR="00A77B8C" w:rsidRP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766C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 xml:space="preserve">2 UC </w:t>
            </w:r>
          </w:p>
        </w:tc>
      </w:tr>
      <w:tr w:rsidR="005871AE" w:rsidRPr="00A77B8C" w14:paraId="65B72301" w14:textId="77777777" w:rsidTr="00A77B8C">
        <w:trPr>
          <w:trHeight w:val="266"/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7554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Hembra marcada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15B2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 xml:space="preserve">2 UC </w:t>
            </w:r>
          </w:p>
        </w:tc>
      </w:tr>
      <w:tr w:rsidR="005871AE" w:rsidRPr="00A77B8C" w14:paraId="3F0DFCF4" w14:textId="77777777" w:rsidTr="00A77B8C">
        <w:trPr>
          <w:trHeight w:val="270"/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D94C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Macho marcado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FCB9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 xml:space="preserve">3 UC </w:t>
            </w:r>
          </w:p>
        </w:tc>
      </w:tr>
      <w:tr w:rsidR="005871AE" w:rsidRPr="00A77B8C" w14:paraId="63F6AA93" w14:textId="77777777" w:rsidTr="00A77B8C">
        <w:trPr>
          <w:trHeight w:val="161"/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FBE1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>S/ marcado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950C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 xml:space="preserve">10 UC </w:t>
            </w:r>
          </w:p>
        </w:tc>
      </w:tr>
      <w:tr w:rsidR="005871AE" w:rsidRPr="00A77B8C" w14:paraId="3CC84A24" w14:textId="77777777" w:rsidTr="00A77B8C">
        <w:trPr>
          <w:trHeight w:val="216"/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B29B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proofErr w:type="spellStart"/>
            <w:r w:rsidRPr="00A77B8C">
              <w:rPr>
                <w:lang w:val="es-AR"/>
              </w:rPr>
              <w:t>Gp</w:t>
            </w:r>
            <w:proofErr w:type="spellEnd"/>
            <w:r w:rsidRPr="00A77B8C">
              <w:rPr>
                <w:lang w:val="es-AR"/>
              </w:rPr>
              <w:t xml:space="preserve"> marcado</w:t>
            </w:r>
            <w:r w:rsidR="00A77B8C">
              <w:rPr>
                <w:lang w:val="es-AR"/>
              </w:rPr>
              <w:t>.</w:t>
            </w:r>
            <w:r w:rsidRPr="00A77B8C">
              <w:rPr>
                <w:lang w:val="es-AR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98B0" w14:textId="77777777" w:rsidR="005871AE" w:rsidRPr="00A77B8C" w:rsidRDefault="00DD6401">
            <w:pPr>
              <w:spacing w:after="0" w:line="259" w:lineRule="auto"/>
              <w:ind w:left="0" w:right="0" w:firstLine="0"/>
              <w:jc w:val="left"/>
              <w:rPr>
                <w:lang w:val="es-AR"/>
              </w:rPr>
            </w:pPr>
            <w:r w:rsidRPr="00A77B8C">
              <w:rPr>
                <w:lang w:val="es-AR"/>
              </w:rPr>
              <w:t xml:space="preserve">10 UC </w:t>
            </w:r>
          </w:p>
        </w:tc>
      </w:tr>
    </w:tbl>
    <w:p w14:paraId="6AD11560" w14:textId="77777777" w:rsidR="00A77B8C" w:rsidRPr="00A77B8C" w:rsidRDefault="00A77B8C" w:rsidP="00A77B8C">
      <w:pPr>
        <w:spacing w:after="0" w:line="240" w:lineRule="auto"/>
        <w:ind w:left="-6" w:right="0" w:hanging="11"/>
        <w:rPr>
          <w:b/>
          <w:sz w:val="16"/>
          <w:szCs w:val="16"/>
          <w:lang w:val="es-AR"/>
        </w:rPr>
      </w:pPr>
    </w:p>
    <w:p w14:paraId="722DFCF5" w14:textId="77777777" w:rsidR="005871AE" w:rsidRDefault="00DD6401" w:rsidP="00A77B8C">
      <w:pPr>
        <w:spacing w:after="175" w:line="259" w:lineRule="auto"/>
        <w:ind w:left="-5" w:right="0"/>
        <w:rPr>
          <w:lang w:val="es-AR"/>
        </w:rPr>
      </w:pPr>
      <w:r w:rsidRPr="00A77B8C">
        <w:rPr>
          <w:b/>
          <w:lang w:val="es-AR"/>
        </w:rPr>
        <w:t>Ser</w:t>
      </w:r>
      <w:r w:rsidR="00A77B8C">
        <w:rPr>
          <w:b/>
          <w:lang w:val="es-AR"/>
        </w:rPr>
        <w:t xml:space="preserve">vicio de Ordenamiento de Rodeos. </w:t>
      </w:r>
      <w:r w:rsidRPr="00A77B8C">
        <w:rPr>
          <w:lang w:val="es-AR"/>
        </w:rPr>
        <w:t xml:space="preserve">En aquellos casos que un criador reinicie la actividad o necesite organizar el plantel, solicitará su reorganización mediante nota cursada a la AACH, abonando la tarifa correspondiente a esta tarea.  </w:t>
      </w:r>
    </w:p>
    <w:tbl>
      <w:tblPr>
        <w:tblStyle w:val="TableGrid"/>
        <w:tblW w:w="9771" w:type="dxa"/>
        <w:tblInd w:w="5" w:type="dxa"/>
        <w:tblCellMar>
          <w:top w:w="49" w:type="dxa"/>
          <w:left w:w="19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2268"/>
        <w:gridCol w:w="2693"/>
        <w:gridCol w:w="2835"/>
      </w:tblGrid>
      <w:tr w:rsidR="005871AE" w:rsidRPr="00A77B8C" w14:paraId="5BEBA75A" w14:textId="77777777" w:rsidTr="00DA44FD">
        <w:trPr>
          <w:trHeight w:val="30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3139" w14:textId="77777777" w:rsidR="005871AE" w:rsidRDefault="00DD6401" w:rsidP="00A77B8C">
            <w:pPr>
              <w:spacing w:after="0" w:line="259" w:lineRule="auto"/>
              <w:ind w:left="0" w:right="77" w:firstLine="0"/>
              <w:jc w:val="center"/>
            </w:pPr>
            <w:r>
              <w:t xml:space="preserve">Derecho </w:t>
            </w:r>
            <w:proofErr w:type="spellStart"/>
            <w:r>
              <w:t>Básico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3909" w14:textId="77777777" w:rsidR="005871AE" w:rsidRPr="00A77B8C" w:rsidRDefault="00DD6401" w:rsidP="00DA44FD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De 1 a 250</w:t>
            </w:r>
            <w:r w:rsidR="00DA44FD">
              <w:rPr>
                <w:lang w:val="es-AR"/>
              </w:rPr>
              <w:t xml:space="preserve"> </w:t>
            </w:r>
            <w:r w:rsidRPr="00A77B8C">
              <w:rPr>
                <w:lang w:val="es-AR"/>
              </w:rPr>
              <w:t>cabezas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0C9A" w14:textId="77777777" w:rsidR="005871AE" w:rsidRPr="00A77B8C" w:rsidRDefault="00DD6401" w:rsidP="00DA44FD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 xml:space="preserve">De 251 a 500 </w:t>
            </w:r>
            <w:r w:rsidR="00DA44FD">
              <w:rPr>
                <w:lang w:val="es-AR"/>
              </w:rPr>
              <w:t xml:space="preserve"> c</w:t>
            </w:r>
            <w:r w:rsidRPr="00A77B8C">
              <w:rPr>
                <w:lang w:val="es-AR"/>
              </w:rPr>
              <w:t>abezas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2D03" w14:textId="77777777" w:rsidR="005871AE" w:rsidRPr="00A77B8C" w:rsidRDefault="00DD6401" w:rsidP="00A77B8C">
            <w:pPr>
              <w:spacing w:after="0" w:line="259" w:lineRule="auto"/>
              <w:ind w:left="0" w:right="0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>A partir de 501 cabezas</w:t>
            </w:r>
          </w:p>
        </w:tc>
      </w:tr>
      <w:tr w:rsidR="005871AE" w:rsidRPr="00A77B8C" w14:paraId="19BA5191" w14:textId="77777777" w:rsidTr="00DA44FD">
        <w:trPr>
          <w:trHeight w:val="10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0AAC" w14:textId="77777777" w:rsidR="005871AE" w:rsidRPr="00A77B8C" w:rsidRDefault="00DD6401">
            <w:pPr>
              <w:spacing w:after="0" w:line="259" w:lineRule="auto"/>
              <w:ind w:left="0" w:right="76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 xml:space="preserve">50 UC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66AB" w14:textId="77777777" w:rsidR="005871AE" w:rsidRPr="00A77B8C" w:rsidRDefault="00DD6401">
            <w:pPr>
              <w:spacing w:after="0" w:line="259" w:lineRule="auto"/>
              <w:ind w:left="0" w:right="77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 xml:space="preserve">1 UC/cabeza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5D19" w14:textId="77777777" w:rsidR="005871AE" w:rsidRPr="00A77B8C" w:rsidRDefault="00DD6401">
            <w:pPr>
              <w:spacing w:after="0" w:line="259" w:lineRule="auto"/>
              <w:ind w:left="0" w:right="77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 xml:space="preserve">0,75 UC/cabeza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8403" w14:textId="77777777" w:rsidR="005871AE" w:rsidRPr="00A77B8C" w:rsidRDefault="00DD6401">
            <w:pPr>
              <w:spacing w:after="0" w:line="259" w:lineRule="auto"/>
              <w:ind w:left="0" w:right="75" w:firstLine="0"/>
              <w:jc w:val="center"/>
              <w:rPr>
                <w:lang w:val="es-AR"/>
              </w:rPr>
            </w:pPr>
            <w:r w:rsidRPr="00A77B8C">
              <w:rPr>
                <w:lang w:val="es-AR"/>
              </w:rPr>
              <w:t xml:space="preserve">0,5 UC/cabeza </w:t>
            </w:r>
          </w:p>
        </w:tc>
      </w:tr>
    </w:tbl>
    <w:p w14:paraId="1BD7DF80" w14:textId="77777777" w:rsidR="005871AE" w:rsidRPr="00A77B8C" w:rsidRDefault="00DD6401">
      <w:pPr>
        <w:spacing w:after="0" w:line="259" w:lineRule="auto"/>
        <w:ind w:left="65" w:right="0" w:firstLine="0"/>
        <w:jc w:val="center"/>
        <w:rPr>
          <w:lang w:val="es-AR"/>
        </w:rPr>
      </w:pPr>
      <w:r w:rsidRPr="00A77B8C">
        <w:rPr>
          <w:b/>
          <w:sz w:val="32"/>
          <w:lang w:val="es-AR"/>
        </w:rPr>
        <w:t xml:space="preserve"> </w:t>
      </w:r>
    </w:p>
    <w:p w14:paraId="43A5F157" w14:textId="77777777" w:rsidR="005871AE" w:rsidRPr="00A77B8C" w:rsidRDefault="00DD6401" w:rsidP="00DA44FD">
      <w:pPr>
        <w:spacing w:after="0" w:line="259" w:lineRule="auto"/>
        <w:ind w:left="-5" w:right="0"/>
        <w:jc w:val="left"/>
        <w:rPr>
          <w:lang w:val="es-AR"/>
        </w:rPr>
      </w:pPr>
      <w:r w:rsidRPr="00A77B8C">
        <w:rPr>
          <w:b/>
          <w:lang w:val="es-AR"/>
        </w:rPr>
        <w:t>Valor del Km. recorrido en la gira:</w:t>
      </w:r>
      <w:r w:rsidRPr="00A77B8C">
        <w:rPr>
          <w:b/>
          <w:sz w:val="32"/>
          <w:lang w:val="es-AR"/>
        </w:rPr>
        <w:t xml:space="preserve">  </w:t>
      </w:r>
      <w:r w:rsidR="00DA44FD">
        <w:rPr>
          <w:lang w:val="es-AR"/>
        </w:rPr>
        <w:t>4</w:t>
      </w:r>
      <w:r w:rsidRPr="00A77B8C">
        <w:rPr>
          <w:lang w:val="es-AR"/>
        </w:rPr>
        <w:t xml:space="preserve">0% del litro del valor de la nafta </w:t>
      </w:r>
      <w:r w:rsidR="00DA44FD">
        <w:rPr>
          <w:lang w:val="es-AR"/>
        </w:rPr>
        <w:t>V-</w:t>
      </w:r>
      <w:proofErr w:type="spellStart"/>
      <w:r w:rsidR="00DA44FD">
        <w:rPr>
          <w:lang w:val="es-AR"/>
        </w:rPr>
        <w:t>Power</w:t>
      </w:r>
      <w:proofErr w:type="spellEnd"/>
      <w:r w:rsidRPr="00A77B8C">
        <w:rPr>
          <w:lang w:val="es-AR"/>
        </w:rPr>
        <w:t xml:space="preserve"> Shell (Figueroa Alcorta 3100, CABA). </w:t>
      </w:r>
    </w:p>
    <w:p w14:paraId="50286727" w14:textId="77777777" w:rsidR="005871AE" w:rsidRPr="00DA44FD" w:rsidRDefault="005871AE">
      <w:pPr>
        <w:spacing w:after="0" w:line="259" w:lineRule="auto"/>
        <w:ind w:left="0" w:right="0" w:firstLine="0"/>
        <w:jc w:val="left"/>
        <w:rPr>
          <w:lang w:val="es-AR"/>
        </w:rPr>
      </w:pPr>
    </w:p>
    <w:sectPr w:rsidR="005871AE" w:rsidRPr="00DA44FD" w:rsidSect="00DA44FD">
      <w:headerReference w:type="default" r:id="rId6"/>
      <w:footerReference w:type="default" r:id="rId7"/>
      <w:pgSz w:w="12240" w:h="20160" w:code="5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87FD2" w14:textId="77777777" w:rsidR="007E5C75" w:rsidRDefault="007E5C75" w:rsidP="00A77B8C">
      <w:pPr>
        <w:spacing w:after="0" w:line="240" w:lineRule="auto"/>
      </w:pPr>
      <w:r>
        <w:separator/>
      </w:r>
    </w:p>
  </w:endnote>
  <w:endnote w:type="continuationSeparator" w:id="0">
    <w:p w14:paraId="55E60A7F" w14:textId="77777777" w:rsidR="007E5C75" w:rsidRDefault="007E5C75" w:rsidP="00A7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F8054" w14:textId="77777777" w:rsidR="00A77B8C" w:rsidRPr="00A77B8C" w:rsidRDefault="00A77B8C" w:rsidP="00A77B8C">
    <w:pPr>
      <w:pStyle w:val="Piedepgina"/>
      <w:jc w:val="center"/>
      <w:rPr>
        <w:rFonts w:asciiTheme="minorHAnsi" w:eastAsiaTheme="minorHAnsi" w:hAnsiTheme="minorHAnsi" w:cstheme="minorBidi"/>
        <w:b/>
        <w:color w:val="auto"/>
        <w:sz w:val="22"/>
        <w:lang w:val="es-ES_tradnl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20BD4" wp14:editId="576C65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7A656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A77B8C">
      <w:rPr>
        <w:rFonts w:asciiTheme="minorHAnsi" w:eastAsiaTheme="minorHAnsi" w:hAnsiTheme="minorHAnsi" w:cstheme="minorBidi"/>
        <w:b/>
        <w:color w:val="auto"/>
        <w:sz w:val="22"/>
        <w:lang w:val="es-ES_tradnl"/>
      </w:rPr>
      <w:t>Asociación Argentina Criadores de Hereford</w:t>
    </w:r>
  </w:p>
  <w:p w14:paraId="037AD3E3" w14:textId="77777777" w:rsidR="00A77B8C" w:rsidRPr="00A77B8C" w:rsidRDefault="00A77B8C" w:rsidP="00A77B8C">
    <w:pPr>
      <w:tabs>
        <w:tab w:val="center" w:pos="4419"/>
        <w:tab w:val="right" w:pos="8838"/>
      </w:tabs>
      <w:spacing w:after="0" w:line="240" w:lineRule="auto"/>
      <w:ind w:left="0" w:right="0" w:firstLine="0"/>
      <w:jc w:val="center"/>
      <w:rPr>
        <w:rFonts w:asciiTheme="minorHAnsi" w:eastAsiaTheme="minorHAnsi" w:hAnsiTheme="minorHAnsi" w:cstheme="minorBidi"/>
        <w:color w:val="auto"/>
        <w:sz w:val="22"/>
        <w:lang w:val="es-ES_tradnl"/>
      </w:rPr>
    </w:pPr>
    <w:r w:rsidRPr="00A77B8C">
      <w:rPr>
        <w:rFonts w:asciiTheme="minorHAnsi" w:eastAsiaTheme="minorHAnsi" w:hAnsiTheme="minorHAnsi" w:cstheme="minorBidi"/>
        <w:color w:val="auto"/>
        <w:sz w:val="22"/>
        <w:lang w:val="es-ES_tradnl"/>
      </w:rPr>
      <w:t>Manuel Obarrio 2948 – C1425CQB Buenos Aires - Argentina</w:t>
    </w:r>
  </w:p>
  <w:p w14:paraId="1A1F55E0" w14:textId="77777777" w:rsidR="00A77B8C" w:rsidRPr="00A77B8C" w:rsidRDefault="00A77B8C" w:rsidP="00A77B8C">
    <w:pPr>
      <w:tabs>
        <w:tab w:val="center" w:pos="4419"/>
        <w:tab w:val="right" w:pos="8838"/>
      </w:tabs>
      <w:spacing w:after="0" w:line="240" w:lineRule="auto"/>
      <w:ind w:left="0" w:right="0" w:firstLine="0"/>
      <w:jc w:val="center"/>
      <w:rPr>
        <w:rFonts w:asciiTheme="minorHAnsi" w:eastAsiaTheme="minorHAnsi" w:hAnsiTheme="minorHAnsi" w:cstheme="minorBidi"/>
        <w:color w:val="auto"/>
        <w:sz w:val="22"/>
        <w:lang w:val="es-ES_tradnl"/>
      </w:rPr>
    </w:pPr>
    <w:r w:rsidRPr="00A77B8C">
      <w:rPr>
        <w:rFonts w:asciiTheme="minorHAnsi" w:eastAsiaTheme="minorHAnsi" w:hAnsiTheme="minorHAnsi" w:cstheme="minorBidi"/>
        <w:color w:val="auto"/>
        <w:sz w:val="22"/>
        <w:lang w:val="es-ES_tradnl"/>
      </w:rPr>
      <w:t>Tel./Fax: 4802-1019 (rotativa) - e-mail: planteles@hereford.org.ar</w:t>
    </w:r>
  </w:p>
  <w:p w14:paraId="3F2E44DF" w14:textId="77777777" w:rsidR="00A77B8C" w:rsidRPr="00A77B8C" w:rsidRDefault="00A77B8C" w:rsidP="00A77B8C">
    <w:pPr>
      <w:tabs>
        <w:tab w:val="center" w:pos="4419"/>
        <w:tab w:val="right" w:pos="8838"/>
      </w:tabs>
      <w:spacing w:after="0" w:line="240" w:lineRule="auto"/>
      <w:ind w:left="0" w:right="0" w:firstLine="0"/>
      <w:jc w:val="center"/>
      <w:rPr>
        <w:rFonts w:asciiTheme="minorHAnsi" w:eastAsiaTheme="minorHAnsi" w:hAnsiTheme="minorHAnsi" w:cstheme="minorBidi"/>
        <w:color w:val="auto"/>
        <w:sz w:val="22"/>
        <w:lang w:val="es-ES_tradnl"/>
      </w:rPr>
    </w:pPr>
    <w:r w:rsidRPr="00A77B8C">
      <w:rPr>
        <w:rFonts w:asciiTheme="minorHAnsi" w:eastAsiaTheme="minorHAnsi" w:hAnsiTheme="minorHAnsi" w:cstheme="minorBidi"/>
        <w:color w:val="auto"/>
        <w:sz w:val="22"/>
        <w:lang w:val="es-ES_tradnl"/>
      </w:rPr>
      <w:t>www.hereford.org.ar</w:t>
    </w:r>
  </w:p>
  <w:p w14:paraId="6D14F853" w14:textId="77777777" w:rsidR="00A77B8C" w:rsidRPr="00A77B8C" w:rsidRDefault="00A77B8C" w:rsidP="00A77B8C">
    <w:pPr>
      <w:tabs>
        <w:tab w:val="center" w:pos="4419"/>
        <w:tab w:val="right" w:pos="8838"/>
      </w:tabs>
      <w:spacing w:after="0" w:line="240" w:lineRule="auto"/>
      <w:ind w:left="0" w:right="0" w:firstLine="0"/>
      <w:jc w:val="center"/>
      <w:rPr>
        <w:rFonts w:asciiTheme="minorHAnsi" w:eastAsiaTheme="minorHAnsi" w:hAnsiTheme="minorHAnsi" w:cstheme="minorBidi"/>
        <w:color w:val="auto"/>
        <w:sz w:val="22"/>
      </w:rPr>
    </w:pPr>
  </w:p>
  <w:p w14:paraId="588775C5" w14:textId="77777777" w:rsidR="00A77B8C" w:rsidRDefault="00A77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0E77B" w14:textId="77777777" w:rsidR="007E5C75" w:rsidRDefault="007E5C75" w:rsidP="00A77B8C">
      <w:pPr>
        <w:spacing w:after="0" w:line="240" w:lineRule="auto"/>
      </w:pPr>
      <w:r>
        <w:separator/>
      </w:r>
    </w:p>
  </w:footnote>
  <w:footnote w:type="continuationSeparator" w:id="0">
    <w:p w14:paraId="542DA01A" w14:textId="77777777" w:rsidR="007E5C75" w:rsidRDefault="007E5C75" w:rsidP="00A7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4ACE9" w14:textId="77777777" w:rsidR="00A77B8C" w:rsidRDefault="00A77B8C" w:rsidP="00A77B8C">
    <w:pPr>
      <w:pStyle w:val="Encabezado"/>
      <w:jc w:val="center"/>
    </w:pPr>
    <w:r>
      <w:rPr>
        <w:noProof/>
      </w:rPr>
      <w:drawing>
        <wp:inline distT="0" distB="0" distL="0" distR="0" wp14:anchorId="56B3B4FB" wp14:editId="4732EAAF">
          <wp:extent cx="2278380" cy="1033182"/>
          <wp:effectExtent l="0" t="0" r="762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052" cy="1039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AE"/>
    <w:rsid w:val="003F2140"/>
    <w:rsid w:val="004B4011"/>
    <w:rsid w:val="004E39E0"/>
    <w:rsid w:val="005871AE"/>
    <w:rsid w:val="007E5C75"/>
    <w:rsid w:val="00844255"/>
    <w:rsid w:val="00900499"/>
    <w:rsid w:val="009A7E79"/>
    <w:rsid w:val="009D6658"/>
    <w:rsid w:val="00A77B8C"/>
    <w:rsid w:val="00C751C5"/>
    <w:rsid w:val="00C8092A"/>
    <w:rsid w:val="00CE3438"/>
    <w:rsid w:val="00DA44FD"/>
    <w:rsid w:val="00DD6401"/>
    <w:rsid w:val="00F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85CB8"/>
  <w15:docId w15:val="{6B00AF93-7CA9-4229-A11D-77562DC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right="2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7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B8C"/>
    <w:rPr>
      <w:rFonts w:ascii="Cambria" w:eastAsia="Cambria" w:hAnsi="Cambria" w:cs="Cambria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7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B8C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Arroyo</dc:creator>
  <cp:keywords/>
  <cp:lastModifiedBy>Facundo Mesquida</cp:lastModifiedBy>
  <cp:revision>6</cp:revision>
  <dcterms:created xsi:type="dcterms:W3CDTF">2022-12-15T18:33:00Z</dcterms:created>
  <dcterms:modified xsi:type="dcterms:W3CDTF">2025-01-20T12:11:00Z</dcterms:modified>
</cp:coreProperties>
</file>