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6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24 August 2026</w:t>
      </w:r>
    </w:p>
    <w:p w14:paraId="3D0E0B4A" w14:textId="77777777" w:rsidR="0015357B" w:rsidRDefault="00000000">
      <w:r>
        <w:rPr>
          <w:b/>
        </w:rPr>
        <w:t>Day covered: Day 6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6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Day 6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Day 6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Day 6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Day 6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6 outcome</w:t>
      </w:r>
    </w:p>
    <w:p w14:paraId="25E1CAEC" w14:textId="77777777" w:rsidR="0015357B" w:rsidRDefault="00000000">
      <w:r>
        <w:t>Day 6 was the Day 6 work package. Day 6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46C7F5C7" w14:textId="77777777" w:rsidR="0015357B" w:rsidRDefault="00000000">
      <w:pPr>
        <w:pStyle w:val="ListBullet"/>
      </w:pPr>
      <w:r>
        <w:t>Confirmed ticket detail applies the same visibility rule.</w:t>
      </w:r>
    </w:p>
    <w:p w14:paraId="002CABDD" w14:textId="77777777" w:rsidR="0015357B" w:rsidRDefault="00000000">
      <w:pPr>
        <w:pStyle w:val="ListBullet"/>
      </w:pPr>
      <w:r>
        <w:t>Confirmed close-ticket permission is enforced in both workflow update paths.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Confirmed deletion, restoration, comments, and bulk actions retain CSRF protection.</w:t>
      </w:r>
    </w:p>
    <w:p w14:paraId="786B8E6D" w14:textId="77777777" w:rsidR="0015357B" w:rsidRDefault="00000000">
      <w:pPr>
        <w:pStyle w:val="ListBullet"/>
      </w:pPr>
      <w:r>
        <w:t>No additional code change was required after the initial audit workflow hardening.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6.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6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Day 6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6.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6.</w:t>
      </w:r>
    </w:p>
    <w:p w14:paraId="6A5CAACC" w14:textId="216DBAFB" w:rsidR="0015357B" w:rsidRDefault="00000000">
      <w:pPr>
        <w:pStyle w:val="Heading2"/>
      </w:pPr>
      <w:r>
        <w:t>Day 6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6 role-based execution checklist</w:t>
      </w:r>
    </w:p>
    <w:p w14:paraId="12857520" w14:textId="77777777" w:rsidR="0015357B" w:rsidRDefault="00000000">
      <w:r>
        <w:rPr>
          <w:b/>
        </w:rPr>
        <w:t>Execute role-based workflow tests for Day 6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6.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6.</w:t>
      </w:r>
    </w:p>
    <w:p w14:paraId="26ACBF15" w14:textId="77777777" w:rsidR="0015357B" w:rsidRDefault="00000000">
      <w:pPr>
        <w:pStyle w:val="ListBullet"/>
      </w:pPr>
      <w:r>
        <w:t>Day 6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6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Day 6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6.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6.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6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6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Day 6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6.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Confirmed Team Leader ticket visibility is restricted to assigned tickets.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6.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6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Confirmed Team Leader ticket visibility is restricted to assigned tickets.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6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6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6 handoff priorities</w:t>
      </w:r>
    </w:p>
    <w:p w14:paraId="4CF62520" w14:textId="77777777" w:rsidR="007D3899" w:rsidRDefault="007D3899">
      <w:pPr>
        <w:spacing w:after="0"/>
      </w:pPr>
      <w:r>
        <w:t>Confirm local evidence for Day 6.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6 Implementation and Validation Update</w:t>
      </w:r>
    </w:p>
    <w:p w14:paraId="2AB3D2B7" w14:textId="77777777" w:rsidR="00E04169" w:rsidRDefault="00000000">
      <w:r>
        <w:t>Updated: 24 August 2026</w:t>
      </w:r>
    </w:p>
    <w:p w14:paraId="4FA78D52" w14:textId="77777777" w:rsidR="00E04169" w:rsidRDefault="00000000">
      <w:r>
        <w:t>Day 6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6 local work</w:t>
      </w:r>
    </w:p>
    <w:p w14:paraId="221EDBA2" w14:textId="77777777" w:rsidR="00E04169" w:rsidRDefault="00000000">
      <w:pPr>
        <w:pStyle w:val="ListBullet"/>
      </w:pPr>
      <w:r>
        <w:t>Confirmed Team Leader ticket visibility is restricted to assigned tickets.</w:t>
      </w:r>
    </w:p>
    <w:p w14:paraId="14DC9518" w14:textId="77777777" w:rsidR="00E04169" w:rsidRDefault="00000000">
      <w:pPr>
        <w:pStyle w:val="ListBullet"/>
      </w:pPr>
      <w:r>
        <w:t>Confirmed ticket detail applies the same visibility rule.</w:t>
      </w:r>
    </w:p>
    <w:p w14:paraId="6D5078E2" w14:textId="77777777" w:rsidR="00E04169" w:rsidRDefault="00000000">
      <w:pPr>
        <w:pStyle w:val="ListBullet"/>
      </w:pPr>
      <w:r>
        <w:t>Confirmed close-ticket permission is enforced in both workflow update paths.</w:t>
      </w:r>
    </w:p>
    <w:p w14:paraId="433A54A9" w14:textId="77777777" w:rsidR="00E04169" w:rsidRDefault="00000000">
      <w:pPr>
        <w:pStyle w:val="ListBullet"/>
      </w:pPr>
      <w:r>
        <w:t>Confirmed deletion, restoration, comments, and bulk actions retain CSRF protection.</w:t>
      </w:r>
    </w:p>
    <w:p w14:paraId="2FCEBA3A" w14:textId="77777777" w:rsidR="00E04169" w:rsidRDefault="00000000">
      <w:pPr>
        <w:pStyle w:val="ListBullet"/>
      </w:pPr>
      <w:r>
        <w:t>No additional code change was required after the initial audit workflow hardening.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Confirmed Team Leader ticket visibility is restricted to assigned tickets.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6 completion boundary</w:t>
      </w:r>
    </w:p>
    <w:p w14:paraId="12A64137" w14:textId="77777777" w:rsidR="00E04169" w:rsidRDefault="00000000">
      <w:r>
        <w:t>Local code hardening and static/CLI QA are complete for Day 6.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6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6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