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6CB76" w14:textId="503C3D6C" w:rsidR="00011E65" w:rsidRDefault="00D30F30">
      <w:pPr>
        <w:widowControl w:val="0"/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SimSun" w:hAnsi="Arial" w:cs="Times New Roman"/>
          <w:b/>
          <w:bCs/>
          <w:i/>
          <w:iCs/>
          <w:sz w:val="32"/>
          <w:szCs w:val="32"/>
          <w:lang w:val="en-GB" w:eastAsia="zh-CN"/>
        </w:rPr>
      </w:pPr>
      <w:bookmarkStart w:id="0" w:name="OLE_LINK5"/>
      <w:bookmarkStart w:id="1" w:name="OLE_LINK6"/>
      <w:bookmarkStart w:id="2" w:name="_Hlk131772595"/>
      <w:r>
        <w:rPr>
          <w:rFonts w:ascii="Arial" w:eastAsia="SimSun" w:hAnsi="Arial" w:cs="Times New Roman"/>
          <w:b/>
          <w:bCs/>
          <w:sz w:val="24"/>
          <w:szCs w:val="24"/>
          <w:lang w:val="en-GB"/>
        </w:rPr>
        <w:t>3GPP T</w:t>
      </w:r>
      <w:bookmarkStart w:id="3" w:name="_Ref452454252"/>
      <w:bookmarkEnd w:id="3"/>
      <w:r>
        <w:rPr>
          <w:rFonts w:ascii="Arial" w:eastAsia="SimSun" w:hAnsi="Arial" w:cs="Times New Roman"/>
          <w:b/>
          <w:bCs/>
          <w:sz w:val="24"/>
          <w:szCs w:val="24"/>
          <w:lang w:val="en-GB"/>
        </w:rPr>
        <w:t>SG-RAN WG4 Meeting #114</w:t>
      </w:r>
      <w:r>
        <w:tab/>
      </w:r>
      <w:r w:rsidR="00B62325" w:rsidRPr="00B62325">
        <w:rPr>
          <w:rFonts w:ascii="Arial" w:eastAsia="SimSun" w:hAnsi="Arial" w:cs="Times New Roman"/>
          <w:b/>
          <w:bCs/>
          <w:sz w:val="24"/>
          <w:szCs w:val="24"/>
          <w:lang w:val="en-GB" w:eastAsia="ja-JP"/>
        </w:rPr>
        <w:t>R4-</w:t>
      </w:r>
      <w:r w:rsidR="004C5CF5" w:rsidRPr="004C5CF5">
        <w:rPr>
          <w:rFonts w:ascii="Arial" w:eastAsia="SimSun" w:hAnsi="Arial" w:cs="Times New Roman"/>
          <w:b/>
          <w:bCs/>
          <w:sz w:val="24"/>
          <w:szCs w:val="24"/>
          <w:lang w:val="en-GB" w:eastAsia="ja-JP"/>
        </w:rPr>
        <w:t>2504430</w:t>
      </w:r>
    </w:p>
    <w:bookmarkEnd w:id="0"/>
    <w:bookmarkEnd w:id="1"/>
    <w:p w14:paraId="7A7473DA" w14:textId="77777777" w:rsidR="00AB59B7" w:rsidRDefault="00AB59B7" w:rsidP="00AB59B7">
      <w:pPr>
        <w:widowControl w:val="0"/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SimSun" w:hAnsi="Arial" w:cs="Times New Roman"/>
          <w:b/>
          <w:bCs/>
          <w:sz w:val="24"/>
          <w:szCs w:val="20"/>
          <w:lang w:val="en-GB"/>
        </w:rPr>
      </w:pPr>
      <w:r>
        <w:rPr>
          <w:rFonts w:ascii="Arial" w:eastAsia="SimSun" w:hAnsi="Arial" w:cs="Times New Roman"/>
          <w:b/>
          <w:sz w:val="24"/>
          <w:szCs w:val="20"/>
          <w:lang w:val="en-GB"/>
        </w:rPr>
        <w:t>Wuhan, China, 7 – 11th April 2025</w:t>
      </w:r>
    </w:p>
    <w:p w14:paraId="3E76CB78" w14:textId="77777777" w:rsidR="00011E65" w:rsidRDefault="00011E65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SimSun" w:hAnsi="Arial" w:cs="Times New Roman"/>
          <w:b/>
          <w:bCs/>
          <w:sz w:val="24"/>
          <w:szCs w:val="20"/>
          <w:lang w:val="en-GB" w:eastAsia="ja-JP"/>
        </w:rPr>
      </w:pPr>
    </w:p>
    <w:p w14:paraId="3E76CB79" w14:textId="77777777" w:rsidR="00011E65" w:rsidRDefault="00D30F30">
      <w:pPr>
        <w:tabs>
          <w:tab w:val="left" w:pos="1985"/>
        </w:tabs>
        <w:ind w:left="1985" w:hanging="1985"/>
        <w:rPr>
          <w:rFonts w:ascii="Arial" w:eastAsia="Calibri" w:hAnsi="Arial" w:cs="Arial"/>
          <w:b/>
          <w:sz w:val="24"/>
          <w:szCs w:val="24"/>
          <w:lang w:val="en-GB"/>
        </w:rPr>
      </w:pPr>
      <w:r>
        <w:rPr>
          <w:rFonts w:ascii="Arial" w:eastAsia="Calibri" w:hAnsi="Arial" w:cs="Arial"/>
          <w:b/>
          <w:sz w:val="24"/>
          <w:szCs w:val="24"/>
          <w:lang w:val="en-GB"/>
        </w:rPr>
        <w:t>Source:</w:t>
      </w:r>
      <w:r>
        <w:rPr>
          <w:lang w:val="en-GB"/>
        </w:rPr>
        <w:tab/>
      </w:r>
      <w:r>
        <w:rPr>
          <w:rFonts w:ascii="Arial" w:eastAsia="Calibri" w:hAnsi="Arial" w:cs="Arial"/>
          <w:b/>
          <w:sz w:val="24"/>
          <w:szCs w:val="24"/>
          <w:lang w:val="en-GB"/>
        </w:rPr>
        <w:t>BT</w:t>
      </w:r>
    </w:p>
    <w:p w14:paraId="3E76CB7A" w14:textId="2F04BC69" w:rsidR="00011E65" w:rsidRDefault="00D30F30">
      <w:pPr>
        <w:ind w:left="1985" w:hanging="1985"/>
        <w:rPr>
          <w:rFonts w:ascii="Arial" w:eastAsia="Calibri" w:hAnsi="Arial" w:cs="Arial"/>
          <w:b/>
          <w:bCs/>
          <w:sz w:val="24"/>
          <w:lang w:val="en-GB"/>
        </w:rPr>
      </w:pPr>
      <w:r>
        <w:rPr>
          <w:rFonts w:ascii="Arial" w:eastAsia="Calibri" w:hAnsi="Arial" w:cs="Arial"/>
          <w:b/>
          <w:bCs/>
          <w:sz w:val="24"/>
          <w:lang w:val="en-GB"/>
        </w:rPr>
        <w:t>Title:</w:t>
      </w:r>
      <w:r>
        <w:rPr>
          <w:rFonts w:ascii="Arial" w:eastAsia="Calibri" w:hAnsi="Arial" w:cs="Arial"/>
          <w:b/>
          <w:bCs/>
          <w:sz w:val="24"/>
          <w:lang w:val="en-GB"/>
        </w:rPr>
        <w:tab/>
        <w:t xml:space="preserve">Simulation Results for </w:t>
      </w:r>
      <w:r w:rsidR="0073614B">
        <w:rPr>
          <w:rFonts w:ascii="Arial" w:eastAsia="Calibri" w:hAnsi="Arial" w:cs="Arial"/>
          <w:b/>
          <w:bCs/>
          <w:sz w:val="24"/>
          <w:lang w:val="en-GB"/>
        </w:rPr>
        <w:t xml:space="preserve">SCM </w:t>
      </w:r>
      <w:r>
        <w:rPr>
          <w:rFonts w:ascii="Arial" w:eastAsia="Calibri" w:hAnsi="Arial" w:cs="Arial"/>
          <w:b/>
          <w:bCs/>
          <w:sz w:val="24"/>
          <w:lang w:val="en-GB"/>
        </w:rPr>
        <w:t xml:space="preserve">Comparison and Alignment </w:t>
      </w:r>
    </w:p>
    <w:p w14:paraId="3E76CB7B" w14:textId="548EB89D" w:rsidR="00011E65" w:rsidRDefault="00D30F30">
      <w:pPr>
        <w:tabs>
          <w:tab w:val="left" w:pos="1985"/>
        </w:tabs>
        <w:spacing w:after="120" w:line="240" w:lineRule="auto"/>
        <w:rPr>
          <w:rFonts w:ascii="Arial" w:eastAsia="MS Mincho" w:hAnsi="Arial" w:cs="Arial"/>
          <w:b/>
          <w:bCs/>
          <w:sz w:val="24"/>
          <w:szCs w:val="20"/>
          <w:lang w:val="en-GB"/>
        </w:rPr>
      </w:pPr>
      <w:r>
        <w:rPr>
          <w:rFonts w:ascii="Arial" w:eastAsia="MS Mincho" w:hAnsi="Arial" w:cs="Arial"/>
          <w:b/>
          <w:bCs/>
          <w:sz w:val="24"/>
          <w:szCs w:val="20"/>
          <w:lang w:val="en-GB"/>
        </w:rPr>
        <w:t>Agenda item:</w:t>
      </w:r>
      <w:r>
        <w:rPr>
          <w:rFonts w:ascii="Arial" w:eastAsia="MS Mincho" w:hAnsi="Arial" w:cs="Arial"/>
          <w:b/>
          <w:bCs/>
          <w:sz w:val="24"/>
          <w:szCs w:val="20"/>
          <w:lang w:val="en-GB"/>
        </w:rPr>
        <w:tab/>
      </w:r>
      <w:r w:rsidR="0073614B">
        <w:rPr>
          <w:rFonts w:ascii="Arial" w:eastAsia="MS Mincho" w:hAnsi="Arial" w:cs="Arial"/>
          <w:b/>
          <w:bCs/>
          <w:sz w:val="24"/>
          <w:szCs w:val="20"/>
          <w:lang w:val="en-GB"/>
        </w:rPr>
        <w:t>7</w:t>
      </w:r>
      <w:r>
        <w:rPr>
          <w:rFonts w:ascii="Arial" w:eastAsia="MS Mincho" w:hAnsi="Arial" w:cs="Arial"/>
          <w:b/>
          <w:bCs/>
          <w:sz w:val="24"/>
          <w:szCs w:val="20"/>
          <w:lang w:val="en-GB"/>
        </w:rPr>
        <w:t>.</w:t>
      </w:r>
      <w:r w:rsidR="0073614B">
        <w:rPr>
          <w:rFonts w:ascii="Arial" w:eastAsia="MS Mincho" w:hAnsi="Arial" w:cs="Arial"/>
          <w:b/>
          <w:bCs/>
          <w:sz w:val="24"/>
          <w:szCs w:val="20"/>
          <w:lang w:val="en-GB"/>
        </w:rPr>
        <w:t>16</w:t>
      </w:r>
      <w:r>
        <w:rPr>
          <w:rFonts w:ascii="Arial" w:eastAsia="MS Mincho" w:hAnsi="Arial" w:cs="Arial"/>
          <w:b/>
          <w:bCs/>
          <w:sz w:val="24"/>
          <w:szCs w:val="20"/>
          <w:lang w:val="en-GB"/>
        </w:rPr>
        <w:t>.</w:t>
      </w:r>
      <w:r w:rsidR="0073614B">
        <w:rPr>
          <w:rFonts w:ascii="Arial" w:eastAsia="MS Mincho" w:hAnsi="Arial" w:cs="Arial"/>
          <w:b/>
          <w:bCs/>
          <w:sz w:val="24"/>
          <w:szCs w:val="20"/>
          <w:lang w:val="en-GB"/>
        </w:rPr>
        <w:t>2</w:t>
      </w:r>
    </w:p>
    <w:p w14:paraId="3E76CB7C" w14:textId="77777777" w:rsidR="00011E65" w:rsidRDefault="00D30F30">
      <w:pPr>
        <w:tabs>
          <w:tab w:val="left" w:pos="1985"/>
        </w:tabs>
        <w:rPr>
          <w:rFonts w:ascii="Arial" w:eastAsia="Calibri" w:hAnsi="Arial" w:cs="Arial"/>
          <w:b/>
          <w:bCs/>
          <w:sz w:val="24"/>
          <w:lang w:val="en-GB"/>
        </w:rPr>
      </w:pPr>
      <w:r>
        <w:rPr>
          <w:rFonts w:ascii="Arial" w:eastAsia="Calibri" w:hAnsi="Arial" w:cs="Arial"/>
          <w:b/>
          <w:bCs/>
          <w:sz w:val="24"/>
          <w:lang w:val="en-GB"/>
        </w:rPr>
        <w:t>Document for:</w:t>
      </w:r>
      <w:r>
        <w:rPr>
          <w:rFonts w:ascii="Arial" w:eastAsia="Calibri" w:hAnsi="Arial" w:cs="Arial"/>
          <w:b/>
          <w:bCs/>
          <w:sz w:val="24"/>
          <w:lang w:val="en-GB"/>
        </w:rPr>
        <w:tab/>
        <w:t>Information</w:t>
      </w:r>
    </w:p>
    <w:p w14:paraId="3E76CB7D" w14:textId="77777777" w:rsidR="00011E65" w:rsidRDefault="00D30F30">
      <w:pPr>
        <w:pStyle w:val="RAN4H1"/>
      </w:pPr>
      <w:bookmarkStart w:id="4" w:name="_Toc116995841"/>
      <w:r>
        <w:t>Intro</w:t>
      </w:r>
      <w:r>
        <w:rPr>
          <w:rStyle w:val="RAN4H1Char"/>
        </w:rPr>
        <w:t>ductio</w:t>
      </w:r>
      <w:r>
        <w:t>n</w:t>
      </w:r>
      <w:bookmarkEnd w:id="4"/>
    </w:p>
    <w:p w14:paraId="25AB0573" w14:textId="2BCA918B" w:rsidR="00F23382" w:rsidRDefault="00046C67">
      <w:r w:rsidRPr="00046C67">
        <w:t>The Study on Spatial Channel Modelling for Demodulation Performance Requirements was approved at RAN#104 [1], and RAN4#112, RAN4#112b, RAN4#113 and RAN4#114 approved way forward agreements [2-5] respectively.</w:t>
      </w:r>
      <w:r w:rsidR="00EC20FC">
        <w:t xml:space="preserve"> </w:t>
      </w:r>
      <w:r w:rsidR="00F06AD7">
        <w:t>T</w:t>
      </w:r>
      <w:r w:rsidR="0096765D" w:rsidRPr="0096765D">
        <w:t xml:space="preserve">his contribution </w:t>
      </w:r>
      <w:r w:rsidR="006D0875">
        <w:t>provides</w:t>
      </w:r>
      <w:r w:rsidR="00F06AD7">
        <w:t xml:space="preserve"> </w:t>
      </w:r>
      <w:r w:rsidR="0096765D" w:rsidRPr="0096765D">
        <w:t xml:space="preserve">simulation results </w:t>
      </w:r>
      <w:r w:rsidR="00F06AD7">
        <w:t>updated from [6]</w:t>
      </w:r>
      <w:r w:rsidR="00EC20FC">
        <w:t>,</w:t>
      </w:r>
      <w:r w:rsidR="00F06AD7" w:rsidRPr="0096765D">
        <w:t xml:space="preserve"> </w:t>
      </w:r>
      <w:r w:rsidR="0096765D">
        <w:t>based on agreements in [</w:t>
      </w:r>
      <w:r w:rsidR="00E10136">
        <w:t>5</w:t>
      </w:r>
      <w:r w:rsidR="0096765D">
        <w:t>].</w:t>
      </w:r>
      <w:r w:rsidR="003D0358">
        <w:t xml:space="preserve"> </w:t>
      </w:r>
    </w:p>
    <w:p w14:paraId="3E76CB80" w14:textId="77777777" w:rsidR="00011E65" w:rsidRDefault="00D30F30">
      <w:pPr>
        <w:pStyle w:val="RAN4H1"/>
      </w:pPr>
      <w:r>
        <w:t>Simulation Results</w:t>
      </w:r>
    </w:p>
    <w:p w14:paraId="3E76CB81" w14:textId="77777777" w:rsidR="00011E65" w:rsidRDefault="00D30F30">
      <w:pPr>
        <w:pStyle w:val="RAN4H2"/>
        <w:rPr>
          <w:lang w:val="en-GB"/>
        </w:rPr>
      </w:pPr>
      <w:r>
        <w:rPr>
          <w:lang w:val="en-GB"/>
        </w:rPr>
        <w:t>Simulation setup</w:t>
      </w:r>
    </w:p>
    <w:p w14:paraId="3E76CB83" w14:textId="131806C5" w:rsidR="00011E65" w:rsidRDefault="00D30F30">
      <w:r w:rsidRPr="00464618">
        <w:rPr>
          <w:lang w:val="en-GB"/>
        </w:rPr>
        <w:t xml:space="preserve">Simulation parameters are provided in Annex A, where the agreements from </w:t>
      </w:r>
      <w:r w:rsidRPr="00464618">
        <w:t>[</w:t>
      </w:r>
      <w:r w:rsidR="00AC4B97">
        <w:t>5</w:t>
      </w:r>
      <w:r w:rsidRPr="00464618">
        <w:t>] are integrated in the table</w:t>
      </w:r>
      <w:r w:rsidRPr="00464618">
        <w:rPr>
          <w:lang w:val="en-GB"/>
        </w:rPr>
        <w:t>.</w:t>
      </w:r>
      <w:r w:rsidR="00A615C5">
        <w:rPr>
          <w:lang w:val="en-GB"/>
        </w:rPr>
        <w:t xml:space="preserve"> </w:t>
      </w:r>
      <w:r w:rsidR="00186A1B">
        <w:rPr>
          <w:lang w:val="en-GB"/>
        </w:rPr>
        <w:t xml:space="preserve">Throughout the </w:t>
      </w:r>
      <w:r w:rsidR="002C49AA">
        <w:rPr>
          <w:lang w:val="en-GB"/>
        </w:rPr>
        <w:t>simulation</w:t>
      </w:r>
      <w:r w:rsidR="00712117">
        <w:rPr>
          <w:lang w:val="en-GB"/>
        </w:rPr>
        <w:t xml:space="preserve"> results presented in this </w:t>
      </w:r>
      <w:r w:rsidR="00A615C5">
        <w:rPr>
          <w:lang w:val="en-GB"/>
        </w:rPr>
        <w:t>contribution</w:t>
      </w:r>
      <w:r w:rsidR="00186A1B">
        <w:rPr>
          <w:lang w:val="en-GB"/>
        </w:rPr>
        <w:t xml:space="preserve"> we use </w:t>
      </w:r>
      <w:r w:rsidR="00F239DB">
        <w:rPr>
          <w:lang w:val="en-GB"/>
        </w:rPr>
        <w:t>a CDL-C channel model based on TR 38.827</w:t>
      </w:r>
      <w:r w:rsidR="00692579">
        <w:rPr>
          <w:lang w:val="en-GB"/>
        </w:rPr>
        <w:t>, and</w:t>
      </w:r>
      <w:r w:rsidR="00692579" w:rsidRPr="00692579">
        <w:t xml:space="preserve"> </w:t>
      </w:r>
      <w:r w:rsidR="00692579">
        <w:t>AAV 1Y configuration</w:t>
      </w:r>
      <w:r w:rsidR="00AC6867">
        <w:t>s</w:t>
      </w:r>
      <w:r w:rsidR="00692579">
        <w:t xml:space="preserve"> from </w:t>
      </w:r>
      <w:r w:rsidR="00692579" w:rsidRPr="00464618">
        <w:t>[</w:t>
      </w:r>
      <w:r w:rsidR="00AC6867">
        <w:t>5</w:t>
      </w:r>
      <w:r w:rsidR="00692579" w:rsidRPr="00464618">
        <w:t>]</w:t>
      </w:r>
      <w:r w:rsidR="00AC6867">
        <w:t>, including the 32Tx AAV</w:t>
      </w:r>
      <w:r w:rsidR="00712117">
        <w:t>.</w:t>
      </w:r>
      <w:r w:rsidR="003959D8">
        <w:t xml:space="preserve"> </w:t>
      </w:r>
      <w:r w:rsidR="00BE2AFE">
        <w:t>In our current simulation</w:t>
      </w:r>
      <w:r>
        <w:t xml:space="preserve"> method, a constant noise power level is utilized while sweeping across different transmit powers, to achieve the target SNR at the receiver ports. The long-term SNR is calculated using the formula</w:t>
      </w:r>
    </w:p>
    <w:p w14:paraId="3E76CB84" w14:textId="77777777" w:rsidR="00011E65" w:rsidRDefault="00D30F30">
      <w:pPr>
        <w:spacing w:line="257" w:lineRule="auto"/>
      </w:pPr>
      <w:r>
        <w:rPr>
          <w:noProof/>
        </w:rPr>
        <w:drawing>
          <wp:inline distT="0" distB="0" distL="0" distR="0" wp14:anchorId="3E76CC76" wp14:editId="7D1AF52A">
            <wp:extent cx="2751667" cy="501713"/>
            <wp:effectExtent l="0" t="0" r="0" b="0"/>
            <wp:docPr id="1914025650" name="Picture 191402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5650" name="Picture 191402565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82" cy="5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CB86" w14:textId="0C363AE7" w:rsidR="00011E65" w:rsidRPr="00F343CF" w:rsidRDefault="00D30F30">
      <w:r>
        <w:t>The throughput results are normalized with respect to the maximum achievable throughput in the given configuration.</w:t>
      </w:r>
      <w:r w:rsidR="00983716">
        <w:t xml:space="preserve"> P</w:t>
      </w:r>
      <w:r w:rsidR="00F343CF" w:rsidRPr="00F343CF">
        <w:t>erfect channel estimation is used in the simulation</w:t>
      </w:r>
      <w:r w:rsidR="00F773B8">
        <w:t xml:space="preserve"> results provided in this contribution</w:t>
      </w:r>
      <w:r w:rsidR="00F343CF" w:rsidRPr="00F343CF">
        <w:t>. </w:t>
      </w:r>
      <w:r w:rsidR="00C80A5C">
        <w:t>F</w:t>
      </w:r>
      <w:r w:rsidR="52D2F2E0">
        <w:t xml:space="preserve">ixed PMI is selected as the most frequent PMI choice </w:t>
      </w:r>
      <w:r w:rsidR="0613136B">
        <w:t xml:space="preserve">under follow PMI case in </w:t>
      </w:r>
      <w:r w:rsidR="002001CD">
        <w:t>a</w:t>
      </w:r>
      <w:r w:rsidR="0613136B">
        <w:t xml:space="preserve"> given configuration.</w:t>
      </w:r>
    </w:p>
    <w:p w14:paraId="3E76CB95" w14:textId="1D88F060" w:rsidR="00011E65" w:rsidRDefault="00D30F30">
      <w:pPr>
        <w:pStyle w:val="RAN4H2"/>
        <w:rPr>
          <w:lang w:val="en-GB"/>
        </w:rPr>
      </w:pPr>
      <w:r>
        <w:rPr>
          <w:lang w:val="en-GB"/>
        </w:rPr>
        <w:t xml:space="preserve">Single-User PDSCH/PMI: 4Rx Rank </w:t>
      </w:r>
      <w:r w:rsidR="008C681B">
        <w:rPr>
          <w:lang w:val="en-GB"/>
        </w:rPr>
        <w:t>4</w:t>
      </w:r>
      <w:r>
        <w:rPr>
          <w:lang w:val="en-GB"/>
        </w:rPr>
        <w:t xml:space="preserve"> and </w:t>
      </w:r>
      <w:r w:rsidR="008C681B">
        <w:rPr>
          <w:lang w:val="en-GB"/>
        </w:rPr>
        <w:t>2</w:t>
      </w:r>
    </w:p>
    <w:p w14:paraId="3B2747FC" w14:textId="4CEDB19D" w:rsidR="00B812BD" w:rsidRDefault="002D79BE" w:rsidP="003959D8">
      <w:pPr>
        <w:rPr>
          <w:lang w:val="en-GB"/>
        </w:rPr>
      </w:pPr>
      <w:r>
        <w:rPr>
          <w:lang w:val="en-GB"/>
        </w:rPr>
        <w:t xml:space="preserve">Results in this section provide </w:t>
      </w:r>
      <w:r w:rsidR="00D30F30">
        <w:rPr>
          <w:lang w:val="en-GB"/>
        </w:rPr>
        <w:t>the</w:t>
      </w:r>
      <w:r w:rsidR="00964E08">
        <w:rPr>
          <w:lang w:val="en-GB"/>
        </w:rPr>
        <w:t xml:space="preserve"> throughput</w:t>
      </w:r>
      <w:r w:rsidR="00D30F30">
        <w:rPr>
          <w:lang w:val="en-GB"/>
        </w:rPr>
        <w:t xml:space="preserve"> performance of Type I codebook</w:t>
      </w:r>
      <w:r w:rsidR="00C56106">
        <w:rPr>
          <w:lang w:val="en-GB"/>
        </w:rPr>
        <w:t xml:space="preserve"> (random and </w:t>
      </w:r>
      <w:r w:rsidR="005B3842">
        <w:rPr>
          <w:lang w:val="en-GB"/>
        </w:rPr>
        <w:t>follow</w:t>
      </w:r>
      <w:r w:rsidR="00C56106">
        <w:rPr>
          <w:lang w:val="en-GB"/>
        </w:rPr>
        <w:t>)</w:t>
      </w:r>
      <w:r w:rsidR="00D30F30">
        <w:rPr>
          <w:lang w:val="en-GB"/>
        </w:rPr>
        <w:t xml:space="preserve"> </w:t>
      </w:r>
      <w:r w:rsidR="00C56106">
        <w:rPr>
          <w:lang w:val="en-GB"/>
        </w:rPr>
        <w:t>and</w:t>
      </w:r>
      <w:r w:rsidR="00D30F30">
        <w:rPr>
          <w:lang w:val="en-GB"/>
        </w:rPr>
        <w:t xml:space="preserve"> eType 2</w:t>
      </w:r>
      <w:r w:rsidR="005B3842">
        <w:rPr>
          <w:lang w:val="en-GB"/>
        </w:rPr>
        <w:t xml:space="preserve"> (follow)</w:t>
      </w:r>
      <w:r w:rsidR="00DA3674">
        <w:rPr>
          <w:lang w:val="en-GB"/>
        </w:rPr>
        <w:t xml:space="preserve"> </w:t>
      </w:r>
      <w:r w:rsidR="005B3842">
        <w:rPr>
          <w:lang w:val="en-GB"/>
        </w:rPr>
        <w:t>for</w:t>
      </w:r>
      <w:r w:rsidR="00DA3674">
        <w:rPr>
          <w:lang w:val="en-GB"/>
        </w:rPr>
        <w:t xml:space="preserve"> </w:t>
      </w:r>
      <w:r w:rsidR="005B3842">
        <w:rPr>
          <w:lang w:val="en-GB"/>
        </w:rPr>
        <w:t>R</w:t>
      </w:r>
      <w:r w:rsidR="00DA3674">
        <w:rPr>
          <w:lang w:val="en-GB"/>
        </w:rPr>
        <w:t>ank 2</w:t>
      </w:r>
      <w:r w:rsidR="005B3842">
        <w:rPr>
          <w:lang w:val="en-GB"/>
        </w:rPr>
        <w:t xml:space="preserve"> transmissions</w:t>
      </w:r>
      <w:r w:rsidR="00D41A76">
        <w:rPr>
          <w:lang w:val="en-GB"/>
        </w:rPr>
        <w:t>, assuming both</w:t>
      </w:r>
      <w:r w:rsidR="00166264">
        <w:rPr>
          <w:lang w:val="en-GB"/>
        </w:rPr>
        <w:t xml:space="preserve"> 10Hz and 100Hz Doppler </w:t>
      </w:r>
      <w:r w:rsidR="00D41A76">
        <w:rPr>
          <w:lang w:val="en-GB"/>
        </w:rPr>
        <w:t>effects</w:t>
      </w:r>
      <w:r w:rsidR="00D30F30">
        <w:rPr>
          <w:lang w:val="en-GB"/>
        </w:rPr>
        <w:t>.</w:t>
      </w:r>
      <w:r w:rsidR="00AC6867">
        <w:rPr>
          <w:lang w:val="en-GB"/>
        </w:rPr>
        <w:t xml:space="preserve"> Results for Rank 4 were not available at the time of preparation of this contribution. We are aiming to provide results at the </w:t>
      </w:r>
      <w:r w:rsidR="00AC6867" w:rsidRPr="00490B44">
        <w:rPr>
          <w:lang w:val="en-GB"/>
        </w:rPr>
        <w:t>RAN4#11</w:t>
      </w:r>
      <w:r w:rsidR="00AC6867">
        <w:rPr>
          <w:lang w:val="en-GB"/>
        </w:rPr>
        <w:t>4-bis meeting.</w:t>
      </w:r>
    </w:p>
    <w:p w14:paraId="760C282B" w14:textId="77777777" w:rsidR="006342F7" w:rsidRPr="006342F7" w:rsidRDefault="006342F7" w:rsidP="006342F7">
      <w:pPr>
        <w:jc w:val="center"/>
      </w:pPr>
      <w:r w:rsidRPr="006342F7">
        <w:rPr>
          <w:noProof/>
        </w:rPr>
        <w:drawing>
          <wp:inline distT="0" distB="0" distL="0" distR="0" wp14:anchorId="53163C6B" wp14:editId="78BC4C8E">
            <wp:extent cx="4360334" cy="1979913"/>
            <wp:effectExtent l="0" t="0" r="2540" b="1905"/>
            <wp:docPr id="92860121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01213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2" b="7064"/>
                    <a:stretch/>
                  </pic:blipFill>
                  <pic:spPr bwMode="auto">
                    <a:xfrm>
                      <a:off x="0" y="0"/>
                      <a:ext cx="4457908" cy="202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DEC7C" w14:textId="77777777" w:rsidR="006342F7" w:rsidRPr="006342F7" w:rsidRDefault="006342F7" w:rsidP="006342F7">
      <w:pPr>
        <w:jc w:val="center"/>
      </w:pPr>
      <w:r w:rsidRPr="006342F7">
        <w:t>Figure 1. SU PMI: 2 Layer, 10Hz Doppler</w:t>
      </w:r>
    </w:p>
    <w:p w14:paraId="6D0AA71A" w14:textId="77777777" w:rsidR="006342F7" w:rsidRPr="00B812BD" w:rsidRDefault="006342F7" w:rsidP="003959D8">
      <w:pPr>
        <w:rPr>
          <w:lang w:val="en-GB"/>
        </w:rPr>
      </w:pPr>
    </w:p>
    <w:p w14:paraId="3E76CB99" w14:textId="40D09C5F" w:rsidR="00011E65" w:rsidRDefault="005243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FAFE58" wp14:editId="48963867">
            <wp:extent cx="4707467" cy="2353570"/>
            <wp:effectExtent l="0" t="0" r="0" b="8890"/>
            <wp:docPr id="1314934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458" cy="236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6CB9A" w14:textId="435DBA12" w:rsidR="00011E65" w:rsidRDefault="00D30F30">
      <w:pPr>
        <w:keepNext/>
        <w:jc w:val="center"/>
      </w:pPr>
      <w:r>
        <w:t xml:space="preserve">Figure </w:t>
      </w:r>
      <w:r w:rsidR="007B2B88">
        <w:t>2</w:t>
      </w:r>
      <w:r>
        <w:t>. SU PMI: 2 Layer, 100Hz Doppler</w:t>
      </w:r>
    </w:p>
    <w:p w14:paraId="3E76CB9D" w14:textId="77777777" w:rsidR="00011E65" w:rsidRDefault="00D30F30">
      <w:pPr>
        <w:pStyle w:val="RAN4H2"/>
        <w:rPr>
          <w:lang w:val="en-GB"/>
        </w:rPr>
      </w:pPr>
      <w:r>
        <w:rPr>
          <w:lang w:val="en-GB"/>
        </w:rPr>
        <w:t>Multi-User PDSCH:</w:t>
      </w:r>
    </w:p>
    <w:p w14:paraId="3E76CB9E" w14:textId="7FF5206E" w:rsidR="00011E65" w:rsidRDefault="00D30F30">
      <w:pPr>
        <w:rPr>
          <w:lang w:val="en-GB"/>
        </w:rPr>
      </w:pPr>
      <w:r>
        <w:rPr>
          <w:lang w:val="en-GB"/>
        </w:rPr>
        <w:t>A</w:t>
      </w:r>
      <w:r w:rsidR="002C2EBD">
        <w:rPr>
          <w:lang w:val="en-GB"/>
        </w:rPr>
        <w:t xml:space="preserve">t the time of </w:t>
      </w:r>
      <w:r w:rsidR="002939BC">
        <w:rPr>
          <w:lang w:val="en-GB"/>
        </w:rPr>
        <w:t>preparation of this contribution there was a</w:t>
      </w:r>
      <w:r>
        <w:rPr>
          <w:lang w:val="en-GB"/>
        </w:rPr>
        <w:t xml:space="preserve"> known issue </w:t>
      </w:r>
      <w:r w:rsidR="002939BC">
        <w:rPr>
          <w:lang w:val="en-GB"/>
        </w:rPr>
        <w:t>in</w:t>
      </w:r>
      <w:r>
        <w:rPr>
          <w:lang w:val="en-GB"/>
        </w:rPr>
        <w:t xml:space="preserve"> </w:t>
      </w:r>
      <w:r w:rsidR="002939BC">
        <w:rPr>
          <w:lang w:val="en-GB"/>
        </w:rPr>
        <w:t>our</w:t>
      </w:r>
      <w:r>
        <w:rPr>
          <w:lang w:val="en-GB"/>
        </w:rPr>
        <w:t xml:space="preserve"> IRC receiver </w:t>
      </w:r>
      <w:r w:rsidR="002939BC">
        <w:rPr>
          <w:lang w:val="en-GB"/>
        </w:rPr>
        <w:t xml:space="preserve">implementation, preventing </w:t>
      </w:r>
      <w:r w:rsidR="001409BB">
        <w:rPr>
          <w:lang w:val="en-GB"/>
        </w:rPr>
        <w:t>the implementation</w:t>
      </w:r>
      <w:r>
        <w:rPr>
          <w:lang w:val="en-GB"/>
        </w:rPr>
        <w:t xml:space="preserve"> to reach maximum throughput</w:t>
      </w:r>
      <w:r w:rsidR="002939BC">
        <w:rPr>
          <w:lang w:val="en-GB"/>
        </w:rPr>
        <w:t xml:space="preserve"> in an MU-MIMO scenario. However, we </w:t>
      </w:r>
      <w:r w:rsidR="00B4021E">
        <w:rPr>
          <w:lang w:val="en-GB"/>
        </w:rPr>
        <w:t xml:space="preserve">still </w:t>
      </w:r>
      <w:r w:rsidR="006D689A">
        <w:rPr>
          <w:lang w:val="en-GB"/>
        </w:rPr>
        <w:t xml:space="preserve">provide current results for information </w:t>
      </w:r>
      <w:r w:rsidR="00787721">
        <w:rPr>
          <w:lang w:val="en-GB"/>
        </w:rPr>
        <w:t>here and</w:t>
      </w:r>
      <w:r w:rsidR="006D689A">
        <w:rPr>
          <w:lang w:val="en-GB"/>
        </w:rPr>
        <w:t xml:space="preserve"> aim to </w:t>
      </w:r>
      <w:r w:rsidR="00490B44">
        <w:rPr>
          <w:lang w:val="en-GB"/>
        </w:rPr>
        <w:t xml:space="preserve">provide updated results at the </w:t>
      </w:r>
      <w:r w:rsidR="00490B44" w:rsidRPr="00490B44">
        <w:rPr>
          <w:lang w:val="en-GB"/>
        </w:rPr>
        <w:t>RAN4#11</w:t>
      </w:r>
      <w:r w:rsidR="00490B44">
        <w:rPr>
          <w:lang w:val="en-GB"/>
        </w:rPr>
        <w:t>4 meeting.</w:t>
      </w:r>
    </w:p>
    <w:p w14:paraId="3E76CB9F" w14:textId="47878A41" w:rsidR="00011E65" w:rsidRDefault="0082393E">
      <w:pPr>
        <w:keepNext/>
        <w:jc w:val="center"/>
      </w:pPr>
      <w:r>
        <w:rPr>
          <w:noProof/>
        </w:rPr>
        <w:drawing>
          <wp:inline distT="0" distB="0" distL="0" distR="0" wp14:anchorId="0C014DCF" wp14:editId="0B4747B2">
            <wp:extent cx="4813300" cy="2396970"/>
            <wp:effectExtent l="0" t="0" r="6350" b="3810"/>
            <wp:docPr id="211202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21" cy="2416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6CBA0" w14:textId="1B3303C2" w:rsidR="00011E65" w:rsidRDefault="00D30F30">
      <w:pPr>
        <w:keepNext/>
        <w:jc w:val="center"/>
      </w:pPr>
      <w:r>
        <w:t xml:space="preserve">Figure </w:t>
      </w:r>
      <w:r w:rsidR="007B2B88">
        <w:t>3</w:t>
      </w:r>
      <w:r>
        <w:t xml:space="preserve">. MU PDSCH, MMSE-IRC </w:t>
      </w:r>
      <w:r w:rsidR="00CB22B3">
        <w:t xml:space="preserve">and MMSE-eIRC </w:t>
      </w:r>
      <w:r>
        <w:t>Receiver</w:t>
      </w:r>
      <w:r w:rsidR="00CB22B3">
        <w:t>s</w:t>
      </w:r>
      <w:r w:rsidR="00981ED7">
        <w:t>, orthogonal precoder for co-scheduled UE</w:t>
      </w:r>
      <w:r w:rsidR="007B2B88">
        <w:t>,</w:t>
      </w:r>
      <w:r>
        <w:t xml:space="preserve"> 10 Hz Doppler</w:t>
      </w:r>
    </w:p>
    <w:p w14:paraId="3E76CBA1" w14:textId="77777777" w:rsidR="00011E65" w:rsidRDefault="00011E65">
      <w:pPr>
        <w:rPr>
          <w:lang w:val="en-GB"/>
        </w:rPr>
      </w:pPr>
    </w:p>
    <w:p w14:paraId="3E76CBA2" w14:textId="77777777" w:rsidR="00011E65" w:rsidRDefault="00D30F30">
      <w:pPr>
        <w:pStyle w:val="RAN4H1"/>
      </w:pPr>
      <w:bookmarkStart w:id="5" w:name="_Toc116995848"/>
      <w:r>
        <w:t>Conclusion</w:t>
      </w:r>
      <w:bookmarkEnd w:id="5"/>
    </w:p>
    <w:p w14:paraId="3E76CBA3" w14:textId="5C357E9E" w:rsidR="00011E65" w:rsidRDefault="00D30F30">
      <w:pPr>
        <w:rPr>
          <w:lang w:val="en-GB"/>
        </w:rPr>
      </w:pPr>
      <w:r w:rsidRPr="008D4177">
        <w:rPr>
          <w:lang w:val="en-GB"/>
        </w:rPr>
        <w:t xml:space="preserve">This contribution provides throughput simulation results for the </w:t>
      </w:r>
      <w:r w:rsidR="008D4177" w:rsidRPr="008D4177">
        <w:rPr>
          <w:lang w:val="en-GB"/>
        </w:rPr>
        <w:t>use</w:t>
      </w:r>
      <w:r w:rsidRPr="008D4177">
        <w:rPr>
          <w:lang w:val="en-GB"/>
        </w:rPr>
        <w:t xml:space="preserve"> cases in [</w:t>
      </w:r>
      <w:r w:rsidR="00662643">
        <w:rPr>
          <w:lang w:val="en-GB"/>
        </w:rPr>
        <w:t>5</w:t>
      </w:r>
      <w:r w:rsidRPr="008D4177">
        <w:rPr>
          <w:lang w:val="en-GB"/>
        </w:rPr>
        <w:t xml:space="preserve">]. </w:t>
      </w:r>
      <w:r w:rsidR="00D1259A">
        <w:rPr>
          <w:lang w:val="en-GB"/>
        </w:rPr>
        <w:t xml:space="preserve">Updated results will be submitted to </w:t>
      </w:r>
      <w:r w:rsidR="00D1259A" w:rsidRPr="00490B44">
        <w:rPr>
          <w:lang w:val="en-GB"/>
        </w:rPr>
        <w:t>RAN4#11</w:t>
      </w:r>
      <w:r w:rsidR="00D1259A">
        <w:rPr>
          <w:lang w:val="en-GB"/>
        </w:rPr>
        <w:t>4</w:t>
      </w:r>
      <w:r w:rsidR="00662643">
        <w:rPr>
          <w:lang w:val="en-GB"/>
        </w:rPr>
        <w:t>-bis</w:t>
      </w:r>
      <w:r w:rsidR="00D1259A">
        <w:rPr>
          <w:lang w:val="en-GB"/>
        </w:rPr>
        <w:t xml:space="preserve"> meeting through the results collection </w:t>
      </w:r>
      <w:r w:rsidR="001E42FC">
        <w:rPr>
          <w:lang w:val="en-GB"/>
        </w:rPr>
        <w:t>template</w:t>
      </w:r>
      <w:r w:rsidR="00516524">
        <w:rPr>
          <w:lang w:val="en-GB"/>
        </w:rPr>
        <w:t xml:space="preserve"> </w:t>
      </w:r>
      <w:r w:rsidR="00DC364B">
        <w:rPr>
          <w:lang w:val="en-GB"/>
        </w:rPr>
        <w:t xml:space="preserve">in </w:t>
      </w:r>
      <w:r w:rsidR="004C5CF5" w:rsidRPr="004C5CF5">
        <w:rPr>
          <w:lang w:val="en-GB"/>
        </w:rPr>
        <w:t>R4-2504429</w:t>
      </w:r>
      <w:r w:rsidR="001E42FC">
        <w:rPr>
          <w:lang w:val="en-GB"/>
        </w:rPr>
        <w:t>.</w:t>
      </w:r>
    </w:p>
    <w:p w14:paraId="3E76CBA4" w14:textId="77777777" w:rsidR="00011E65" w:rsidRDefault="00D30F30">
      <w:pPr>
        <w:pStyle w:val="RAN4H1"/>
      </w:pPr>
      <w:r>
        <w:t>References</w:t>
      </w:r>
    </w:p>
    <w:p w14:paraId="3E76CBA5" w14:textId="77777777" w:rsidR="00011E65" w:rsidRPr="00AE27D6" w:rsidRDefault="00D30F30">
      <w:pPr>
        <w:pStyle w:val="ListParagraph"/>
        <w:numPr>
          <w:ilvl w:val="0"/>
          <w:numId w:val="6"/>
        </w:numPr>
      </w:pPr>
      <w:bookmarkStart w:id="6" w:name="_Ref114500673"/>
      <w:bookmarkStart w:id="7" w:name="_Ref130994624"/>
      <w:bookmarkEnd w:id="6"/>
      <w:r w:rsidRPr="00AE27D6">
        <w:t>RP-241610, “3GPP Work Item Description: Study on spatial channel model for demodulation performance requirements”, Nokia, BT Plc, AT&amp;T, Bell Mobility, Bouygues Telecom, China Telecom, CMCC, Deutsche Telekom, Ericsson, Intel Corporation, KDDI, Keysight, KT Corp., MediaTek, NTT Docomo, Orange, Qualcomm, Rohde &amp; Schwarz, Samsung, SK Telecom, Spark NZ, Telecom Italia, Telefonica, Telenor, Telia Company, Telstra, T-Mobile USA, Verizon, Vodafone, ZTE Corporation</w:t>
      </w:r>
    </w:p>
    <w:p w14:paraId="1274B936" w14:textId="77777777" w:rsidR="00AE27D6" w:rsidRPr="00BC6993" w:rsidRDefault="00AE27D6" w:rsidP="00AE27D6">
      <w:pPr>
        <w:pStyle w:val="ListParagraph"/>
        <w:numPr>
          <w:ilvl w:val="0"/>
          <w:numId w:val="6"/>
        </w:numPr>
      </w:pPr>
      <w:r w:rsidRPr="000C3F2E">
        <w:lastRenderedPageBreak/>
        <w:t>R4-</w:t>
      </w:r>
      <w:r w:rsidRPr="00BC6993">
        <w:t>2413606, Way Forward for [112][327] FS_NR_demod_SCM, RAN4#112, Aug 2024.</w:t>
      </w:r>
    </w:p>
    <w:p w14:paraId="22F1FD9F" w14:textId="77777777" w:rsidR="00AE27D6" w:rsidRPr="00BC6993" w:rsidRDefault="00AE27D6" w:rsidP="00AE27D6">
      <w:pPr>
        <w:pStyle w:val="ListParagraph"/>
        <w:numPr>
          <w:ilvl w:val="0"/>
          <w:numId w:val="6"/>
        </w:numPr>
      </w:pPr>
      <w:r w:rsidRPr="00BC6993">
        <w:t>R4-2416591, Way Forward for [112b][328] FS_NR_demod_SCM, RAN4#112b, Oct 2024.</w:t>
      </w:r>
    </w:p>
    <w:p w14:paraId="389B8EA9" w14:textId="77777777" w:rsidR="00AE27D6" w:rsidRDefault="00AE27D6" w:rsidP="00AE27D6">
      <w:pPr>
        <w:pStyle w:val="ListParagraph"/>
        <w:numPr>
          <w:ilvl w:val="0"/>
          <w:numId w:val="6"/>
        </w:numPr>
      </w:pPr>
      <w:r w:rsidRPr="00BC6993">
        <w:t>R4-2419782, Way Forward for [113][320] NR_SCM, RAN4#113, Nov 2024.</w:t>
      </w:r>
    </w:p>
    <w:p w14:paraId="50E47CCA" w14:textId="77777777" w:rsidR="00491270" w:rsidRDefault="00491270" w:rsidP="00491270">
      <w:pPr>
        <w:pStyle w:val="ListParagraph"/>
        <w:numPr>
          <w:ilvl w:val="0"/>
          <w:numId w:val="6"/>
        </w:numPr>
      </w:pPr>
      <w:r w:rsidRPr="009E61F5">
        <w:t>R4-2502378</w:t>
      </w:r>
      <w:r w:rsidRPr="007158ED">
        <w:t xml:space="preserve">, </w:t>
      </w:r>
      <w:r w:rsidRPr="00885438">
        <w:t>Way Forward [114][322] NR_SCM</w:t>
      </w:r>
      <w:r w:rsidRPr="007158ED">
        <w:t>, RAN4#11</w:t>
      </w:r>
      <w:r>
        <w:t>4</w:t>
      </w:r>
      <w:r w:rsidRPr="007158ED">
        <w:t xml:space="preserve">, </w:t>
      </w:r>
      <w:r>
        <w:t>Feb</w:t>
      </w:r>
      <w:r w:rsidRPr="007158ED">
        <w:t xml:space="preserve"> 202</w:t>
      </w:r>
      <w:r>
        <w:t>5</w:t>
      </w:r>
      <w:r w:rsidRPr="007158ED">
        <w:t>.</w:t>
      </w:r>
    </w:p>
    <w:p w14:paraId="3D071D5E" w14:textId="40098665" w:rsidR="00E752F6" w:rsidRPr="007158ED" w:rsidRDefault="00E752F6" w:rsidP="00491270">
      <w:pPr>
        <w:pStyle w:val="ListParagraph"/>
        <w:numPr>
          <w:ilvl w:val="0"/>
          <w:numId w:val="6"/>
        </w:numPr>
      </w:pPr>
      <w:r w:rsidRPr="00E752F6">
        <w:t>R4-2501744</w:t>
      </w:r>
      <w:r>
        <w:t xml:space="preserve">, </w:t>
      </w:r>
      <w:r w:rsidR="00F524C5" w:rsidRPr="00F524C5">
        <w:t>Simulation Results for SCM Comparison and Alignment</w:t>
      </w:r>
      <w:r w:rsidR="00F524C5">
        <w:t xml:space="preserve">, BT Plc, </w:t>
      </w:r>
      <w:r w:rsidR="00F524C5" w:rsidRPr="007158ED">
        <w:t>RAN4#11</w:t>
      </w:r>
      <w:r w:rsidR="00F524C5">
        <w:t>4</w:t>
      </w:r>
      <w:r w:rsidR="00F524C5" w:rsidRPr="007158ED">
        <w:t xml:space="preserve">, </w:t>
      </w:r>
      <w:r w:rsidR="00F524C5">
        <w:t>Feb</w:t>
      </w:r>
      <w:r w:rsidR="00F524C5" w:rsidRPr="007158ED">
        <w:t xml:space="preserve"> 202</w:t>
      </w:r>
      <w:r w:rsidR="00F524C5">
        <w:t>5</w:t>
      </w:r>
      <w:r w:rsidR="00F524C5" w:rsidRPr="007158ED">
        <w:t>.</w:t>
      </w:r>
    </w:p>
    <w:bookmarkEnd w:id="2"/>
    <w:bookmarkEnd w:id="7"/>
    <w:p w14:paraId="3E76CBA8" w14:textId="77777777" w:rsidR="00011E65" w:rsidRDefault="00D30F30">
      <w:pPr>
        <w:pStyle w:val="RAN4H1"/>
      </w:pPr>
      <w:r>
        <w:t>Annex A: CDL channel model parameters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1559"/>
        <w:gridCol w:w="1694"/>
        <w:gridCol w:w="1064"/>
        <w:gridCol w:w="2918"/>
        <w:gridCol w:w="1221"/>
      </w:tblGrid>
      <w:tr w:rsidR="00011E65" w14:paraId="3E76CBAD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BA9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BAA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SU-MIMO PDSCH (FR1)</w:t>
            </w:r>
          </w:p>
        </w:tc>
        <w:tc>
          <w:tcPr>
            <w:tcW w:w="3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6CBAB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SU-MIMO PMI (FR1)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76CBAC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MU-MIMO PDSCH (FR1)</w:t>
            </w:r>
          </w:p>
        </w:tc>
      </w:tr>
      <w:tr w:rsidR="00011E65" w14:paraId="3E76CBB0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AE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Duplex mode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AF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FDD</w:t>
            </w:r>
          </w:p>
        </w:tc>
      </w:tr>
      <w:tr w:rsidR="00011E65" w14:paraId="3E76CBB3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B1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 / Carrier frequency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B2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FR1 / 3.5 GHz</w:t>
            </w:r>
          </w:p>
        </w:tc>
      </w:tr>
      <w:tr w:rsidR="00011E65" w14:paraId="3E76CBB8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B4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UE receiver type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B5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IRC Baseline</w:t>
            </w:r>
          </w:p>
        </w:tc>
        <w:tc>
          <w:tcPr>
            <w:tcW w:w="39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BB6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IRC Baseline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76CBB7" w14:textId="1D1D0D74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IRC</w:t>
            </w:r>
            <w:r w:rsidR="00AA0451">
              <w:rPr>
                <w:rFonts w:ascii="Arial" w:eastAsia="Arial" w:hAnsi="Arial" w:cs="Arial"/>
                <w:sz w:val="18"/>
                <w:szCs w:val="18"/>
              </w:rPr>
              <w:t>, eIRC</w:t>
            </w:r>
          </w:p>
        </w:tc>
      </w:tr>
      <w:tr w:rsidR="00011E65" w14:paraId="3E76CBBD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B9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 Tx Ports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BA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8,4</w:t>
            </w:r>
          </w:p>
        </w:tc>
        <w:tc>
          <w:tcPr>
            <w:tcW w:w="3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BBB" w14:textId="6E7FBDE3" w:rsidR="00011E65" w:rsidRDefault="00BF1792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32,</w:t>
            </w:r>
            <w:r w:rsidR="00D30F30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BBC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011E65" w14:paraId="3E76CBC2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BE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 Rx Ports/Antennas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BF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8,4</w:t>
            </w:r>
          </w:p>
        </w:tc>
        <w:tc>
          <w:tcPr>
            <w:tcW w:w="3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BC0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BC1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011E65" w14:paraId="3E76CBC7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C3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 layers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C4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8,4</w:t>
            </w:r>
          </w:p>
        </w:tc>
        <w:tc>
          <w:tcPr>
            <w:tcW w:w="3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BC5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4,2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BC6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2+2</w:t>
            </w:r>
          </w:p>
        </w:tc>
      </w:tr>
      <w:tr w:rsidR="00011E65" w14:paraId="3E76CBCE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C8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PMI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C9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Random, FFS Fixed</w:t>
            </w:r>
          </w:p>
        </w:tc>
        <w:tc>
          <w:tcPr>
            <w:tcW w:w="3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BCA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Follow, Random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BCB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UE1: Random </w:t>
            </w:r>
          </w:p>
          <w:p w14:paraId="3E76CBCC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UE2: Random and not equal to UE1,</w:t>
            </w:r>
          </w:p>
          <w:p w14:paraId="3E76CBCD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Orthogonal</w:t>
            </w:r>
          </w:p>
        </w:tc>
      </w:tr>
      <w:tr w:rsidR="00011E65" w14:paraId="3E76CBD1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CF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Waveform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0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CP-OFDM with normal CP</w:t>
            </w:r>
          </w:p>
        </w:tc>
      </w:tr>
      <w:tr w:rsidR="00011E65" w14:paraId="3E76CBD4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2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Channel Bandwidth/SCS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3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40MHz/30kHz</w:t>
            </w:r>
          </w:p>
        </w:tc>
      </w:tr>
      <w:tr w:rsidR="00011E65" w14:paraId="3E76CBD7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5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MCS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6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 (64 QAM table)</w:t>
            </w:r>
          </w:p>
        </w:tc>
      </w:tr>
      <w:tr w:rsidR="00011E65" w14:paraId="3E76CBDB" w14:textId="77777777">
        <w:trPr>
          <w:trHeight w:val="302"/>
        </w:trPr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8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PDSCH configuration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9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Mapping type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A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Type A</w:t>
            </w:r>
          </w:p>
        </w:tc>
      </w:tr>
      <w:tr w:rsidR="00011E65" w14:paraId="3E76CBDF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BDC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D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k0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DE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</w:tr>
      <w:tr w:rsidR="00011E65" w14:paraId="3E76CBE3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BE0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E1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Starting symbol (S) 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E2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011E65" w14:paraId="3E76CBE7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BE4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E5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Length (L)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E6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</w:tr>
      <w:tr w:rsidR="00011E65" w14:paraId="3E76CBEB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BE8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E9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PDSCH aggregation factor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EA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011E65" w14:paraId="3E76CBEF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BEC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ED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Resource allocation type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EE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Type 0</w:t>
            </w:r>
          </w:p>
        </w:tc>
      </w:tr>
      <w:tr w:rsidR="00011E65" w14:paraId="3E76CBF3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BF0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F1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VRB-to-PRB mapping type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F2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Non-interleaved</w:t>
            </w:r>
          </w:p>
        </w:tc>
      </w:tr>
      <w:tr w:rsidR="00011E65" w14:paraId="3E76CBF7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76CBF4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F5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VRB-to-PRB mapping interleaver bundle size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F6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00011E65" w14:paraId="3E76CBFB" w14:textId="77777777">
        <w:trPr>
          <w:trHeight w:val="302"/>
        </w:trPr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F8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PDSCH DMRS configuration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F9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DMRS Type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FA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Type 1</w:t>
            </w:r>
          </w:p>
        </w:tc>
      </w:tr>
      <w:tr w:rsidR="00011E65" w14:paraId="3E76CBFF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BFC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FD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 additional DMRS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BFE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011E65" w14:paraId="3E76CC04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76CC00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01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Maximum number of OFDM symbols for DL front loaded DMRS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02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 (for rank &gt; 4)</w:t>
            </w:r>
          </w:p>
          <w:p w14:paraId="3E76CC03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(for rank &lt;= 4)</w:t>
            </w:r>
          </w:p>
        </w:tc>
      </w:tr>
      <w:tr w:rsidR="00011E65" w14:paraId="3E76CC0A" w14:textId="77777777">
        <w:trPr>
          <w:trHeight w:val="302"/>
        </w:trPr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05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Codebook configuration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06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CodebookType</w:t>
            </w:r>
          </w:p>
        </w:tc>
        <w:tc>
          <w:tcPr>
            <w:tcW w:w="1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07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type-I-SP</w:t>
            </w:r>
          </w:p>
        </w:tc>
        <w:tc>
          <w:tcPr>
            <w:tcW w:w="39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C08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type-I-SP, eType-II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76CC09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type-I-SP</w:t>
            </w:r>
          </w:p>
        </w:tc>
      </w:tr>
      <w:tr w:rsidR="00011E65" w14:paraId="3E76CC1A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76CC0B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0C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Codebook configuration</w:t>
            </w:r>
          </w:p>
        </w:tc>
        <w:tc>
          <w:tcPr>
            <w:tcW w:w="1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0D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8Tx</w:t>
            </w:r>
          </w:p>
          <w:p w14:paraId="3E76CC0E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) = (4,1,4,1)</w:t>
            </w:r>
          </w:p>
          <w:p w14:paraId="3E76CC0F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E76CC10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4Tx</w:t>
            </w:r>
          </w:p>
          <w:p w14:paraId="3E76CC11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) = (2,1,4,1)</w:t>
            </w:r>
          </w:p>
        </w:tc>
        <w:tc>
          <w:tcPr>
            <w:tcW w:w="3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C12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For typeI-SP:</w:t>
            </w:r>
          </w:p>
          <w:p w14:paraId="3E76CC13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(N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,N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) = (4,1,4,1)</w:t>
            </w:r>
          </w:p>
          <w:p w14:paraId="3E76CC14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  <w:lang w:val="it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it"/>
              </w:rPr>
              <w:t xml:space="preserve"> </w:t>
            </w:r>
          </w:p>
          <w:p w14:paraId="3E76CC15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eType-II:</w:t>
            </w:r>
          </w:p>
          <w:p w14:paraId="3E76CC16" w14:textId="09DD57F9" w:rsidR="00011E65" w:rsidRDefault="004241DA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8T</w:t>
            </w:r>
            <w:r w:rsidR="006A7173">
              <w:rPr>
                <w:rFonts w:ascii="Arial" w:eastAsia="Arial" w:hAnsi="Arial" w:cs="Arial"/>
                <w:sz w:val="18"/>
                <w:szCs w:val="18"/>
                <w:lang w:val="it-IT"/>
              </w:rPr>
              <w:t xml:space="preserve">x: </w:t>
            </w:r>
            <w:r w:rsidR="00D30F30">
              <w:rPr>
                <w:rFonts w:ascii="Arial" w:eastAsia="Arial" w:hAnsi="Arial" w:cs="Arial"/>
                <w:sz w:val="18"/>
                <w:szCs w:val="18"/>
                <w:lang w:val="it-IT"/>
              </w:rPr>
              <w:t>(N</w:t>
            </w:r>
            <w:r w:rsidR="00D30F30"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1</w:t>
            </w:r>
            <w:r w:rsidR="00D30F30">
              <w:rPr>
                <w:rFonts w:ascii="Arial" w:eastAsia="Arial" w:hAnsi="Arial" w:cs="Arial"/>
                <w:sz w:val="18"/>
                <w:szCs w:val="18"/>
                <w:lang w:val="it-IT"/>
              </w:rPr>
              <w:t>,N</w:t>
            </w:r>
            <w:r w:rsidR="00D30F30"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2</w:t>
            </w:r>
            <w:r w:rsidR="00D30F30">
              <w:rPr>
                <w:rFonts w:ascii="Arial" w:eastAsia="Arial" w:hAnsi="Arial" w:cs="Arial"/>
                <w:sz w:val="18"/>
                <w:szCs w:val="18"/>
                <w:lang w:val="it-IT"/>
              </w:rPr>
              <w:t>,O</w:t>
            </w:r>
            <w:r w:rsidR="00D30F30"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1</w:t>
            </w:r>
            <w:r w:rsidR="00D30F30">
              <w:rPr>
                <w:rFonts w:ascii="Arial" w:eastAsia="Arial" w:hAnsi="Arial" w:cs="Arial"/>
                <w:sz w:val="18"/>
                <w:szCs w:val="18"/>
                <w:lang w:val="it-IT"/>
              </w:rPr>
              <w:t>,O</w:t>
            </w:r>
            <w:r w:rsidR="00D30F30"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2</w:t>
            </w:r>
            <w:r w:rsidR="00D30F30">
              <w:rPr>
                <w:rFonts w:ascii="Arial" w:eastAsia="Arial" w:hAnsi="Arial" w:cs="Arial"/>
                <w:sz w:val="18"/>
                <w:szCs w:val="18"/>
                <w:lang w:val="it-IT"/>
              </w:rPr>
              <w:t>) = (4,1,4,1)</w:t>
            </w:r>
          </w:p>
          <w:p w14:paraId="54730C0F" w14:textId="6C90E51B" w:rsidR="006A7173" w:rsidRDefault="006A7173" w:rsidP="006A7173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32Tx: (N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,N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  <w:lang w:val="it-I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) = (8,2,4,</w:t>
            </w:r>
            <w:r w:rsidR="00940492">
              <w:rPr>
                <w:rFonts w:ascii="Arial" w:eastAsia="Arial" w:hAnsi="Arial" w:cs="Arial"/>
                <w:sz w:val="18"/>
                <w:szCs w:val="18"/>
                <w:lang w:val="it-IT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  <w:lang w:val="it-IT"/>
              </w:rPr>
              <w:t>)</w:t>
            </w:r>
          </w:p>
          <w:p w14:paraId="3E76CC17" w14:textId="142684AB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paramCombination-r16=</w:t>
            </w:r>
            <w:r w:rsidR="00C525E0"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(L=4, pν=1/</w:t>
            </w:r>
            <w:r w:rsidR="00C525E0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, β=</w:t>
            </w:r>
            <w:r w:rsidR="00C525E0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C525E0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18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,N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,O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)  = (2,1,4,1)</w:t>
            </w:r>
          </w:p>
          <w:p w14:paraId="3E76CC19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011E65" w14:paraId="3E76CC26" w14:textId="77777777">
        <w:trPr>
          <w:trHeight w:val="302"/>
        </w:trPr>
        <w:tc>
          <w:tcPr>
            <w:tcW w:w="27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6CC1B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PDSCH DMRS Precoding Configuration 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1C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Random precoding: for every PRB Bundle (size=2)</w:t>
            </w:r>
          </w:p>
          <w:p w14:paraId="3E76CC1D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E76CC1E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Fixed precoding: Wideband PMI</w:t>
            </w:r>
          </w:p>
        </w:tc>
        <w:tc>
          <w:tcPr>
            <w:tcW w:w="3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C1F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typeI-SP (random and follow): Wideband PMI</w:t>
            </w:r>
          </w:p>
          <w:p w14:paraId="3E76CC20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E76CC21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E76CC22" w14:textId="77777777" w:rsidR="00011E65" w:rsidRDefault="00011E65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23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Random precoding: for every PRB Bundle (size=2)</w:t>
            </w:r>
          </w:p>
          <w:p w14:paraId="3E76CC24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E76CC25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011E65" w14:paraId="3E76CC2A" w14:textId="77777777">
        <w:trPr>
          <w:trHeight w:val="302"/>
        </w:trPr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6CC27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NZP CSI-RS for CSI acquisition</w:t>
            </w:r>
            <w:r>
              <w:br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br/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28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CSI-RS resource Type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29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Periodic</w:t>
            </w:r>
          </w:p>
        </w:tc>
      </w:tr>
      <w:tr w:rsidR="00011E65" w14:paraId="3E76CC31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76CC2B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2C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 CSI-RS ports (X)</w:t>
            </w:r>
          </w:p>
        </w:tc>
        <w:tc>
          <w:tcPr>
            <w:tcW w:w="1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2D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 CSI-RS Ports (2,1) for 4 Layer </w:t>
            </w:r>
          </w:p>
          <w:p w14:paraId="3E76CC2E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 CSI-RS Ports (4,1) for 8 Layer</w:t>
            </w:r>
          </w:p>
        </w:tc>
        <w:tc>
          <w:tcPr>
            <w:tcW w:w="39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6CC2F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 CSI-RS Ports (4,1)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76CC30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TBD</w:t>
            </w:r>
          </w:p>
        </w:tc>
      </w:tr>
      <w:tr w:rsidR="00011E65" w14:paraId="3E76CC35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C32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33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Density (ρ)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34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011E65" w14:paraId="3E76CC39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76CC36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37" w14:textId="77777777" w:rsidR="00011E65" w:rsidRDefault="00D30F30">
            <w:pPr>
              <w:spacing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Periodicity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38" w14:textId="77777777" w:rsidR="00011E65" w:rsidRDefault="00D30F30">
            <w:pPr>
              <w:spacing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 slots</w:t>
            </w:r>
          </w:p>
        </w:tc>
      </w:tr>
      <w:tr w:rsidR="00011E65" w14:paraId="3E76CC3D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76CC3A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3B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First OFDM symbol in the PRB used for CSI-RS (l0)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3C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(13)</w:t>
            </w:r>
          </w:p>
        </w:tc>
      </w:tr>
      <w:tr w:rsidR="00011E65" w14:paraId="3E76CC42" w14:textId="77777777">
        <w:trPr>
          <w:trHeight w:val="302"/>
        </w:trPr>
        <w:tc>
          <w:tcPr>
            <w:tcW w:w="27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3E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CQI/RI/PMI delay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3F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C40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6.5 ms</w:t>
            </w:r>
          </w:p>
        </w:tc>
        <w:tc>
          <w:tcPr>
            <w:tcW w:w="41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C41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00011E65" w14:paraId="3E76CC45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43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 HARQ Processes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44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  <w:tr w:rsidR="00011E65" w14:paraId="3E76CC48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46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Maximum HARQ transmissions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47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011E65" w14:paraId="3E76CC4B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49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Channel Models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4A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The purpose of the study item.</w:t>
            </w:r>
          </w:p>
        </w:tc>
      </w:tr>
      <w:tr w:rsidR="00011E65" w14:paraId="3E76CC4E" w14:textId="77777777">
        <w:trPr>
          <w:trHeight w:val="302"/>
        </w:trPr>
        <w:tc>
          <w:tcPr>
            <w:tcW w:w="27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4C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Testing Metric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4D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Full Throughput Curves</w:t>
            </w:r>
          </w:p>
        </w:tc>
      </w:tr>
      <w:tr w:rsidR="00011E65" w14:paraId="3E76CC52" w14:textId="77777777">
        <w:trPr>
          <w:trHeight w:val="302"/>
        </w:trPr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76CC4F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Channel Geometry (CDL)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CC50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LCS UE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51" w14:textId="77777777" w:rsidR="00011E65" w:rsidRDefault="00D30F30">
            <w:pPr>
              <w:spacing w:after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α = 180°, β=0°, γ = 90°</w:t>
            </w:r>
          </w:p>
        </w:tc>
      </w:tr>
      <w:tr w:rsidR="00011E65" w14:paraId="3E76CC56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C53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54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LCS gNodeB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55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α = 0°, β=10°, γ = 0°</w:t>
            </w:r>
          </w:p>
        </w:tc>
      </w:tr>
      <w:tr w:rsidR="00011E65" w14:paraId="3E76CC5B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C57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58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GCS UE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59" w14:textId="77777777" w:rsidR="00011E65" w:rsidRDefault="00D30F30">
            <w:pPr>
              <w:spacing w:after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Height = 1.5 m; Azimuth = 0; X Coordinate = 100 m</w:t>
            </w:r>
          </w:p>
          <w:p w14:paraId="3E76CC5A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011E65" w14:paraId="3E76CC60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C5C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5D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GCS gNodeB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5E" w14:textId="77777777" w:rsidR="00011E65" w:rsidRDefault="00D30F30">
            <w:pPr>
              <w:spacing w:after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Height = 25 m; Azimuth = 0; X Coordinate = 0 m</w:t>
            </w:r>
          </w:p>
          <w:p w14:paraId="3E76CC5F" w14:textId="77777777" w:rsidR="00011E65" w:rsidRDefault="00D30F30">
            <w:pPr>
              <w:spacing w:after="0" w:line="254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011E65" w14:paraId="3E76CC64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C61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62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BS Antenna Polarisation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63" w14:textId="77777777" w:rsidR="00011E65" w:rsidRDefault="00D30F30">
            <w:pPr>
              <w:spacing w:after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(+45, -45)</w:t>
            </w:r>
          </w:p>
        </w:tc>
      </w:tr>
      <w:tr w:rsidR="00011E65" w14:paraId="3E76CC68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C65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66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BS Radiation Pattern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67" w14:textId="77777777" w:rsidR="00011E65" w:rsidRDefault="00D30F30">
            <w:pPr>
              <w:spacing w:after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defined in TR38.901 Table 7.3-1.</w:t>
            </w:r>
          </w:p>
        </w:tc>
      </w:tr>
      <w:tr w:rsidR="00011E65" w14:paraId="3E76CC6C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C69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6A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UE Antenna Polarisation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6B" w14:textId="77777777" w:rsidR="00011E65" w:rsidRDefault="00D30F30">
            <w:pPr>
              <w:spacing w:after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(0, 90)</w:t>
            </w:r>
          </w:p>
        </w:tc>
      </w:tr>
      <w:tr w:rsidR="00011E65" w14:paraId="3E76CC70" w14:textId="77777777">
        <w:trPr>
          <w:trHeight w:val="302"/>
        </w:trPr>
        <w:tc>
          <w:tcPr>
            <w:tcW w:w="1160" w:type="dxa"/>
            <w:vMerge/>
            <w:tcBorders>
              <w:top w:val="nil"/>
              <w:left w:val="single" w:sz="0" w:space="0" w:color="auto"/>
              <w:bottom w:val="nil"/>
              <w:right w:val="single" w:sz="0" w:space="0" w:color="auto"/>
            </w:tcBorders>
            <w:vAlign w:val="center"/>
          </w:tcPr>
          <w:p w14:paraId="3E76CC6D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6E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UE Antenna Radiation Pattern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6F" w14:textId="77777777" w:rsidR="00011E65" w:rsidRDefault="00D30F30">
            <w:pPr>
              <w:spacing w:after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Omnidirectional</w:t>
            </w:r>
          </w:p>
        </w:tc>
      </w:tr>
      <w:tr w:rsidR="00011E65" w14:paraId="3E76CC74" w14:textId="77777777">
        <w:trPr>
          <w:trHeight w:val="302"/>
        </w:trPr>
        <w:tc>
          <w:tcPr>
            <w:tcW w:w="116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76CC71" w14:textId="77777777" w:rsidR="00011E65" w:rsidRDefault="00011E65"/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76CC72" w14:textId="77777777" w:rsidR="00011E65" w:rsidRDefault="00D30F30">
            <w:pPr>
              <w:spacing w:after="0" w:line="25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Antenna Panel Placement</w:t>
            </w:r>
          </w:p>
        </w:tc>
        <w:tc>
          <w:tcPr>
            <w:tcW w:w="6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CC73" w14:textId="77777777" w:rsidR="00011E65" w:rsidRDefault="00D30F30">
            <w:pPr>
              <w:spacing w:after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YZ Plane</w:t>
            </w:r>
          </w:p>
        </w:tc>
      </w:tr>
    </w:tbl>
    <w:p w14:paraId="3E76CC75" w14:textId="77777777" w:rsidR="00011E65" w:rsidRDefault="00011E65"/>
    <w:sectPr w:rsidR="00011E65">
      <w:pgSz w:w="11907" w:h="16840"/>
      <w:pgMar w:top="1412" w:right="1140" w:bottom="1140" w:left="11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C548E" w14:textId="77777777" w:rsidR="00526A0E" w:rsidRDefault="00526A0E">
      <w:pPr>
        <w:spacing w:line="240" w:lineRule="auto"/>
      </w:pPr>
      <w:r>
        <w:separator/>
      </w:r>
    </w:p>
  </w:endnote>
  <w:endnote w:type="continuationSeparator" w:id="0">
    <w:p w14:paraId="705423B4" w14:textId="77777777" w:rsidR="00526A0E" w:rsidRDefault="00526A0E">
      <w:pPr>
        <w:spacing w:line="240" w:lineRule="auto"/>
      </w:pPr>
      <w:r>
        <w:continuationSeparator/>
      </w:r>
    </w:p>
  </w:endnote>
  <w:endnote w:type="continuationNotice" w:id="1">
    <w:p w14:paraId="53FE6EF8" w14:textId="77777777" w:rsidR="00526A0E" w:rsidRDefault="00526A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@Yu Gothic UI Semilight"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AB5BE" w14:textId="77777777" w:rsidR="00526A0E" w:rsidRDefault="00526A0E">
      <w:pPr>
        <w:spacing w:after="0"/>
      </w:pPr>
      <w:r>
        <w:separator/>
      </w:r>
    </w:p>
  </w:footnote>
  <w:footnote w:type="continuationSeparator" w:id="0">
    <w:p w14:paraId="4642A478" w14:textId="77777777" w:rsidR="00526A0E" w:rsidRDefault="00526A0E">
      <w:pPr>
        <w:spacing w:after="0"/>
      </w:pPr>
      <w:r>
        <w:continuationSeparator/>
      </w:r>
    </w:p>
  </w:footnote>
  <w:footnote w:type="continuationNotice" w:id="1">
    <w:p w14:paraId="40A94C44" w14:textId="77777777" w:rsidR="00526A0E" w:rsidRDefault="00526A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2A32"/>
    <w:multiLevelType w:val="multilevel"/>
    <w:tmpl w:val="04C22A32"/>
    <w:lvl w:ilvl="0">
      <w:start w:val="1"/>
      <w:numFmt w:val="decimal"/>
      <w:pStyle w:val="Numbering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3B9D"/>
    <w:multiLevelType w:val="multilevel"/>
    <w:tmpl w:val="46B43B9D"/>
    <w:lvl w:ilvl="0">
      <w:start w:val="1"/>
      <w:numFmt w:val="decimal"/>
      <w:pStyle w:val="RAN4Observation"/>
      <w:suff w:val="space"/>
      <w:lvlText w:val="Observation %1: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-54" w:hanging="360"/>
      </w:pPr>
    </w:lvl>
    <w:lvl w:ilvl="2">
      <w:start w:val="1"/>
      <w:numFmt w:val="lowerRoman"/>
      <w:lvlText w:val="%3."/>
      <w:lvlJc w:val="right"/>
      <w:pPr>
        <w:ind w:left="666" w:hanging="180"/>
      </w:pPr>
    </w:lvl>
    <w:lvl w:ilvl="3">
      <w:start w:val="1"/>
      <w:numFmt w:val="decimal"/>
      <w:lvlText w:val="%4."/>
      <w:lvlJc w:val="left"/>
      <w:pPr>
        <w:ind w:left="1386" w:hanging="360"/>
      </w:pPr>
    </w:lvl>
    <w:lvl w:ilvl="4">
      <w:start w:val="1"/>
      <w:numFmt w:val="lowerLetter"/>
      <w:lvlText w:val="%5."/>
      <w:lvlJc w:val="left"/>
      <w:pPr>
        <w:ind w:left="2106" w:hanging="360"/>
      </w:pPr>
    </w:lvl>
    <w:lvl w:ilvl="5">
      <w:start w:val="1"/>
      <w:numFmt w:val="lowerRoman"/>
      <w:lvlText w:val="%6."/>
      <w:lvlJc w:val="right"/>
      <w:pPr>
        <w:ind w:left="2826" w:hanging="180"/>
      </w:pPr>
    </w:lvl>
    <w:lvl w:ilvl="6">
      <w:start w:val="1"/>
      <w:numFmt w:val="decimal"/>
      <w:lvlText w:val="%7."/>
      <w:lvlJc w:val="left"/>
      <w:pPr>
        <w:ind w:left="3546" w:hanging="360"/>
      </w:pPr>
    </w:lvl>
    <w:lvl w:ilvl="7">
      <w:start w:val="1"/>
      <w:numFmt w:val="lowerLetter"/>
      <w:lvlText w:val="%8."/>
      <w:lvlJc w:val="left"/>
      <w:pPr>
        <w:ind w:left="4266" w:hanging="360"/>
      </w:pPr>
    </w:lvl>
    <w:lvl w:ilvl="8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4D6E3167"/>
    <w:multiLevelType w:val="multilevel"/>
    <w:tmpl w:val="4D6E3167"/>
    <w:lvl w:ilvl="0">
      <w:start w:val="1"/>
      <w:numFmt w:val="decimal"/>
      <w:pStyle w:val="RAN4proposal"/>
      <w:suff w:val="space"/>
      <w:lvlText w:val="Proposal %1: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A44281"/>
    <w:multiLevelType w:val="multilevel"/>
    <w:tmpl w:val="4DA44281"/>
    <w:lvl w:ilvl="0">
      <w:start w:val="1"/>
      <w:numFmt w:val="decimal"/>
      <w:pStyle w:val="RAN4Proposal0"/>
      <w:lvlText w:val="Proposal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21516"/>
    <w:multiLevelType w:val="multilevel"/>
    <w:tmpl w:val="CCB858D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C217B"/>
    <w:multiLevelType w:val="multilevel"/>
    <w:tmpl w:val="665C217B"/>
    <w:lvl w:ilvl="0">
      <w:start w:val="1"/>
      <w:numFmt w:val="decimal"/>
      <w:pStyle w:val="RAN4H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AN4H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RAN4H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02759088">
    <w:abstractNumId w:val="5"/>
  </w:num>
  <w:num w:numId="2" w16cid:durableId="1027365826">
    <w:abstractNumId w:val="1"/>
  </w:num>
  <w:num w:numId="3" w16cid:durableId="994257273">
    <w:abstractNumId w:val="3"/>
  </w:num>
  <w:num w:numId="4" w16cid:durableId="1554653223">
    <w:abstractNumId w:val="2"/>
  </w:num>
  <w:num w:numId="5" w16cid:durableId="1904486159">
    <w:abstractNumId w:val="0"/>
  </w:num>
  <w:num w:numId="6" w16cid:durableId="1175075849">
    <w:abstractNumId w:val="4"/>
  </w:num>
  <w:num w:numId="7" w16cid:durableId="17028977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jY3NLIwMzI3MDJU0lEKTi0uzszPAykwNKwFAMKqG70tAAAA"/>
  </w:docVars>
  <w:rsids>
    <w:rsidRoot w:val="002C2FFF"/>
    <w:rsid w:val="0000016D"/>
    <w:rsid w:val="000002C9"/>
    <w:rsid w:val="00000C30"/>
    <w:rsid w:val="00001C9B"/>
    <w:rsid w:val="000025EA"/>
    <w:rsid w:val="00002E9B"/>
    <w:rsid w:val="000040DC"/>
    <w:rsid w:val="00004527"/>
    <w:rsid w:val="000051FA"/>
    <w:rsid w:val="00005D4F"/>
    <w:rsid w:val="0000651C"/>
    <w:rsid w:val="0000797B"/>
    <w:rsid w:val="00007A20"/>
    <w:rsid w:val="00010365"/>
    <w:rsid w:val="00010502"/>
    <w:rsid w:val="000115F2"/>
    <w:rsid w:val="00011E53"/>
    <w:rsid w:val="00011E65"/>
    <w:rsid w:val="00013575"/>
    <w:rsid w:val="00013725"/>
    <w:rsid w:val="00014D05"/>
    <w:rsid w:val="000151EF"/>
    <w:rsid w:val="00015DBB"/>
    <w:rsid w:val="00017766"/>
    <w:rsid w:val="00017EEB"/>
    <w:rsid w:val="0002106C"/>
    <w:rsid w:val="000223CC"/>
    <w:rsid w:val="0002303F"/>
    <w:rsid w:val="000239F5"/>
    <w:rsid w:val="00023B61"/>
    <w:rsid w:val="00023D64"/>
    <w:rsid w:val="00023F00"/>
    <w:rsid w:val="000242EA"/>
    <w:rsid w:val="000253A5"/>
    <w:rsid w:val="0002557F"/>
    <w:rsid w:val="000263B3"/>
    <w:rsid w:val="000273C0"/>
    <w:rsid w:val="000279AF"/>
    <w:rsid w:val="00030509"/>
    <w:rsid w:val="00030B65"/>
    <w:rsid w:val="000313E8"/>
    <w:rsid w:val="00031A2F"/>
    <w:rsid w:val="00033863"/>
    <w:rsid w:val="000338CF"/>
    <w:rsid w:val="00033ACE"/>
    <w:rsid w:val="00033E0C"/>
    <w:rsid w:val="0003458B"/>
    <w:rsid w:val="0003496B"/>
    <w:rsid w:val="00036F97"/>
    <w:rsid w:val="0003770A"/>
    <w:rsid w:val="00037C73"/>
    <w:rsid w:val="00040920"/>
    <w:rsid w:val="00041582"/>
    <w:rsid w:val="00042875"/>
    <w:rsid w:val="0004345E"/>
    <w:rsid w:val="00044F76"/>
    <w:rsid w:val="00046C67"/>
    <w:rsid w:val="00047D97"/>
    <w:rsid w:val="00047F2A"/>
    <w:rsid w:val="00050744"/>
    <w:rsid w:val="000513D2"/>
    <w:rsid w:val="00051505"/>
    <w:rsid w:val="00051519"/>
    <w:rsid w:val="00052466"/>
    <w:rsid w:val="00053964"/>
    <w:rsid w:val="00053994"/>
    <w:rsid w:val="000567C7"/>
    <w:rsid w:val="00057A8C"/>
    <w:rsid w:val="00057F74"/>
    <w:rsid w:val="000600E6"/>
    <w:rsid w:val="000608C3"/>
    <w:rsid w:val="00060F16"/>
    <w:rsid w:val="0006101B"/>
    <w:rsid w:val="00061080"/>
    <w:rsid w:val="00062C9F"/>
    <w:rsid w:val="00062E05"/>
    <w:rsid w:val="0006584B"/>
    <w:rsid w:val="00067F1C"/>
    <w:rsid w:val="00070697"/>
    <w:rsid w:val="00070938"/>
    <w:rsid w:val="00070DE0"/>
    <w:rsid w:val="00073591"/>
    <w:rsid w:val="00074947"/>
    <w:rsid w:val="00076DF6"/>
    <w:rsid w:val="00077517"/>
    <w:rsid w:val="00077947"/>
    <w:rsid w:val="00077B4D"/>
    <w:rsid w:val="000802F7"/>
    <w:rsid w:val="00081157"/>
    <w:rsid w:val="0008157B"/>
    <w:rsid w:val="00081D6F"/>
    <w:rsid w:val="0008400D"/>
    <w:rsid w:val="00084AF1"/>
    <w:rsid w:val="00085B77"/>
    <w:rsid w:val="00085E26"/>
    <w:rsid w:val="0008612A"/>
    <w:rsid w:val="00090E18"/>
    <w:rsid w:val="00091341"/>
    <w:rsid w:val="000914F8"/>
    <w:rsid w:val="00091534"/>
    <w:rsid w:val="00091587"/>
    <w:rsid w:val="00093201"/>
    <w:rsid w:val="000938DA"/>
    <w:rsid w:val="00095B53"/>
    <w:rsid w:val="000962BD"/>
    <w:rsid w:val="00096851"/>
    <w:rsid w:val="000971F3"/>
    <w:rsid w:val="000A0054"/>
    <w:rsid w:val="000A08F5"/>
    <w:rsid w:val="000A0A3F"/>
    <w:rsid w:val="000A0F43"/>
    <w:rsid w:val="000A10BC"/>
    <w:rsid w:val="000A13B1"/>
    <w:rsid w:val="000A16CD"/>
    <w:rsid w:val="000A231F"/>
    <w:rsid w:val="000A4AD5"/>
    <w:rsid w:val="000A58C2"/>
    <w:rsid w:val="000A5B54"/>
    <w:rsid w:val="000A734C"/>
    <w:rsid w:val="000A7ABD"/>
    <w:rsid w:val="000B0056"/>
    <w:rsid w:val="000B162F"/>
    <w:rsid w:val="000B20E5"/>
    <w:rsid w:val="000B2E94"/>
    <w:rsid w:val="000B2F33"/>
    <w:rsid w:val="000B3386"/>
    <w:rsid w:val="000B3928"/>
    <w:rsid w:val="000B4557"/>
    <w:rsid w:val="000B5FFE"/>
    <w:rsid w:val="000B7D29"/>
    <w:rsid w:val="000C01F9"/>
    <w:rsid w:val="000C02A2"/>
    <w:rsid w:val="000C07DF"/>
    <w:rsid w:val="000C081E"/>
    <w:rsid w:val="000C0B92"/>
    <w:rsid w:val="000C121F"/>
    <w:rsid w:val="000C1F6D"/>
    <w:rsid w:val="000C214F"/>
    <w:rsid w:val="000C224C"/>
    <w:rsid w:val="000C3774"/>
    <w:rsid w:val="000C3C7B"/>
    <w:rsid w:val="000C3DBA"/>
    <w:rsid w:val="000C3F15"/>
    <w:rsid w:val="000C3F2E"/>
    <w:rsid w:val="000C47F5"/>
    <w:rsid w:val="000C56C7"/>
    <w:rsid w:val="000C66EB"/>
    <w:rsid w:val="000C7BFD"/>
    <w:rsid w:val="000C7E80"/>
    <w:rsid w:val="000D0F93"/>
    <w:rsid w:val="000D10E5"/>
    <w:rsid w:val="000D13F0"/>
    <w:rsid w:val="000D2F54"/>
    <w:rsid w:val="000D31B7"/>
    <w:rsid w:val="000D3F9C"/>
    <w:rsid w:val="000D4102"/>
    <w:rsid w:val="000D479A"/>
    <w:rsid w:val="000D5A9A"/>
    <w:rsid w:val="000D72CB"/>
    <w:rsid w:val="000D7D65"/>
    <w:rsid w:val="000E1786"/>
    <w:rsid w:val="000E1FBC"/>
    <w:rsid w:val="000E4990"/>
    <w:rsid w:val="000E5DED"/>
    <w:rsid w:val="000E78EC"/>
    <w:rsid w:val="000E7D7D"/>
    <w:rsid w:val="000F0238"/>
    <w:rsid w:val="000F03A3"/>
    <w:rsid w:val="000F176C"/>
    <w:rsid w:val="000F1CC7"/>
    <w:rsid w:val="000F2084"/>
    <w:rsid w:val="000F4E7C"/>
    <w:rsid w:val="000F5648"/>
    <w:rsid w:val="000F575F"/>
    <w:rsid w:val="000F5AFE"/>
    <w:rsid w:val="000F5DAB"/>
    <w:rsid w:val="000F65F2"/>
    <w:rsid w:val="000F6DA8"/>
    <w:rsid w:val="001000D8"/>
    <w:rsid w:val="0010118C"/>
    <w:rsid w:val="00102C3C"/>
    <w:rsid w:val="00102FEF"/>
    <w:rsid w:val="0010386A"/>
    <w:rsid w:val="00103A87"/>
    <w:rsid w:val="00106416"/>
    <w:rsid w:val="0010718E"/>
    <w:rsid w:val="001075D7"/>
    <w:rsid w:val="00107770"/>
    <w:rsid w:val="00107BCA"/>
    <w:rsid w:val="00110481"/>
    <w:rsid w:val="001127C9"/>
    <w:rsid w:val="0011297E"/>
    <w:rsid w:val="001139DF"/>
    <w:rsid w:val="00114994"/>
    <w:rsid w:val="00114CAA"/>
    <w:rsid w:val="00115B88"/>
    <w:rsid w:val="0011609D"/>
    <w:rsid w:val="001177EA"/>
    <w:rsid w:val="00117949"/>
    <w:rsid w:val="00117E98"/>
    <w:rsid w:val="00120D3B"/>
    <w:rsid w:val="00122297"/>
    <w:rsid w:val="00122D61"/>
    <w:rsid w:val="001241CC"/>
    <w:rsid w:val="00124D12"/>
    <w:rsid w:val="00125D88"/>
    <w:rsid w:val="001265A7"/>
    <w:rsid w:val="00127936"/>
    <w:rsid w:val="00127AF3"/>
    <w:rsid w:val="00127B3C"/>
    <w:rsid w:val="00131D4B"/>
    <w:rsid w:val="00131F43"/>
    <w:rsid w:val="00132F6A"/>
    <w:rsid w:val="00133913"/>
    <w:rsid w:val="00134758"/>
    <w:rsid w:val="0013586D"/>
    <w:rsid w:val="00137298"/>
    <w:rsid w:val="00137743"/>
    <w:rsid w:val="00137C6F"/>
    <w:rsid w:val="00140221"/>
    <w:rsid w:val="00140543"/>
    <w:rsid w:val="0014096E"/>
    <w:rsid w:val="001409BB"/>
    <w:rsid w:val="00141A27"/>
    <w:rsid w:val="00141E40"/>
    <w:rsid w:val="00143F30"/>
    <w:rsid w:val="0014447B"/>
    <w:rsid w:val="001455AD"/>
    <w:rsid w:val="00147154"/>
    <w:rsid w:val="00147DCF"/>
    <w:rsid w:val="00147ECF"/>
    <w:rsid w:val="001503E4"/>
    <w:rsid w:val="00150822"/>
    <w:rsid w:val="00150F5E"/>
    <w:rsid w:val="00152C0B"/>
    <w:rsid w:val="0015430F"/>
    <w:rsid w:val="00156C92"/>
    <w:rsid w:val="0015770E"/>
    <w:rsid w:val="00157A6F"/>
    <w:rsid w:val="00160550"/>
    <w:rsid w:val="00160CB9"/>
    <w:rsid w:val="00163CD9"/>
    <w:rsid w:val="00164082"/>
    <w:rsid w:val="00164090"/>
    <w:rsid w:val="001642FC"/>
    <w:rsid w:val="00164607"/>
    <w:rsid w:val="0016496B"/>
    <w:rsid w:val="00164A5C"/>
    <w:rsid w:val="00164F57"/>
    <w:rsid w:val="001652EA"/>
    <w:rsid w:val="00166264"/>
    <w:rsid w:val="00167240"/>
    <w:rsid w:val="00167AA5"/>
    <w:rsid w:val="00167C53"/>
    <w:rsid w:val="00170190"/>
    <w:rsid w:val="0017051A"/>
    <w:rsid w:val="001712EE"/>
    <w:rsid w:val="00171CA7"/>
    <w:rsid w:val="00173053"/>
    <w:rsid w:val="001734C1"/>
    <w:rsid w:val="001743E2"/>
    <w:rsid w:val="001745F8"/>
    <w:rsid w:val="0017498B"/>
    <w:rsid w:val="00175949"/>
    <w:rsid w:val="00175AE8"/>
    <w:rsid w:val="00176B4B"/>
    <w:rsid w:val="001771C2"/>
    <w:rsid w:val="0018037B"/>
    <w:rsid w:val="0018037C"/>
    <w:rsid w:val="001809C4"/>
    <w:rsid w:val="00180C1A"/>
    <w:rsid w:val="001818B0"/>
    <w:rsid w:val="00181DA9"/>
    <w:rsid w:val="00181E63"/>
    <w:rsid w:val="00182457"/>
    <w:rsid w:val="001838CF"/>
    <w:rsid w:val="00184044"/>
    <w:rsid w:val="00184689"/>
    <w:rsid w:val="00185F41"/>
    <w:rsid w:val="00185F6F"/>
    <w:rsid w:val="001868EE"/>
    <w:rsid w:val="00186A1B"/>
    <w:rsid w:val="00187D10"/>
    <w:rsid w:val="00190D0B"/>
    <w:rsid w:val="001913EB"/>
    <w:rsid w:val="0019164F"/>
    <w:rsid w:val="00191746"/>
    <w:rsid w:val="0019472E"/>
    <w:rsid w:val="00196250"/>
    <w:rsid w:val="00197E7A"/>
    <w:rsid w:val="001A0783"/>
    <w:rsid w:val="001A1075"/>
    <w:rsid w:val="001A119C"/>
    <w:rsid w:val="001A14C7"/>
    <w:rsid w:val="001A1D4E"/>
    <w:rsid w:val="001A227D"/>
    <w:rsid w:val="001A33CB"/>
    <w:rsid w:val="001A3BA4"/>
    <w:rsid w:val="001A3CE7"/>
    <w:rsid w:val="001A6D1F"/>
    <w:rsid w:val="001A6D26"/>
    <w:rsid w:val="001A7B6C"/>
    <w:rsid w:val="001B02A0"/>
    <w:rsid w:val="001B2370"/>
    <w:rsid w:val="001B49A1"/>
    <w:rsid w:val="001B4CF3"/>
    <w:rsid w:val="001B56A7"/>
    <w:rsid w:val="001B61FD"/>
    <w:rsid w:val="001B6EAF"/>
    <w:rsid w:val="001B7420"/>
    <w:rsid w:val="001B7798"/>
    <w:rsid w:val="001C0F7B"/>
    <w:rsid w:val="001C2329"/>
    <w:rsid w:val="001C24FA"/>
    <w:rsid w:val="001C2A95"/>
    <w:rsid w:val="001C2EFC"/>
    <w:rsid w:val="001C301E"/>
    <w:rsid w:val="001C3168"/>
    <w:rsid w:val="001C3CF2"/>
    <w:rsid w:val="001C4109"/>
    <w:rsid w:val="001C436F"/>
    <w:rsid w:val="001C5094"/>
    <w:rsid w:val="001C57B8"/>
    <w:rsid w:val="001C5A58"/>
    <w:rsid w:val="001C5B83"/>
    <w:rsid w:val="001C6316"/>
    <w:rsid w:val="001C6A5C"/>
    <w:rsid w:val="001D0EFF"/>
    <w:rsid w:val="001D1502"/>
    <w:rsid w:val="001D2006"/>
    <w:rsid w:val="001D55ED"/>
    <w:rsid w:val="001D6868"/>
    <w:rsid w:val="001E020E"/>
    <w:rsid w:val="001E0740"/>
    <w:rsid w:val="001E1BB2"/>
    <w:rsid w:val="001E2931"/>
    <w:rsid w:val="001E30F6"/>
    <w:rsid w:val="001E42FC"/>
    <w:rsid w:val="001E553C"/>
    <w:rsid w:val="001E5579"/>
    <w:rsid w:val="001E5E00"/>
    <w:rsid w:val="001E645F"/>
    <w:rsid w:val="001E6DCB"/>
    <w:rsid w:val="001E70AB"/>
    <w:rsid w:val="001E72B6"/>
    <w:rsid w:val="001F0B92"/>
    <w:rsid w:val="001F11F1"/>
    <w:rsid w:val="001F3B5E"/>
    <w:rsid w:val="001F4410"/>
    <w:rsid w:val="001F444E"/>
    <w:rsid w:val="001F52D5"/>
    <w:rsid w:val="002000A0"/>
    <w:rsid w:val="002001CD"/>
    <w:rsid w:val="0020148E"/>
    <w:rsid w:val="0020180C"/>
    <w:rsid w:val="00202547"/>
    <w:rsid w:val="00202609"/>
    <w:rsid w:val="002032F8"/>
    <w:rsid w:val="002041C5"/>
    <w:rsid w:val="002051A2"/>
    <w:rsid w:val="0020614F"/>
    <w:rsid w:val="00207A1F"/>
    <w:rsid w:val="00207DD9"/>
    <w:rsid w:val="002109DC"/>
    <w:rsid w:val="00210BE1"/>
    <w:rsid w:val="0021119C"/>
    <w:rsid w:val="002112F1"/>
    <w:rsid w:val="00213A1E"/>
    <w:rsid w:val="00215737"/>
    <w:rsid w:val="002165E0"/>
    <w:rsid w:val="00216709"/>
    <w:rsid w:val="00216955"/>
    <w:rsid w:val="00217EE5"/>
    <w:rsid w:val="00220240"/>
    <w:rsid w:val="002209D1"/>
    <w:rsid w:val="00221CD7"/>
    <w:rsid w:val="00224174"/>
    <w:rsid w:val="002251EF"/>
    <w:rsid w:val="00225207"/>
    <w:rsid w:val="002277AD"/>
    <w:rsid w:val="002279F1"/>
    <w:rsid w:val="00227D30"/>
    <w:rsid w:val="00232C61"/>
    <w:rsid w:val="00233D7E"/>
    <w:rsid w:val="0023500C"/>
    <w:rsid w:val="00235F5C"/>
    <w:rsid w:val="00241829"/>
    <w:rsid w:val="0024409A"/>
    <w:rsid w:val="002454E8"/>
    <w:rsid w:val="00250403"/>
    <w:rsid w:val="00250545"/>
    <w:rsid w:val="0025223B"/>
    <w:rsid w:val="00252FC0"/>
    <w:rsid w:val="00253020"/>
    <w:rsid w:val="00254A37"/>
    <w:rsid w:val="00254F1E"/>
    <w:rsid w:val="00256E1F"/>
    <w:rsid w:val="002574BC"/>
    <w:rsid w:val="00257FA3"/>
    <w:rsid w:val="00261704"/>
    <w:rsid w:val="0026360D"/>
    <w:rsid w:val="00263691"/>
    <w:rsid w:val="002636EA"/>
    <w:rsid w:val="00264233"/>
    <w:rsid w:val="00264575"/>
    <w:rsid w:val="00265C4A"/>
    <w:rsid w:val="00267D9F"/>
    <w:rsid w:val="00270067"/>
    <w:rsid w:val="00271691"/>
    <w:rsid w:val="002716CD"/>
    <w:rsid w:val="00271820"/>
    <w:rsid w:val="00272058"/>
    <w:rsid w:val="0027262F"/>
    <w:rsid w:val="00272A7B"/>
    <w:rsid w:val="00273128"/>
    <w:rsid w:val="00273139"/>
    <w:rsid w:val="00273705"/>
    <w:rsid w:val="00273E42"/>
    <w:rsid w:val="002759F6"/>
    <w:rsid w:val="0027653F"/>
    <w:rsid w:val="00276752"/>
    <w:rsid w:val="00276838"/>
    <w:rsid w:val="002777FA"/>
    <w:rsid w:val="00277B56"/>
    <w:rsid w:val="0028062D"/>
    <w:rsid w:val="0028187F"/>
    <w:rsid w:val="00282103"/>
    <w:rsid w:val="00283F07"/>
    <w:rsid w:val="00285D19"/>
    <w:rsid w:val="00286BE2"/>
    <w:rsid w:val="002871A1"/>
    <w:rsid w:val="00287D3C"/>
    <w:rsid w:val="00290C68"/>
    <w:rsid w:val="00290E38"/>
    <w:rsid w:val="002918E6"/>
    <w:rsid w:val="00291CEF"/>
    <w:rsid w:val="0029298D"/>
    <w:rsid w:val="0029333D"/>
    <w:rsid w:val="002935EA"/>
    <w:rsid w:val="002939BC"/>
    <w:rsid w:val="002945E9"/>
    <w:rsid w:val="002954A9"/>
    <w:rsid w:val="002971B2"/>
    <w:rsid w:val="00297744"/>
    <w:rsid w:val="00297CA6"/>
    <w:rsid w:val="00297FF8"/>
    <w:rsid w:val="002A0A66"/>
    <w:rsid w:val="002A0CF6"/>
    <w:rsid w:val="002A19F5"/>
    <w:rsid w:val="002A223C"/>
    <w:rsid w:val="002A2910"/>
    <w:rsid w:val="002A2B2F"/>
    <w:rsid w:val="002A32CA"/>
    <w:rsid w:val="002A3686"/>
    <w:rsid w:val="002A3DF3"/>
    <w:rsid w:val="002A4BDF"/>
    <w:rsid w:val="002A6E38"/>
    <w:rsid w:val="002A6F32"/>
    <w:rsid w:val="002B23DA"/>
    <w:rsid w:val="002B286A"/>
    <w:rsid w:val="002B2CB2"/>
    <w:rsid w:val="002B3085"/>
    <w:rsid w:val="002B45D1"/>
    <w:rsid w:val="002B46DC"/>
    <w:rsid w:val="002B4922"/>
    <w:rsid w:val="002B51A1"/>
    <w:rsid w:val="002B5498"/>
    <w:rsid w:val="002B5788"/>
    <w:rsid w:val="002B57BC"/>
    <w:rsid w:val="002B5F21"/>
    <w:rsid w:val="002B69EA"/>
    <w:rsid w:val="002B79C6"/>
    <w:rsid w:val="002B7A2A"/>
    <w:rsid w:val="002B7AB4"/>
    <w:rsid w:val="002B7AFE"/>
    <w:rsid w:val="002C047A"/>
    <w:rsid w:val="002C1192"/>
    <w:rsid w:val="002C1D5F"/>
    <w:rsid w:val="002C22C3"/>
    <w:rsid w:val="002C2D19"/>
    <w:rsid w:val="002C2EBD"/>
    <w:rsid w:val="002C2FFF"/>
    <w:rsid w:val="002C364B"/>
    <w:rsid w:val="002C49AA"/>
    <w:rsid w:val="002C4D00"/>
    <w:rsid w:val="002C4ED6"/>
    <w:rsid w:val="002C4EE2"/>
    <w:rsid w:val="002C5A3E"/>
    <w:rsid w:val="002C5E3B"/>
    <w:rsid w:val="002C6B5A"/>
    <w:rsid w:val="002C767E"/>
    <w:rsid w:val="002C7A6D"/>
    <w:rsid w:val="002D10FA"/>
    <w:rsid w:val="002D14BD"/>
    <w:rsid w:val="002D17D5"/>
    <w:rsid w:val="002D1B04"/>
    <w:rsid w:val="002D1C5A"/>
    <w:rsid w:val="002D1D43"/>
    <w:rsid w:val="002D1F39"/>
    <w:rsid w:val="002D2244"/>
    <w:rsid w:val="002D2833"/>
    <w:rsid w:val="002D2903"/>
    <w:rsid w:val="002D31F3"/>
    <w:rsid w:val="002D3BFD"/>
    <w:rsid w:val="002D4C55"/>
    <w:rsid w:val="002D5EC5"/>
    <w:rsid w:val="002D5F83"/>
    <w:rsid w:val="002D65EA"/>
    <w:rsid w:val="002D740A"/>
    <w:rsid w:val="002D7427"/>
    <w:rsid w:val="002D79BE"/>
    <w:rsid w:val="002E00EF"/>
    <w:rsid w:val="002E0314"/>
    <w:rsid w:val="002E0EC0"/>
    <w:rsid w:val="002E0FD2"/>
    <w:rsid w:val="002E1362"/>
    <w:rsid w:val="002E145A"/>
    <w:rsid w:val="002E3BAF"/>
    <w:rsid w:val="002E41BE"/>
    <w:rsid w:val="002E4315"/>
    <w:rsid w:val="002E6AF0"/>
    <w:rsid w:val="002E6DED"/>
    <w:rsid w:val="002E7C38"/>
    <w:rsid w:val="002E7DB0"/>
    <w:rsid w:val="002F0A0A"/>
    <w:rsid w:val="002F1B41"/>
    <w:rsid w:val="002F3466"/>
    <w:rsid w:val="002F3498"/>
    <w:rsid w:val="002F3646"/>
    <w:rsid w:val="002F4020"/>
    <w:rsid w:val="002F433D"/>
    <w:rsid w:val="002F50FC"/>
    <w:rsid w:val="002F6E84"/>
    <w:rsid w:val="002F7CD5"/>
    <w:rsid w:val="0030020E"/>
    <w:rsid w:val="003008C3"/>
    <w:rsid w:val="00300956"/>
    <w:rsid w:val="00303A59"/>
    <w:rsid w:val="00305B2A"/>
    <w:rsid w:val="0030686E"/>
    <w:rsid w:val="00307DBE"/>
    <w:rsid w:val="00310050"/>
    <w:rsid w:val="0031063C"/>
    <w:rsid w:val="003110A5"/>
    <w:rsid w:val="00312527"/>
    <w:rsid w:val="00313B85"/>
    <w:rsid w:val="00314B1B"/>
    <w:rsid w:val="00315F83"/>
    <w:rsid w:val="00317187"/>
    <w:rsid w:val="003177A6"/>
    <w:rsid w:val="00317AA2"/>
    <w:rsid w:val="003200C7"/>
    <w:rsid w:val="00321499"/>
    <w:rsid w:val="00322CCB"/>
    <w:rsid w:val="003231E8"/>
    <w:rsid w:val="00323F28"/>
    <w:rsid w:val="003248A2"/>
    <w:rsid w:val="0032499A"/>
    <w:rsid w:val="0032652A"/>
    <w:rsid w:val="00326582"/>
    <w:rsid w:val="003272DC"/>
    <w:rsid w:val="0032733C"/>
    <w:rsid w:val="003277CB"/>
    <w:rsid w:val="0032797F"/>
    <w:rsid w:val="00327F16"/>
    <w:rsid w:val="00330343"/>
    <w:rsid w:val="00331A6C"/>
    <w:rsid w:val="00331C30"/>
    <w:rsid w:val="00332F51"/>
    <w:rsid w:val="003340EA"/>
    <w:rsid w:val="003341F7"/>
    <w:rsid w:val="00335D4D"/>
    <w:rsid w:val="00336F85"/>
    <w:rsid w:val="0033740C"/>
    <w:rsid w:val="003404C5"/>
    <w:rsid w:val="00341CD8"/>
    <w:rsid w:val="00341F5C"/>
    <w:rsid w:val="00342A82"/>
    <w:rsid w:val="00347FEC"/>
    <w:rsid w:val="00350F7C"/>
    <w:rsid w:val="003513EF"/>
    <w:rsid w:val="0035168E"/>
    <w:rsid w:val="003531AF"/>
    <w:rsid w:val="00353220"/>
    <w:rsid w:val="00353783"/>
    <w:rsid w:val="00353C85"/>
    <w:rsid w:val="00354B26"/>
    <w:rsid w:val="00355860"/>
    <w:rsid w:val="00355D6D"/>
    <w:rsid w:val="003566D2"/>
    <w:rsid w:val="00356F45"/>
    <w:rsid w:val="00357DFC"/>
    <w:rsid w:val="00360B87"/>
    <w:rsid w:val="0036298C"/>
    <w:rsid w:val="00362F61"/>
    <w:rsid w:val="00362FE4"/>
    <w:rsid w:val="0036374E"/>
    <w:rsid w:val="00363843"/>
    <w:rsid w:val="00363DB0"/>
    <w:rsid w:val="00364104"/>
    <w:rsid w:val="003641E4"/>
    <w:rsid w:val="00364337"/>
    <w:rsid w:val="00364C2E"/>
    <w:rsid w:val="0036528F"/>
    <w:rsid w:val="00366B74"/>
    <w:rsid w:val="00367EF1"/>
    <w:rsid w:val="0037136A"/>
    <w:rsid w:val="003713EC"/>
    <w:rsid w:val="00375E21"/>
    <w:rsid w:val="00376A57"/>
    <w:rsid w:val="00380076"/>
    <w:rsid w:val="0038094D"/>
    <w:rsid w:val="00380E4A"/>
    <w:rsid w:val="00383DAE"/>
    <w:rsid w:val="003847EC"/>
    <w:rsid w:val="00384921"/>
    <w:rsid w:val="00384D8E"/>
    <w:rsid w:val="00387033"/>
    <w:rsid w:val="00387B98"/>
    <w:rsid w:val="00387F75"/>
    <w:rsid w:val="00387FDA"/>
    <w:rsid w:val="0039020C"/>
    <w:rsid w:val="00392FA4"/>
    <w:rsid w:val="00393308"/>
    <w:rsid w:val="00393348"/>
    <w:rsid w:val="0039402A"/>
    <w:rsid w:val="0039438C"/>
    <w:rsid w:val="00394534"/>
    <w:rsid w:val="0039567A"/>
    <w:rsid w:val="003959D8"/>
    <w:rsid w:val="003971AC"/>
    <w:rsid w:val="003A0500"/>
    <w:rsid w:val="003A1FC0"/>
    <w:rsid w:val="003A2B91"/>
    <w:rsid w:val="003A394D"/>
    <w:rsid w:val="003A4A0D"/>
    <w:rsid w:val="003A5061"/>
    <w:rsid w:val="003A5194"/>
    <w:rsid w:val="003A5718"/>
    <w:rsid w:val="003A689C"/>
    <w:rsid w:val="003A710A"/>
    <w:rsid w:val="003A7655"/>
    <w:rsid w:val="003A79BD"/>
    <w:rsid w:val="003B0508"/>
    <w:rsid w:val="003B18F5"/>
    <w:rsid w:val="003B2844"/>
    <w:rsid w:val="003B29FD"/>
    <w:rsid w:val="003B3219"/>
    <w:rsid w:val="003B3508"/>
    <w:rsid w:val="003B3630"/>
    <w:rsid w:val="003B3F39"/>
    <w:rsid w:val="003B51D1"/>
    <w:rsid w:val="003B52E5"/>
    <w:rsid w:val="003B5F2B"/>
    <w:rsid w:val="003B62B7"/>
    <w:rsid w:val="003B64B3"/>
    <w:rsid w:val="003B659E"/>
    <w:rsid w:val="003B6B91"/>
    <w:rsid w:val="003B7D30"/>
    <w:rsid w:val="003B7DBE"/>
    <w:rsid w:val="003C10A3"/>
    <w:rsid w:val="003C1698"/>
    <w:rsid w:val="003C26AB"/>
    <w:rsid w:val="003C2708"/>
    <w:rsid w:val="003C275E"/>
    <w:rsid w:val="003C2941"/>
    <w:rsid w:val="003C2CA5"/>
    <w:rsid w:val="003C41A2"/>
    <w:rsid w:val="003C4FDE"/>
    <w:rsid w:val="003D0358"/>
    <w:rsid w:val="003D2718"/>
    <w:rsid w:val="003D30C3"/>
    <w:rsid w:val="003D41E2"/>
    <w:rsid w:val="003D4544"/>
    <w:rsid w:val="003D462E"/>
    <w:rsid w:val="003D49A8"/>
    <w:rsid w:val="003D4FF9"/>
    <w:rsid w:val="003D72E6"/>
    <w:rsid w:val="003E08F2"/>
    <w:rsid w:val="003E0F47"/>
    <w:rsid w:val="003E24C2"/>
    <w:rsid w:val="003E258D"/>
    <w:rsid w:val="003E2D27"/>
    <w:rsid w:val="003E2DA1"/>
    <w:rsid w:val="003E2E0B"/>
    <w:rsid w:val="003E3836"/>
    <w:rsid w:val="003E39A8"/>
    <w:rsid w:val="003E3E5A"/>
    <w:rsid w:val="003E4AC5"/>
    <w:rsid w:val="003E4AFB"/>
    <w:rsid w:val="003E5742"/>
    <w:rsid w:val="003E58D8"/>
    <w:rsid w:val="003E58DF"/>
    <w:rsid w:val="003E6DC3"/>
    <w:rsid w:val="003E7755"/>
    <w:rsid w:val="003E7ACF"/>
    <w:rsid w:val="003E7FF4"/>
    <w:rsid w:val="003F10FC"/>
    <w:rsid w:val="003F152B"/>
    <w:rsid w:val="003F3C6D"/>
    <w:rsid w:val="003F4406"/>
    <w:rsid w:val="003F45BE"/>
    <w:rsid w:val="003F5D99"/>
    <w:rsid w:val="003F6DE4"/>
    <w:rsid w:val="00401B88"/>
    <w:rsid w:val="00402F77"/>
    <w:rsid w:val="004034A2"/>
    <w:rsid w:val="00404C4C"/>
    <w:rsid w:val="00405019"/>
    <w:rsid w:val="00405427"/>
    <w:rsid w:val="00405893"/>
    <w:rsid w:val="00405CF4"/>
    <w:rsid w:val="004063A4"/>
    <w:rsid w:val="00406D66"/>
    <w:rsid w:val="004107EA"/>
    <w:rsid w:val="00410A67"/>
    <w:rsid w:val="00410B91"/>
    <w:rsid w:val="00410D48"/>
    <w:rsid w:val="004114AB"/>
    <w:rsid w:val="004121BD"/>
    <w:rsid w:val="004135E5"/>
    <w:rsid w:val="0041413E"/>
    <w:rsid w:val="0041423F"/>
    <w:rsid w:val="00414F81"/>
    <w:rsid w:val="004152D8"/>
    <w:rsid w:val="00415310"/>
    <w:rsid w:val="004155FC"/>
    <w:rsid w:val="00415C2E"/>
    <w:rsid w:val="00416602"/>
    <w:rsid w:val="0041670C"/>
    <w:rsid w:val="0041672F"/>
    <w:rsid w:val="00417CB1"/>
    <w:rsid w:val="00417D5A"/>
    <w:rsid w:val="00417F83"/>
    <w:rsid w:val="00420035"/>
    <w:rsid w:val="004204E3"/>
    <w:rsid w:val="0042367B"/>
    <w:rsid w:val="00423F93"/>
    <w:rsid w:val="004241DA"/>
    <w:rsid w:val="0042616E"/>
    <w:rsid w:val="00426CBE"/>
    <w:rsid w:val="0042706C"/>
    <w:rsid w:val="00427404"/>
    <w:rsid w:val="004274AB"/>
    <w:rsid w:val="00430406"/>
    <w:rsid w:val="00430C60"/>
    <w:rsid w:val="00431885"/>
    <w:rsid w:val="00432273"/>
    <w:rsid w:val="00432634"/>
    <w:rsid w:val="0043265D"/>
    <w:rsid w:val="004334EE"/>
    <w:rsid w:val="004339C2"/>
    <w:rsid w:val="004342A5"/>
    <w:rsid w:val="00434B08"/>
    <w:rsid w:val="00434DD1"/>
    <w:rsid w:val="00434E42"/>
    <w:rsid w:val="00436191"/>
    <w:rsid w:val="0043690B"/>
    <w:rsid w:val="00436A0F"/>
    <w:rsid w:val="00437150"/>
    <w:rsid w:val="00437457"/>
    <w:rsid w:val="0043750A"/>
    <w:rsid w:val="004379FB"/>
    <w:rsid w:val="0044019A"/>
    <w:rsid w:val="00441905"/>
    <w:rsid w:val="004419A7"/>
    <w:rsid w:val="00442CED"/>
    <w:rsid w:val="00443888"/>
    <w:rsid w:val="00443DB6"/>
    <w:rsid w:val="00446222"/>
    <w:rsid w:val="004510C1"/>
    <w:rsid w:val="004515D8"/>
    <w:rsid w:val="00451B77"/>
    <w:rsid w:val="004526D3"/>
    <w:rsid w:val="004543A2"/>
    <w:rsid w:val="004544C6"/>
    <w:rsid w:val="00454B06"/>
    <w:rsid w:val="0045592D"/>
    <w:rsid w:val="00456E4E"/>
    <w:rsid w:val="00456FFA"/>
    <w:rsid w:val="00460C4C"/>
    <w:rsid w:val="00460FA6"/>
    <w:rsid w:val="004616C1"/>
    <w:rsid w:val="004635D6"/>
    <w:rsid w:val="004637BB"/>
    <w:rsid w:val="00463B3F"/>
    <w:rsid w:val="00463BF5"/>
    <w:rsid w:val="00464618"/>
    <w:rsid w:val="00465C2B"/>
    <w:rsid w:val="00465F00"/>
    <w:rsid w:val="00467F47"/>
    <w:rsid w:val="004732E9"/>
    <w:rsid w:val="004737FA"/>
    <w:rsid w:val="004758D2"/>
    <w:rsid w:val="00476AFF"/>
    <w:rsid w:val="00476B17"/>
    <w:rsid w:val="00477CB4"/>
    <w:rsid w:val="00477DCB"/>
    <w:rsid w:val="00480C49"/>
    <w:rsid w:val="00481826"/>
    <w:rsid w:val="00483ABB"/>
    <w:rsid w:val="00484F6F"/>
    <w:rsid w:val="004854BB"/>
    <w:rsid w:val="004854EF"/>
    <w:rsid w:val="00485C2E"/>
    <w:rsid w:val="0048673F"/>
    <w:rsid w:val="00487C29"/>
    <w:rsid w:val="00487CC5"/>
    <w:rsid w:val="004909AA"/>
    <w:rsid w:val="00490B44"/>
    <w:rsid w:val="00491270"/>
    <w:rsid w:val="004916CD"/>
    <w:rsid w:val="004917E9"/>
    <w:rsid w:val="00491D33"/>
    <w:rsid w:val="00491FE0"/>
    <w:rsid w:val="00492059"/>
    <w:rsid w:val="0049235B"/>
    <w:rsid w:val="00492DC0"/>
    <w:rsid w:val="00492F2E"/>
    <w:rsid w:val="004937E4"/>
    <w:rsid w:val="00493D64"/>
    <w:rsid w:val="004953E2"/>
    <w:rsid w:val="004956E0"/>
    <w:rsid w:val="00495F86"/>
    <w:rsid w:val="00496606"/>
    <w:rsid w:val="00497097"/>
    <w:rsid w:val="004A239D"/>
    <w:rsid w:val="004A2DBB"/>
    <w:rsid w:val="004A361F"/>
    <w:rsid w:val="004A3702"/>
    <w:rsid w:val="004A3793"/>
    <w:rsid w:val="004A4666"/>
    <w:rsid w:val="004A4F6D"/>
    <w:rsid w:val="004A67E6"/>
    <w:rsid w:val="004A7248"/>
    <w:rsid w:val="004A7D5D"/>
    <w:rsid w:val="004B06DB"/>
    <w:rsid w:val="004B28E9"/>
    <w:rsid w:val="004B3115"/>
    <w:rsid w:val="004B31E8"/>
    <w:rsid w:val="004B3F39"/>
    <w:rsid w:val="004B4BCA"/>
    <w:rsid w:val="004B521E"/>
    <w:rsid w:val="004B70EC"/>
    <w:rsid w:val="004B7EAC"/>
    <w:rsid w:val="004C07CE"/>
    <w:rsid w:val="004C12EB"/>
    <w:rsid w:val="004C1DB7"/>
    <w:rsid w:val="004C213F"/>
    <w:rsid w:val="004C3627"/>
    <w:rsid w:val="004C3B56"/>
    <w:rsid w:val="004C3F5B"/>
    <w:rsid w:val="004C43BF"/>
    <w:rsid w:val="004C5285"/>
    <w:rsid w:val="004C5AB6"/>
    <w:rsid w:val="004C5CF5"/>
    <w:rsid w:val="004D0411"/>
    <w:rsid w:val="004D0A16"/>
    <w:rsid w:val="004D0B74"/>
    <w:rsid w:val="004D11B8"/>
    <w:rsid w:val="004D2171"/>
    <w:rsid w:val="004D26AB"/>
    <w:rsid w:val="004D3EC6"/>
    <w:rsid w:val="004D3FC5"/>
    <w:rsid w:val="004D5006"/>
    <w:rsid w:val="004D540D"/>
    <w:rsid w:val="004D679C"/>
    <w:rsid w:val="004D7EA6"/>
    <w:rsid w:val="004E0653"/>
    <w:rsid w:val="004E06B8"/>
    <w:rsid w:val="004E181C"/>
    <w:rsid w:val="004E2483"/>
    <w:rsid w:val="004E2739"/>
    <w:rsid w:val="004E3D7D"/>
    <w:rsid w:val="004E4795"/>
    <w:rsid w:val="004E5E66"/>
    <w:rsid w:val="004E5E69"/>
    <w:rsid w:val="004E7ADB"/>
    <w:rsid w:val="004F0A90"/>
    <w:rsid w:val="004F1A00"/>
    <w:rsid w:val="004F2D4D"/>
    <w:rsid w:val="004F2F88"/>
    <w:rsid w:val="004F33ED"/>
    <w:rsid w:val="004F371F"/>
    <w:rsid w:val="004F4DB3"/>
    <w:rsid w:val="004F4DC3"/>
    <w:rsid w:val="004F5402"/>
    <w:rsid w:val="004F61FF"/>
    <w:rsid w:val="00503B4D"/>
    <w:rsid w:val="00503CCF"/>
    <w:rsid w:val="005042CC"/>
    <w:rsid w:val="00504EE9"/>
    <w:rsid w:val="005053E7"/>
    <w:rsid w:val="00505EB2"/>
    <w:rsid w:val="00506C79"/>
    <w:rsid w:val="0050746A"/>
    <w:rsid w:val="005107BF"/>
    <w:rsid w:val="00510804"/>
    <w:rsid w:val="00512138"/>
    <w:rsid w:val="0051226D"/>
    <w:rsid w:val="00513FA3"/>
    <w:rsid w:val="005145B3"/>
    <w:rsid w:val="00514AFB"/>
    <w:rsid w:val="00515214"/>
    <w:rsid w:val="005155D2"/>
    <w:rsid w:val="005163BD"/>
    <w:rsid w:val="00516524"/>
    <w:rsid w:val="0051684C"/>
    <w:rsid w:val="00516E13"/>
    <w:rsid w:val="0051799F"/>
    <w:rsid w:val="00520470"/>
    <w:rsid w:val="00521576"/>
    <w:rsid w:val="005216B8"/>
    <w:rsid w:val="00522AE5"/>
    <w:rsid w:val="00523288"/>
    <w:rsid w:val="005240CC"/>
    <w:rsid w:val="00524356"/>
    <w:rsid w:val="005243CB"/>
    <w:rsid w:val="005250E6"/>
    <w:rsid w:val="00525151"/>
    <w:rsid w:val="00525FB1"/>
    <w:rsid w:val="00526A0E"/>
    <w:rsid w:val="00527334"/>
    <w:rsid w:val="00531C9C"/>
    <w:rsid w:val="00533087"/>
    <w:rsid w:val="005332A2"/>
    <w:rsid w:val="00533870"/>
    <w:rsid w:val="00533B4C"/>
    <w:rsid w:val="00534034"/>
    <w:rsid w:val="00535CAF"/>
    <w:rsid w:val="005401A8"/>
    <w:rsid w:val="00540939"/>
    <w:rsid w:val="005424B9"/>
    <w:rsid w:val="00542D23"/>
    <w:rsid w:val="005436AA"/>
    <w:rsid w:val="00543EC9"/>
    <w:rsid w:val="0054442C"/>
    <w:rsid w:val="00545CE9"/>
    <w:rsid w:val="005463B3"/>
    <w:rsid w:val="00546816"/>
    <w:rsid w:val="0054684F"/>
    <w:rsid w:val="005469E1"/>
    <w:rsid w:val="00550285"/>
    <w:rsid w:val="0055250C"/>
    <w:rsid w:val="005534BF"/>
    <w:rsid w:val="00553D19"/>
    <w:rsid w:val="00553DEA"/>
    <w:rsid w:val="0055753F"/>
    <w:rsid w:val="00557602"/>
    <w:rsid w:val="00561578"/>
    <w:rsid w:val="00561B6D"/>
    <w:rsid w:val="00562492"/>
    <w:rsid w:val="00562E1C"/>
    <w:rsid w:val="00564994"/>
    <w:rsid w:val="00566342"/>
    <w:rsid w:val="005679C7"/>
    <w:rsid w:val="00570470"/>
    <w:rsid w:val="00570CED"/>
    <w:rsid w:val="0057129B"/>
    <w:rsid w:val="0057140F"/>
    <w:rsid w:val="0057197E"/>
    <w:rsid w:val="00571C3C"/>
    <w:rsid w:val="00572167"/>
    <w:rsid w:val="00572A20"/>
    <w:rsid w:val="00573039"/>
    <w:rsid w:val="00573379"/>
    <w:rsid w:val="00576002"/>
    <w:rsid w:val="00576E16"/>
    <w:rsid w:val="00577A6F"/>
    <w:rsid w:val="00577D2F"/>
    <w:rsid w:val="00580883"/>
    <w:rsid w:val="00580B50"/>
    <w:rsid w:val="00580BB9"/>
    <w:rsid w:val="005817AB"/>
    <w:rsid w:val="005836F8"/>
    <w:rsid w:val="00584CCA"/>
    <w:rsid w:val="005855AA"/>
    <w:rsid w:val="005860C3"/>
    <w:rsid w:val="005876E0"/>
    <w:rsid w:val="0059045E"/>
    <w:rsid w:val="005913B0"/>
    <w:rsid w:val="0059144E"/>
    <w:rsid w:val="00591648"/>
    <w:rsid w:val="005918FA"/>
    <w:rsid w:val="00591EBC"/>
    <w:rsid w:val="00592A86"/>
    <w:rsid w:val="00594763"/>
    <w:rsid w:val="005947F7"/>
    <w:rsid w:val="0059518A"/>
    <w:rsid w:val="00596DB9"/>
    <w:rsid w:val="005A03D6"/>
    <w:rsid w:val="005A1B7E"/>
    <w:rsid w:val="005A237C"/>
    <w:rsid w:val="005A2E69"/>
    <w:rsid w:val="005A2E6D"/>
    <w:rsid w:val="005A3DDE"/>
    <w:rsid w:val="005A55A4"/>
    <w:rsid w:val="005A574F"/>
    <w:rsid w:val="005A66FC"/>
    <w:rsid w:val="005A7774"/>
    <w:rsid w:val="005A7A47"/>
    <w:rsid w:val="005B1923"/>
    <w:rsid w:val="005B3262"/>
    <w:rsid w:val="005B3842"/>
    <w:rsid w:val="005B41C2"/>
    <w:rsid w:val="005B43D8"/>
    <w:rsid w:val="005B4801"/>
    <w:rsid w:val="005B587D"/>
    <w:rsid w:val="005B609B"/>
    <w:rsid w:val="005B6A02"/>
    <w:rsid w:val="005C0812"/>
    <w:rsid w:val="005C2202"/>
    <w:rsid w:val="005C23A4"/>
    <w:rsid w:val="005C2AC4"/>
    <w:rsid w:val="005C2D04"/>
    <w:rsid w:val="005C6257"/>
    <w:rsid w:val="005D0879"/>
    <w:rsid w:val="005D1363"/>
    <w:rsid w:val="005D1CDF"/>
    <w:rsid w:val="005D2466"/>
    <w:rsid w:val="005D2BB7"/>
    <w:rsid w:val="005D4E8C"/>
    <w:rsid w:val="005E1FC6"/>
    <w:rsid w:val="005E2740"/>
    <w:rsid w:val="005E2CF7"/>
    <w:rsid w:val="005E2FED"/>
    <w:rsid w:val="005E3A8A"/>
    <w:rsid w:val="005E44C3"/>
    <w:rsid w:val="005E4614"/>
    <w:rsid w:val="005E46D2"/>
    <w:rsid w:val="005E59F2"/>
    <w:rsid w:val="005E60A6"/>
    <w:rsid w:val="005E61A8"/>
    <w:rsid w:val="005E7A3A"/>
    <w:rsid w:val="005E7AFF"/>
    <w:rsid w:val="005F02D3"/>
    <w:rsid w:val="005F1ECF"/>
    <w:rsid w:val="005F27DD"/>
    <w:rsid w:val="005F2F7A"/>
    <w:rsid w:val="005F6419"/>
    <w:rsid w:val="005F7384"/>
    <w:rsid w:val="005F7419"/>
    <w:rsid w:val="005F7885"/>
    <w:rsid w:val="006003C7"/>
    <w:rsid w:val="00600E10"/>
    <w:rsid w:val="00600E50"/>
    <w:rsid w:val="006015F1"/>
    <w:rsid w:val="00602489"/>
    <w:rsid w:val="00603441"/>
    <w:rsid w:val="0060391C"/>
    <w:rsid w:val="00603B94"/>
    <w:rsid w:val="00603DE5"/>
    <w:rsid w:val="00604A80"/>
    <w:rsid w:val="0060543D"/>
    <w:rsid w:val="006058B4"/>
    <w:rsid w:val="00605C91"/>
    <w:rsid w:val="0060725B"/>
    <w:rsid w:val="006104DD"/>
    <w:rsid w:val="0061161F"/>
    <w:rsid w:val="00611A58"/>
    <w:rsid w:val="006126F8"/>
    <w:rsid w:val="006130B5"/>
    <w:rsid w:val="00613B03"/>
    <w:rsid w:val="00614835"/>
    <w:rsid w:val="0061679D"/>
    <w:rsid w:val="00617400"/>
    <w:rsid w:val="00617DC7"/>
    <w:rsid w:val="006222E6"/>
    <w:rsid w:val="0062242F"/>
    <w:rsid w:val="0062290E"/>
    <w:rsid w:val="00624500"/>
    <w:rsid w:val="00627511"/>
    <w:rsid w:val="00627F2D"/>
    <w:rsid w:val="006300C0"/>
    <w:rsid w:val="0063026D"/>
    <w:rsid w:val="00632009"/>
    <w:rsid w:val="006328E5"/>
    <w:rsid w:val="00632D29"/>
    <w:rsid w:val="0063414F"/>
    <w:rsid w:val="006342F7"/>
    <w:rsid w:val="006348CE"/>
    <w:rsid w:val="00634B15"/>
    <w:rsid w:val="00635796"/>
    <w:rsid w:val="00637578"/>
    <w:rsid w:val="00637D19"/>
    <w:rsid w:val="00640500"/>
    <w:rsid w:val="006409A2"/>
    <w:rsid w:val="00641F0D"/>
    <w:rsid w:val="006429DA"/>
    <w:rsid w:val="00643529"/>
    <w:rsid w:val="00643E69"/>
    <w:rsid w:val="0064431E"/>
    <w:rsid w:val="00644530"/>
    <w:rsid w:val="006450C2"/>
    <w:rsid w:val="00645F1B"/>
    <w:rsid w:val="00650018"/>
    <w:rsid w:val="0065361B"/>
    <w:rsid w:val="00653BC2"/>
    <w:rsid w:val="006544D0"/>
    <w:rsid w:val="00655C61"/>
    <w:rsid w:val="006562D7"/>
    <w:rsid w:val="00656EF7"/>
    <w:rsid w:val="00657B8C"/>
    <w:rsid w:val="0066002C"/>
    <w:rsid w:val="00660489"/>
    <w:rsid w:val="0066092C"/>
    <w:rsid w:val="00662643"/>
    <w:rsid w:val="006637CD"/>
    <w:rsid w:val="00663897"/>
    <w:rsid w:val="00664103"/>
    <w:rsid w:val="00664950"/>
    <w:rsid w:val="00665B0E"/>
    <w:rsid w:val="0066751B"/>
    <w:rsid w:val="006676B3"/>
    <w:rsid w:val="00667B99"/>
    <w:rsid w:val="00670817"/>
    <w:rsid w:val="00671033"/>
    <w:rsid w:val="00671663"/>
    <w:rsid w:val="00672F75"/>
    <w:rsid w:val="00680C3C"/>
    <w:rsid w:val="006815B9"/>
    <w:rsid w:val="00683220"/>
    <w:rsid w:val="00683F9D"/>
    <w:rsid w:val="0068464C"/>
    <w:rsid w:val="006847E1"/>
    <w:rsid w:val="00684EC8"/>
    <w:rsid w:val="00684F81"/>
    <w:rsid w:val="00685969"/>
    <w:rsid w:val="00687FA0"/>
    <w:rsid w:val="00690660"/>
    <w:rsid w:val="006918F5"/>
    <w:rsid w:val="00692579"/>
    <w:rsid w:val="00695AFB"/>
    <w:rsid w:val="006960C2"/>
    <w:rsid w:val="006A0BEB"/>
    <w:rsid w:val="006A0F34"/>
    <w:rsid w:val="006A12C1"/>
    <w:rsid w:val="006A192D"/>
    <w:rsid w:val="006A1F2F"/>
    <w:rsid w:val="006A35E9"/>
    <w:rsid w:val="006A3C11"/>
    <w:rsid w:val="006A42DD"/>
    <w:rsid w:val="006A45F3"/>
    <w:rsid w:val="006A5CB3"/>
    <w:rsid w:val="006A5DFC"/>
    <w:rsid w:val="006A70AA"/>
    <w:rsid w:val="006A7173"/>
    <w:rsid w:val="006A789C"/>
    <w:rsid w:val="006B29D3"/>
    <w:rsid w:val="006B2B8E"/>
    <w:rsid w:val="006B2E14"/>
    <w:rsid w:val="006B337E"/>
    <w:rsid w:val="006B3F10"/>
    <w:rsid w:val="006B4DD5"/>
    <w:rsid w:val="006B5A78"/>
    <w:rsid w:val="006B5E25"/>
    <w:rsid w:val="006B63BF"/>
    <w:rsid w:val="006B7010"/>
    <w:rsid w:val="006B7A9C"/>
    <w:rsid w:val="006B7ACF"/>
    <w:rsid w:val="006C04DA"/>
    <w:rsid w:val="006C0825"/>
    <w:rsid w:val="006C0E93"/>
    <w:rsid w:val="006C1341"/>
    <w:rsid w:val="006C179F"/>
    <w:rsid w:val="006C2EE9"/>
    <w:rsid w:val="006C3095"/>
    <w:rsid w:val="006C3EA1"/>
    <w:rsid w:val="006C5F18"/>
    <w:rsid w:val="006C607C"/>
    <w:rsid w:val="006C6842"/>
    <w:rsid w:val="006D00A2"/>
    <w:rsid w:val="006D0121"/>
    <w:rsid w:val="006D0875"/>
    <w:rsid w:val="006D0932"/>
    <w:rsid w:val="006D14D2"/>
    <w:rsid w:val="006D1EA0"/>
    <w:rsid w:val="006D3D83"/>
    <w:rsid w:val="006D4941"/>
    <w:rsid w:val="006D4DE9"/>
    <w:rsid w:val="006D653F"/>
    <w:rsid w:val="006D6883"/>
    <w:rsid w:val="006D689A"/>
    <w:rsid w:val="006E0C58"/>
    <w:rsid w:val="006E1151"/>
    <w:rsid w:val="006E18CE"/>
    <w:rsid w:val="006E1E82"/>
    <w:rsid w:val="006E26A2"/>
    <w:rsid w:val="006E2794"/>
    <w:rsid w:val="006E2FA8"/>
    <w:rsid w:val="006E4338"/>
    <w:rsid w:val="006E4D4E"/>
    <w:rsid w:val="006E55C9"/>
    <w:rsid w:val="006E6311"/>
    <w:rsid w:val="006E712E"/>
    <w:rsid w:val="006E7376"/>
    <w:rsid w:val="006E73D8"/>
    <w:rsid w:val="006E75C0"/>
    <w:rsid w:val="006F02C9"/>
    <w:rsid w:val="006F0BEA"/>
    <w:rsid w:val="006F1013"/>
    <w:rsid w:val="006F1A33"/>
    <w:rsid w:val="006F2906"/>
    <w:rsid w:val="006F2DFF"/>
    <w:rsid w:val="006F3000"/>
    <w:rsid w:val="006F4CD8"/>
    <w:rsid w:val="006F665F"/>
    <w:rsid w:val="006F69E7"/>
    <w:rsid w:val="006F6DF3"/>
    <w:rsid w:val="006F70C8"/>
    <w:rsid w:val="006F7176"/>
    <w:rsid w:val="006F7321"/>
    <w:rsid w:val="007001D2"/>
    <w:rsid w:val="00701112"/>
    <w:rsid w:val="00701681"/>
    <w:rsid w:val="007021E1"/>
    <w:rsid w:val="00702A6C"/>
    <w:rsid w:val="00703315"/>
    <w:rsid w:val="00703514"/>
    <w:rsid w:val="0070381D"/>
    <w:rsid w:val="00703A95"/>
    <w:rsid w:val="00703BCF"/>
    <w:rsid w:val="00703F5F"/>
    <w:rsid w:val="007041D9"/>
    <w:rsid w:val="0070480E"/>
    <w:rsid w:val="00704BFE"/>
    <w:rsid w:val="0070584A"/>
    <w:rsid w:val="0070667D"/>
    <w:rsid w:val="00707B4D"/>
    <w:rsid w:val="00707E73"/>
    <w:rsid w:val="00711279"/>
    <w:rsid w:val="0071145A"/>
    <w:rsid w:val="00711A03"/>
    <w:rsid w:val="00711F40"/>
    <w:rsid w:val="00712117"/>
    <w:rsid w:val="00712B1F"/>
    <w:rsid w:val="0071324C"/>
    <w:rsid w:val="007132A6"/>
    <w:rsid w:val="007145FF"/>
    <w:rsid w:val="00714A44"/>
    <w:rsid w:val="00714B76"/>
    <w:rsid w:val="00715A13"/>
    <w:rsid w:val="00715B2A"/>
    <w:rsid w:val="0071753F"/>
    <w:rsid w:val="00717BE0"/>
    <w:rsid w:val="00717E40"/>
    <w:rsid w:val="00722470"/>
    <w:rsid w:val="0072312A"/>
    <w:rsid w:val="007245C4"/>
    <w:rsid w:val="00724810"/>
    <w:rsid w:val="00724D3E"/>
    <w:rsid w:val="00726042"/>
    <w:rsid w:val="00730D57"/>
    <w:rsid w:val="00731430"/>
    <w:rsid w:val="00732311"/>
    <w:rsid w:val="007324E1"/>
    <w:rsid w:val="007326D6"/>
    <w:rsid w:val="00733D46"/>
    <w:rsid w:val="00733F01"/>
    <w:rsid w:val="00734F05"/>
    <w:rsid w:val="0073569A"/>
    <w:rsid w:val="00735764"/>
    <w:rsid w:val="00735E6C"/>
    <w:rsid w:val="007360FF"/>
    <w:rsid w:val="0073614B"/>
    <w:rsid w:val="007367D8"/>
    <w:rsid w:val="0074059A"/>
    <w:rsid w:val="0074069A"/>
    <w:rsid w:val="007408E7"/>
    <w:rsid w:val="007419AA"/>
    <w:rsid w:val="00742D4F"/>
    <w:rsid w:val="0074396E"/>
    <w:rsid w:val="00744AB3"/>
    <w:rsid w:val="007450F1"/>
    <w:rsid w:val="007455F0"/>
    <w:rsid w:val="00745CD7"/>
    <w:rsid w:val="0074645C"/>
    <w:rsid w:val="00746FF8"/>
    <w:rsid w:val="00751515"/>
    <w:rsid w:val="00751DA5"/>
    <w:rsid w:val="00752F16"/>
    <w:rsid w:val="00753D90"/>
    <w:rsid w:val="0075430E"/>
    <w:rsid w:val="007549AD"/>
    <w:rsid w:val="00754DF3"/>
    <w:rsid w:val="007550FA"/>
    <w:rsid w:val="00755ECF"/>
    <w:rsid w:val="007614C8"/>
    <w:rsid w:val="00761C4E"/>
    <w:rsid w:val="007625F0"/>
    <w:rsid w:val="007626B7"/>
    <w:rsid w:val="00762949"/>
    <w:rsid w:val="007629BF"/>
    <w:rsid w:val="0076510E"/>
    <w:rsid w:val="0076538A"/>
    <w:rsid w:val="00765DAB"/>
    <w:rsid w:val="00767255"/>
    <w:rsid w:val="007676E0"/>
    <w:rsid w:val="00770527"/>
    <w:rsid w:val="00770715"/>
    <w:rsid w:val="00770EEF"/>
    <w:rsid w:val="007710F8"/>
    <w:rsid w:val="00771D33"/>
    <w:rsid w:val="00771F57"/>
    <w:rsid w:val="007723C0"/>
    <w:rsid w:val="00773541"/>
    <w:rsid w:val="007745E3"/>
    <w:rsid w:val="0077561A"/>
    <w:rsid w:val="007769F6"/>
    <w:rsid w:val="00776AB0"/>
    <w:rsid w:val="007771F3"/>
    <w:rsid w:val="00777389"/>
    <w:rsid w:val="007775B0"/>
    <w:rsid w:val="0078212B"/>
    <w:rsid w:val="00784088"/>
    <w:rsid w:val="00784DF6"/>
    <w:rsid w:val="00785232"/>
    <w:rsid w:val="00786CB8"/>
    <w:rsid w:val="00787721"/>
    <w:rsid w:val="00787772"/>
    <w:rsid w:val="00791093"/>
    <w:rsid w:val="007910B7"/>
    <w:rsid w:val="00791189"/>
    <w:rsid w:val="007918C9"/>
    <w:rsid w:val="00792CF0"/>
    <w:rsid w:val="0079536E"/>
    <w:rsid w:val="007A2436"/>
    <w:rsid w:val="007A2AAA"/>
    <w:rsid w:val="007A44A4"/>
    <w:rsid w:val="007A51C9"/>
    <w:rsid w:val="007A6110"/>
    <w:rsid w:val="007A6602"/>
    <w:rsid w:val="007A6BDF"/>
    <w:rsid w:val="007A735F"/>
    <w:rsid w:val="007B06FD"/>
    <w:rsid w:val="007B07D3"/>
    <w:rsid w:val="007B0E4C"/>
    <w:rsid w:val="007B1371"/>
    <w:rsid w:val="007B1392"/>
    <w:rsid w:val="007B186C"/>
    <w:rsid w:val="007B1B99"/>
    <w:rsid w:val="007B2580"/>
    <w:rsid w:val="007B2B88"/>
    <w:rsid w:val="007B2DAB"/>
    <w:rsid w:val="007B33F9"/>
    <w:rsid w:val="007B41B6"/>
    <w:rsid w:val="007B758C"/>
    <w:rsid w:val="007C1696"/>
    <w:rsid w:val="007C1CA8"/>
    <w:rsid w:val="007C2635"/>
    <w:rsid w:val="007C2DBD"/>
    <w:rsid w:val="007C3907"/>
    <w:rsid w:val="007C3ED0"/>
    <w:rsid w:val="007C4060"/>
    <w:rsid w:val="007C4A2E"/>
    <w:rsid w:val="007C4D13"/>
    <w:rsid w:val="007C4DCB"/>
    <w:rsid w:val="007C5971"/>
    <w:rsid w:val="007C5BAC"/>
    <w:rsid w:val="007C63E4"/>
    <w:rsid w:val="007C6C74"/>
    <w:rsid w:val="007C7273"/>
    <w:rsid w:val="007C7588"/>
    <w:rsid w:val="007D199A"/>
    <w:rsid w:val="007D1AD0"/>
    <w:rsid w:val="007D222F"/>
    <w:rsid w:val="007D2EF3"/>
    <w:rsid w:val="007D3EA7"/>
    <w:rsid w:val="007D3ED5"/>
    <w:rsid w:val="007D487D"/>
    <w:rsid w:val="007D5424"/>
    <w:rsid w:val="007D745A"/>
    <w:rsid w:val="007E00AC"/>
    <w:rsid w:val="007E08C9"/>
    <w:rsid w:val="007E1CB9"/>
    <w:rsid w:val="007E3068"/>
    <w:rsid w:val="007E3F21"/>
    <w:rsid w:val="007E47C0"/>
    <w:rsid w:val="007F05FA"/>
    <w:rsid w:val="007F09D9"/>
    <w:rsid w:val="007F101D"/>
    <w:rsid w:val="007F1078"/>
    <w:rsid w:val="007F167D"/>
    <w:rsid w:val="007F252C"/>
    <w:rsid w:val="007F2729"/>
    <w:rsid w:val="007F2DC9"/>
    <w:rsid w:val="007F3BE7"/>
    <w:rsid w:val="007F4628"/>
    <w:rsid w:val="007F5471"/>
    <w:rsid w:val="007F54B9"/>
    <w:rsid w:val="007F578F"/>
    <w:rsid w:val="007F6A8A"/>
    <w:rsid w:val="007F6D4F"/>
    <w:rsid w:val="007F6EFC"/>
    <w:rsid w:val="007F7424"/>
    <w:rsid w:val="007F7A80"/>
    <w:rsid w:val="00801388"/>
    <w:rsid w:val="0080600A"/>
    <w:rsid w:val="00806A76"/>
    <w:rsid w:val="00807A68"/>
    <w:rsid w:val="00807CAB"/>
    <w:rsid w:val="00807CDC"/>
    <w:rsid w:val="008109B6"/>
    <w:rsid w:val="00811C9D"/>
    <w:rsid w:val="00811E83"/>
    <w:rsid w:val="008120B3"/>
    <w:rsid w:val="008141FA"/>
    <w:rsid w:val="0081685D"/>
    <w:rsid w:val="00816C80"/>
    <w:rsid w:val="00817C7C"/>
    <w:rsid w:val="00820416"/>
    <w:rsid w:val="008205E9"/>
    <w:rsid w:val="00821120"/>
    <w:rsid w:val="0082222E"/>
    <w:rsid w:val="00823582"/>
    <w:rsid w:val="0082393E"/>
    <w:rsid w:val="00823E79"/>
    <w:rsid w:val="008249E9"/>
    <w:rsid w:val="008254D5"/>
    <w:rsid w:val="008264E8"/>
    <w:rsid w:val="00826F75"/>
    <w:rsid w:val="00827355"/>
    <w:rsid w:val="0083018B"/>
    <w:rsid w:val="008301F1"/>
    <w:rsid w:val="0083047F"/>
    <w:rsid w:val="00831ED8"/>
    <w:rsid w:val="008326B3"/>
    <w:rsid w:val="00832E00"/>
    <w:rsid w:val="00834A06"/>
    <w:rsid w:val="00834BAB"/>
    <w:rsid w:val="00834C0D"/>
    <w:rsid w:val="00835698"/>
    <w:rsid w:val="008372BE"/>
    <w:rsid w:val="00840B51"/>
    <w:rsid w:val="00841141"/>
    <w:rsid w:val="00841BCD"/>
    <w:rsid w:val="00844C7D"/>
    <w:rsid w:val="00844EA6"/>
    <w:rsid w:val="0084574D"/>
    <w:rsid w:val="00845A10"/>
    <w:rsid w:val="00846643"/>
    <w:rsid w:val="008470AE"/>
    <w:rsid w:val="008472EE"/>
    <w:rsid w:val="00847EA3"/>
    <w:rsid w:val="00850D23"/>
    <w:rsid w:val="00851953"/>
    <w:rsid w:val="00851A8E"/>
    <w:rsid w:val="00851EB7"/>
    <w:rsid w:val="0085365B"/>
    <w:rsid w:val="00854507"/>
    <w:rsid w:val="008552CC"/>
    <w:rsid w:val="00857929"/>
    <w:rsid w:val="008579A8"/>
    <w:rsid w:val="00860F72"/>
    <w:rsid w:val="00861B1C"/>
    <w:rsid w:val="008620B7"/>
    <w:rsid w:val="008628E5"/>
    <w:rsid w:val="00863051"/>
    <w:rsid w:val="00864C92"/>
    <w:rsid w:val="00864F74"/>
    <w:rsid w:val="00865094"/>
    <w:rsid w:val="00865E4A"/>
    <w:rsid w:val="00866484"/>
    <w:rsid w:val="008679A8"/>
    <w:rsid w:val="00867EB5"/>
    <w:rsid w:val="00870191"/>
    <w:rsid w:val="0087041A"/>
    <w:rsid w:val="00870AAE"/>
    <w:rsid w:val="00871129"/>
    <w:rsid w:val="00871647"/>
    <w:rsid w:val="008716C9"/>
    <w:rsid w:val="00871E9D"/>
    <w:rsid w:val="00871FD6"/>
    <w:rsid w:val="00873266"/>
    <w:rsid w:val="00873864"/>
    <w:rsid w:val="00873C6F"/>
    <w:rsid w:val="00874421"/>
    <w:rsid w:val="00874796"/>
    <w:rsid w:val="00875225"/>
    <w:rsid w:val="008803B5"/>
    <w:rsid w:val="00880406"/>
    <w:rsid w:val="0088159B"/>
    <w:rsid w:val="008817F4"/>
    <w:rsid w:val="008819A2"/>
    <w:rsid w:val="00881FCC"/>
    <w:rsid w:val="008826C1"/>
    <w:rsid w:val="00882861"/>
    <w:rsid w:val="00883DD5"/>
    <w:rsid w:val="00883DFD"/>
    <w:rsid w:val="008845C6"/>
    <w:rsid w:val="008849B2"/>
    <w:rsid w:val="00884C2E"/>
    <w:rsid w:val="00884EF0"/>
    <w:rsid w:val="008854FC"/>
    <w:rsid w:val="00885635"/>
    <w:rsid w:val="008863B8"/>
    <w:rsid w:val="00886454"/>
    <w:rsid w:val="00886CD5"/>
    <w:rsid w:val="00887DD1"/>
    <w:rsid w:val="00890A16"/>
    <w:rsid w:val="00891671"/>
    <w:rsid w:val="00891DD9"/>
    <w:rsid w:val="0089427B"/>
    <w:rsid w:val="00894740"/>
    <w:rsid w:val="008952B0"/>
    <w:rsid w:val="00895A7B"/>
    <w:rsid w:val="00895B56"/>
    <w:rsid w:val="00896B24"/>
    <w:rsid w:val="00896C4A"/>
    <w:rsid w:val="008974CC"/>
    <w:rsid w:val="00897768"/>
    <w:rsid w:val="008A0260"/>
    <w:rsid w:val="008A1848"/>
    <w:rsid w:val="008A1935"/>
    <w:rsid w:val="008A1B8E"/>
    <w:rsid w:val="008A1BD5"/>
    <w:rsid w:val="008A1BF7"/>
    <w:rsid w:val="008A2453"/>
    <w:rsid w:val="008A34C9"/>
    <w:rsid w:val="008A44A2"/>
    <w:rsid w:val="008A5147"/>
    <w:rsid w:val="008A5B0E"/>
    <w:rsid w:val="008A6072"/>
    <w:rsid w:val="008A6D23"/>
    <w:rsid w:val="008A745B"/>
    <w:rsid w:val="008A7754"/>
    <w:rsid w:val="008A7BD7"/>
    <w:rsid w:val="008B0961"/>
    <w:rsid w:val="008B117D"/>
    <w:rsid w:val="008B2889"/>
    <w:rsid w:val="008B2B06"/>
    <w:rsid w:val="008B5330"/>
    <w:rsid w:val="008B6A48"/>
    <w:rsid w:val="008B7569"/>
    <w:rsid w:val="008B7C36"/>
    <w:rsid w:val="008C3C28"/>
    <w:rsid w:val="008C3C75"/>
    <w:rsid w:val="008C4986"/>
    <w:rsid w:val="008C622D"/>
    <w:rsid w:val="008C6275"/>
    <w:rsid w:val="008C681B"/>
    <w:rsid w:val="008D0521"/>
    <w:rsid w:val="008D1477"/>
    <w:rsid w:val="008D1A75"/>
    <w:rsid w:val="008D2F6E"/>
    <w:rsid w:val="008D3469"/>
    <w:rsid w:val="008D4177"/>
    <w:rsid w:val="008D4286"/>
    <w:rsid w:val="008D5DC9"/>
    <w:rsid w:val="008D7492"/>
    <w:rsid w:val="008E009B"/>
    <w:rsid w:val="008E0138"/>
    <w:rsid w:val="008E097D"/>
    <w:rsid w:val="008E2AE5"/>
    <w:rsid w:val="008E3274"/>
    <w:rsid w:val="008E331A"/>
    <w:rsid w:val="008E3A29"/>
    <w:rsid w:val="008E5FDC"/>
    <w:rsid w:val="008E6626"/>
    <w:rsid w:val="008E7033"/>
    <w:rsid w:val="008E7CD1"/>
    <w:rsid w:val="008F04B5"/>
    <w:rsid w:val="008F3AC0"/>
    <w:rsid w:val="008F3C90"/>
    <w:rsid w:val="008F47DD"/>
    <w:rsid w:val="008F5BBE"/>
    <w:rsid w:val="008F5CA6"/>
    <w:rsid w:val="008F61AA"/>
    <w:rsid w:val="008F7051"/>
    <w:rsid w:val="008F7F73"/>
    <w:rsid w:val="00900061"/>
    <w:rsid w:val="0090091A"/>
    <w:rsid w:val="00900E65"/>
    <w:rsid w:val="00901760"/>
    <w:rsid w:val="00902F29"/>
    <w:rsid w:val="00903C52"/>
    <w:rsid w:val="00903FD9"/>
    <w:rsid w:val="00904040"/>
    <w:rsid w:val="009042BD"/>
    <w:rsid w:val="00905546"/>
    <w:rsid w:val="009057A4"/>
    <w:rsid w:val="00907BB7"/>
    <w:rsid w:val="00910E8E"/>
    <w:rsid w:val="009117D4"/>
    <w:rsid w:val="009135E1"/>
    <w:rsid w:val="009151DF"/>
    <w:rsid w:val="00915459"/>
    <w:rsid w:val="009203E1"/>
    <w:rsid w:val="009225A1"/>
    <w:rsid w:val="00925187"/>
    <w:rsid w:val="00925250"/>
    <w:rsid w:val="0092567A"/>
    <w:rsid w:val="00925962"/>
    <w:rsid w:val="0092645A"/>
    <w:rsid w:val="00930336"/>
    <w:rsid w:val="009306A6"/>
    <w:rsid w:val="00930B46"/>
    <w:rsid w:val="00930C4E"/>
    <w:rsid w:val="00931529"/>
    <w:rsid w:val="00931835"/>
    <w:rsid w:val="009333E2"/>
    <w:rsid w:val="00933FE9"/>
    <w:rsid w:val="0093507D"/>
    <w:rsid w:val="009359AD"/>
    <w:rsid w:val="00936159"/>
    <w:rsid w:val="0093673F"/>
    <w:rsid w:val="00937676"/>
    <w:rsid w:val="00937F17"/>
    <w:rsid w:val="00940492"/>
    <w:rsid w:val="00942216"/>
    <w:rsid w:val="009429C7"/>
    <w:rsid w:val="00942A7A"/>
    <w:rsid w:val="00942D07"/>
    <w:rsid w:val="00944336"/>
    <w:rsid w:val="00944E0E"/>
    <w:rsid w:val="009450ED"/>
    <w:rsid w:val="00945DF4"/>
    <w:rsid w:val="00950FE3"/>
    <w:rsid w:val="009514BD"/>
    <w:rsid w:val="00952364"/>
    <w:rsid w:val="00953738"/>
    <w:rsid w:val="0095574D"/>
    <w:rsid w:val="00956E60"/>
    <w:rsid w:val="009609B1"/>
    <w:rsid w:val="009629B9"/>
    <w:rsid w:val="00963A6B"/>
    <w:rsid w:val="00963C5D"/>
    <w:rsid w:val="00963D0C"/>
    <w:rsid w:val="0096437B"/>
    <w:rsid w:val="00964821"/>
    <w:rsid w:val="00964E08"/>
    <w:rsid w:val="009668A7"/>
    <w:rsid w:val="0096765D"/>
    <w:rsid w:val="0097025C"/>
    <w:rsid w:val="0097104F"/>
    <w:rsid w:val="009715A1"/>
    <w:rsid w:val="0097428D"/>
    <w:rsid w:val="00977E1D"/>
    <w:rsid w:val="00981078"/>
    <w:rsid w:val="00981ED7"/>
    <w:rsid w:val="00983651"/>
    <w:rsid w:val="00983716"/>
    <w:rsid w:val="00983E60"/>
    <w:rsid w:val="00985918"/>
    <w:rsid w:val="00985B61"/>
    <w:rsid w:val="00985C06"/>
    <w:rsid w:val="00986253"/>
    <w:rsid w:val="009903A5"/>
    <w:rsid w:val="0099049E"/>
    <w:rsid w:val="00990897"/>
    <w:rsid w:val="00992C1B"/>
    <w:rsid w:val="00993D84"/>
    <w:rsid w:val="009956F4"/>
    <w:rsid w:val="00995B8C"/>
    <w:rsid w:val="0099748C"/>
    <w:rsid w:val="00997D7E"/>
    <w:rsid w:val="009A0FB7"/>
    <w:rsid w:val="009A214A"/>
    <w:rsid w:val="009A3F15"/>
    <w:rsid w:val="009A42CA"/>
    <w:rsid w:val="009A4F50"/>
    <w:rsid w:val="009A58E5"/>
    <w:rsid w:val="009A5A62"/>
    <w:rsid w:val="009A5DB4"/>
    <w:rsid w:val="009A7F10"/>
    <w:rsid w:val="009B0573"/>
    <w:rsid w:val="009B1E08"/>
    <w:rsid w:val="009B1F00"/>
    <w:rsid w:val="009B24FF"/>
    <w:rsid w:val="009B318C"/>
    <w:rsid w:val="009B48EC"/>
    <w:rsid w:val="009B4BE7"/>
    <w:rsid w:val="009B7533"/>
    <w:rsid w:val="009B7B4B"/>
    <w:rsid w:val="009B7C21"/>
    <w:rsid w:val="009C1329"/>
    <w:rsid w:val="009C1E31"/>
    <w:rsid w:val="009C751C"/>
    <w:rsid w:val="009D01D3"/>
    <w:rsid w:val="009D0729"/>
    <w:rsid w:val="009D2EF8"/>
    <w:rsid w:val="009D474B"/>
    <w:rsid w:val="009D4A78"/>
    <w:rsid w:val="009D4E97"/>
    <w:rsid w:val="009D5828"/>
    <w:rsid w:val="009D5B62"/>
    <w:rsid w:val="009D5ED8"/>
    <w:rsid w:val="009D707B"/>
    <w:rsid w:val="009E036C"/>
    <w:rsid w:val="009E26AF"/>
    <w:rsid w:val="009E2B4B"/>
    <w:rsid w:val="009E396A"/>
    <w:rsid w:val="009E3A93"/>
    <w:rsid w:val="009E3D2A"/>
    <w:rsid w:val="009E4468"/>
    <w:rsid w:val="009E45CD"/>
    <w:rsid w:val="009E4844"/>
    <w:rsid w:val="009E56A7"/>
    <w:rsid w:val="009E6AD9"/>
    <w:rsid w:val="009F1A69"/>
    <w:rsid w:val="009F260B"/>
    <w:rsid w:val="009F277B"/>
    <w:rsid w:val="009F47C8"/>
    <w:rsid w:val="009F56E1"/>
    <w:rsid w:val="009F6539"/>
    <w:rsid w:val="009F6B7F"/>
    <w:rsid w:val="009F72F3"/>
    <w:rsid w:val="00A008B9"/>
    <w:rsid w:val="00A00ABD"/>
    <w:rsid w:val="00A01FC3"/>
    <w:rsid w:val="00A023E7"/>
    <w:rsid w:val="00A02AAA"/>
    <w:rsid w:val="00A0458E"/>
    <w:rsid w:val="00A04992"/>
    <w:rsid w:val="00A05169"/>
    <w:rsid w:val="00A05185"/>
    <w:rsid w:val="00A05648"/>
    <w:rsid w:val="00A0704A"/>
    <w:rsid w:val="00A106E6"/>
    <w:rsid w:val="00A12964"/>
    <w:rsid w:val="00A12FE8"/>
    <w:rsid w:val="00A136BE"/>
    <w:rsid w:val="00A147AA"/>
    <w:rsid w:val="00A148DB"/>
    <w:rsid w:val="00A14C9F"/>
    <w:rsid w:val="00A161D8"/>
    <w:rsid w:val="00A16EC1"/>
    <w:rsid w:val="00A16F1C"/>
    <w:rsid w:val="00A17648"/>
    <w:rsid w:val="00A17B53"/>
    <w:rsid w:val="00A20644"/>
    <w:rsid w:val="00A207B6"/>
    <w:rsid w:val="00A21D71"/>
    <w:rsid w:val="00A21ED0"/>
    <w:rsid w:val="00A22B78"/>
    <w:rsid w:val="00A22D33"/>
    <w:rsid w:val="00A242F4"/>
    <w:rsid w:val="00A24F38"/>
    <w:rsid w:val="00A25AE5"/>
    <w:rsid w:val="00A266E6"/>
    <w:rsid w:val="00A2710B"/>
    <w:rsid w:val="00A3033A"/>
    <w:rsid w:val="00A30918"/>
    <w:rsid w:val="00A3109D"/>
    <w:rsid w:val="00A31418"/>
    <w:rsid w:val="00A315B8"/>
    <w:rsid w:val="00A317B5"/>
    <w:rsid w:val="00A3194E"/>
    <w:rsid w:val="00A32424"/>
    <w:rsid w:val="00A32AFC"/>
    <w:rsid w:val="00A33018"/>
    <w:rsid w:val="00A3388B"/>
    <w:rsid w:val="00A343F8"/>
    <w:rsid w:val="00A368EC"/>
    <w:rsid w:val="00A37002"/>
    <w:rsid w:val="00A37C18"/>
    <w:rsid w:val="00A40652"/>
    <w:rsid w:val="00A409AE"/>
    <w:rsid w:val="00A40A49"/>
    <w:rsid w:val="00A4169C"/>
    <w:rsid w:val="00A41A9F"/>
    <w:rsid w:val="00A4355E"/>
    <w:rsid w:val="00A43A5F"/>
    <w:rsid w:val="00A43C55"/>
    <w:rsid w:val="00A44E8E"/>
    <w:rsid w:val="00A4702A"/>
    <w:rsid w:val="00A47DB7"/>
    <w:rsid w:val="00A52213"/>
    <w:rsid w:val="00A53032"/>
    <w:rsid w:val="00A555FA"/>
    <w:rsid w:val="00A55786"/>
    <w:rsid w:val="00A558B9"/>
    <w:rsid w:val="00A56730"/>
    <w:rsid w:val="00A57C77"/>
    <w:rsid w:val="00A615C5"/>
    <w:rsid w:val="00A618AF"/>
    <w:rsid w:val="00A62ACD"/>
    <w:rsid w:val="00A62F7F"/>
    <w:rsid w:val="00A6347C"/>
    <w:rsid w:val="00A6354E"/>
    <w:rsid w:val="00A66DF3"/>
    <w:rsid w:val="00A70294"/>
    <w:rsid w:val="00A708AA"/>
    <w:rsid w:val="00A70918"/>
    <w:rsid w:val="00A70D21"/>
    <w:rsid w:val="00A711D8"/>
    <w:rsid w:val="00A71896"/>
    <w:rsid w:val="00A71A44"/>
    <w:rsid w:val="00A71D4D"/>
    <w:rsid w:val="00A71FBA"/>
    <w:rsid w:val="00A721B8"/>
    <w:rsid w:val="00A7276D"/>
    <w:rsid w:val="00A72CB2"/>
    <w:rsid w:val="00A74307"/>
    <w:rsid w:val="00A74309"/>
    <w:rsid w:val="00A76197"/>
    <w:rsid w:val="00A767EB"/>
    <w:rsid w:val="00A76DA6"/>
    <w:rsid w:val="00A8039A"/>
    <w:rsid w:val="00A817ED"/>
    <w:rsid w:val="00A81856"/>
    <w:rsid w:val="00A81E1D"/>
    <w:rsid w:val="00A824B7"/>
    <w:rsid w:val="00A8464E"/>
    <w:rsid w:val="00A8590F"/>
    <w:rsid w:val="00A86D5D"/>
    <w:rsid w:val="00A872BA"/>
    <w:rsid w:val="00A87F61"/>
    <w:rsid w:val="00A9130B"/>
    <w:rsid w:val="00A91931"/>
    <w:rsid w:val="00A91A5E"/>
    <w:rsid w:val="00A926DF"/>
    <w:rsid w:val="00A92A92"/>
    <w:rsid w:val="00A92BCD"/>
    <w:rsid w:val="00A93A92"/>
    <w:rsid w:val="00A94541"/>
    <w:rsid w:val="00A9467B"/>
    <w:rsid w:val="00A958FD"/>
    <w:rsid w:val="00A9656F"/>
    <w:rsid w:val="00A96998"/>
    <w:rsid w:val="00AA0451"/>
    <w:rsid w:val="00AA0923"/>
    <w:rsid w:val="00AA1966"/>
    <w:rsid w:val="00AA1B0E"/>
    <w:rsid w:val="00AA1B5E"/>
    <w:rsid w:val="00AA2099"/>
    <w:rsid w:val="00AA360D"/>
    <w:rsid w:val="00AA3A36"/>
    <w:rsid w:val="00AA3AB0"/>
    <w:rsid w:val="00AA3C22"/>
    <w:rsid w:val="00AA42E8"/>
    <w:rsid w:val="00AA47B6"/>
    <w:rsid w:val="00AA53A6"/>
    <w:rsid w:val="00AA7630"/>
    <w:rsid w:val="00AB2012"/>
    <w:rsid w:val="00AB21FC"/>
    <w:rsid w:val="00AB225A"/>
    <w:rsid w:val="00AB2D03"/>
    <w:rsid w:val="00AB37C5"/>
    <w:rsid w:val="00AB59B7"/>
    <w:rsid w:val="00AC00B3"/>
    <w:rsid w:val="00AC163B"/>
    <w:rsid w:val="00AC165E"/>
    <w:rsid w:val="00AC1A8D"/>
    <w:rsid w:val="00AC30D1"/>
    <w:rsid w:val="00AC356D"/>
    <w:rsid w:val="00AC3C20"/>
    <w:rsid w:val="00AC4B08"/>
    <w:rsid w:val="00AC4B97"/>
    <w:rsid w:val="00AC4BA4"/>
    <w:rsid w:val="00AC530D"/>
    <w:rsid w:val="00AC554B"/>
    <w:rsid w:val="00AC5CA7"/>
    <w:rsid w:val="00AC6058"/>
    <w:rsid w:val="00AC6867"/>
    <w:rsid w:val="00AC6958"/>
    <w:rsid w:val="00AC73E7"/>
    <w:rsid w:val="00AC75E0"/>
    <w:rsid w:val="00AD00AD"/>
    <w:rsid w:val="00AD0985"/>
    <w:rsid w:val="00AD09D8"/>
    <w:rsid w:val="00AD3013"/>
    <w:rsid w:val="00AD3120"/>
    <w:rsid w:val="00AD350A"/>
    <w:rsid w:val="00AD3E47"/>
    <w:rsid w:val="00AD587C"/>
    <w:rsid w:val="00AD63AB"/>
    <w:rsid w:val="00AE0F76"/>
    <w:rsid w:val="00AE27D6"/>
    <w:rsid w:val="00AE2BA5"/>
    <w:rsid w:val="00AE56B1"/>
    <w:rsid w:val="00AE61D5"/>
    <w:rsid w:val="00AE6D09"/>
    <w:rsid w:val="00AE6F89"/>
    <w:rsid w:val="00AE75E6"/>
    <w:rsid w:val="00AF0370"/>
    <w:rsid w:val="00AF0841"/>
    <w:rsid w:val="00AF0915"/>
    <w:rsid w:val="00AF14AF"/>
    <w:rsid w:val="00AF310D"/>
    <w:rsid w:val="00AF3A1F"/>
    <w:rsid w:val="00AF41B0"/>
    <w:rsid w:val="00AF47C5"/>
    <w:rsid w:val="00AF54B7"/>
    <w:rsid w:val="00AF682F"/>
    <w:rsid w:val="00AF68C3"/>
    <w:rsid w:val="00AF70E8"/>
    <w:rsid w:val="00AF7A7C"/>
    <w:rsid w:val="00AF7D32"/>
    <w:rsid w:val="00AF7F08"/>
    <w:rsid w:val="00B03AC5"/>
    <w:rsid w:val="00B03D08"/>
    <w:rsid w:val="00B04E0A"/>
    <w:rsid w:val="00B0559B"/>
    <w:rsid w:val="00B1010F"/>
    <w:rsid w:val="00B10604"/>
    <w:rsid w:val="00B11624"/>
    <w:rsid w:val="00B11B65"/>
    <w:rsid w:val="00B13672"/>
    <w:rsid w:val="00B13F20"/>
    <w:rsid w:val="00B24188"/>
    <w:rsid w:val="00B25477"/>
    <w:rsid w:val="00B2576E"/>
    <w:rsid w:val="00B25DCE"/>
    <w:rsid w:val="00B2657B"/>
    <w:rsid w:val="00B332C0"/>
    <w:rsid w:val="00B338C2"/>
    <w:rsid w:val="00B33E6C"/>
    <w:rsid w:val="00B343ED"/>
    <w:rsid w:val="00B34E33"/>
    <w:rsid w:val="00B35C01"/>
    <w:rsid w:val="00B360C7"/>
    <w:rsid w:val="00B367A0"/>
    <w:rsid w:val="00B36FD2"/>
    <w:rsid w:val="00B3765D"/>
    <w:rsid w:val="00B378B4"/>
    <w:rsid w:val="00B4021E"/>
    <w:rsid w:val="00B405E6"/>
    <w:rsid w:val="00B408B6"/>
    <w:rsid w:val="00B41678"/>
    <w:rsid w:val="00B41E45"/>
    <w:rsid w:val="00B4220D"/>
    <w:rsid w:val="00B431B3"/>
    <w:rsid w:val="00B43917"/>
    <w:rsid w:val="00B4599F"/>
    <w:rsid w:val="00B47DFC"/>
    <w:rsid w:val="00B501E9"/>
    <w:rsid w:val="00B50C0C"/>
    <w:rsid w:val="00B51ED8"/>
    <w:rsid w:val="00B52DE0"/>
    <w:rsid w:val="00B5375E"/>
    <w:rsid w:val="00B542DA"/>
    <w:rsid w:val="00B5594E"/>
    <w:rsid w:val="00B57F8F"/>
    <w:rsid w:val="00B61B7C"/>
    <w:rsid w:val="00B62325"/>
    <w:rsid w:val="00B623CC"/>
    <w:rsid w:val="00B6299A"/>
    <w:rsid w:val="00B63F5C"/>
    <w:rsid w:val="00B64530"/>
    <w:rsid w:val="00B64E31"/>
    <w:rsid w:val="00B652D3"/>
    <w:rsid w:val="00B6585E"/>
    <w:rsid w:val="00B66134"/>
    <w:rsid w:val="00B661DC"/>
    <w:rsid w:val="00B676EE"/>
    <w:rsid w:val="00B71B94"/>
    <w:rsid w:val="00B72A1C"/>
    <w:rsid w:val="00B72E8A"/>
    <w:rsid w:val="00B73862"/>
    <w:rsid w:val="00B73F43"/>
    <w:rsid w:val="00B7413F"/>
    <w:rsid w:val="00B74A5D"/>
    <w:rsid w:val="00B77A4A"/>
    <w:rsid w:val="00B80059"/>
    <w:rsid w:val="00B802EB"/>
    <w:rsid w:val="00B806F8"/>
    <w:rsid w:val="00B812BD"/>
    <w:rsid w:val="00B81421"/>
    <w:rsid w:val="00B82CF3"/>
    <w:rsid w:val="00B836AA"/>
    <w:rsid w:val="00B84BC2"/>
    <w:rsid w:val="00B8547D"/>
    <w:rsid w:val="00B85522"/>
    <w:rsid w:val="00B85FDA"/>
    <w:rsid w:val="00B8606D"/>
    <w:rsid w:val="00B86373"/>
    <w:rsid w:val="00B864A7"/>
    <w:rsid w:val="00B86C04"/>
    <w:rsid w:val="00B86EAA"/>
    <w:rsid w:val="00B86EC8"/>
    <w:rsid w:val="00B8710E"/>
    <w:rsid w:val="00B876B2"/>
    <w:rsid w:val="00B87F90"/>
    <w:rsid w:val="00B9013E"/>
    <w:rsid w:val="00B90934"/>
    <w:rsid w:val="00B91375"/>
    <w:rsid w:val="00B914CF"/>
    <w:rsid w:val="00B95203"/>
    <w:rsid w:val="00B95E6B"/>
    <w:rsid w:val="00B96BAB"/>
    <w:rsid w:val="00BA096A"/>
    <w:rsid w:val="00BA194D"/>
    <w:rsid w:val="00BA19F1"/>
    <w:rsid w:val="00BA1C90"/>
    <w:rsid w:val="00BA22A5"/>
    <w:rsid w:val="00BA2523"/>
    <w:rsid w:val="00BA355A"/>
    <w:rsid w:val="00BA36BF"/>
    <w:rsid w:val="00BA3A25"/>
    <w:rsid w:val="00BA4329"/>
    <w:rsid w:val="00BA45F4"/>
    <w:rsid w:val="00BA5868"/>
    <w:rsid w:val="00BA5CD3"/>
    <w:rsid w:val="00BA6589"/>
    <w:rsid w:val="00BA6B66"/>
    <w:rsid w:val="00BA6E48"/>
    <w:rsid w:val="00BA75BA"/>
    <w:rsid w:val="00BA785E"/>
    <w:rsid w:val="00BB0922"/>
    <w:rsid w:val="00BB0B49"/>
    <w:rsid w:val="00BB0E92"/>
    <w:rsid w:val="00BB14F8"/>
    <w:rsid w:val="00BB2219"/>
    <w:rsid w:val="00BB46AF"/>
    <w:rsid w:val="00BB59E9"/>
    <w:rsid w:val="00BB6094"/>
    <w:rsid w:val="00BB6BC0"/>
    <w:rsid w:val="00BB7D9A"/>
    <w:rsid w:val="00BC0842"/>
    <w:rsid w:val="00BC1911"/>
    <w:rsid w:val="00BC47D8"/>
    <w:rsid w:val="00BC51F1"/>
    <w:rsid w:val="00BC5E6F"/>
    <w:rsid w:val="00BC6993"/>
    <w:rsid w:val="00BC7888"/>
    <w:rsid w:val="00BD01A1"/>
    <w:rsid w:val="00BD40F1"/>
    <w:rsid w:val="00BD424E"/>
    <w:rsid w:val="00BD4E0F"/>
    <w:rsid w:val="00BD4FD2"/>
    <w:rsid w:val="00BD5668"/>
    <w:rsid w:val="00BD5AC0"/>
    <w:rsid w:val="00BD6448"/>
    <w:rsid w:val="00BD7078"/>
    <w:rsid w:val="00BD71B0"/>
    <w:rsid w:val="00BD739C"/>
    <w:rsid w:val="00BE0AF6"/>
    <w:rsid w:val="00BE0C05"/>
    <w:rsid w:val="00BE1C05"/>
    <w:rsid w:val="00BE1F03"/>
    <w:rsid w:val="00BE2AFE"/>
    <w:rsid w:val="00BE402C"/>
    <w:rsid w:val="00BE58A7"/>
    <w:rsid w:val="00BE5BAC"/>
    <w:rsid w:val="00BE62C7"/>
    <w:rsid w:val="00BE6ECD"/>
    <w:rsid w:val="00BE7301"/>
    <w:rsid w:val="00BF1792"/>
    <w:rsid w:val="00BF19FC"/>
    <w:rsid w:val="00BF2218"/>
    <w:rsid w:val="00BF22DF"/>
    <w:rsid w:val="00BF26FF"/>
    <w:rsid w:val="00BF364A"/>
    <w:rsid w:val="00BF44DB"/>
    <w:rsid w:val="00BF4AC7"/>
    <w:rsid w:val="00BF5090"/>
    <w:rsid w:val="00BF5E23"/>
    <w:rsid w:val="00BF6D1A"/>
    <w:rsid w:val="00C001E4"/>
    <w:rsid w:val="00C00AFF"/>
    <w:rsid w:val="00C00B6D"/>
    <w:rsid w:val="00C0347C"/>
    <w:rsid w:val="00C0426B"/>
    <w:rsid w:val="00C045DF"/>
    <w:rsid w:val="00C05E21"/>
    <w:rsid w:val="00C064C3"/>
    <w:rsid w:val="00C06F41"/>
    <w:rsid w:val="00C07730"/>
    <w:rsid w:val="00C1015C"/>
    <w:rsid w:val="00C1056A"/>
    <w:rsid w:val="00C11D60"/>
    <w:rsid w:val="00C12936"/>
    <w:rsid w:val="00C1443A"/>
    <w:rsid w:val="00C14722"/>
    <w:rsid w:val="00C149B0"/>
    <w:rsid w:val="00C14A9D"/>
    <w:rsid w:val="00C14FCE"/>
    <w:rsid w:val="00C15461"/>
    <w:rsid w:val="00C1669A"/>
    <w:rsid w:val="00C166AA"/>
    <w:rsid w:val="00C1676E"/>
    <w:rsid w:val="00C16DC3"/>
    <w:rsid w:val="00C21308"/>
    <w:rsid w:val="00C22964"/>
    <w:rsid w:val="00C22EC2"/>
    <w:rsid w:val="00C236F0"/>
    <w:rsid w:val="00C246E0"/>
    <w:rsid w:val="00C2564B"/>
    <w:rsid w:val="00C26D43"/>
    <w:rsid w:val="00C26E75"/>
    <w:rsid w:val="00C30454"/>
    <w:rsid w:val="00C30E0A"/>
    <w:rsid w:val="00C30E2C"/>
    <w:rsid w:val="00C320B2"/>
    <w:rsid w:val="00C3227E"/>
    <w:rsid w:val="00C326FC"/>
    <w:rsid w:val="00C339F3"/>
    <w:rsid w:val="00C3464B"/>
    <w:rsid w:val="00C3706A"/>
    <w:rsid w:val="00C37A07"/>
    <w:rsid w:val="00C40D56"/>
    <w:rsid w:val="00C4131B"/>
    <w:rsid w:val="00C42AD3"/>
    <w:rsid w:val="00C4518B"/>
    <w:rsid w:val="00C45F49"/>
    <w:rsid w:val="00C46293"/>
    <w:rsid w:val="00C46548"/>
    <w:rsid w:val="00C46A31"/>
    <w:rsid w:val="00C47917"/>
    <w:rsid w:val="00C47EDD"/>
    <w:rsid w:val="00C47F99"/>
    <w:rsid w:val="00C50EAD"/>
    <w:rsid w:val="00C50EDC"/>
    <w:rsid w:val="00C5220D"/>
    <w:rsid w:val="00C52435"/>
    <w:rsid w:val="00C525E0"/>
    <w:rsid w:val="00C52B6C"/>
    <w:rsid w:val="00C55713"/>
    <w:rsid w:val="00C56106"/>
    <w:rsid w:val="00C574D5"/>
    <w:rsid w:val="00C61824"/>
    <w:rsid w:val="00C64217"/>
    <w:rsid w:val="00C66F17"/>
    <w:rsid w:val="00C7276D"/>
    <w:rsid w:val="00C72E5A"/>
    <w:rsid w:val="00C72F7D"/>
    <w:rsid w:val="00C73F32"/>
    <w:rsid w:val="00C744E8"/>
    <w:rsid w:val="00C76EF4"/>
    <w:rsid w:val="00C8074A"/>
    <w:rsid w:val="00C80A5C"/>
    <w:rsid w:val="00C824A8"/>
    <w:rsid w:val="00C82597"/>
    <w:rsid w:val="00C83952"/>
    <w:rsid w:val="00C84ACB"/>
    <w:rsid w:val="00C852BE"/>
    <w:rsid w:val="00C852DE"/>
    <w:rsid w:val="00C85B86"/>
    <w:rsid w:val="00C86736"/>
    <w:rsid w:val="00C86C42"/>
    <w:rsid w:val="00C87462"/>
    <w:rsid w:val="00C87DE2"/>
    <w:rsid w:val="00C91487"/>
    <w:rsid w:val="00C91A8E"/>
    <w:rsid w:val="00C91C17"/>
    <w:rsid w:val="00C9250C"/>
    <w:rsid w:val="00C925EB"/>
    <w:rsid w:val="00C94AB6"/>
    <w:rsid w:val="00C94B96"/>
    <w:rsid w:val="00C95258"/>
    <w:rsid w:val="00C959DD"/>
    <w:rsid w:val="00C95C5D"/>
    <w:rsid w:val="00C960FF"/>
    <w:rsid w:val="00C97617"/>
    <w:rsid w:val="00C979A0"/>
    <w:rsid w:val="00CA07F2"/>
    <w:rsid w:val="00CA0BF4"/>
    <w:rsid w:val="00CA12CB"/>
    <w:rsid w:val="00CA180C"/>
    <w:rsid w:val="00CA1C72"/>
    <w:rsid w:val="00CA2818"/>
    <w:rsid w:val="00CA3711"/>
    <w:rsid w:val="00CA3EF4"/>
    <w:rsid w:val="00CA401D"/>
    <w:rsid w:val="00CA6370"/>
    <w:rsid w:val="00CA6496"/>
    <w:rsid w:val="00CA6572"/>
    <w:rsid w:val="00CA7021"/>
    <w:rsid w:val="00CA7023"/>
    <w:rsid w:val="00CA7A42"/>
    <w:rsid w:val="00CA7AC7"/>
    <w:rsid w:val="00CA7DB1"/>
    <w:rsid w:val="00CB0A5A"/>
    <w:rsid w:val="00CB1684"/>
    <w:rsid w:val="00CB22B2"/>
    <w:rsid w:val="00CB22B3"/>
    <w:rsid w:val="00CB238F"/>
    <w:rsid w:val="00CB33C0"/>
    <w:rsid w:val="00CB3DA8"/>
    <w:rsid w:val="00CB4468"/>
    <w:rsid w:val="00CB446F"/>
    <w:rsid w:val="00CB526B"/>
    <w:rsid w:val="00CB5585"/>
    <w:rsid w:val="00CB7E09"/>
    <w:rsid w:val="00CC0016"/>
    <w:rsid w:val="00CC0D04"/>
    <w:rsid w:val="00CC0FFA"/>
    <w:rsid w:val="00CC2584"/>
    <w:rsid w:val="00CC265F"/>
    <w:rsid w:val="00CC35A0"/>
    <w:rsid w:val="00CC369C"/>
    <w:rsid w:val="00CC3C22"/>
    <w:rsid w:val="00CC3D41"/>
    <w:rsid w:val="00CC3EE2"/>
    <w:rsid w:val="00CC6340"/>
    <w:rsid w:val="00CC6947"/>
    <w:rsid w:val="00CC712F"/>
    <w:rsid w:val="00CC73CE"/>
    <w:rsid w:val="00CC74FD"/>
    <w:rsid w:val="00CC7E3E"/>
    <w:rsid w:val="00CD0135"/>
    <w:rsid w:val="00CD0CD3"/>
    <w:rsid w:val="00CD0D62"/>
    <w:rsid w:val="00CD35CD"/>
    <w:rsid w:val="00CD3FF0"/>
    <w:rsid w:val="00CD455A"/>
    <w:rsid w:val="00CD5A5D"/>
    <w:rsid w:val="00CD64A1"/>
    <w:rsid w:val="00CD6947"/>
    <w:rsid w:val="00CD7227"/>
    <w:rsid w:val="00CD7476"/>
    <w:rsid w:val="00CD7492"/>
    <w:rsid w:val="00CD76BB"/>
    <w:rsid w:val="00CD7AD4"/>
    <w:rsid w:val="00CD7E3D"/>
    <w:rsid w:val="00CE0C0A"/>
    <w:rsid w:val="00CE32C1"/>
    <w:rsid w:val="00CE3A6B"/>
    <w:rsid w:val="00CE4245"/>
    <w:rsid w:val="00CE4796"/>
    <w:rsid w:val="00CE4FF8"/>
    <w:rsid w:val="00CE591C"/>
    <w:rsid w:val="00CE5B9C"/>
    <w:rsid w:val="00CE5ECE"/>
    <w:rsid w:val="00CE6C01"/>
    <w:rsid w:val="00CF127E"/>
    <w:rsid w:val="00CF161D"/>
    <w:rsid w:val="00CF1BB1"/>
    <w:rsid w:val="00CF256F"/>
    <w:rsid w:val="00CF3FD9"/>
    <w:rsid w:val="00CF43D5"/>
    <w:rsid w:val="00CF6D63"/>
    <w:rsid w:val="00CF7E05"/>
    <w:rsid w:val="00D00211"/>
    <w:rsid w:val="00D00834"/>
    <w:rsid w:val="00D00CDA"/>
    <w:rsid w:val="00D00D3E"/>
    <w:rsid w:val="00D050C9"/>
    <w:rsid w:val="00D05D71"/>
    <w:rsid w:val="00D06309"/>
    <w:rsid w:val="00D0674A"/>
    <w:rsid w:val="00D06853"/>
    <w:rsid w:val="00D10C66"/>
    <w:rsid w:val="00D1259A"/>
    <w:rsid w:val="00D12F40"/>
    <w:rsid w:val="00D14652"/>
    <w:rsid w:val="00D15644"/>
    <w:rsid w:val="00D16B44"/>
    <w:rsid w:val="00D16D62"/>
    <w:rsid w:val="00D20311"/>
    <w:rsid w:val="00D217AF"/>
    <w:rsid w:val="00D2316E"/>
    <w:rsid w:val="00D2323B"/>
    <w:rsid w:val="00D23633"/>
    <w:rsid w:val="00D24A1D"/>
    <w:rsid w:val="00D27077"/>
    <w:rsid w:val="00D302C4"/>
    <w:rsid w:val="00D30337"/>
    <w:rsid w:val="00D305FA"/>
    <w:rsid w:val="00D30F30"/>
    <w:rsid w:val="00D31211"/>
    <w:rsid w:val="00D32890"/>
    <w:rsid w:val="00D33CD9"/>
    <w:rsid w:val="00D351EA"/>
    <w:rsid w:val="00D35AD2"/>
    <w:rsid w:val="00D36ACD"/>
    <w:rsid w:val="00D379E5"/>
    <w:rsid w:val="00D40277"/>
    <w:rsid w:val="00D40288"/>
    <w:rsid w:val="00D41042"/>
    <w:rsid w:val="00D416ED"/>
    <w:rsid w:val="00D41A76"/>
    <w:rsid w:val="00D41ABE"/>
    <w:rsid w:val="00D41B0E"/>
    <w:rsid w:val="00D41BE9"/>
    <w:rsid w:val="00D41FA2"/>
    <w:rsid w:val="00D4251E"/>
    <w:rsid w:val="00D42EC4"/>
    <w:rsid w:val="00D43384"/>
    <w:rsid w:val="00D43403"/>
    <w:rsid w:val="00D4340B"/>
    <w:rsid w:val="00D44BCF"/>
    <w:rsid w:val="00D4794A"/>
    <w:rsid w:val="00D47AF6"/>
    <w:rsid w:val="00D47BDA"/>
    <w:rsid w:val="00D47CA7"/>
    <w:rsid w:val="00D512EF"/>
    <w:rsid w:val="00D51EB6"/>
    <w:rsid w:val="00D525B7"/>
    <w:rsid w:val="00D526B7"/>
    <w:rsid w:val="00D5270B"/>
    <w:rsid w:val="00D52C6A"/>
    <w:rsid w:val="00D542AE"/>
    <w:rsid w:val="00D54860"/>
    <w:rsid w:val="00D55146"/>
    <w:rsid w:val="00D559C5"/>
    <w:rsid w:val="00D55DF4"/>
    <w:rsid w:val="00D56185"/>
    <w:rsid w:val="00D56C0C"/>
    <w:rsid w:val="00D57FB3"/>
    <w:rsid w:val="00D60BC8"/>
    <w:rsid w:val="00D60F8E"/>
    <w:rsid w:val="00D62469"/>
    <w:rsid w:val="00D62E71"/>
    <w:rsid w:val="00D6404A"/>
    <w:rsid w:val="00D6430D"/>
    <w:rsid w:val="00D645AE"/>
    <w:rsid w:val="00D6482F"/>
    <w:rsid w:val="00D649C8"/>
    <w:rsid w:val="00D64C2A"/>
    <w:rsid w:val="00D64EA4"/>
    <w:rsid w:val="00D65E07"/>
    <w:rsid w:val="00D66188"/>
    <w:rsid w:val="00D66258"/>
    <w:rsid w:val="00D6644E"/>
    <w:rsid w:val="00D66ED0"/>
    <w:rsid w:val="00D673A8"/>
    <w:rsid w:val="00D67F8A"/>
    <w:rsid w:val="00D70929"/>
    <w:rsid w:val="00D70EDF"/>
    <w:rsid w:val="00D7122F"/>
    <w:rsid w:val="00D720F2"/>
    <w:rsid w:val="00D72D9C"/>
    <w:rsid w:val="00D731F6"/>
    <w:rsid w:val="00D740CA"/>
    <w:rsid w:val="00D74455"/>
    <w:rsid w:val="00D770E4"/>
    <w:rsid w:val="00D7754F"/>
    <w:rsid w:val="00D803C7"/>
    <w:rsid w:val="00D80414"/>
    <w:rsid w:val="00D822D0"/>
    <w:rsid w:val="00D8244E"/>
    <w:rsid w:val="00D82B67"/>
    <w:rsid w:val="00D82CBE"/>
    <w:rsid w:val="00D835D1"/>
    <w:rsid w:val="00D84BA8"/>
    <w:rsid w:val="00D85728"/>
    <w:rsid w:val="00D858F2"/>
    <w:rsid w:val="00D86E67"/>
    <w:rsid w:val="00D87071"/>
    <w:rsid w:val="00D905F0"/>
    <w:rsid w:val="00D90DC6"/>
    <w:rsid w:val="00D93A0E"/>
    <w:rsid w:val="00D95481"/>
    <w:rsid w:val="00D96122"/>
    <w:rsid w:val="00D967EC"/>
    <w:rsid w:val="00D96ED4"/>
    <w:rsid w:val="00DA0EA8"/>
    <w:rsid w:val="00DA10BB"/>
    <w:rsid w:val="00DA129A"/>
    <w:rsid w:val="00DA1B35"/>
    <w:rsid w:val="00DA30D7"/>
    <w:rsid w:val="00DA3674"/>
    <w:rsid w:val="00DA4EC5"/>
    <w:rsid w:val="00DA7004"/>
    <w:rsid w:val="00DA7A60"/>
    <w:rsid w:val="00DA7F09"/>
    <w:rsid w:val="00DB1008"/>
    <w:rsid w:val="00DB6670"/>
    <w:rsid w:val="00DB74CE"/>
    <w:rsid w:val="00DC1C45"/>
    <w:rsid w:val="00DC2614"/>
    <w:rsid w:val="00DC35A9"/>
    <w:rsid w:val="00DC364B"/>
    <w:rsid w:val="00DC3CF2"/>
    <w:rsid w:val="00DC4358"/>
    <w:rsid w:val="00DC4562"/>
    <w:rsid w:val="00DC46A6"/>
    <w:rsid w:val="00DC4AE3"/>
    <w:rsid w:val="00DC56BF"/>
    <w:rsid w:val="00DC59B7"/>
    <w:rsid w:val="00DC6719"/>
    <w:rsid w:val="00DC74E1"/>
    <w:rsid w:val="00DC7A13"/>
    <w:rsid w:val="00DD2B9F"/>
    <w:rsid w:val="00DD39E7"/>
    <w:rsid w:val="00DD3F03"/>
    <w:rsid w:val="00DD42C6"/>
    <w:rsid w:val="00DD5A1C"/>
    <w:rsid w:val="00DD6302"/>
    <w:rsid w:val="00DD79AA"/>
    <w:rsid w:val="00DE06EC"/>
    <w:rsid w:val="00DE119F"/>
    <w:rsid w:val="00DE16A8"/>
    <w:rsid w:val="00DE16C5"/>
    <w:rsid w:val="00DE172A"/>
    <w:rsid w:val="00DE2613"/>
    <w:rsid w:val="00DE28D4"/>
    <w:rsid w:val="00DE2F8C"/>
    <w:rsid w:val="00DE32CA"/>
    <w:rsid w:val="00DE332A"/>
    <w:rsid w:val="00DE39C1"/>
    <w:rsid w:val="00DE3F99"/>
    <w:rsid w:val="00DE5DAE"/>
    <w:rsid w:val="00DE65F6"/>
    <w:rsid w:val="00DE686D"/>
    <w:rsid w:val="00DE72A3"/>
    <w:rsid w:val="00DE75F5"/>
    <w:rsid w:val="00DE7633"/>
    <w:rsid w:val="00DF0A14"/>
    <w:rsid w:val="00DF0BC9"/>
    <w:rsid w:val="00DF1031"/>
    <w:rsid w:val="00DF180C"/>
    <w:rsid w:val="00DF2248"/>
    <w:rsid w:val="00DF276F"/>
    <w:rsid w:val="00DF2997"/>
    <w:rsid w:val="00DF3D6D"/>
    <w:rsid w:val="00DF40C8"/>
    <w:rsid w:val="00DF685D"/>
    <w:rsid w:val="00DF6E05"/>
    <w:rsid w:val="00DF7600"/>
    <w:rsid w:val="00DF7BAE"/>
    <w:rsid w:val="00E00059"/>
    <w:rsid w:val="00E0034C"/>
    <w:rsid w:val="00E01C49"/>
    <w:rsid w:val="00E020B6"/>
    <w:rsid w:val="00E02292"/>
    <w:rsid w:val="00E02A0B"/>
    <w:rsid w:val="00E034CD"/>
    <w:rsid w:val="00E03FA1"/>
    <w:rsid w:val="00E05DB6"/>
    <w:rsid w:val="00E061F9"/>
    <w:rsid w:val="00E06590"/>
    <w:rsid w:val="00E06771"/>
    <w:rsid w:val="00E0740B"/>
    <w:rsid w:val="00E10136"/>
    <w:rsid w:val="00E10BC4"/>
    <w:rsid w:val="00E10E7F"/>
    <w:rsid w:val="00E11382"/>
    <w:rsid w:val="00E1146F"/>
    <w:rsid w:val="00E11CD6"/>
    <w:rsid w:val="00E123B3"/>
    <w:rsid w:val="00E12B3C"/>
    <w:rsid w:val="00E1415D"/>
    <w:rsid w:val="00E15ACC"/>
    <w:rsid w:val="00E16AAB"/>
    <w:rsid w:val="00E17AFB"/>
    <w:rsid w:val="00E20C1F"/>
    <w:rsid w:val="00E20CB3"/>
    <w:rsid w:val="00E21234"/>
    <w:rsid w:val="00E21979"/>
    <w:rsid w:val="00E21FCC"/>
    <w:rsid w:val="00E22A17"/>
    <w:rsid w:val="00E24C7A"/>
    <w:rsid w:val="00E24CBA"/>
    <w:rsid w:val="00E259C5"/>
    <w:rsid w:val="00E2687D"/>
    <w:rsid w:val="00E26906"/>
    <w:rsid w:val="00E26CEC"/>
    <w:rsid w:val="00E27C6A"/>
    <w:rsid w:val="00E30665"/>
    <w:rsid w:val="00E31CCB"/>
    <w:rsid w:val="00E31CD6"/>
    <w:rsid w:val="00E31CEF"/>
    <w:rsid w:val="00E323E9"/>
    <w:rsid w:val="00E33693"/>
    <w:rsid w:val="00E33BD5"/>
    <w:rsid w:val="00E34018"/>
    <w:rsid w:val="00E3429C"/>
    <w:rsid w:val="00E36E24"/>
    <w:rsid w:val="00E37052"/>
    <w:rsid w:val="00E37268"/>
    <w:rsid w:val="00E4074A"/>
    <w:rsid w:val="00E40810"/>
    <w:rsid w:val="00E40CD7"/>
    <w:rsid w:val="00E41CF3"/>
    <w:rsid w:val="00E42635"/>
    <w:rsid w:val="00E437D2"/>
    <w:rsid w:val="00E44C3E"/>
    <w:rsid w:val="00E455D1"/>
    <w:rsid w:val="00E45762"/>
    <w:rsid w:val="00E458C2"/>
    <w:rsid w:val="00E45F90"/>
    <w:rsid w:val="00E45FD7"/>
    <w:rsid w:val="00E4642E"/>
    <w:rsid w:val="00E47C9D"/>
    <w:rsid w:val="00E5044D"/>
    <w:rsid w:val="00E50C29"/>
    <w:rsid w:val="00E50CE3"/>
    <w:rsid w:val="00E5137C"/>
    <w:rsid w:val="00E51D19"/>
    <w:rsid w:val="00E520FE"/>
    <w:rsid w:val="00E5375A"/>
    <w:rsid w:val="00E53A76"/>
    <w:rsid w:val="00E54950"/>
    <w:rsid w:val="00E54B53"/>
    <w:rsid w:val="00E54DC7"/>
    <w:rsid w:val="00E55751"/>
    <w:rsid w:val="00E55DC6"/>
    <w:rsid w:val="00E55EC7"/>
    <w:rsid w:val="00E57D6B"/>
    <w:rsid w:val="00E57FEC"/>
    <w:rsid w:val="00E60B5D"/>
    <w:rsid w:val="00E60D35"/>
    <w:rsid w:val="00E6114C"/>
    <w:rsid w:val="00E61583"/>
    <w:rsid w:val="00E61A48"/>
    <w:rsid w:val="00E63077"/>
    <w:rsid w:val="00E63324"/>
    <w:rsid w:val="00E642B0"/>
    <w:rsid w:val="00E65029"/>
    <w:rsid w:val="00E654EA"/>
    <w:rsid w:val="00E65EDB"/>
    <w:rsid w:val="00E66DC5"/>
    <w:rsid w:val="00E6702B"/>
    <w:rsid w:val="00E671C2"/>
    <w:rsid w:val="00E70945"/>
    <w:rsid w:val="00E70B40"/>
    <w:rsid w:val="00E7298F"/>
    <w:rsid w:val="00E72AD0"/>
    <w:rsid w:val="00E72FBC"/>
    <w:rsid w:val="00E743E6"/>
    <w:rsid w:val="00E74C08"/>
    <w:rsid w:val="00E752F6"/>
    <w:rsid w:val="00E75C86"/>
    <w:rsid w:val="00E76A3A"/>
    <w:rsid w:val="00E76D77"/>
    <w:rsid w:val="00E773AC"/>
    <w:rsid w:val="00E81DC0"/>
    <w:rsid w:val="00E81F72"/>
    <w:rsid w:val="00E8276C"/>
    <w:rsid w:val="00E8324B"/>
    <w:rsid w:val="00E84290"/>
    <w:rsid w:val="00E84B55"/>
    <w:rsid w:val="00E84C5F"/>
    <w:rsid w:val="00E853F5"/>
    <w:rsid w:val="00E8687D"/>
    <w:rsid w:val="00E86960"/>
    <w:rsid w:val="00E879E4"/>
    <w:rsid w:val="00E87A90"/>
    <w:rsid w:val="00E904F3"/>
    <w:rsid w:val="00E90F80"/>
    <w:rsid w:val="00E9224C"/>
    <w:rsid w:val="00E939BC"/>
    <w:rsid w:val="00E93BE3"/>
    <w:rsid w:val="00E96344"/>
    <w:rsid w:val="00E9665A"/>
    <w:rsid w:val="00EA01EE"/>
    <w:rsid w:val="00EA0317"/>
    <w:rsid w:val="00EA1275"/>
    <w:rsid w:val="00EA1803"/>
    <w:rsid w:val="00EA2311"/>
    <w:rsid w:val="00EA3205"/>
    <w:rsid w:val="00EA3AC4"/>
    <w:rsid w:val="00EA58ED"/>
    <w:rsid w:val="00EA673F"/>
    <w:rsid w:val="00EA6F0B"/>
    <w:rsid w:val="00EA6F55"/>
    <w:rsid w:val="00EB0F8F"/>
    <w:rsid w:val="00EB49D1"/>
    <w:rsid w:val="00EB7690"/>
    <w:rsid w:val="00EC01D8"/>
    <w:rsid w:val="00EC06C1"/>
    <w:rsid w:val="00EC09EB"/>
    <w:rsid w:val="00EC20FC"/>
    <w:rsid w:val="00EC35FF"/>
    <w:rsid w:val="00EC39A7"/>
    <w:rsid w:val="00EC4436"/>
    <w:rsid w:val="00EC473E"/>
    <w:rsid w:val="00EC5158"/>
    <w:rsid w:val="00EC53DB"/>
    <w:rsid w:val="00EC7BC3"/>
    <w:rsid w:val="00ED10D8"/>
    <w:rsid w:val="00ED13F1"/>
    <w:rsid w:val="00ED1487"/>
    <w:rsid w:val="00ED1DE2"/>
    <w:rsid w:val="00ED21F2"/>
    <w:rsid w:val="00ED3304"/>
    <w:rsid w:val="00ED43C1"/>
    <w:rsid w:val="00ED49BE"/>
    <w:rsid w:val="00ED6639"/>
    <w:rsid w:val="00ED7600"/>
    <w:rsid w:val="00ED77A6"/>
    <w:rsid w:val="00EE0A5F"/>
    <w:rsid w:val="00EE1012"/>
    <w:rsid w:val="00EE12A5"/>
    <w:rsid w:val="00EE273F"/>
    <w:rsid w:val="00EE2756"/>
    <w:rsid w:val="00EE5330"/>
    <w:rsid w:val="00EE5B98"/>
    <w:rsid w:val="00EE5EC1"/>
    <w:rsid w:val="00EE68FF"/>
    <w:rsid w:val="00EF1413"/>
    <w:rsid w:val="00EF286C"/>
    <w:rsid w:val="00EF38C2"/>
    <w:rsid w:val="00EF3A85"/>
    <w:rsid w:val="00EF4B4C"/>
    <w:rsid w:val="00EF5C38"/>
    <w:rsid w:val="00EF5D2E"/>
    <w:rsid w:val="00EF5E7A"/>
    <w:rsid w:val="00EF6073"/>
    <w:rsid w:val="00EF61BE"/>
    <w:rsid w:val="00EF662C"/>
    <w:rsid w:val="00EF698B"/>
    <w:rsid w:val="00EF7268"/>
    <w:rsid w:val="00F01109"/>
    <w:rsid w:val="00F011A9"/>
    <w:rsid w:val="00F01C6D"/>
    <w:rsid w:val="00F02756"/>
    <w:rsid w:val="00F02921"/>
    <w:rsid w:val="00F02E29"/>
    <w:rsid w:val="00F050D1"/>
    <w:rsid w:val="00F06AD7"/>
    <w:rsid w:val="00F06BFC"/>
    <w:rsid w:val="00F07F15"/>
    <w:rsid w:val="00F11D79"/>
    <w:rsid w:val="00F1254E"/>
    <w:rsid w:val="00F12A34"/>
    <w:rsid w:val="00F12AD8"/>
    <w:rsid w:val="00F12CC4"/>
    <w:rsid w:val="00F132EC"/>
    <w:rsid w:val="00F1362C"/>
    <w:rsid w:val="00F13DD0"/>
    <w:rsid w:val="00F15CE7"/>
    <w:rsid w:val="00F20546"/>
    <w:rsid w:val="00F219BE"/>
    <w:rsid w:val="00F21AB2"/>
    <w:rsid w:val="00F22B99"/>
    <w:rsid w:val="00F23382"/>
    <w:rsid w:val="00F233BC"/>
    <w:rsid w:val="00F239DB"/>
    <w:rsid w:val="00F2429F"/>
    <w:rsid w:val="00F249D6"/>
    <w:rsid w:val="00F24F29"/>
    <w:rsid w:val="00F2521F"/>
    <w:rsid w:val="00F26E01"/>
    <w:rsid w:val="00F30326"/>
    <w:rsid w:val="00F31152"/>
    <w:rsid w:val="00F31A41"/>
    <w:rsid w:val="00F323AC"/>
    <w:rsid w:val="00F33738"/>
    <w:rsid w:val="00F343AE"/>
    <w:rsid w:val="00F343CF"/>
    <w:rsid w:val="00F35A9F"/>
    <w:rsid w:val="00F35E30"/>
    <w:rsid w:val="00F36A1F"/>
    <w:rsid w:val="00F36C8B"/>
    <w:rsid w:val="00F36C91"/>
    <w:rsid w:val="00F36DE1"/>
    <w:rsid w:val="00F3769E"/>
    <w:rsid w:val="00F37808"/>
    <w:rsid w:val="00F414F1"/>
    <w:rsid w:val="00F43854"/>
    <w:rsid w:val="00F43F1F"/>
    <w:rsid w:val="00F4709C"/>
    <w:rsid w:val="00F4776B"/>
    <w:rsid w:val="00F478D3"/>
    <w:rsid w:val="00F50117"/>
    <w:rsid w:val="00F506B4"/>
    <w:rsid w:val="00F508B8"/>
    <w:rsid w:val="00F50988"/>
    <w:rsid w:val="00F514CA"/>
    <w:rsid w:val="00F524C5"/>
    <w:rsid w:val="00F547F3"/>
    <w:rsid w:val="00F5481A"/>
    <w:rsid w:val="00F54950"/>
    <w:rsid w:val="00F54FAB"/>
    <w:rsid w:val="00F55A99"/>
    <w:rsid w:val="00F56A5A"/>
    <w:rsid w:val="00F62A89"/>
    <w:rsid w:val="00F63591"/>
    <w:rsid w:val="00F63DFA"/>
    <w:rsid w:val="00F64883"/>
    <w:rsid w:val="00F64D7E"/>
    <w:rsid w:val="00F65604"/>
    <w:rsid w:val="00F6575A"/>
    <w:rsid w:val="00F65E3D"/>
    <w:rsid w:val="00F7122D"/>
    <w:rsid w:val="00F71A8B"/>
    <w:rsid w:val="00F71AB3"/>
    <w:rsid w:val="00F72CB1"/>
    <w:rsid w:val="00F72F04"/>
    <w:rsid w:val="00F72FA8"/>
    <w:rsid w:val="00F73C52"/>
    <w:rsid w:val="00F73DE1"/>
    <w:rsid w:val="00F74C16"/>
    <w:rsid w:val="00F75F11"/>
    <w:rsid w:val="00F766B4"/>
    <w:rsid w:val="00F7689A"/>
    <w:rsid w:val="00F76CC5"/>
    <w:rsid w:val="00F773B8"/>
    <w:rsid w:val="00F80163"/>
    <w:rsid w:val="00F8065F"/>
    <w:rsid w:val="00F80A78"/>
    <w:rsid w:val="00F810EC"/>
    <w:rsid w:val="00F81DEA"/>
    <w:rsid w:val="00F81F31"/>
    <w:rsid w:val="00F8215E"/>
    <w:rsid w:val="00F824F5"/>
    <w:rsid w:val="00F82579"/>
    <w:rsid w:val="00F82DDC"/>
    <w:rsid w:val="00F8378D"/>
    <w:rsid w:val="00F83C0E"/>
    <w:rsid w:val="00F83FFB"/>
    <w:rsid w:val="00F8502E"/>
    <w:rsid w:val="00F85885"/>
    <w:rsid w:val="00F862D4"/>
    <w:rsid w:val="00F86FEE"/>
    <w:rsid w:val="00F90FAB"/>
    <w:rsid w:val="00F914C9"/>
    <w:rsid w:val="00F9237C"/>
    <w:rsid w:val="00F92E8D"/>
    <w:rsid w:val="00F934C1"/>
    <w:rsid w:val="00F9374D"/>
    <w:rsid w:val="00F94FCF"/>
    <w:rsid w:val="00F95685"/>
    <w:rsid w:val="00F95EA0"/>
    <w:rsid w:val="00F95F43"/>
    <w:rsid w:val="00F962EA"/>
    <w:rsid w:val="00FA086E"/>
    <w:rsid w:val="00FA111C"/>
    <w:rsid w:val="00FA1DFE"/>
    <w:rsid w:val="00FA20EC"/>
    <w:rsid w:val="00FA5381"/>
    <w:rsid w:val="00FA5A6D"/>
    <w:rsid w:val="00FA7767"/>
    <w:rsid w:val="00FA78E7"/>
    <w:rsid w:val="00FA7CAF"/>
    <w:rsid w:val="00FA7E6B"/>
    <w:rsid w:val="00FB0D76"/>
    <w:rsid w:val="00FB17B9"/>
    <w:rsid w:val="00FB2B6E"/>
    <w:rsid w:val="00FB39E0"/>
    <w:rsid w:val="00FB4135"/>
    <w:rsid w:val="00FB487F"/>
    <w:rsid w:val="00FB5A91"/>
    <w:rsid w:val="00FB696A"/>
    <w:rsid w:val="00FB7060"/>
    <w:rsid w:val="00FB7071"/>
    <w:rsid w:val="00FC14CA"/>
    <w:rsid w:val="00FC1DBE"/>
    <w:rsid w:val="00FC2271"/>
    <w:rsid w:val="00FC29B9"/>
    <w:rsid w:val="00FC2B0B"/>
    <w:rsid w:val="00FC3A12"/>
    <w:rsid w:val="00FC65AE"/>
    <w:rsid w:val="00FC6DDB"/>
    <w:rsid w:val="00FC6FD3"/>
    <w:rsid w:val="00FC7D9F"/>
    <w:rsid w:val="00FD01B5"/>
    <w:rsid w:val="00FD15A7"/>
    <w:rsid w:val="00FD21E4"/>
    <w:rsid w:val="00FD2D1E"/>
    <w:rsid w:val="00FD4614"/>
    <w:rsid w:val="00FD7551"/>
    <w:rsid w:val="00FD7BD0"/>
    <w:rsid w:val="00FD7D3F"/>
    <w:rsid w:val="00FE281B"/>
    <w:rsid w:val="00FE305C"/>
    <w:rsid w:val="00FE3259"/>
    <w:rsid w:val="00FE3451"/>
    <w:rsid w:val="00FE4CB1"/>
    <w:rsid w:val="00FE4D0F"/>
    <w:rsid w:val="00FE4F09"/>
    <w:rsid w:val="00FE5909"/>
    <w:rsid w:val="00FE66D6"/>
    <w:rsid w:val="00FE6B37"/>
    <w:rsid w:val="00FE7E06"/>
    <w:rsid w:val="00FF0301"/>
    <w:rsid w:val="00FF1BF4"/>
    <w:rsid w:val="00FF2506"/>
    <w:rsid w:val="00FF25F6"/>
    <w:rsid w:val="00FF365F"/>
    <w:rsid w:val="00FF441F"/>
    <w:rsid w:val="00FF4996"/>
    <w:rsid w:val="00FF52AE"/>
    <w:rsid w:val="00FF66DB"/>
    <w:rsid w:val="019F5B8F"/>
    <w:rsid w:val="01BA0DA4"/>
    <w:rsid w:val="01E17EFE"/>
    <w:rsid w:val="0263061E"/>
    <w:rsid w:val="02925287"/>
    <w:rsid w:val="029B27D9"/>
    <w:rsid w:val="02A0BE6E"/>
    <w:rsid w:val="032604EA"/>
    <w:rsid w:val="0330E0E2"/>
    <w:rsid w:val="036290F2"/>
    <w:rsid w:val="054B6789"/>
    <w:rsid w:val="056C72AE"/>
    <w:rsid w:val="05F9F1FB"/>
    <w:rsid w:val="0613136B"/>
    <w:rsid w:val="062BE928"/>
    <w:rsid w:val="062C352B"/>
    <w:rsid w:val="065F5BE8"/>
    <w:rsid w:val="0712AFBA"/>
    <w:rsid w:val="07C4E0E6"/>
    <w:rsid w:val="081AA6B0"/>
    <w:rsid w:val="08A091F9"/>
    <w:rsid w:val="0974A6D3"/>
    <w:rsid w:val="09E7649B"/>
    <w:rsid w:val="0B0037C1"/>
    <w:rsid w:val="0B0BA527"/>
    <w:rsid w:val="0B7F2103"/>
    <w:rsid w:val="0C4B360C"/>
    <w:rsid w:val="0D3201D4"/>
    <w:rsid w:val="0E1D9D8F"/>
    <w:rsid w:val="0E8873E1"/>
    <w:rsid w:val="0E8CDF81"/>
    <w:rsid w:val="0E992F37"/>
    <w:rsid w:val="0ED6B81A"/>
    <w:rsid w:val="0F1477BE"/>
    <w:rsid w:val="0F2080A6"/>
    <w:rsid w:val="0F5DE8CE"/>
    <w:rsid w:val="0F77ACB3"/>
    <w:rsid w:val="108D7F73"/>
    <w:rsid w:val="116AFCFC"/>
    <w:rsid w:val="11C77A53"/>
    <w:rsid w:val="1255E1AD"/>
    <w:rsid w:val="12C03A0E"/>
    <w:rsid w:val="130521DD"/>
    <w:rsid w:val="1348FF12"/>
    <w:rsid w:val="1365B097"/>
    <w:rsid w:val="1421CD55"/>
    <w:rsid w:val="158BBA37"/>
    <w:rsid w:val="15B9EBFC"/>
    <w:rsid w:val="169C11F3"/>
    <w:rsid w:val="1844F8A2"/>
    <w:rsid w:val="18E82B33"/>
    <w:rsid w:val="19FA0408"/>
    <w:rsid w:val="1B078230"/>
    <w:rsid w:val="1B31209C"/>
    <w:rsid w:val="1B43133D"/>
    <w:rsid w:val="1BAD936B"/>
    <w:rsid w:val="1BFE7104"/>
    <w:rsid w:val="1EAC6051"/>
    <w:rsid w:val="1ECC7719"/>
    <w:rsid w:val="1EF139FC"/>
    <w:rsid w:val="1F06FD97"/>
    <w:rsid w:val="1F564A07"/>
    <w:rsid w:val="1FB86AD0"/>
    <w:rsid w:val="200332C9"/>
    <w:rsid w:val="20080207"/>
    <w:rsid w:val="20667306"/>
    <w:rsid w:val="20DF8463"/>
    <w:rsid w:val="20E95252"/>
    <w:rsid w:val="21B8C1CD"/>
    <w:rsid w:val="22935EC4"/>
    <w:rsid w:val="22AB89EA"/>
    <w:rsid w:val="22D9F901"/>
    <w:rsid w:val="239CCEF3"/>
    <w:rsid w:val="23A2305B"/>
    <w:rsid w:val="23FC2209"/>
    <w:rsid w:val="242AD02A"/>
    <w:rsid w:val="25295562"/>
    <w:rsid w:val="25369AEC"/>
    <w:rsid w:val="254BF0AB"/>
    <w:rsid w:val="25A9EC6D"/>
    <w:rsid w:val="271E5A72"/>
    <w:rsid w:val="27235CAE"/>
    <w:rsid w:val="272AC009"/>
    <w:rsid w:val="273A6168"/>
    <w:rsid w:val="27414610"/>
    <w:rsid w:val="27960369"/>
    <w:rsid w:val="29C5029E"/>
    <w:rsid w:val="29D47229"/>
    <w:rsid w:val="29F5B650"/>
    <w:rsid w:val="2ADD9920"/>
    <w:rsid w:val="2B9F6BF3"/>
    <w:rsid w:val="2BE743FB"/>
    <w:rsid w:val="2C246571"/>
    <w:rsid w:val="2C5D835C"/>
    <w:rsid w:val="2C6BE98C"/>
    <w:rsid w:val="2CE861C4"/>
    <w:rsid w:val="2D38BA92"/>
    <w:rsid w:val="2DA6554A"/>
    <w:rsid w:val="2F9678FE"/>
    <w:rsid w:val="2FB1A79F"/>
    <w:rsid w:val="304F1667"/>
    <w:rsid w:val="307D629E"/>
    <w:rsid w:val="31E6A8F6"/>
    <w:rsid w:val="33CCB018"/>
    <w:rsid w:val="346AAF59"/>
    <w:rsid w:val="3486FBA5"/>
    <w:rsid w:val="35055304"/>
    <w:rsid w:val="35BF3C63"/>
    <w:rsid w:val="3677AD81"/>
    <w:rsid w:val="36AAE9D1"/>
    <w:rsid w:val="37439D60"/>
    <w:rsid w:val="3747CDF3"/>
    <w:rsid w:val="3818A942"/>
    <w:rsid w:val="38869D7D"/>
    <w:rsid w:val="3A82E0FC"/>
    <w:rsid w:val="3B37536E"/>
    <w:rsid w:val="3B62DB05"/>
    <w:rsid w:val="3BB60EFA"/>
    <w:rsid w:val="3D4ACB24"/>
    <w:rsid w:val="3D549035"/>
    <w:rsid w:val="3D6AADAC"/>
    <w:rsid w:val="3DF10D3C"/>
    <w:rsid w:val="3E91D6E9"/>
    <w:rsid w:val="3F05704E"/>
    <w:rsid w:val="3F1D67FF"/>
    <w:rsid w:val="3F67212B"/>
    <w:rsid w:val="40E8D597"/>
    <w:rsid w:val="415EF7B3"/>
    <w:rsid w:val="416CF464"/>
    <w:rsid w:val="418B93CD"/>
    <w:rsid w:val="41BF9FDF"/>
    <w:rsid w:val="41C3319F"/>
    <w:rsid w:val="41ED1286"/>
    <w:rsid w:val="41EEE9C0"/>
    <w:rsid w:val="4217CE8C"/>
    <w:rsid w:val="42D53022"/>
    <w:rsid w:val="42E761D6"/>
    <w:rsid w:val="433281C1"/>
    <w:rsid w:val="433E3E8E"/>
    <w:rsid w:val="43A8F391"/>
    <w:rsid w:val="440A7092"/>
    <w:rsid w:val="44A41950"/>
    <w:rsid w:val="44FEFF1B"/>
    <w:rsid w:val="45F89E61"/>
    <w:rsid w:val="462F367E"/>
    <w:rsid w:val="463FBEFC"/>
    <w:rsid w:val="465EDFC2"/>
    <w:rsid w:val="46AD6F99"/>
    <w:rsid w:val="47B4EDC8"/>
    <w:rsid w:val="47DE976F"/>
    <w:rsid w:val="48671A6D"/>
    <w:rsid w:val="48B32C88"/>
    <w:rsid w:val="4928D903"/>
    <w:rsid w:val="49EA82A2"/>
    <w:rsid w:val="4AA17D2A"/>
    <w:rsid w:val="4AD47BAB"/>
    <w:rsid w:val="4BCBCEA9"/>
    <w:rsid w:val="4C26B564"/>
    <w:rsid w:val="4C3366FA"/>
    <w:rsid w:val="4C63392D"/>
    <w:rsid w:val="4C8B76AB"/>
    <w:rsid w:val="4D5AE5CB"/>
    <w:rsid w:val="4D9CB3CA"/>
    <w:rsid w:val="4EA5083B"/>
    <w:rsid w:val="4ED5BEE0"/>
    <w:rsid w:val="4ED94EC2"/>
    <w:rsid w:val="4EE38636"/>
    <w:rsid w:val="4F459B4C"/>
    <w:rsid w:val="4FFA2212"/>
    <w:rsid w:val="50D10C0A"/>
    <w:rsid w:val="51EE8BF9"/>
    <w:rsid w:val="524643B6"/>
    <w:rsid w:val="52568DD5"/>
    <w:rsid w:val="5278BE9B"/>
    <w:rsid w:val="52D2F2E0"/>
    <w:rsid w:val="52DFEB59"/>
    <w:rsid w:val="53675771"/>
    <w:rsid w:val="545A7318"/>
    <w:rsid w:val="54786A45"/>
    <w:rsid w:val="548F2814"/>
    <w:rsid w:val="56B1F248"/>
    <w:rsid w:val="57590CA1"/>
    <w:rsid w:val="57C4389B"/>
    <w:rsid w:val="57DAA8BA"/>
    <w:rsid w:val="58B1276A"/>
    <w:rsid w:val="59989ABE"/>
    <w:rsid w:val="5A0953E8"/>
    <w:rsid w:val="5A61FE1C"/>
    <w:rsid w:val="5A855115"/>
    <w:rsid w:val="5CCBE44B"/>
    <w:rsid w:val="5CDA6933"/>
    <w:rsid w:val="5CFC1D40"/>
    <w:rsid w:val="5E0E6EB0"/>
    <w:rsid w:val="5E19CBC2"/>
    <w:rsid w:val="5ECA232A"/>
    <w:rsid w:val="5FDBD0E0"/>
    <w:rsid w:val="60796012"/>
    <w:rsid w:val="616FBD96"/>
    <w:rsid w:val="61A1D1A2"/>
    <w:rsid w:val="61B5CB22"/>
    <w:rsid w:val="621A24A4"/>
    <w:rsid w:val="6251415E"/>
    <w:rsid w:val="625C76D8"/>
    <w:rsid w:val="62E879DD"/>
    <w:rsid w:val="6308862E"/>
    <w:rsid w:val="6335C691"/>
    <w:rsid w:val="6470B2AA"/>
    <w:rsid w:val="647FE8FF"/>
    <w:rsid w:val="658BACFD"/>
    <w:rsid w:val="667E7A44"/>
    <w:rsid w:val="66872567"/>
    <w:rsid w:val="66B041C4"/>
    <w:rsid w:val="66E4BA2D"/>
    <w:rsid w:val="67075DF0"/>
    <w:rsid w:val="671CC494"/>
    <w:rsid w:val="672B8A3E"/>
    <w:rsid w:val="67C119E1"/>
    <w:rsid w:val="67E78287"/>
    <w:rsid w:val="68B7CFB6"/>
    <w:rsid w:val="6987883A"/>
    <w:rsid w:val="69B7E92D"/>
    <w:rsid w:val="6A2E0245"/>
    <w:rsid w:val="6AED3590"/>
    <w:rsid w:val="6B27D255"/>
    <w:rsid w:val="6BDC1F1D"/>
    <w:rsid w:val="6BE57FB0"/>
    <w:rsid w:val="6C5FDC7E"/>
    <w:rsid w:val="6C61ED8B"/>
    <w:rsid w:val="6D9D6354"/>
    <w:rsid w:val="6E3A024A"/>
    <w:rsid w:val="6E6B9488"/>
    <w:rsid w:val="6E7002F5"/>
    <w:rsid w:val="6E931E02"/>
    <w:rsid w:val="6F858CD3"/>
    <w:rsid w:val="6FCA41FB"/>
    <w:rsid w:val="6FE26436"/>
    <w:rsid w:val="703281F6"/>
    <w:rsid w:val="71E6A7B9"/>
    <w:rsid w:val="727ABDC3"/>
    <w:rsid w:val="72A27D9F"/>
    <w:rsid w:val="72E00490"/>
    <w:rsid w:val="730E7238"/>
    <w:rsid w:val="7352D0BE"/>
    <w:rsid w:val="736B7E51"/>
    <w:rsid w:val="74466F1E"/>
    <w:rsid w:val="74EEF6E4"/>
    <w:rsid w:val="776D4A02"/>
    <w:rsid w:val="77801895"/>
    <w:rsid w:val="7873D6D5"/>
    <w:rsid w:val="79D6CB56"/>
    <w:rsid w:val="7A5F91AD"/>
    <w:rsid w:val="7AD14AC1"/>
    <w:rsid w:val="7BAE0DD5"/>
    <w:rsid w:val="7D055AA0"/>
    <w:rsid w:val="7D3B81C7"/>
    <w:rsid w:val="7E1E8BE6"/>
    <w:rsid w:val="7E6C8ADB"/>
    <w:rsid w:val="7E7F97BF"/>
    <w:rsid w:val="7EB91D86"/>
    <w:rsid w:val="7EF49FFE"/>
    <w:rsid w:val="7EFD9B8C"/>
    <w:rsid w:val="7F186A39"/>
    <w:rsid w:val="7F4EF0E0"/>
    <w:rsid w:val="7FC8A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CB76"/>
  <w15:docId w15:val="{4C9CC795-5676-4FB2-8A17-A6884B60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pPr>
      <w:spacing w:before="180" w:after="180" w:line="240" w:lineRule="auto"/>
      <w:outlineLvl w:val="1"/>
    </w:pPr>
    <w:rPr>
      <w:rFonts w:ascii="Arial" w:eastAsia="Times New Roman" w:hAnsi="Arial" w:cs="Times New Roman"/>
      <w:color w:val="auto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pPr>
      <w:spacing w:after="200" w:line="240" w:lineRule="auto"/>
      <w:jc w:val="center"/>
    </w:pPr>
    <w:rPr>
      <w:rFonts w:ascii="Arial" w:hAnsi="Arial"/>
      <w:i/>
      <w:iCs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inorHAnsi" w:eastAsiaTheme="minorEastAsia" w:hAnsiTheme="minorHAnsi"/>
      <w:color w:val="595959" w:themeColor="text1" w:themeTint="A6"/>
      <w:spacing w:val="15"/>
      <w:sz w:val="22"/>
    </w:rPr>
  </w:style>
  <w:style w:type="table" w:styleId="TableGrid">
    <w:name w:val="Table Grid"/>
    <w:basedOn w:val="TableNormal"/>
    <w:qFormat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9617"/>
      </w:tabs>
      <w:spacing w:after="100"/>
    </w:pPr>
    <w:rPr>
      <w:i/>
      <w:i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617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sz w:val="3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aliases w:val="List Paragraph - Bullets,- Bullets,列出段落,Lista1,?? ??,?????,????,목록 단락,リスト段落,中等深浅网格 1 - 着色 21,列表段落,¥¡¡¡¡ì¬º¥¹¥È¶ÎÂä,ÁÐ³ö¶ÎÂä,¥ê¥¹¥È¶ÎÂä,列表段落1,—ño’i—Ž,1st level - Bullet List Paragraph,Lettre d'introduction,Paragrafo elenco,Normal bullet 2"/>
    <w:basedOn w:val="Normal"/>
    <w:link w:val="ListParagraphChar"/>
    <w:uiPriority w:val="34"/>
    <w:qFormat/>
    <w:pPr>
      <w:ind w:left="720"/>
      <w:contextualSpacing/>
    </w:pPr>
  </w:style>
  <w:style w:type="paragraph" w:customStyle="1" w:styleId="RAN4H2">
    <w:name w:val="RAN4 H2"/>
    <w:basedOn w:val="Heading2"/>
    <w:next w:val="Normal"/>
    <w:link w:val="RAN4H2Char"/>
    <w:qFormat/>
    <w:pPr>
      <w:numPr>
        <w:ilvl w:val="1"/>
        <w:numId w:val="1"/>
      </w:numPr>
      <w:ind w:left="431" w:hanging="431"/>
    </w:pPr>
    <w:rPr>
      <w:lang w:val="en-US"/>
    </w:rPr>
  </w:style>
  <w:style w:type="paragraph" w:customStyle="1" w:styleId="RAN4H1">
    <w:name w:val="RAN4 H1"/>
    <w:basedOn w:val="Normal"/>
    <w:next w:val="Normal"/>
    <w:link w:val="RAN4H1Char"/>
    <w:qFormat/>
    <w:pPr>
      <w:keepNext/>
      <w:keepLines/>
      <w:numPr>
        <w:numId w:val="1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 w:line="240" w:lineRule="auto"/>
      <w:textAlignment w:val="baseline"/>
      <w:outlineLvl w:val="0"/>
    </w:pPr>
    <w:rPr>
      <w:rFonts w:ascii="Arial" w:eastAsia="SimSun" w:hAnsi="Arial" w:cs="Times New Roman"/>
      <w:sz w:val="36"/>
      <w:szCs w:val="20"/>
      <w:lang w:val="en-GB"/>
    </w:rPr>
  </w:style>
  <w:style w:type="character" w:customStyle="1" w:styleId="RAN4H2Char">
    <w:name w:val="RAN4 H2 Char"/>
    <w:basedOn w:val="Heading2Char"/>
    <w:link w:val="RAN4H2"/>
    <w:rPr>
      <w:rFonts w:ascii="Arial" w:eastAsia="Times New Roman" w:hAnsi="Arial" w:cs="Times New Roman"/>
      <w:sz w:val="32"/>
      <w:szCs w:val="20"/>
      <w:lang w:val="en-GB"/>
    </w:rPr>
  </w:style>
  <w:style w:type="paragraph" w:customStyle="1" w:styleId="RAN4Observation">
    <w:name w:val="RAN4 Observation"/>
    <w:basedOn w:val="ListParagraph"/>
    <w:next w:val="Normal"/>
    <w:link w:val="RAN4ObservationChar"/>
    <w:pPr>
      <w:numPr>
        <w:numId w:val="2"/>
      </w:numPr>
    </w:pPr>
    <w:rPr>
      <w:rFonts w:eastAsia="Calibri" w:cs="Times New Roman"/>
      <w:szCs w:val="20"/>
      <w:lang w:val="en-GB"/>
    </w:rPr>
  </w:style>
  <w:style w:type="character" w:customStyle="1" w:styleId="RAN4H1Char">
    <w:name w:val="RAN4 H1 Char"/>
    <w:basedOn w:val="DefaultParagraphFont"/>
    <w:link w:val="RAN4H1"/>
    <w:rPr>
      <w:rFonts w:ascii="Arial" w:eastAsia="SimSun" w:hAnsi="Arial" w:cs="Times New Roman"/>
      <w:sz w:val="36"/>
      <w:szCs w:val="20"/>
      <w:lang w:val="en-GB"/>
    </w:rPr>
  </w:style>
  <w:style w:type="paragraph" w:customStyle="1" w:styleId="RAN4Proposal0">
    <w:name w:val="RAN4 Proposal"/>
    <w:basedOn w:val="ListParagraph"/>
    <w:next w:val="Normal"/>
    <w:link w:val="RAN4ProposalChar"/>
    <w:pPr>
      <w:numPr>
        <w:numId w:val="3"/>
      </w:numPr>
      <w:ind w:left="0" w:firstLine="0"/>
    </w:pPr>
    <w:rPr>
      <w:rFonts w:eastAsia="Calibri" w:cs="Times New Roman"/>
      <w:b/>
      <w:szCs w:val="20"/>
      <w:lang w:val="en-GB"/>
    </w:rPr>
  </w:style>
  <w:style w:type="character" w:customStyle="1" w:styleId="ListParagraphChar">
    <w:name w:val="List Paragraph Char"/>
    <w:aliases w:val="List Paragraph - Bullets Char,- Bullets Char,列出段落 Char,Lista1 Char,?? ?? Char,????? Char,???? Char,목록 단락 Char,リスト段落 Char,中等深浅网格 1 - 着色 21 Char,列表段落 Char,¥¡¡¡¡ì¬º¥¹¥È¶ÎÂä Char,ÁÐ³ö¶ÎÂä Char,¥ê¥¹¥È¶ÎÂä Char,列表段落1 Char,—ño’i—Ž Char"/>
    <w:basedOn w:val="DefaultParagraphFont"/>
    <w:link w:val="ListParagraph"/>
    <w:uiPriority w:val="34"/>
    <w:qFormat/>
  </w:style>
  <w:style w:type="character" w:customStyle="1" w:styleId="RAN4ObservationChar">
    <w:name w:val="RAN4 Observation Char"/>
    <w:basedOn w:val="ListParagraphChar"/>
    <w:link w:val="RAN4Observation"/>
    <w:rPr>
      <w:rFonts w:ascii="Times New Roman" w:eastAsia="Calibri" w:hAnsi="Times New Roman" w:cs="Times New Roman"/>
      <w:sz w:val="20"/>
      <w:szCs w:val="20"/>
      <w:lang w:val="en-GB"/>
    </w:rPr>
  </w:style>
  <w:style w:type="character" w:customStyle="1" w:styleId="RAN4ProposalChar">
    <w:name w:val="RAN4 Proposal Char"/>
    <w:basedOn w:val="ListParagraphChar"/>
    <w:link w:val="RAN4Proposal0"/>
    <w:rPr>
      <w:rFonts w:ascii="Times New Roman" w:eastAsia="Calibri" w:hAnsi="Times New Roman" w:cs="Times New Roman"/>
      <w:b/>
      <w:sz w:val="20"/>
      <w:szCs w:val="20"/>
      <w:lang w:val="en-GB"/>
    </w:rPr>
  </w:style>
  <w:style w:type="paragraph" w:customStyle="1" w:styleId="RAN4proposal">
    <w:name w:val="RAN4 proposal"/>
    <w:basedOn w:val="Caption"/>
    <w:next w:val="Normal"/>
    <w:link w:val="RAN4proposalChar0"/>
    <w:qFormat/>
    <w:pPr>
      <w:numPr>
        <w:numId w:val="4"/>
      </w:numPr>
      <w:ind w:left="0" w:firstLine="0"/>
      <w:jc w:val="left"/>
    </w:pPr>
    <w:rPr>
      <w:rFonts w:ascii="Times New Roman" w:hAnsi="Times New Roman"/>
      <w:b/>
      <w:i w:val="0"/>
      <w:sz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Arial" w:hAnsi="Arial"/>
      <w:i/>
      <w:iCs/>
      <w:sz w:val="18"/>
      <w:szCs w:val="18"/>
    </w:rPr>
  </w:style>
  <w:style w:type="character" w:customStyle="1" w:styleId="RAN4proposalChar0">
    <w:name w:val="RAN4 proposal Char"/>
    <w:basedOn w:val="CaptionChar"/>
    <w:link w:val="RAN4proposal"/>
    <w:rPr>
      <w:rFonts w:ascii="Times New Roman" w:hAnsi="Times New Roman"/>
      <w:b/>
      <w:i w:val="0"/>
      <w:iCs/>
      <w:sz w:val="20"/>
      <w:szCs w:val="18"/>
    </w:rPr>
  </w:style>
  <w:style w:type="paragraph" w:customStyle="1" w:styleId="RAN4observation0">
    <w:name w:val="RAN4 observation"/>
    <w:basedOn w:val="RAN4Observation"/>
    <w:next w:val="Normal"/>
    <w:link w:val="RAN4observationChar0"/>
    <w:qFormat/>
    <w:pPr>
      <w:ind w:left="0" w:firstLine="0"/>
    </w:pPr>
  </w:style>
  <w:style w:type="character" w:customStyle="1" w:styleId="RAN4observationChar0">
    <w:name w:val="RAN4 observation Char"/>
    <w:basedOn w:val="RAN4ObservationChar"/>
    <w:link w:val="RAN4observation0"/>
    <w:rPr>
      <w:rFonts w:ascii="Times New Roman" w:eastAsia="Calibri" w:hAnsi="Times New Roman" w:cs="Times New Roman"/>
      <w:sz w:val="20"/>
      <w:szCs w:val="20"/>
      <w:lang w:val="en-GB"/>
    </w:rPr>
  </w:style>
  <w:style w:type="paragraph" w:customStyle="1" w:styleId="RAN4H3">
    <w:name w:val="RAN4 H3"/>
    <w:basedOn w:val="Normal"/>
    <w:link w:val="RAN4H3Char"/>
    <w:qFormat/>
    <w:pPr>
      <w:numPr>
        <w:ilvl w:val="2"/>
        <w:numId w:val="1"/>
      </w:numPr>
      <w:ind w:left="505" w:hanging="505"/>
    </w:pPr>
    <w:rPr>
      <w:rFonts w:ascii="Arial" w:hAnsi="Arial" w:cs="Arial"/>
      <w:sz w:val="24"/>
    </w:rPr>
  </w:style>
  <w:style w:type="character" w:customStyle="1" w:styleId="RAN4H3Char">
    <w:name w:val="RAN4 H3 Char"/>
    <w:basedOn w:val="DefaultParagraphFont"/>
    <w:link w:val="RAN4H3"/>
    <w:rPr>
      <w:rFonts w:ascii="Arial" w:hAnsi="Arial" w:cs="Arial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Numbering">
    <w:name w:val="Numbering"/>
    <w:basedOn w:val="ListParagraph"/>
    <w:autoRedefine/>
    <w:qFormat/>
    <w:pPr>
      <w:numPr>
        <w:numId w:val="5"/>
      </w:numPr>
      <w:shd w:val="clear" w:color="auto" w:fill="FFFFFF"/>
      <w:spacing w:before="240" w:after="240" w:line="240" w:lineRule="auto"/>
      <w:ind w:left="568" w:hanging="284"/>
    </w:pPr>
    <w:rPr>
      <w:rFonts w:asciiTheme="minorHAnsi" w:hAnsiTheme="minorHAnsi" w:cs="Arial"/>
      <w:color w:val="44546A" w:themeColor="text2"/>
      <w:sz w:val="22"/>
      <w:lang w:eastAsia="ko-K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sectionsubheader">
    <w:name w:val="section_subheader"/>
    <w:next w:val="Normal"/>
    <w:link w:val="sectionsubheaderChar"/>
    <w:qFormat/>
    <w:pPr>
      <w:spacing w:after="160" w:line="259" w:lineRule="auto"/>
    </w:pPr>
    <w:rPr>
      <w:rFonts w:ascii="Times New Roman" w:eastAsia="Times New Roman" w:hAnsi="Times New Roman" w:cs="Times New Roman"/>
      <w:i/>
      <w:iCs/>
      <w:u w:val="single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ectionsubheaderChar">
    <w:name w:val="section_subheader Char"/>
    <w:basedOn w:val="DefaultParagraphFont"/>
    <w:link w:val="sectionsubheader"/>
    <w:rPr>
      <w:rFonts w:ascii="Times New Roman" w:eastAsia="Times New Roman" w:hAnsi="Times New Roman" w:cs="Times New Roman"/>
      <w:i/>
      <w:iCs/>
      <w:sz w:val="20"/>
      <w:szCs w:val="20"/>
      <w:u w:val="single"/>
      <w:lang w:val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0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0"/>
    </w:rPr>
  </w:style>
  <w:style w:type="table" w:customStyle="1" w:styleId="Style1">
    <w:name w:val="Style1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@Yu Gothic UI Semilight" w:hAnsi="@Yu Gothic UI Semilight"/>
        <w:b/>
        <w:color w:val="FFFFFF" w:themeColor="background1"/>
        <w:sz w:val="20"/>
      </w:rPr>
      <w:tblPr/>
      <w:tcPr>
        <w:shd w:val="clear" w:color="auto" w:fill="124191"/>
      </w:tcPr>
    </w:tblStylePr>
  </w:style>
  <w:style w:type="paragraph" w:customStyle="1" w:styleId="TAC">
    <w:name w:val="TAC"/>
    <w:basedOn w:val="TAL"/>
    <w:link w:val="TACChar"/>
    <w:qFormat/>
    <w:pPr>
      <w:jc w:val="center"/>
    </w:pPr>
  </w:style>
  <w:style w:type="paragraph" w:customStyle="1" w:styleId="TAL">
    <w:name w:val="TAL"/>
    <w:basedOn w:val="Normal"/>
    <w:link w:val="TALCar"/>
    <w:qFormat/>
    <w:pPr>
      <w:keepNext/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18"/>
    </w:rPr>
  </w:style>
  <w:style w:type="character" w:customStyle="1" w:styleId="TACChar">
    <w:name w:val="TAC Char"/>
    <w:link w:val="TAC"/>
    <w:qFormat/>
    <w:rPr>
      <w:rFonts w:ascii="Arial" w:eastAsia="Times New Roman" w:hAnsi="Arial" w:cs="Times New Roman"/>
      <w:sz w:val="18"/>
      <w:szCs w:val="20"/>
      <w:lang w:val="en-GB" w:eastAsia="en-GB"/>
    </w:rPr>
  </w:style>
  <w:style w:type="character" w:customStyle="1" w:styleId="TALCar">
    <w:name w:val="TAL Car"/>
    <w:link w:val="TAL"/>
    <w:qFormat/>
    <w:locked/>
    <w:rPr>
      <w:rFonts w:ascii="Arial" w:eastAsia="Times New Roman" w:hAnsi="Arial"/>
      <w:sz w:val="18"/>
    </w:rPr>
  </w:style>
  <w:style w:type="paragraph" w:customStyle="1" w:styleId="TAH">
    <w:name w:val="TAH"/>
    <w:basedOn w:val="TAC"/>
    <w:link w:val="TAHCar"/>
    <w:qFormat/>
    <w:rPr>
      <w:b/>
    </w:rPr>
  </w:style>
  <w:style w:type="character" w:customStyle="1" w:styleId="TAHCar">
    <w:name w:val="TAH Car"/>
    <w:link w:val="TAH"/>
    <w:qFormat/>
    <w:rPr>
      <w:rFonts w:ascii="Arial" w:eastAsia="Times New Roman" w:hAnsi="Arial"/>
      <w:b/>
      <w:sz w:val="18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  <w:sz w:val="20"/>
    </w:rPr>
  </w:style>
  <w:style w:type="paragraph" w:customStyle="1" w:styleId="TAN">
    <w:name w:val="TAN"/>
    <w:basedOn w:val="Normal"/>
    <w:link w:val="TANChar"/>
    <w:qFormat/>
    <w:pPr>
      <w:keepNext/>
      <w:keepLines/>
      <w:ind w:left="851" w:hanging="851"/>
    </w:pPr>
    <w:rPr>
      <w:rFonts w:ascii="Arial" w:eastAsia="SimSun" w:hAnsi="Arial" w:cs="Times New Roman"/>
      <w:sz w:val="18"/>
      <w:szCs w:val="20"/>
      <w:lang w:val="zh-CN"/>
    </w:rPr>
  </w:style>
  <w:style w:type="character" w:customStyle="1" w:styleId="TANChar">
    <w:name w:val="TAN Char"/>
    <w:link w:val="TAN"/>
    <w:qFormat/>
    <w:rPr>
      <w:rFonts w:ascii="Arial" w:eastAsia="SimSun" w:hAnsi="Arial" w:cs="Times New Roman"/>
      <w:sz w:val="18"/>
      <w:szCs w:val="20"/>
      <w:lang w:val="zh-CN"/>
    </w:rPr>
  </w:style>
  <w:style w:type="paragraph" w:customStyle="1" w:styleId="TH">
    <w:name w:val="TH"/>
    <w:basedOn w:val="Normal"/>
    <w:link w:val="THChar"/>
    <w:qFormat/>
    <w:pPr>
      <w:keepNext/>
      <w:keepLines/>
      <w:spacing w:before="60" w:after="180" w:line="240" w:lineRule="auto"/>
      <w:jc w:val="center"/>
    </w:pPr>
    <w:rPr>
      <w:rFonts w:ascii="Arial" w:eastAsia="Times New Roman" w:hAnsi="Arial" w:cs="Times New Roman"/>
      <w:b/>
      <w:szCs w:val="20"/>
      <w:lang w:val="en-GB"/>
    </w:rPr>
  </w:style>
  <w:style w:type="character" w:customStyle="1" w:styleId="THChar">
    <w:name w:val="TH Char"/>
    <w:link w:val="TH"/>
    <w:qFormat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TALChar">
    <w:name w:val="TAL Char"/>
    <w:qFormat/>
    <w:rPr>
      <w:rFonts w:ascii="Arial" w:hAnsi="Arial"/>
      <w:sz w:val="18"/>
      <w:lang w:val="en-GB" w:eastAsia="en-US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Revision1">
    <w:name w:val="Revision1"/>
    <w:hidden/>
    <w:uiPriority w:val="99"/>
    <w:semiHidden/>
    <w:rPr>
      <w:rFonts w:ascii="Times New Roman" w:hAnsi="Times New Roman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hamilt\Nokia\5G%20Radio%20-%20RAN4%205G%20Documents\RAN4%20106bis%20e-meeting\!TDoc%20templates\3GPP_Paper_Template_RAN4_%23106bis-e_Dimit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15ed0f-1eb4-4997-b455-fa3e2004c8af" xsi:nil="true"/>
    <lcf76f155ced4ddcb4097134ff3c332f xmlns="c1d060b8-0e5e-4047-84fe-4700ce5f87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84E665435C94593C83D1D620CFB0F" ma:contentTypeVersion="15" ma:contentTypeDescription="Create a new document." ma:contentTypeScope="" ma:versionID="844f0adbbae910f68a19fd9c02b57a89">
  <xsd:schema xmlns:xsd="http://www.w3.org/2001/XMLSchema" xmlns:xs="http://www.w3.org/2001/XMLSchema" xmlns:p="http://schemas.microsoft.com/office/2006/metadata/properties" xmlns:ns2="c1d060b8-0e5e-4047-84fe-4700ce5f87ea" xmlns:ns3="f515ed0f-1eb4-4997-b455-fa3e2004c8af" targetNamespace="http://schemas.microsoft.com/office/2006/metadata/properties" ma:root="true" ma:fieldsID="0bacd91a94edfa6e376f8aa530e0fb9b" ns2:_="" ns3:_="">
    <xsd:import namespace="c1d060b8-0e5e-4047-84fe-4700ce5f87ea"/>
    <xsd:import namespace="f515ed0f-1eb4-4997-b455-fa3e2004c8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060b8-0e5e-4047-84fe-4700ce5f8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531deeb-2674-43eb-80e4-de4fbf68bf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5ed0f-1eb4-4997-b455-fa3e2004c8a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5abd20-cc5e-4cb0-a93b-c3b9e2784074}" ma:internalName="TaxCatchAll" ma:showField="CatchAllData" ma:web="f515ed0f-1eb4-4997-b455-fa3e2004c8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29671-E0DA-4094-AFA7-CB40F111EDFA}">
  <ds:schemaRefs>
    <ds:schemaRef ds:uri="http://schemas.microsoft.com/office/2006/documentManagement/types"/>
    <ds:schemaRef ds:uri="f515ed0f-1eb4-4997-b455-fa3e2004c8af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c1d060b8-0e5e-4047-84fe-4700ce5f87e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5722D20-8327-437F-8D12-51EE480B4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73053-F8AC-49A6-AF4B-018A0BD959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B7E4B6-D2D1-45BF-BFB1-9BB25770C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060b8-0e5e-4047-84fe-4700ce5f87ea"/>
    <ds:schemaRef ds:uri="f515ed0f-1eb4-4997-b455-fa3e2004c8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3GPP_Paper_Template_RAN4_#106bis-e_Dimitri</Template>
  <TotalTime>54</TotalTime>
  <Pages>4</Pages>
  <Words>852</Words>
  <Characters>4863</Characters>
  <Application>Microsoft Office Word</Application>
  <DocSecurity>0</DocSecurity>
  <Lines>40</Lines>
  <Paragraphs>11</Paragraphs>
  <ScaleCrop>false</ScaleCrop>
  <Company>BT Plc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Tukmanov (TUD2 R)</dc:creator>
  <cp:keywords>3GPP;RAN4</cp:keywords>
  <cp:lastModifiedBy>Anvar Tukmanov (TUD2 R)</cp:lastModifiedBy>
  <cp:revision>44</cp:revision>
  <dcterms:created xsi:type="dcterms:W3CDTF">2025-02-07T17:44:00Z</dcterms:created>
  <dcterms:modified xsi:type="dcterms:W3CDTF">2025-03-28T15:30:00Z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etDate">
    <vt:lpwstr>2021-09-16T07:35:33Z</vt:lpwstr>
  </property>
  <property fmtid="{D5CDD505-2E9C-101B-9397-08002B2CF9AE}" pid="4" name="MSIP_Label_b1aa2129-79ec-42c0-bfac-e5b7a0374572_Method">
    <vt:lpwstr>Privileged</vt:lpwstr>
  </property>
  <property fmtid="{D5CDD505-2E9C-101B-9397-08002B2CF9AE}" pid="5" name="MSIP_Label_b1aa2129-79ec-42c0-bfac-e5b7a0374572_Name">
    <vt:lpwstr>b1aa2129-79ec-42c0-bfac-e5b7a0374572</vt:lpwstr>
  </property>
  <property fmtid="{D5CDD505-2E9C-101B-9397-08002B2CF9AE}" pid="6" name="MSIP_Label_b1aa2129-79ec-42c0-bfac-e5b7a0374572_SiteId">
    <vt:lpwstr>5d471751-9675-428d-917b-70f44f9630b0</vt:lpwstr>
  </property>
  <property fmtid="{D5CDD505-2E9C-101B-9397-08002B2CF9AE}" pid="7" name="MSIP_Label_b1aa2129-79ec-42c0-bfac-e5b7a0374572_ActionId">
    <vt:lpwstr>683be814-a3ef-4ea6-b9b9-ccc5970dcbc1</vt:lpwstr>
  </property>
  <property fmtid="{D5CDD505-2E9C-101B-9397-08002B2CF9AE}" pid="8" name="MSIP_Label_b1aa2129-79ec-42c0-bfac-e5b7a0374572_ContentBits">
    <vt:lpwstr>0</vt:lpwstr>
  </property>
  <property fmtid="{D5CDD505-2E9C-101B-9397-08002B2CF9AE}" pid="9" name="_dlc_DocIdItemGuid">
    <vt:lpwstr>949e163c-48cd-4df3-bff2-2eb2aea9ca81</vt:lpwstr>
  </property>
  <property fmtid="{D5CDD505-2E9C-101B-9397-08002B2CF9AE}" pid="10" name="MediaServiceImageTags">
    <vt:lpwstr/>
  </property>
  <property fmtid="{D5CDD505-2E9C-101B-9397-08002B2CF9AE}" pid="11" name="ContentTypeId">
    <vt:lpwstr>0x0101006F184E665435C94593C83D1D620CFB0F</vt:lpwstr>
  </property>
  <property fmtid="{D5CDD505-2E9C-101B-9397-08002B2CF9AE}" pid="12" name="MSIP_Label_55818d02-8d25-4bb9-b27c-e4db64670887_Enabled">
    <vt:lpwstr>true</vt:lpwstr>
  </property>
  <property fmtid="{D5CDD505-2E9C-101B-9397-08002B2CF9AE}" pid="13" name="MSIP_Label_55818d02-8d25-4bb9-b27c-e4db64670887_SetDate">
    <vt:lpwstr>2024-01-31T00:55:33Z</vt:lpwstr>
  </property>
  <property fmtid="{D5CDD505-2E9C-101B-9397-08002B2CF9AE}" pid="14" name="MSIP_Label_55818d02-8d25-4bb9-b27c-e4db64670887_Method">
    <vt:lpwstr>Standard</vt:lpwstr>
  </property>
  <property fmtid="{D5CDD505-2E9C-101B-9397-08002B2CF9AE}" pid="15" name="MSIP_Label_55818d02-8d25-4bb9-b27c-e4db64670887_Name">
    <vt:lpwstr>55818d02-8d25-4bb9-b27c-e4db64670887</vt:lpwstr>
  </property>
  <property fmtid="{D5CDD505-2E9C-101B-9397-08002B2CF9AE}" pid="16" name="MSIP_Label_55818d02-8d25-4bb9-b27c-e4db64670887_SiteId">
    <vt:lpwstr>a7f35688-9c00-4d5e-ba41-29f146377ab0</vt:lpwstr>
  </property>
  <property fmtid="{D5CDD505-2E9C-101B-9397-08002B2CF9AE}" pid="17" name="MSIP_Label_55818d02-8d25-4bb9-b27c-e4db64670887_ActionId">
    <vt:lpwstr>e05a2401-5db5-4cea-af33-76a9d8f69a6e</vt:lpwstr>
  </property>
  <property fmtid="{D5CDD505-2E9C-101B-9397-08002B2CF9AE}" pid="18" name="MSIP_Label_55818d02-8d25-4bb9-b27c-e4db64670887_ContentBits">
    <vt:lpwstr>0</vt:lpwstr>
  </property>
  <property fmtid="{D5CDD505-2E9C-101B-9397-08002B2CF9AE}" pid="19" name="KSOProductBuildVer">
    <vt:lpwstr>2057-12.2.0.19821</vt:lpwstr>
  </property>
  <property fmtid="{D5CDD505-2E9C-101B-9397-08002B2CF9AE}" pid="20" name="ICV">
    <vt:lpwstr>FD93FD3D47C742FB9BBE679BD797BAEC_12</vt:lpwstr>
  </property>
</Properties>
</file>