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7838B" w14:textId="64D94129" w:rsidR="004A1C7D" w:rsidRPr="00614DD8" w:rsidRDefault="004A1C7D" w:rsidP="004A1C7D">
      <w:pPr>
        <w:widowControl w:val="0"/>
        <w:tabs>
          <w:tab w:val="right" w:pos="9639"/>
        </w:tabs>
        <w:overflowPunct w:val="0"/>
        <w:autoSpaceDE w:val="0"/>
        <w:autoSpaceDN w:val="0"/>
        <w:adjustRightInd w:val="0"/>
        <w:spacing w:after="0" w:line="240" w:lineRule="auto"/>
        <w:textAlignment w:val="baseline"/>
        <w:rPr>
          <w:rFonts w:ascii="Arial" w:eastAsia="SimSun" w:hAnsi="Arial" w:cs="Times New Roman"/>
          <w:b/>
          <w:bCs/>
          <w:i/>
          <w:sz w:val="32"/>
          <w:szCs w:val="20"/>
          <w:lang w:val="en-US" w:eastAsia="zh-CN"/>
        </w:rPr>
      </w:pPr>
      <w:bookmarkStart w:id="0" w:name="OLE_LINK5"/>
      <w:bookmarkStart w:id="1" w:name="OLE_LINK6"/>
      <w:r w:rsidRPr="003A279C">
        <w:rPr>
          <w:rFonts w:ascii="Arial" w:eastAsia="SimSun" w:hAnsi="Arial" w:cs="Times New Roman"/>
          <w:b/>
          <w:bCs/>
          <w:sz w:val="24"/>
          <w:szCs w:val="20"/>
          <w:lang w:val="en-US"/>
        </w:rPr>
        <w:t>3GPP T</w:t>
      </w:r>
      <w:bookmarkStart w:id="2" w:name="_Ref452454252"/>
      <w:bookmarkEnd w:id="2"/>
      <w:r w:rsidRPr="003A279C">
        <w:rPr>
          <w:rFonts w:ascii="Arial" w:eastAsia="SimSun" w:hAnsi="Arial" w:cs="Times New Roman"/>
          <w:b/>
          <w:bCs/>
          <w:sz w:val="24"/>
          <w:szCs w:val="20"/>
          <w:lang w:val="en-US"/>
        </w:rPr>
        <w:t xml:space="preserve">SG-RAN </w:t>
      </w:r>
      <w:r w:rsidRPr="003A279C">
        <w:rPr>
          <w:rFonts w:ascii="Arial" w:eastAsia="SimSun" w:hAnsi="Arial" w:cs="Times New Roman"/>
          <w:b/>
          <w:sz w:val="24"/>
          <w:szCs w:val="20"/>
          <w:lang w:val="en-US"/>
        </w:rPr>
        <w:t>WG4 Meeting #11</w:t>
      </w:r>
      <w:r>
        <w:rPr>
          <w:rFonts w:ascii="Arial" w:eastAsia="SimSun" w:hAnsi="Arial" w:cs="Times New Roman"/>
          <w:b/>
          <w:sz w:val="24"/>
          <w:szCs w:val="20"/>
          <w:lang w:val="en-US"/>
        </w:rPr>
        <w:t>4bis</w:t>
      </w:r>
      <w:r w:rsidRPr="003A279C">
        <w:rPr>
          <w:rFonts w:ascii="Arial" w:eastAsia="SimSun" w:hAnsi="Arial" w:cs="Times New Roman"/>
          <w:b/>
          <w:bCs/>
          <w:sz w:val="24"/>
          <w:szCs w:val="20"/>
          <w:lang w:val="en-US"/>
        </w:rPr>
        <w:tab/>
      </w:r>
      <w:r w:rsidR="009755BA" w:rsidRPr="009755BA">
        <w:rPr>
          <w:rFonts w:ascii="Arial" w:eastAsia="SimSun" w:hAnsi="Arial" w:cs="Times New Roman"/>
          <w:b/>
          <w:bCs/>
          <w:sz w:val="24"/>
          <w:szCs w:val="20"/>
          <w:lang w:eastAsia="ja-JP"/>
        </w:rPr>
        <w:t>R4-2503555</w:t>
      </w:r>
    </w:p>
    <w:p w14:paraId="4AFE610F" w14:textId="77777777" w:rsidR="004A1C7D" w:rsidRPr="00614DD8" w:rsidRDefault="004A1C7D" w:rsidP="004A1C7D">
      <w:pPr>
        <w:widowControl w:val="0"/>
        <w:tabs>
          <w:tab w:val="right" w:pos="9639"/>
        </w:tabs>
        <w:overflowPunct w:val="0"/>
        <w:autoSpaceDE w:val="0"/>
        <w:autoSpaceDN w:val="0"/>
        <w:adjustRightInd w:val="0"/>
        <w:spacing w:after="0" w:line="240" w:lineRule="auto"/>
        <w:textAlignment w:val="baseline"/>
        <w:rPr>
          <w:rFonts w:ascii="Arial" w:eastAsia="SimSun" w:hAnsi="Arial" w:cs="Times New Roman"/>
          <w:b/>
          <w:bCs/>
          <w:sz w:val="24"/>
          <w:szCs w:val="20"/>
          <w:lang w:val="en-US"/>
        </w:rPr>
      </w:pPr>
      <w:r>
        <w:rPr>
          <w:rFonts w:ascii="Arial" w:eastAsia="SimSun" w:hAnsi="Arial" w:cs="Times New Roman"/>
          <w:b/>
          <w:sz w:val="24"/>
          <w:szCs w:val="20"/>
          <w:lang w:val="en-US"/>
        </w:rPr>
        <w:t>Wuhan</w:t>
      </w:r>
      <w:r w:rsidRPr="002E3AC1">
        <w:rPr>
          <w:rFonts w:ascii="Arial" w:eastAsia="SimSun" w:hAnsi="Arial" w:cs="Times New Roman"/>
          <w:b/>
          <w:sz w:val="24"/>
          <w:szCs w:val="20"/>
          <w:lang w:val="en-US"/>
        </w:rPr>
        <w:t>,</w:t>
      </w:r>
      <w:r>
        <w:rPr>
          <w:rFonts w:ascii="Arial" w:eastAsia="SimSun" w:hAnsi="Arial" w:cs="Times New Roman"/>
          <w:b/>
          <w:sz w:val="24"/>
          <w:szCs w:val="20"/>
          <w:lang w:val="en-US"/>
        </w:rPr>
        <w:t xml:space="preserve"> China,</w:t>
      </w:r>
      <w:r w:rsidRPr="002E3AC1">
        <w:rPr>
          <w:rFonts w:ascii="Arial" w:eastAsia="SimSun" w:hAnsi="Arial" w:cs="Times New Roman"/>
          <w:b/>
          <w:sz w:val="24"/>
          <w:szCs w:val="20"/>
          <w:lang w:val="en-US"/>
        </w:rPr>
        <w:t xml:space="preserve"> 7 – </w:t>
      </w:r>
      <w:r>
        <w:rPr>
          <w:rFonts w:ascii="Arial" w:eastAsia="SimSun" w:hAnsi="Arial" w:cs="Times New Roman"/>
          <w:b/>
          <w:sz w:val="24"/>
          <w:szCs w:val="20"/>
          <w:lang w:val="en-US"/>
        </w:rPr>
        <w:t>1</w:t>
      </w:r>
      <w:r w:rsidRPr="002E3AC1">
        <w:rPr>
          <w:rFonts w:ascii="Arial" w:eastAsia="SimSun" w:hAnsi="Arial" w:cs="Times New Roman"/>
          <w:b/>
          <w:sz w:val="24"/>
          <w:szCs w:val="20"/>
          <w:lang w:val="en-US"/>
        </w:rPr>
        <w:t xml:space="preserve">1 </w:t>
      </w:r>
      <w:proofErr w:type="gramStart"/>
      <w:r>
        <w:rPr>
          <w:rFonts w:ascii="Arial" w:eastAsia="SimSun" w:hAnsi="Arial" w:cs="Times New Roman"/>
          <w:b/>
          <w:sz w:val="24"/>
          <w:szCs w:val="20"/>
          <w:lang w:val="en-US"/>
        </w:rPr>
        <w:t>April</w:t>
      </w:r>
      <w:r w:rsidRPr="002E3AC1">
        <w:rPr>
          <w:rFonts w:ascii="Arial" w:eastAsia="SimSun" w:hAnsi="Arial" w:cs="Times New Roman"/>
          <w:b/>
          <w:sz w:val="24"/>
          <w:szCs w:val="20"/>
          <w:lang w:val="en-US"/>
        </w:rPr>
        <w:t>,</w:t>
      </w:r>
      <w:proofErr w:type="gramEnd"/>
      <w:r w:rsidRPr="002E3AC1">
        <w:rPr>
          <w:rFonts w:ascii="Arial" w:eastAsia="SimSun" w:hAnsi="Arial" w:cs="Times New Roman"/>
          <w:b/>
          <w:sz w:val="24"/>
          <w:szCs w:val="20"/>
          <w:lang w:val="en-US"/>
        </w:rPr>
        <w:t xml:space="preserve"> 2025</w:t>
      </w:r>
    </w:p>
    <w:bookmarkEnd w:id="0"/>
    <w:bookmarkEnd w:id="1"/>
    <w:p w14:paraId="321813B7" w14:textId="77777777" w:rsidR="00391229" w:rsidRPr="00614DD8" w:rsidRDefault="00391229" w:rsidP="00391229">
      <w:pPr>
        <w:widowControl w:val="0"/>
        <w:overflowPunct w:val="0"/>
        <w:autoSpaceDE w:val="0"/>
        <w:autoSpaceDN w:val="0"/>
        <w:adjustRightInd w:val="0"/>
        <w:spacing w:after="0" w:line="240" w:lineRule="auto"/>
        <w:textAlignment w:val="baseline"/>
        <w:rPr>
          <w:rFonts w:ascii="Arial" w:eastAsia="SimSun" w:hAnsi="Arial" w:cs="Times New Roman"/>
          <w:b/>
          <w:bCs/>
          <w:sz w:val="24"/>
          <w:szCs w:val="20"/>
          <w:lang w:val="en-US" w:eastAsia="ja-JP"/>
        </w:rPr>
      </w:pPr>
    </w:p>
    <w:p w14:paraId="60B9291F" w14:textId="77777777" w:rsidR="00391229" w:rsidRPr="00614DD8" w:rsidRDefault="00391229" w:rsidP="00391229">
      <w:pPr>
        <w:tabs>
          <w:tab w:val="left" w:pos="1985"/>
        </w:tabs>
        <w:ind w:left="1985" w:hanging="1985"/>
        <w:rPr>
          <w:rFonts w:ascii="Arial" w:eastAsia="Calibri" w:hAnsi="Arial" w:cs="Arial"/>
          <w:b/>
          <w:bCs/>
          <w:sz w:val="24"/>
          <w:lang w:val="en-US"/>
        </w:rPr>
      </w:pPr>
      <w:r w:rsidRPr="00614DD8">
        <w:rPr>
          <w:rFonts w:ascii="Arial" w:eastAsia="Calibri" w:hAnsi="Arial" w:cs="Arial"/>
          <w:b/>
          <w:bCs/>
          <w:sz w:val="24"/>
          <w:lang w:val="en-US"/>
        </w:rPr>
        <w:t>Source:</w:t>
      </w:r>
      <w:r w:rsidRPr="00614DD8">
        <w:rPr>
          <w:rFonts w:ascii="Arial" w:eastAsia="Calibri" w:hAnsi="Arial" w:cs="Arial"/>
          <w:b/>
          <w:bCs/>
          <w:sz w:val="24"/>
          <w:lang w:val="en-US"/>
        </w:rPr>
        <w:tab/>
        <w:t>Nokia</w:t>
      </w:r>
    </w:p>
    <w:p w14:paraId="3A6B7BB4" w14:textId="42A659E4" w:rsidR="00391229" w:rsidRPr="00614DD8" w:rsidRDefault="00391229" w:rsidP="00391229">
      <w:pPr>
        <w:ind w:left="1985" w:hanging="1985"/>
        <w:rPr>
          <w:rFonts w:ascii="Arial" w:eastAsia="Calibri" w:hAnsi="Arial" w:cs="Arial"/>
          <w:b/>
          <w:bCs/>
          <w:sz w:val="24"/>
          <w:lang w:val="en-US"/>
        </w:rPr>
      </w:pPr>
      <w:r w:rsidRPr="00614DD8">
        <w:rPr>
          <w:rFonts w:ascii="Arial" w:eastAsia="Calibri" w:hAnsi="Arial" w:cs="Arial"/>
          <w:b/>
          <w:bCs/>
          <w:sz w:val="24"/>
          <w:lang w:val="en-US"/>
        </w:rPr>
        <w:t>Title:</w:t>
      </w:r>
      <w:r w:rsidRPr="00614DD8">
        <w:rPr>
          <w:rFonts w:ascii="Arial" w:eastAsia="Calibri" w:hAnsi="Arial" w:cs="Arial"/>
          <w:b/>
          <w:bCs/>
          <w:sz w:val="24"/>
          <w:lang w:val="en-US"/>
        </w:rPr>
        <w:tab/>
      </w:r>
      <w:r w:rsidR="00293D7F" w:rsidRPr="00293D7F">
        <w:rPr>
          <w:rFonts w:ascii="Arial" w:eastAsia="Calibri" w:hAnsi="Arial" w:cs="Arial"/>
          <w:b/>
          <w:bCs/>
          <w:sz w:val="24"/>
          <w:lang w:val="en-US"/>
        </w:rPr>
        <w:t>Simulation Results and CDL Implementation for Spatial Channel Model for Demodulation Performance Requirements</w:t>
      </w:r>
    </w:p>
    <w:p w14:paraId="48758261" w14:textId="05E09755" w:rsidR="00391229" w:rsidRPr="00614DD8" w:rsidRDefault="00391229" w:rsidP="00391229">
      <w:pPr>
        <w:tabs>
          <w:tab w:val="left" w:pos="1985"/>
        </w:tabs>
        <w:spacing w:after="120" w:line="240" w:lineRule="auto"/>
        <w:rPr>
          <w:rFonts w:ascii="Arial" w:eastAsia="MS Mincho" w:hAnsi="Arial" w:cs="Arial"/>
          <w:b/>
          <w:bCs/>
          <w:sz w:val="24"/>
          <w:szCs w:val="20"/>
          <w:lang w:val="en-US"/>
        </w:rPr>
      </w:pPr>
      <w:r w:rsidRPr="00614DD8">
        <w:rPr>
          <w:rFonts w:ascii="Arial" w:eastAsia="MS Mincho" w:hAnsi="Arial" w:cs="Arial"/>
          <w:b/>
          <w:bCs/>
          <w:sz w:val="24"/>
          <w:szCs w:val="20"/>
          <w:lang w:val="en-US"/>
        </w:rPr>
        <w:t>Agenda item:</w:t>
      </w:r>
      <w:r w:rsidRPr="00614DD8">
        <w:rPr>
          <w:rFonts w:ascii="Arial" w:eastAsia="MS Mincho" w:hAnsi="Arial" w:cs="Arial"/>
          <w:b/>
          <w:bCs/>
          <w:sz w:val="24"/>
          <w:szCs w:val="20"/>
          <w:lang w:val="en-US"/>
        </w:rPr>
        <w:tab/>
      </w:r>
      <w:r w:rsidR="00866F32">
        <w:rPr>
          <w:rFonts w:ascii="Arial" w:eastAsia="MS Mincho" w:hAnsi="Arial" w:cs="Arial"/>
          <w:b/>
          <w:bCs/>
          <w:sz w:val="24"/>
          <w:szCs w:val="20"/>
          <w:lang w:val="en-US"/>
        </w:rPr>
        <w:t>7.16.2</w:t>
      </w:r>
    </w:p>
    <w:p w14:paraId="26FB8215" w14:textId="0A085B73" w:rsidR="00D66188" w:rsidRPr="00614DD8" w:rsidRDefault="00841BCD" w:rsidP="00841BCD">
      <w:pPr>
        <w:tabs>
          <w:tab w:val="left" w:pos="1985"/>
        </w:tabs>
        <w:rPr>
          <w:rFonts w:ascii="Arial" w:eastAsia="Calibri" w:hAnsi="Arial" w:cs="Arial"/>
          <w:b/>
          <w:bCs/>
          <w:sz w:val="24"/>
          <w:lang w:val="en-US"/>
        </w:rPr>
      </w:pPr>
      <w:r w:rsidRPr="00614DD8">
        <w:rPr>
          <w:rFonts w:ascii="Arial" w:eastAsia="Calibri" w:hAnsi="Arial" w:cs="Arial"/>
          <w:b/>
          <w:bCs/>
          <w:sz w:val="24"/>
          <w:lang w:val="en-US"/>
        </w:rPr>
        <w:t>Document for:</w:t>
      </w:r>
      <w:r w:rsidRPr="00614DD8">
        <w:rPr>
          <w:rFonts w:ascii="Arial" w:eastAsia="Calibri" w:hAnsi="Arial" w:cs="Arial"/>
          <w:b/>
          <w:bCs/>
          <w:sz w:val="24"/>
          <w:lang w:val="en-US"/>
        </w:rPr>
        <w:tab/>
      </w:r>
      <w:r w:rsidR="005D71FD">
        <w:rPr>
          <w:rFonts w:ascii="Arial" w:eastAsia="Calibri" w:hAnsi="Arial" w:cs="Arial"/>
          <w:b/>
          <w:bCs/>
          <w:sz w:val="24"/>
          <w:lang w:val="en-US"/>
        </w:rPr>
        <w:t>Information</w:t>
      </w:r>
    </w:p>
    <w:p w14:paraId="19BA1A3A" w14:textId="77777777" w:rsidR="00E323E9" w:rsidRPr="00614DD8" w:rsidRDefault="00E323E9" w:rsidP="00841BCD">
      <w:pPr>
        <w:tabs>
          <w:tab w:val="left" w:pos="1985"/>
        </w:tabs>
        <w:rPr>
          <w:rFonts w:ascii="Arial" w:eastAsia="Calibri" w:hAnsi="Arial" w:cs="Arial"/>
          <w:b/>
          <w:bCs/>
          <w:sz w:val="24"/>
          <w:lang w:val="en-US"/>
        </w:rPr>
      </w:pPr>
    </w:p>
    <w:p w14:paraId="2C7168D8" w14:textId="4762C7D0" w:rsidR="004E6F93" w:rsidRDefault="0046006C" w:rsidP="004E6F93">
      <w:pPr>
        <w:pStyle w:val="RAN4H1"/>
        <w:jc w:val="both"/>
        <w:rPr>
          <w:lang w:val="en-US"/>
        </w:rPr>
      </w:pPr>
      <w:bookmarkStart w:id="3" w:name="_Toc116995841"/>
      <w:r w:rsidRPr="0046006C">
        <w:rPr>
          <w:lang w:val="en-US"/>
        </w:rPr>
        <w:t>Introduction</w:t>
      </w:r>
    </w:p>
    <w:p w14:paraId="721F9349" w14:textId="77777777" w:rsidR="001A785E" w:rsidRDefault="00284626" w:rsidP="004E6F93">
      <w:pPr>
        <w:rPr>
          <w:lang w:val="en-US"/>
        </w:rPr>
      </w:pPr>
      <w:r w:rsidRPr="00284626">
        <w:rPr>
          <w:lang w:val="en-US"/>
        </w:rPr>
        <w:t xml:space="preserve">This informative contribution is intended to help other interested parties to implement a TS 38.827 based CDL channel model and enable alignment with our version. </w:t>
      </w:r>
    </w:p>
    <w:p w14:paraId="0C0A7A54" w14:textId="5475F8B7" w:rsidR="004A1C7D" w:rsidRDefault="004A1C7D" w:rsidP="004E6F93">
      <w:pPr>
        <w:rPr>
          <w:lang w:val="en-US"/>
        </w:rPr>
      </w:pPr>
      <w:r>
        <w:rPr>
          <w:lang w:val="en-US"/>
        </w:rPr>
        <w:t>It also cont</w:t>
      </w:r>
      <w:r w:rsidR="001A785E">
        <w:rPr>
          <w:lang w:val="en-US"/>
        </w:rPr>
        <w:t>ains attachments to deliver our simulation results in the expected results collection format.</w:t>
      </w:r>
      <w:r w:rsidR="001A785E">
        <w:rPr>
          <w:lang w:val="en-US"/>
        </w:rPr>
        <w:tab/>
      </w:r>
      <w:r w:rsidR="001A785E">
        <w:rPr>
          <w:lang w:val="en-US"/>
        </w:rPr>
        <w:br/>
        <w:t>The following spreadsheets are attached:</w:t>
      </w:r>
    </w:p>
    <w:p w14:paraId="64AAF7E4" w14:textId="002893A1" w:rsidR="001A785E" w:rsidRDefault="001A785E" w:rsidP="001A785E">
      <w:pPr>
        <w:pStyle w:val="ListParagraph"/>
        <w:numPr>
          <w:ilvl w:val="0"/>
          <w:numId w:val="40"/>
        </w:numPr>
        <w:rPr>
          <w:lang w:val="en-US"/>
        </w:rPr>
      </w:pPr>
      <w:r>
        <w:rPr>
          <w:lang w:val="en-US"/>
        </w:rPr>
        <w:t>Spreadsheet 1 – Results collection table for NR SCM A1, Nokia V01.xlsx</w:t>
      </w:r>
    </w:p>
    <w:p w14:paraId="32AFD968" w14:textId="32914D06" w:rsidR="001A785E" w:rsidRPr="001A785E" w:rsidRDefault="001A785E" w:rsidP="001A785E">
      <w:pPr>
        <w:pStyle w:val="ListParagraph"/>
        <w:numPr>
          <w:ilvl w:val="0"/>
          <w:numId w:val="40"/>
        </w:numPr>
        <w:rPr>
          <w:lang w:val="en-US"/>
        </w:rPr>
      </w:pPr>
      <w:r>
        <w:rPr>
          <w:lang w:val="en-US"/>
        </w:rPr>
        <w:t xml:space="preserve">Spreadsheet </w:t>
      </w:r>
      <w:r>
        <w:rPr>
          <w:lang w:val="en-US"/>
        </w:rPr>
        <w:t>2</w:t>
      </w:r>
      <w:r>
        <w:rPr>
          <w:lang w:val="en-US"/>
        </w:rPr>
        <w:t xml:space="preserve"> – Results collection table for NR SCM A</w:t>
      </w:r>
      <w:r>
        <w:rPr>
          <w:lang w:val="en-US"/>
        </w:rPr>
        <w:t>2</w:t>
      </w:r>
      <w:r>
        <w:rPr>
          <w:lang w:val="en-US"/>
        </w:rPr>
        <w:t>, Nokia V01.xlsx</w:t>
      </w:r>
    </w:p>
    <w:p w14:paraId="0833442C" w14:textId="58C22DF9" w:rsidR="001A785E" w:rsidRPr="001A785E" w:rsidRDefault="001A785E" w:rsidP="001A785E">
      <w:pPr>
        <w:pStyle w:val="ListParagraph"/>
        <w:numPr>
          <w:ilvl w:val="0"/>
          <w:numId w:val="40"/>
        </w:numPr>
        <w:rPr>
          <w:lang w:val="en-US"/>
        </w:rPr>
      </w:pPr>
      <w:r>
        <w:rPr>
          <w:lang w:val="en-US"/>
        </w:rPr>
        <w:t xml:space="preserve">Spreadsheet </w:t>
      </w:r>
      <w:r>
        <w:rPr>
          <w:lang w:val="en-US"/>
        </w:rPr>
        <w:t>3</w:t>
      </w:r>
      <w:r>
        <w:rPr>
          <w:lang w:val="en-US"/>
        </w:rPr>
        <w:t xml:space="preserve"> – Results collection table for NR SCM A</w:t>
      </w:r>
      <w:r>
        <w:rPr>
          <w:lang w:val="en-US"/>
        </w:rPr>
        <w:t>3</w:t>
      </w:r>
      <w:r>
        <w:rPr>
          <w:lang w:val="en-US"/>
        </w:rPr>
        <w:t>, Nokia V01.xlsx</w:t>
      </w:r>
    </w:p>
    <w:p w14:paraId="6B6FE657" w14:textId="77777777" w:rsidR="004A1C7D" w:rsidRDefault="004A1C7D" w:rsidP="004E6F93">
      <w:pPr>
        <w:rPr>
          <w:lang w:val="en-US"/>
        </w:rPr>
      </w:pPr>
    </w:p>
    <w:p w14:paraId="5B7C82D0" w14:textId="3D0E8B8B" w:rsidR="009D33F4" w:rsidRDefault="0046006C" w:rsidP="00E74D8F">
      <w:pPr>
        <w:jc w:val="both"/>
        <w:rPr>
          <w:lang w:val="en-US"/>
        </w:rPr>
      </w:pPr>
      <w:r>
        <w:rPr>
          <w:lang w:val="en-US"/>
        </w:rPr>
        <w:t>No observations nor proposals are made in this simulation contribution.</w:t>
      </w:r>
    </w:p>
    <w:p w14:paraId="307D65D3" w14:textId="77777777" w:rsidR="00E96350" w:rsidRDefault="00E96350" w:rsidP="004E6F93">
      <w:pPr>
        <w:rPr>
          <w:lang w:val="en-US"/>
        </w:rPr>
      </w:pPr>
    </w:p>
    <w:p w14:paraId="3CAA8D65" w14:textId="77777777" w:rsidR="00E96350" w:rsidRDefault="00E96350" w:rsidP="00E96350">
      <w:pPr>
        <w:pStyle w:val="RAN4H1"/>
        <w:rPr>
          <w:lang w:val="en-US"/>
        </w:rPr>
      </w:pPr>
      <w:bookmarkStart w:id="4" w:name="_Ref173679912"/>
      <w:r w:rsidRPr="00CF691A">
        <w:rPr>
          <w:lang w:val="en-US"/>
        </w:rPr>
        <w:t>TP for 38.827 based CDL channel model</w:t>
      </w:r>
      <w:r>
        <w:rPr>
          <w:lang w:val="en-US"/>
        </w:rPr>
        <w:t xml:space="preserve"> (SU version)</w:t>
      </w:r>
      <w:bookmarkEnd w:id="4"/>
    </w:p>
    <w:p w14:paraId="75FF3587" w14:textId="53B0EB67" w:rsidR="00E96350" w:rsidRDefault="00E96350" w:rsidP="00E96350">
      <w:pPr>
        <w:jc w:val="both"/>
        <w:rPr>
          <w:lang w:val="en-US"/>
        </w:rPr>
      </w:pPr>
      <w:r>
        <w:rPr>
          <w:lang w:val="en-US"/>
        </w:rPr>
        <w:t>This section gives a description of a TR38.827 based SU CDL channel model (often referred to as “CDL” or “827 CDL”) in the form of a potential TP for 38.101-4, which was used to derive all our results in our contributions. Note that explanatory parts of TR38.827, that are not needed for implementation, have been removed, and the extension for conducted/virtual cable test setup have been added.</w:t>
      </w:r>
      <w:r>
        <w:rPr>
          <w:lang w:val="en-US"/>
        </w:rPr>
        <w:tab/>
      </w:r>
      <w:r>
        <w:rPr>
          <w:lang w:val="en-US"/>
        </w:rPr>
        <w:br/>
        <w:t xml:space="preserve">Minor </w:t>
      </w:r>
      <w:r w:rsidRPr="008F7471">
        <w:rPr>
          <w:color w:val="4472C4" w:themeColor="accent1"/>
          <w:lang w:val="en-US"/>
        </w:rPr>
        <w:t>modification</w:t>
      </w:r>
      <w:r w:rsidR="008F7471" w:rsidRPr="008F7471">
        <w:rPr>
          <w:color w:val="4472C4" w:themeColor="accent1"/>
          <w:lang w:val="en-US"/>
        </w:rPr>
        <w:t>s</w:t>
      </w:r>
      <w:r w:rsidRPr="008F7471">
        <w:rPr>
          <w:color w:val="4472C4" w:themeColor="accent1"/>
          <w:lang w:val="en-US"/>
        </w:rPr>
        <w:t xml:space="preserve"> </w:t>
      </w:r>
      <w:r>
        <w:rPr>
          <w:lang w:val="en-US"/>
        </w:rPr>
        <w:t xml:space="preserve">based on discussions and agreements in </w:t>
      </w:r>
      <w:r w:rsidR="001A785E">
        <w:rPr>
          <w:lang w:val="en-US"/>
        </w:rPr>
        <w:t>prior meetings</w:t>
      </w:r>
      <w:r>
        <w:rPr>
          <w:lang w:val="en-US"/>
        </w:rPr>
        <w:t xml:space="preserve"> have been included, where appropriate</w:t>
      </w:r>
    </w:p>
    <w:p w14:paraId="5AB57414" w14:textId="77777777" w:rsidR="00E96350" w:rsidRDefault="00E96350" w:rsidP="00E96350">
      <w:pPr>
        <w:jc w:val="both"/>
        <w:rPr>
          <w:lang w:val="en-US"/>
        </w:rPr>
      </w:pPr>
      <w:r>
        <w:rPr>
          <w:lang w:val="en-US"/>
        </w:rPr>
        <w:t>Interested contributors are encouraged to implement 827 CDL based on the following TP and exchange with Nokia to achieve alignment.</w:t>
      </w:r>
    </w:p>
    <w:p w14:paraId="7E32FCCD" w14:textId="77777777" w:rsidR="00E96350" w:rsidRDefault="00E96350" w:rsidP="00E96350">
      <w:pPr>
        <w:rPr>
          <w:lang w:val="en-US"/>
        </w:rPr>
      </w:pPr>
    </w:p>
    <w:p w14:paraId="05194700" w14:textId="77777777" w:rsidR="00E96350" w:rsidRPr="00F01489" w:rsidRDefault="00E96350" w:rsidP="00E96350">
      <w:pPr>
        <w:jc w:val="center"/>
        <w:rPr>
          <w:i/>
          <w:iCs/>
          <w:color w:val="FF0000"/>
          <w:lang w:val="en-US"/>
        </w:rPr>
      </w:pPr>
      <w:r w:rsidRPr="00F01489">
        <w:rPr>
          <w:i/>
          <w:iCs/>
          <w:color w:val="FF0000"/>
          <w:lang w:val="en-US"/>
        </w:rPr>
        <w:t>&lt;Start of TP&gt;</w:t>
      </w:r>
    </w:p>
    <w:p w14:paraId="35C58EA9" w14:textId="77777777" w:rsidR="00E96350" w:rsidRPr="00627AA0" w:rsidRDefault="00E96350" w:rsidP="00E96350">
      <w:pPr>
        <w:outlineLvl w:val="1"/>
        <w:rPr>
          <w:rFonts w:ascii="Arial" w:hAnsi="Arial" w:cs="Arial"/>
          <w:sz w:val="32"/>
          <w:szCs w:val="32"/>
          <w:lang w:val="en-US"/>
        </w:rPr>
      </w:pPr>
      <w:r w:rsidRPr="00627AA0">
        <w:rPr>
          <w:rFonts w:ascii="Arial" w:hAnsi="Arial" w:cs="Arial"/>
          <w:sz w:val="32"/>
          <w:szCs w:val="32"/>
          <w:lang w:val="en-US"/>
        </w:rPr>
        <w:t>B.2.X1</w:t>
      </w:r>
      <w:r>
        <w:rPr>
          <w:rFonts w:ascii="Arial" w:hAnsi="Arial" w:cs="Arial"/>
          <w:sz w:val="32"/>
          <w:szCs w:val="32"/>
          <w:lang w:val="en-US"/>
        </w:rPr>
        <w:tab/>
        <w:t>Cluster Delay Line Channel Model</w:t>
      </w:r>
    </w:p>
    <w:p w14:paraId="76FEC40E" w14:textId="77777777" w:rsidR="00E96350" w:rsidRDefault="00E96350" w:rsidP="00E96350">
      <w:pPr>
        <w:rPr>
          <w:lang w:val="en-US"/>
        </w:rPr>
      </w:pPr>
    </w:p>
    <w:p w14:paraId="26B4450C" w14:textId="77777777" w:rsidR="00E96350" w:rsidRPr="009A7EE4" w:rsidRDefault="00E96350" w:rsidP="00E96350">
      <w:pPr>
        <w:outlineLvl w:val="2"/>
        <w:rPr>
          <w:rFonts w:ascii="Arial" w:hAnsi="Arial" w:cs="Arial"/>
          <w:sz w:val="24"/>
          <w:szCs w:val="24"/>
          <w:lang w:val="en-US"/>
        </w:rPr>
      </w:pPr>
      <w:r>
        <w:rPr>
          <w:rFonts w:ascii="Arial" w:hAnsi="Arial" w:cs="Arial"/>
          <w:sz w:val="24"/>
          <w:szCs w:val="24"/>
          <w:lang w:val="en-US"/>
        </w:rPr>
        <w:t>B.2.X</w:t>
      </w:r>
      <w:proofErr w:type="gramStart"/>
      <w:r>
        <w:rPr>
          <w:rFonts w:ascii="Arial" w:hAnsi="Arial" w:cs="Arial"/>
          <w:sz w:val="24"/>
          <w:szCs w:val="24"/>
          <w:lang w:val="en-US"/>
        </w:rPr>
        <w:t>1.Y</w:t>
      </w:r>
      <w:proofErr w:type="gramEnd"/>
      <w:r>
        <w:rPr>
          <w:rFonts w:ascii="Arial" w:hAnsi="Arial" w:cs="Arial"/>
          <w:sz w:val="24"/>
          <w:szCs w:val="24"/>
          <w:lang w:val="en-US"/>
        </w:rPr>
        <w:t>1</w:t>
      </w:r>
      <w:r>
        <w:rPr>
          <w:rFonts w:ascii="Arial" w:hAnsi="Arial" w:cs="Arial"/>
          <w:sz w:val="24"/>
          <w:szCs w:val="24"/>
          <w:lang w:val="en-US"/>
        </w:rPr>
        <w:tab/>
        <w:t>General</w:t>
      </w:r>
    </w:p>
    <w:p w14:paraId="6CC9AFDA" w14:textId="77777777" w:rsidR="00E96350" w:rsidRDefault="00E96350" w:rsidP="00E96350">
      <w:r>
        <w:t xml:space="preserve">The channel model is based on the description and clarifications given in TR 38.827. </w:t>
      </w:r>
    </w:p>
    <w:p w14:paraId="106C3DE0" w14:textId="77777777" w:rsidR="00E96350" w:rsidRDefault="00E96350" w:rsidP="00E96350">
      <w:r>
        <w:t xml:space="preserve">For NR FR1 and FR2 MIMO testing, the number of samples </w:t>
      </w:r>
      <w:r w:rsidRPr="003A615A">
        <w:t xml:space="preserve">for sequence length at each testing point </w:t>
      </w:r>
      <w:r>
        <w:t>is FFS.</w:t>
      </w:r>
    </w:p>
    <w:p w14:paraId="238E81A2" w14:textId="77777777" w:rsidR="00E96350" w:rsidRPr="000A30B8" w:rsidRDefault="00E96350" w:rsidP="00E96350"/>
    <w:p w14:paraId="2D0FF3BA" w14:textId="77777777" w:rsidR="00E96350" w:rsidRPr="009A7EE4" w:rsidRDefault="00E96350" w:rsidP="00E96350">
      <w:pPr>
        <w:outlineLvl w:val="2"/>
        <w:rPr>
          <w:rFonts w:ascii="Arial" w:hAnsi="Arial" w:cs="Arial"/>
          <w:sz w:val="24"/>
          <w:szCs w:val="24"/>
          <w:lang w:val="en-US"/>
        </w:rPr>
      </w:pPr>
      <w:r>
        <w:rPr>
          <w:rFonts w:ascii="Arial" w:hAnsi="Arial" w:cs="Arial"/>
          <w:sz w:val="24"/>
          <w:szCs w:val="24"/>
          <w:lang w:val="en-US"/>
        </w:rPr>
        <w:t>B.2.X</w:t>
      </w:r>
      <w:proofErr w:type="gramStart"/>
      <w:r>
        <w:rPr>
          <w:rFonts w:ascii="Arial" w:hAnsi="Arial" w:cs="Arial"/>
          <w:sz w:val="24"/>
          <w:szCs w:val="24"/>
          <w:lang w:val="en-US"/>
        </w:rPr>
        <w:t>1.Y</w:t>
      </w:r>
      <w:proofErr w:type="gramEnd"/>
      <w:r>
        <w:rPr>
          <w:rFonts w:ascii="Arial" w:hAnsi="Arial" w:cs="Arial"/>
          <w:sz w:val="24"/>
          <w:szCs w:val="24"/>
          <w:lang w:val="en-US"/>
        </w:rPr>
        <w:t>1</w:t>
      </w:r>
      <w:r>
        <w:rPr>
          <w:rFonts w:ascii="Arial" w:hAnsi="Arial" w:cs="Arial"/>
          <w:sz w:val="24"/>
          <w:szCs w:val="24"/>
          <w:lang w:val="en-US"/>
        </w:rPr>
        <w:tab/>
        <w:t>Channel Models</w:t>
      </w:r>
    </w:p>
    <w:p w14:paraId="5805F22C" w14:textId="77777777" w:rsidR="00E96350" w:rsidRDefault="00E96350" w:rsidP="00E96350">
      <w:pPr>
        <w:ind w:left="48"/>
        <w:rPr>
          <w:rFonts w:eastAsia="Batang"/>
        </w:rPr>
      </w:pPr>
      <w:r w:rsidRPr="00832E6E">
        <w:rPr>
          <w:rFonts w:eastAsia="Batang"/>
        </w:rPr>
        <w:lastRenderedPageBreak/>
        <w:t>This section describes amendments to the stepwise procedure of the CDL subclause 7.7.1 in TR38.901 for generating fast fading radio channel realizations. This channel model methodology considers non-Jakes spectrum with the multi-path fading propagation conditions between the gNB emulator and DUT modelled based on Clustered Delay Line (CDL) methodology.</w:t>
      </w:r>
    </w:p>
    <w:p w14:paraId="77286663" w14:textId="77777777" w:rsidR="00E96350" w:rsidRDefault="00E96350" w:rsidP="00E96350">
      <w:pPr>
        <w:ind w:left="48"/>
        <w:rPr>
          <w:rFonts w:eastAsia="Batang"/>
        </w:rPr>
      </w:pPr>
      <w:r>
        <w:rPr>
          <w:rFonts w:eastAsia="Batang"/>
        </w:rPr>
        <w:t xml:space="preserve">The tables provided in section </w:t>
      </w:r>
      <w:r w:rsidRPr="00234F9D">
        <w:rPr>
          <w:rFonts w:eastAsia="Batang"/>
        </w:rPr>
        <w:t>B.2.X1.Y1</w:t>
      </w:r>
      <w:r>
        <w:rPr>
          <w:rFonts w:eastAsia="Batang"/>
        </w:rPr>
        <w:t xml:space="preserve"> are to be used directly in the </w:t>
      </w:r>
      <w:r w:rsidRPr="00832E6E">
        <w:rPr>
          <w:rFonts w:eastAsia="Batang"/>
        </w:rPr>
        <w:t>procedure in TR38.901 for generating fast fading radio channel realizations</w:t>
      </w:r>
      <w:r>
        <w:rPr>
          <w:rFonts w:eastAsia="Batang"/>
        </w:rPr>
        <w:t>. The given coefficients have been scaled to achieve the following target delay spread values</w:t>
      </w:r>
    </w:p>
    <w:p w14:paraId="63ECCD16" w14:textId="77777777" w:rsidR="00E96350" w:rsidRPr="00FD0B4B" w:rsidRDefault="00E96350" w:rsidP="00E96350">
      <w:pPr>
        <w:pStyle w:val="TH"/>
      </w:pPr>
      <w:r w:rsidRPr="00FD0B4B">
        <w:t>Table 7.2-1. Target delay spread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275"/>
        <w:gridCol w:w="1560"/>
      </w:tblGrid>
      <w:tr w:rsidR="00E96350" w:rsidRPr="00FD0B4B" w14:paraId="3131155B" w14:textId="77777777" w:rsidTr="005C2FF5">
        <w:trPr>
          <w:trHeight w:val="283"/>
          <w:jc w:val="center"/>
        </w:trPr>
        <w:tc>
          <w:tcPr>
            <w:tcW w:w="1555" w:type="dxa"/>
            <w:shd w:val="clear" w:color="auto" w:fill="D9D9D9"/>
            <w:vAlign w:val="center"/>
          </w:tcPr>
          <w:p w14:paraId="0E84BF34" w14:textId="77777777" w:rsidR="00E96350" w:rsidRPr="00FD0B4B" w:rsidRDefault="00E96350" w:rsidP="005C2FF5">
            <w:pPr>
              <w:pStyle w:val="TAH"/>
            </w:pPr>
            <w:r w:rsidRPr="00FD0B4B">
              <w:t>Frequency</w:t>
            </w:r>
          </w:p>
        </w:tc>
        <w:tc>
          <w:tcPr>
            <w:tcW w:w="1275" w:type="dxa"/>
            <w:shd w:val="clear" w:color="auto" w:fill="D9D9D9"/>
            <w:vAlign w:val="center"/>
          </w:tcPr>
          <w:p w14:paraId="15A7EB2F" w14:textId="77777777" w:rsidR="00E96350" w:rsidRPr="00FD0B4B" w:rsidRDefault="00E96350" w:rsidP="005C2FF5">
            <w:pPr>
              <w:pStyle w:val="TAH"/>
            </w:pPr>
            <w:r w:rsidRPr="00FD0B4B">
              <w:t>Scenario</w:t>
            </w:r>
          </w:p>
        </w:tc>
        <w:tc>
          <w:tcPr>
            <w:tcW w:w="1560" w:type="dxa"/>
            <w:shd w:val="clear" w:color="auto" w:fill="D9D9D9"/>
            <w:vAlign w:val="center"/>
          </w:tcPr>
          <w:p w14:paraId="65F633E0" w14:textId="77777777" w:rsidR="00E96350" w:rsidRPr="00FD0B4B" w:rsidRDefault="00E96350" w:rsidP="005C2FF5">
            <w:pPr>
              <w:pStyle w:val="TAH"/>
            </w:pPr>
            <w:proofErr w:type="spellStart"/>
            <w:r w:rsidRPr="00FD0B4B">
              <w:t>DS</w:t>
            </w:r>
            <w:r w:rsidRPr="00FD0B4B">
              <w:rPr>
                <w:vertAlign w:val="subscript"/>
              </w:rPr>
              <w:t>desired</w:t>
            </w:r>
            <w:proofErr w:type="spellEnd"/>
          </w:p>
        </w:tc>
      </w:tr>
      <w:tr w:rsidR="00E96350" w:rsidRPr="00FD0B4B" w14:paraId="29C8BEA9" w14:textId="77777777" w:rsidTr="005C2FF5">
        <w:trPr>
          <w:jc w:val="center"/>
        </w:trPr>
        <w:tc>
          <w:tcPr>
            <w:tcW w:w="1555" w:type="dxa"/>
            <w:vAlign w:val="center"/>
          </w:tcPr>
          <w:p w14:paraId="430D1D00" w14:textId="77777777" w:rsidR="00E96350" w:rsidRPr="00FD0B4B" w:rsidRDefault="00E96350" w:rsidP="005C2FF5">
            <w:pPr>
              <w:pStyle w:val="TAC"/>
              <w:rPr>
                <w:color w:val="808080" w:themeColor="background1" w:themeShade="80"/>
              </w:rPr>
            </w:pPr>
            <w:r w:rsidRPr="00FD0B4B">
              <w:rPr>
                <w:color w:val="808080" w:themeColor="background1" w:themeShade="80"/>
              </w:rPr>
              <w:t>FR1</w:t>
            </w:r>
          </w:p>
        </w:tc>
        <w:tc>
          <w:tcPr>
            <w:tcW w:w="1275" w:type="dxa"/>
            <w:vAlign w:val="center"/>
          </w:tcPr>
          <w:p w14:paraId="691E53C7" w14:textId="77777777" w:rsidR="00E96350" w:rsidRPr="00FD0B4B" w:rsidRDefault="00E96350" w:rsidP="005C2FF5">
            <w:pPr>
              <w:pStyle w:val="TAC"/>
              <w:rPr>
                <w:color w:val="808080" w:themeColor="background1" w:themeShade="80"/>
              </w:rPr>
            </w:pPr>
            <w:proofErr w:type="spellStart"/>
            <w:r w:rsidRPr="00FD0B4B">
              <w:rPr>
                <w:color w:val="808080" w:themeColor="background1" w:themeShade="80"/>
              </w:rPr>
              <w:t>UMi</w:t>
            </w:r>
            <w:proofErr w:type="spellEnd"/>
          </w:p>
        </w:tc>
        <w:tc>
          <w:tcPr>
            <w:tcW w:w="1560" w:type="dxa"/>
            <w:vAlign w:val="center"/>
          </w:tcPr>
          <w:p w14:paraId="4B80DDC5" w14:textId="77777777" w:rsidR="00E96350" w:rsidRPr="00FD0B4B" w:rsidRDefault="00E96350" w:rsidP="005C2FF5">
            <w:pPr>
              <w:pStyle w:val="TAC"/>
              <w:rPr>
                <w:color w:val="808080" w:themeColor="background1" w:themeShade="80"/>
              </w:rPr>
            </w:pPr>
            <w:r w:rsidRPr="00FD0B4B">
              <w:rPr>
                <w:color w:val="808080" w:themeColor="background1" w:themeShade="80"/>
              </w:rPr>
              <w:t>100 ns</w:t>
            </w:r>
          </w:p>
        </w:tc>
      </w:tr>
      <w:tr w:rsidR="00E96350" w:rsidRPr="00FD0B4B" w14:paraId="2A818033" w14:textId="77777777" w:rsidTr="005C2FF5">
        <w:trPr>
          <w:jc w:val="center"/>
        </w:trPr>
        <w:tc>
          <w:tcPr>
            <w:tcW w:w="1555" w:type="dxa"/>
            <w:vAlign w:val="center"/>
          </w:tcPr>
          <w:p w14:paraId="1547290C" w14:textId="77777777" w:rsidR="00E96350" w:rsidRPr="00FD0B4B" w:rsidRDefault="00E96350" w:rsidP="005C2FF5">
            <w:pPr>
              <w:pStyle w:val="TAC"/>
            </w:pPr>
            <w:r w:rsidRPr="00FD0B4B">
              <w:t>FR1</w:t>
            </w:r>
          </w:p>
        </w:tc>
        <w:tc>
          <w:tcPr>
            <w:tcW w:w="1275" w:type="dxa"/>
            <w:vAlign w:val="center"/>
          </w:tcPr>
          <w:p w14:paraId="65FE680E" w14:textId="77777777" w:rsidR="00E96350" w:rsidRPr="00FD0B4B" w:rsidRDefault="00E96350" w:rsidP="005C2FF5">
            <w:pPr>
              <w:pStyle w:val="TAC"/>
            </w:pPr>
            <w:r w:rsidRPr="00FD0B4B">
              <w:t>UMa</w:t>
            </w:r>
          </w:p>
        </w:tc>
        <w:tc>
          <w:tcPr>
            <w:tcW w:w="1560" w:type="dxa"/>
            <w:vAlign w:val="center"/>
          </w:tcPr>
          <w:p w14:paraId="6BEAD1DA" w14:textId="77777777" w:rsidR="00E96350" w:rsidRPr="00FD0B4B" w:rsidRDefault="00E96350" w:rsidP="005C2FF5">
            <w:pPr>
              <w:pStyle w:val="TAC"/>
            </w:pPr>
            <w:r w:rsidRPr="00FD0B4B">
              <w:t>365 ns</w:t>
            </w:r>
          </w:p>
        </w:tc>
      </w:tr>
      <w:tr w:rsidR="00E96350" w:rsidRPr="00FD0B4B" w14:paraId="6B4307DC" w14:textId="77777777" w:rsidTr="005C2FF5">
        <w:trPr>
          <w:jc w:val="center"/>
        </w:trPr>
        <w:tc>
          <w:tcPr>
            <w:tcW w:w="1555" w:type="dxa"/>
            <w:vAlign w:val="center"/>
          </w:tcPr>
          <w:p w14:paraId="451FDC80" w14:textId="77777777" w:rsidR="00E96350" w:rsidRPr="00FD0B4B" w:rsidRDefault="00E96350" w:rsidP="005C2FF5">
            <w:pPr>
              <w:pStyle w:val="TAC"/>
              <w:rPr>
                <w:color w:val="808080" w:themeColor="background1" w:themeShade="80"/>
              </w:rPr>
            </w:pPr>
            <w:r w:rsidRPr="00FD0B4B">
              <w:rPr>
                <w:color w:val="808080" w:themeColor="background1" w:themeShade="80"/>
              </w:rPr>
              <w:t>FR2</w:t>
            </w:r>
          </w:p>
        </w:tc>
        <w:tc>
          <w:tcPr>
            <w:tcW w:w="1275" w:type="dxa"/>
            <w:vAlign w:val="center"/>
          </w:tcPr>
          <w:p w14:paraId="725AE846" w14:textId="77777777" w:rsidR="00E96350" w:rsidRPr="00FD0B4B" w:rsidRDefault="00E96350" w:rsidP="005C2FF5">
            <w:pPr>
              <w:pStyle w:val="TAC"/>
              <w:rPr>
                <w:color w:val="808080" w:themeColor="background1" w:themeShade="80"/>
              </w:rPr>
            </w:pPr>
            <w:proofErr w:type="spellStart"/>
            <w:r w:rsidRPr="00FD0B4B">
              <w:rPr>
                <w:color w:val="808080" w:themeColor="background1" w:themeShade="80"/>
              </w:rPr>
              <w:t>UMi</w:t>
            </w:r>
            <w:proofErr w:type="spellEnd"/>
          </w:p>
        </w:tc>
        <w:tc>
          <w:tcPr>
            <w:tcW w:w="1560" w:type="dxa"/>
            <w:vAlign w:val="center"/>
          </w:tcPr>
          <w:p w14:paraId="248DB41A" w14:textId="77777777" w:rsidR="00E96350" w:rsidRPr="00FD0B4B" w:rsidRDefault="00E96350" w:rsidP="005C2FF5">
            <w:pPr>
              <w:pStyle w:val="TAC"/>
              <w:rPr>
                <w:color w:val="808080" w:themeColor="background1" w:themeShade="80"/>
              </w:rPr>
            </w:pPr>
            <w:r w:rsidRPr="00FD0B4B">
              <w:rPr>
                <w:color w:val="808080" w:themeColor="background1" w:themeShade="80"/>
              </w:rPr>
              <w:t>60 ns</w:t>
            </w:r>
          </w:p>
        </w:tc>
      </w:tr>
      <w:tr w:rsidR="00E96350" w:rsidRPr="00FD0B4B" w14:paraId="2102933F" w14:textId="77777777" w:rsidTr="005C2FF5">
        <w:trPr>
          <w:jc w:val="center"/>
        </w:trPr>
        <w:tc>
          <w:tcPr>
            <w:tcW w:w="1555" w:type="dxa"/>
            <w:vAlign w:val="center"/>
          </w:tcPr>
          <w:p w14:paraId="05916887" w14:textId="77777777" w:rsidR="00E96350" w:rsidRPr="00FD0B4B" w:rsidRDefault="00E96350" w:rsidP="005C2FF5">
            <w:pPr>
              <w:pStyle w:val="TAC"/>
              <w:rPr>
                <w:color w:val="808080" w:themeColor="background1" w:themeShade="80"/>
              </w:rPr>
            </w:pPr>
            <w:r w:rsidRPr="00FD0B4B">
              <w:rPr>
                <w:color w:val="808080" w:themeColor="background1" w:themeShade="80"/>
              </w:rPr>
              <w:t>FR2</w:t>
            </w:r>
          </w:p>
        </w:tc>
        <w:tc>
          <w:tcPr>
            <w:tcW w:w="1275" w:type="dxa"/>
            <w:vAlign w:val="center"/>
          </w:tcPr>
          <w:p w14:paraId="3663C235" w14:textId="77777777" w:rsidR="00E96350" w:rsidRPr="00FD0B4B" w:rsidRDefault="00E96350" w:rsidP="005C2FF5">
            <w:pPr>
              <w:pStyle w:val="TAC"/>
              <w:rPr>
                <w:color w:val="808080" w:themeColor="background1" w:themeShade="80"/>
              </w:rPr>
            </w:pPr>
            <w:r w:rsidRPr="00FD0B4B">
              <w:rPr>
                <w:color w:val="808080" w:themeColor="background1" w:themeShade="80"/>
              </w:rPr>
              <w:t>InO</w:t>
            </w:r>
          </w:p>
        </w:tc>
        <w:tc>
          <w:tcPr>
            <w:tcW w:w="1560" w:type="dxa"/>
            <w:vAlign w:val="center"/>
          </w:tcPr>
          <w:p w14:paraId="2C1E49D1" w14:textId="77777777" w:rsidR="00E96350" w:rsidRPr="00FD0B4B" w:rsidRDefault="00E96350" w:rsidP="005C2FF5">
            <w:pPr>
              <w:pStyle w:val="TAC"/>
              <w:rPr>
                <w:color w:val="808080" w:themeColor="background1" w:themeShade="80"/>
              </w:rPr>
            </w:pPr>
            <w:r w:rsidRPr="00FD0B4B">
              <w:rPr>
                <w:color w:val="808080" w:themeColor="background1" w:themeShade="80"/>
              </w:rPr>
              <w:t>30 ns</w:t>
            </w:r>
          </w:p>
        </w:tc>
      </w:tr>
    </w:tbl>
    <w:p w14:paraId="7AD793D3" w14:textId="77777777" w:rsidR="00E96350" w:rsidRDefault="00E96350" w:rsidP="00E96350">
      <w:pPr>
        <w:rPr>
          <w:rFonts w:eastAsia="Batang"/>
        </w:rPr>
      </w:pPr>
    </w:p>
    <w:p w14:paraId="3B4F11D8" w14:textId="77777777" w:rsidR="00E96350" w:rsidRDefault="00E96350" w:rsidP="00E96350">
      <w:pPr>
        <w:rPr>
          <w:rFonts w:eastAsia="Batang"/>
        </w:rPr>
      </w:pPr>
      <w:r>
        <w:rPr>
          <w:rFonts w:eastAsia="Batang"/>
        </w:rPr>
        <w:t xml:space="preserve">Similarly, the </w:t>
      </w:r>
      <w:r w:rsidRPr="00B35776">
        <w:t>cluster-wise rms azimuth spread of arrival angles (cluster ASA</w:t>
      </w:r>
      <w:r>
        <w:t xml:space="preserve">, </w:t>
      </w:r>
      <w:proofErr w:type="spellStart"/>
      <w:r w:rsidRPr="00B35776">
        <w:rPr>
          <w:i/>
        </w:rPr>
        <w:t>c</w:t>
      </w:r>
      <w:r w:rsidRPr="00B35776">
        <w:rPr>
          <w:vertAlign w:val="subscript"/>
        </w:rPr>
        <w:t>A</w:t>
      </w:r>
      <w:r w:rsidRPr="00B35776">
        <w:rPr>
          <w:vertAlign w:val="subscript"/>
          <w:lang w:eastAsia="ko-KR"/>
        </w:rPr>
        <w:t>S</w:t>
      </w:r>
      <w:r w:rsidRPr="00B35776">
        <w:rPr>
          <w:vertAlign w:val="subscript"/>
        </w:rPr>
        <w:t>A</w:t>
      </w:r>
      <w:proofErr w:type="spellEnd"/>
      <w:r w:rsidRPr="00B35776">
        <w:t>)</w:t>
      </w:r>
      <w:r>
        <w:t>, and similar spreads in the tables, are scaled to achieve the following desired AS, for the given cluster AOA (</w:t>
      </w:r>
      <w:r w:rsidRPr="00B35776">
        <w:rPr>
          <w:rFonts w:ascii="Symbol" w:hAnsi="Symbol"/>
          <w:i/>
          <w:szCs w:val="18"/>
        </w:rPr>
        <w:t></w:t>
      </w:r>
      <w:proofErr w:type="spellStart"/>
      <w:r w:rsidRPr="00B35776">
        <w:rPr>
          <w:i/>
          <w:szCs w:val="18"/>
          <w:vertAlign w:val="subscript"/>
        </w:rPr>
        <w:t>n,</w:t>
      </w:r>
      <w:r w:rsidRPr="00B35776">
        <w:rPr>
          <w:szCs w:val="18"/>
          <w:vertAlign w:val="subscript"/>
        </w:rPr>
        <w:t>AOA</w:t>
      </w:r>
      <w:proofErr w:type="spellEnd"/>
      <w:r w:rsidRPr="00D608EB">
        <w:t>)</w:t>
      </w:r>
      <w:r>
        <w:t xml:space="preserve"> and similar azimuth/zenith angles (</w:t>
      </w:r>
      <w:r w:rsidRPr="00D608EB">
        <w:t>Tables 7.7.1.1 – 7.7.1.5 of TR</w:t>
      </w:r>
      <w:r>
        <w:t xml:space="preserve"> </w:t>
      </w:r>
      <w:r w:rsidRPr="00D608EB">
        <w:t>38.901</w:t>
      </w:r>
      <w:r>
        <w:t>).</w:t>
      </w:r>
    </w:p>
    <w:p w14:paraId="636C5F9D" w14:textId="77777777" w:rsidR="00E96350" w:rsidRPr="00A45360" w:rsidRDefault="00E96350" w:rsidP="00E96350">
      <w:pPr>
        <w:pStyle w:val="TH"/>
      </w:pPr>
      <w:r w:rsidRPr="00A45360">
        <w:t xml:space="preserve">Table 7.2-4: Desired AS for </w:t>
      </w:r>
      <w:proofErr w:type="spellStart"/>
      <w:r w:rsidRPr="00A45360">
        <w:t>UMi</w:t>
      </w:r>
      <w:proofErr w:type="spellEnd"/>
      <w:r w:rsidRPr="00A45360">
        <w:t xml:space="preserve"> and UMa at 3.5 GHz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867"/>
        <w:gridCol w:w="1241"/>
        <w:gridCol w:w="1544"/>
        <w:gridCol w:w="1904"/>
      </w:tblGrid>
      <w:tr w:rsidR="00E96350" w:rsidRPr="00A45360" w14:paraId="2FE61EBC" w14:textId="77777777" w:rsidTr="005C2FF5">
        <w:trPr>
          <w:jc w:val="center"/>
        </w:trPr>
        <w:tc>
          <w:tcPr>
            <w:tcW w:w="0" w:type="auto"/>
            <w:vMerge w:val="restart"/>
            <w:shd w:val="clear" w:color="auto" w:fill="D9D9D9"/>
            <w:vAlign w:val="center"/>
          </w:tcPr>
          <w:p w14:paraId="4F9CE333" w14:textId="77777777" w:rsidR="00E96350" w:rsidRPr="00A45360" w:rsidRDefault="00E96350" w:rsidP="005C2FF5">
            <w:pPr>
              <w:pStyle w:val="TAH"/>
            </w:pPr>
            <w:r w:rsidRPr="00A45360">
              <w:t>Model</w:t>
            </w:r>
          </w:p>
        </w:tc>
        <w:tc>
          <w:tcPr>
            <w:tcW w:w="5556" w:type="dxa"/>
            <w:gridSpan w:val="4"/>
            <w:shd w:val="clear" w:color="auto" w:fill="D9D9D9"/>
          </w:tcPr>
          <w:p w14:paraId="50C4FB36" w14:textId="28EB9236" w:rsidR="00E96350" w:rsidRPr="00A45360" w:rsidRDefault="00E96350" w:rsidP="005C2FF5">
            <w:pPr>
              <w:pStyle w:val="TAH"/>
            </w:pPr>
            <w:proofErr w:type="spellStart"/>
            <w:r w:rsidRPr="00A45360">
              <w:t>AS</w:t>
            </w:r>
            <w:r w:rsidRPr="00A45360">
              <w:rPr>
                <w:vertAlign w:val="subscript"/>
              </w:rPr>
              <w:t>desired</w:t>
            </w:r>
            <w:r w:rsidRPr="00A45360">
              <w:fldChar w:fldCharType="begin"/>
            </w:r>
            <w:r w:rsidRPr="00A45360">
              <w:instrText xml:space="preserve"> QUOTE </w:instrText>
            </w:r>
            <m:oMath>
              <m:r>
                <m:rPr>
                  <m:nor/>
                </m:rPr>
                <w:rPr>
                  <w:rFonts w:ascii="Cambria Math"/>
                </w:rPr>
                <m:t>A</m:t>
              </m:r>
              <m:sSub>
                <m:sSubPr>
                  <m:ctrlPr>
                    <w:rPr>
                      <w:rFonts w:ascii="Cambria Math" w:hAnsi="Cambria Math"/>
                    </w:rPr>
                  </m:ctrlPr>
                </m:sSubPr>
                <m:e>
                  <m:r>
                    <m:rPr>
                      <m:nor/>
                    </m:rPr>
                    <w:rPr>
                      <w:rFonts w:ascii="Cambria Math"/>
                    </w:rPr>
                    <m:t>S</m:t>
                  </m:r>
                </m:e>
                <m:sub>
                  <m:r>
                    <m:rPr>
                      <m:nor/>
                    </m:rPr>
                    <w:rPr>
                      <w:rFonts w:ascii="Cambria Math"/>
                    </w:rPr>
                    <m:t>desired</m:t>
                  </m:r>
                </m:sub>
              </m:sSub>
            </m:oMath>
            <w:r w:rsidRPr="00A45360">
              <w:instrText xml:space="preserve"> </w:instrText>
            </w:r>
            <w:r w:rsidRPr="00A45360">
              <w:fldChar w:fldCharType="separate"/>
            </w:r>
            <m:oMath>
              <m:r>
                <m:rPr>
                  <m:nor/>
                </m:rPr>
                <w:rPr>
                  <w:rFonts w:ascii="Cambria Math"/>
                </w:rPr>
                <m:t>A</m:t>
              </m:r>
              <w:proofErr w:type="spellEnd"/>
              <m:sSub>
                <m:sSubPr>
                  <m:ctrlPr>
                    <w:rPr>
                      <w:rFonts w:ascii="Cambria Math" w:hAnsi="Cambria Math"/>
                    </w:rPr>
                  </m:ctrlPr>
                </m:sSubPr>
                <m:e>
                  <m:r>
                    <m:rPr>
                      <m:nor/>
                    </m:rPr>
                    <w:rPr>
                      <w:rFonts w:ascii="Cambria Math"/>
                    </w:rPr>
                    <m:t>S</m:t>
                  </m:r>
                </m:e>
                <m:sub>
                  <m:r>
                    <m:rPr>
                      <m:nor/>
                    </m:rPr>
                    <w:rPr>
                      <w:rFonts w:ascii="Cambria Math"/>
                    </w:rPr>
                    <m:t>desired</m:t>
                  </m:r>
                </m:sub>
              </m:sSub>
            </m:oMath>
            <w:r w:rsidRPr="00A45360">
              <w:fldChar w:fldCharType="end"/>
            </w:r>
            <w:r w:rsidRPr="00A45360">
              <w:t xml:space="preserve"> [deg]</w:t>
            </w:r>
          </w:p>
        </w:tc>
      </w:tr>
      <w:tr w:rsidR="00E96350" w:rsidRPr="00A45360" w14:paraId="4BE049F4" w14:textId="77777777" w:rsidTr="005C2FF5">
        <w:trPr>
          <w:jc w:val="center"/>
        </w:trPr>
        <w:tc>
          <w:tcPr>
            <w:tcW w:w="0" w:type="auto"/>
            <w:vMerge/>
          </w:tcPr>
          <w:p w14:paraId="2A35DD27" w14:textId="77777777" w:rsidR="00E96350" w:rsidRPr="00A45360" w:rsidRDefault="00E96350" w:rsidP="005C2FF5">
            <w:pPr>
              <w:pStyle w:val="TAH"/>
            </w:pPr>
          </w:p>
        </w:tc>
        <w:tc>
          <w:tcPr>
            <w:tcW w:w="0" w:type="auto"/>
            <w:shd w:val="clear" w:color="auto" w:fill="D9D9D9"/>
          </w:tcPr>
          <w:p w14:paraId="6F71E640" w14:textId="77777777" w:rsidR="00E96350" w:rsidRPr="00A45360" w:rsidRDefault="00E96350" w:rsidP="005C2FF5">
            <w:pPr>
              <w:pStyle w:val="TAH"/>
            </w:pPr>
            <w:r w:rsidRPr="00A45360">
              <w:t>ASD</w:t>
            </w:r>
          </w:p>
        </w:tc>
        <w:tc>
          <w:tcPr>
            <w:tcW w:w="1241" w:type="dxa"/>
            <w:shd w:val="clear" w:color="auto" w:fill="D9D9D9"/>
          </w:tcPr>
          <w:p w14:paraId="7F9B1138" w14:textId="77777777" w:rsidR="00E96350" w:rsidRPr="00A45360" w:rsidRDefault="00E96350" w:rsidP="005C2FF5">
            <w:pPr>
              <w:pStyle w:val="TAH"/>
            </w:pPr>
            <w:r w:rsidRPr="00A45360">
              <w:t>ASA</w:t>
            </w:r>
          </w:p>
        </w:tc>
        <w:tc>
          <w:tcPr>
            <w:tcW w:w="1544" w:type="dxa"/>
            <w:shd w:val="clear" w:color="auto" w:fill="D9D9D9"/>
          </w:tcPr>
          <w:p w14:paraId="7AF087CD" w14:textId="77777777" w:rsidR="00E96350" w:rsidRPr="00A45360" w:rsidRDefault="00E96350" w:rsidP="005C2FF5">
            <w:pPr>
              <w:pStyle w:val="TAH"/>
            </w:pPr>
            <w:r w:rsidRPr="00A45360">
              <w:t>ZSD</w:t>
            </w:r>
          </w:p>
        </w:tc>
        <w:tc>
          <w:tcPr>
            <w:tcW w:w="1904" w:type="dxa"/>
            <w:shd w:val="clear" w:color="auto" w:fill="D9D9D9"/>
          </w:tcPr>
          <w:p w14:paraId="7896CA6A" w14:textId="77777777" w:rsidR="00E96350" w:rsidRPr="00A45360" w:rsidRDefault="00E96350" w:rsidP="005C2FF5">
            <w:pPr>
              <w:pStyle w:val="TAH"/>
            </w:pPr>
            <w:r w:rsidRPr="00A45360">
              <w:t>ZSA</w:t>
            </w:r>
          </w:p>
        </w:tc>
      </w:tr>
      <w:tr w:rsidR="00E96350" w:rsidRPr="00A45360" w14:paraId="6574D5A0" w14:textId="77777777" w:rsidTr="005C2FF5">
        <w:trPr>
          <w:jc w:val="center"/>
        </w:trPr>
        <w:tc>
          <w:tcPr>
            <w:tcW w:w="0" w:type="auto"/>
          </w:tcPr>
          <w:p w14:paraId="768202CF" w14:textId="77777777" w:rsidR="00E96350" w:rsidRPr="00A45360" w:rsidRDefault="00E96350" w:rsidP="005C2FF5">
            <w:pPr>
              <w:pStyle w:val="TAC"/>
              <w:rPr>
                <w:color w:val="808080" w:themeColor="background1" w:themeShade="80"/>
              </w:rPr>
            </w:pPr>
            <w:proofErr w:type="spellStart"/>
            <w:r w:rsidRPr="00A45360">
              <w:rPr>
                <w:color w:val="808080" w:themeColor="background1" w:themeShade="80"/>
              </w:rPr>
              <w:t>UMi</w:t>
            </w:r>
            <w:proofErr w:type="spellEnd"/>
            <w:r w:rsidRPr="00A45360">
              <w:rPr>
                <w:color w:val="808080" w:themeColor="background1" w:themeShade="80"/>
              </w:rPr>
              <w:t xml:space="preserve"> NLOS (CDL-A, B, C)</w:t>
            </w:r>
          </w:p>
        </w:tc>
        <w:tc>
          <w:tcPr>
            <w:tcW w:w="0" w:type="auto"/>
            <w:vAlign w:val="center"/>
          </w:tcPr>
          <w:p w14:paraId="74B2B1FD" w14:textId="77777777" w:rsidR="00E96350" w:rsidRPr="00A45360" w:rsidRDefault="00E96350" w:rsidP="005C2FF5">
            <w:pPr>
              <w:pStyle w:val="TAC"/>
              <w:rPr>
                <w:color w:val="808080" w:themeColor="background1" w:themeShade="80"/>
              </w:rPr>
            </w:pPr>
            <w:r w:rsidRPr="00A45360">
              <w:rPr>
                <w:color w:val="808080" w:themeColor="background1" w:themeShade="80"/>
              </w:rPr>
              <w:t>23.9751</w:t>
            </w:r>
          </w:p>
        </w:tc>
        <w:tc>
          <w:tcPr>
            <w:tcW w:w="0" w:type="auto"/>
            <w:vAlign w:val="center"/>
          </w:tcPr>
          <w:p w14:paraId="06631B3E" w14:textId="77777777" w:rsidR="00E96350" w:rsidRPr="00A45360" w:rsidRDefault="00E96350" w:rsidP="005C2FF5">
            <w:pPr>
              <w:pStyle w:val="TAC"/>
              <w:rPr>
                <w:color w:val="808080" w:themeColor="background1" w:themeShade="80"/>
              </w:rPr>
            </w:pPr>
            <w:r w:rsidRPr="00A45360">
              <w:rPr>
                <w:color w:val="808080" w:themeColor="background1" w:themeShade="80"/>
              </w:rPr>
              <w:t>57.2457</w:t>
            </w:r>
          </w:p>
        </w:tc>
        <w:tc>
          <w:tcPr>
            <w:tcW w:w="1544" w:type="dxa"/>
            <w:vAlign w:val="center"/>
          </w:tcPr>
          <w:p w14:paraId="2318D565" w14:textId="77777777" w:rsidR="00E96350" w:rsidRPr="00A45360" w:rsidRDefault="00E96350" w:rsidP="005C2FF5">
            <w:pPr>
              <w:pStyle w:val="TAC"/>
              <w:rPr>
                <w:color w:val="808080" w:themeColor="background1" w:themeShade="80"/>
              </w:rPr>
            </w:pPr>
            <w:r w:rsidRPr="00A45360">
              <w:rPr>
                <w:color w:val="808080" w:themeColor="background1" w:themeShade="80"/>
              </w:rPr>
              <w:t>0.7762</w:t>
            </w:r>
          </w:p>
        </w:tc>
        <w:tc>
          <w:tcPr>
            <w:tcW w:w="1904" w:type="dxa"/>
            <w:vAlign w:val="center"/>
          </w:tcPr>
          <w:p w14:paraId="0ABF3C31" w14:textId="77777777" w:rsidR="00E96350" w:rsidRPr="00A45360" w:rsidRDefault="00E96350" w:rsidP="005C2FF5">
            <w:pPr>
              <w:pStyle w:val="TAC"/>
              <w:rPr>
                <w:color w:val="808080" w:themeColor="background1" w:themeShade="80"/>
              </w:rPr>
            </w:pPr>
            <w:r w:rsidRPr="00A45360">
              <w:rPr>
                <w:color w:val="808080" w:themeColor="background1" w:themeShade="80"/>
              </w:rPr>
              <w:t>7.8320</w:t>
            </w:r>
          </w:p>
        </w:tc>
      </w:tr>
      <w:tr w:rsidR="00E96350" w:rsidRPr="00A45360" w14:paraId="5B403AC8" w14:textId="77777777" w:rsidTr="005C2FF5">
        <w:trPr>
          <w:jc w:val="center"/>
        </w:trPr>
        <w:tc>
          <w:tcPr>
            <w:tcW w:w="0" w:type="auto"/>
          </w:tcPr>
          <w:p w14:paraId="4E34534F" w14:textId="77777777" w:rsidR="00E96350" w:rsidRPr="00A45360" w:rsidRDefault="00E96350" w:rsidP="005C2FF5">
            <w:pPr>
              <w:pStyle w:val="TAC"/>
              <w:rPr>
                <w:color w:val="808080" w:themeColor="background1" w:themeShade="80"/>
                <w:lang w:val="fi-FI"/>
              </w:rPr>
            </w:pPr>
            <w:proofErr w:type="spellStart"/>
            <w:r w:rsidRPr="00A45360">
              <w:rPr>
                <w:color w:val="808080" w:themeColor="background1" w:themeShade="80"/>
                <w:lang w:val="fi-FI"/>
              </w:rPr>
              <w:t>UMi</w:t>
            </w:r>
            <w:proofErr w:type="spellEnd"/>
            <w:r w:rsidRPr="00A45360">
              <w:rPr>
                <w:color w:val="808080" w:themeColor="background1" w:themeShade="80"/>
                <w:lang w:val="fi-FI"/>
              </w:rPr>
              <w:t xml:space="preserve"> LOS (CDL-D, E)</w:t>
            </w:r>
          </w:p>
        </w:tc>
        <w:tc>
          <w:tcPr>
            <w:tcW w:w="0" w:type="auto"/>
            <w:vAlign w:val="center"/>
          </w:tcPr>
          <w:p w14:paraId="486CE506" w14:textId="77777777" w:rsidR="00E96350" w:rsidRPr="00A45360" w:rsidRDefault="00E96350" w:rsidP="005C2FF5">
            <w:pPr>
              <w:pStyle w:val="TAC"/>
              <w:rPr>
                <w:color w:val="808080" w:themeColor="background1" w:themeShade="80"/>
              </w:rPr>
            </w:pPr>
            <w:r w:rsidRPr="00A45360">
              <w:rPr>
                <w:color w:val="808080" w:themeColor="background1" w:themeShade="80"/>
              </w:rPr>
              <w:t>15.0432</w:t>
            </w:r>
          </w:p>
        </w:tc>
        <w:tc>
          <w:tcPr>
            <w:tcW w:w="0" w:type="auto"/>
            <w:vAlign w:val="center"/>
          </w:tcPr>
          <w:p w14:paraId="149B0387" w14:textId="77777777" w:rsidR="00E96350" w:rsidRPr="00A45360" w:rsidRDefault="00E96350" w:rsidP="005C2FF5">
            <w:pPr>
              <w:pStyle w:val="TAC"/>
              <w:rPr>
                <w:color w:val="808080" w:themeColor="background1" w:themeShade="80"/>
              </w:rPr>
            </w:pPr>
            <w:r w:rsidRPr="00A45360">
              <w:rPr>
                <w:color w:val="808080" w:themeColor="background1" w:themeShade="80"/>
              </w:rPr>
              <w:t>47.6149</w:t>
            </w:r>
          </w:p>
        </w:tc>
        <w:tc>
          <w:tcPr>
            <w:tcW w:w="1544" w:type="dxa"/>
            <w:vAlign w:val="center"/>
          </w:tcPr>
          <w:p w14:paraId="19E31E8C" w14:textId="77777777" w:rsidR="00E96350" w:rsidRPr="00A45360" w:rsidRDefault="00E96350" w:rsidP="005C2FF5">
            <w:pPr>
              <w:pStyle w:val="TAC"/>
              <w:rPr>
                <w:color w:val="808080" w:themeColor="background1" w:themeShade="80"/>
              </w:rPr>
            </w:pPr>
            <w:r w:rsidRPr="00A45360">
              <w:rPr>
                <w:color w:val="808080" w:themeColor="background1" w:themeShade="80"/>
              </w:rPr>
              <w:t>0.6166</w:t>
            </w:r>
          </w:p>
        </w:tc>
        <w:tc>
          <w:tcPr>
            <w:tcW w:w="1904" w:type="dxa"/>
            <w:vAlign w:val="center"/>
          </w:tcPr>
          <w:p w14:paraId="3917A5CB" w14:textId="77777777" w:rsidR="00E96350" w:rsidRPr="00A45360" w:rsidRDefault="00E96350" w:rsidP="005C2FF5">
            <w:pPr>
              <w:pStyle w:val="TAC"/>
              <w:rPr>
                <w:color w:val="808080" w:themeColor="background1" w:themeShade="80"/>
              </w:rPr>
            </w:pPr>
            <w:r w:rsidRPr="00A45360">
              <w:rPr>
                <w:color w:val="808080" w:themeColor="background1" w:themeShade="80"/>
              </w:rPr>
              <w:t>4.6204</w:t>
            </w:r>
          </w:p>
        </w:tc>
      </w:tr>
      <w:tr w:rsidR="00E96350" w:rsidRPr="00A45360" w14:paraId="11EA458C" w14:textId="77777777" w:rsidTr="005C2FF5">
        <w:trPr>
          <w:jc w:val="center"/>
        </w:trPr>
        <w:tc>
          <w:tcPr>
            <w:tcW w:w="0" w:type="auto"/>
          </w:tcPr>
          <w:p w14:paraId="4A1BE2EC" w14:textId="77777777" w:rsidR="00E96350" w:rsidRPr="00A45360" w:rsidRDefault="00E96350" w:rsidP="005C2FF5">
            <w:pPr>
              <w:pStyle w:val="TAC"/>
            </w:pPr>
            <w:r w:rsidRPr="00A45360">
              <w:t>UMa NLOS (CDL-A, B, C)</w:t>
            </w:r>
          </w:p>
        </w:tc>
        <w:tc>
          <w:tcPr>
            <w:tcW w:w="0" w:type="auto"/>
            <w:vAlign w:val="center"/>
          </w:tcPr>
          <w:p w14:paraId="2ADD5087" w14:textId="77777777" w:rsidR="00E96350" w:rsidRPr="00A45360" w:rsidRDefault="00E96350" w:rsidP="005C2FF5">
            <w:pPr>
              <w:pStyle w:val="TAC"/>
            </w:pPr>
            <w:r w:rsidRPr="00A45360">
              <w:t>25.7620</w:t>
            </w:r>
          </w:p>
        </w:tc>
        <w:tc>
          <w:tcPr>
            <w:tcW w:w="0" w:type="auto"/>
            <w:vAlign w:val="center"/>
          </w:tcPr>
          <w:p w14:paraId="076707E3" w14:textId="77777777" w:rsidR="00E96350" w:rsidRPr="00A45360" w:rsidRDefault="00E96350" w:rsidP="005C2FF5">
            <w:pPr>
              <w:pStyle w:val="TAC"/>
            </w:pPr>
            <w:r w:rsidRPr="00A45360">
              <w:t>74.1138</w:t>
            </w:r>
          </w:p>
        </w:tc>
        <w:tc>
          <w:tcPr>
            <w:tcW w:w="1544" w:type="dxa"/>
            <w:vAlign w:val="center"/>
          </w:tcPr>
          <w:p w14:paraId="16A655D3" w14:textId="77777777" w:rsidR="00E96350" w:rsidRPr="00A45360" w:rsidRDefault="00E96350" w:rsidP="005C2FF5">
            <w:pPr>
              <w:pStyle w:val="TAC"/>
            </w:pPr>
            <w:r w:rsidRPr="00A45360">
              <w:t>4.8978</w:t>
            </w:r>
          </w:p>
        </w:tc>
        <w:tc>
          <w:tcPr>
            <w:tcW w:w="1904" w:type="dxa"/>
            <w:vAlign w:val="center"/>
          </w:tcPr>
          <w:p w14:paraId="063748A3" w14:textId="77777777" w:rsidR="00E96350" w:rsidRPr="00A45360" w:rsidRDefault="00E96350" w:rsidP="005C2FF5">
            <w:pPr>
              <w:pStyle w:val="TAC"/>
            </w:pPr>
            <w:r w:rsidRPr="00A45360">
              <w:t>18.2050</w:t>
            </w:r>
          </w:p>
        </w:tc>
      </w:tr>
      <w:tr w:rsidR="00E96350" w:rsidRPr="00A45360" w14:paraId="41DE3EFA" w14:textId="77777777" w:rsidTr="005C2FF5">
        <w:trPr>
          <w:jc w:val="center"/>
        </w:trPr>
        <w:tc>
          <w:tcPr>
            <w:tcW w:w="0" w:type="auto"/>
            <w:tcBorders>
              <w:bottom w:val="single" w:sz="4" w:space="0" w:color="auto"/>
            </w:tcBorders>
          </w:tcPr>
          <w:p w14:paraId="637AC567" w14:textId="77777777" w:rsidR="00E96350" w:rsidRPr="00A45360" w:rsidRDefault="00E96350" w:rsidP="005C2FF5">
            <w:pPr>
              <w:pStyle w:val="TAC"/>
              <w:rPr>
                <w:color w:val="808080" w:themeColor="background1" w:themeShade="80"/>
                <w:lang w:val="fi-FI"/>
              </w:rPr>
            </w:pPr>
            <w:r w:rsidRPr="00A45360">
              <w:rPr>
                <w:color w:val="808080" w:themeColor="background1" w:themeShade="80"/>
                <w:lang w:val="fi-FI"/>
              </w:rPr>
              <w:t>UMa LOS (CDL-D, E)</w:t>
            </w:r>
          </w:p>
        </w:tc>
        <w:tc>
          <w:tcPr>
            <w:tcW w:w="0" w:type="auto"/>
            <w:tcBorders>
              <w:bottom w:val="single" w:sz="4" w:space="0" w:color="auto"/>
            </w:tcBorders>
            <w:vAlign w:val="center"/>
          </w:tcPr>
          <w:p w14:paraId="77F3ED6F" w14:textId="77777777" w:rsidR="00E96350" w:rsidRPr="00A45360" w:rsidRDefault="00E96350" w:rsidP="005C2FF5">
            <w:pPr>
              <w:pStyle w:val="TAC"/>
              <w:rPr>
                <w:color w:val="808080" w:themeColor="background1" w:themeShade="80"/>
              </w:rPr>
            </w:pPr>
            <w:r w:rsidRPr="00A45360">
              <w:rPr>
                <w:color w:val="808080" w:themeColor="background1" w:themeShade="80"/>
              </w:rPr>
              <w:t>14.0180</w:t>
            </w:r>
          </w:p>
        </w:tc>
        <w:tc>
          <w:tcPr>
            <w:tcW w:w="0" w:type="auto"/>
            <w:tcBorders>
              <w:bottom w:val="single" w:sz="4" w:space="0" w:color="auto"/>
            </w:tcBorders>
            <w:vAlign w:val="center"/>
          </w:tcPr>
          <w:p w14:paraId="63E8C68A" w14:textId="77777777" w:rsidR="00E96350" w:rsidRPr="00A45360" w:rsidRDefault="00E96350" w:rsidP="005C2FF5">
            <w:pPr>
              <w:pStyle w:val="TAC"/>
              <w:rPr>
                <w:color w:val="808080" w:themeColor="background1" w:themeShade="80"/>
              </w:rPr>
            </w:pPr>
            <w:r w:rsidRPr="00A45360">
              <w:rPr>
                <w:color w:val="808080" w:themeColor="background1" w:themeShade="80"/>
              </w:rPr>
              <w:t>64.5654</w:t>
            </w:r>
          </w:p>
        </w:tc>
        <w:tc>
          <w:tcPr>
            <w:tcW w:w="1544" w:type="dxa"/>
            <w:tcBorders>
              <w:bottom w:val="single" w:sz="4" w:space="0" w:color="auto"/>
            </w:tcBorders>
            <w:vAlign w:val="center"/>
          </w:tcPr>
          <w:p w14:paraId="741588DA" w14:textId="77777777" w:rsidR="00E96350" w:rsidRPr="00A45360" w:rsidRDefault="00E96350" w:rsidP="005C2FF5">
            <w:pPr>
              <w:pStyle w:val="TAC"/>
              <w:rPr>
                <w:color w:val="808080" w:themeColor="background1" w:themeShade="80"/>
              </w:rPr>
            </w:pPr>
            <w:r w:rsidRPr="00A45360">
              <w:rPr>
                <w:color w:val="808080" w:themeColor="background1" w:themeShade="80"/>
              </w:rPr>
              <w:t>3.4674</w:t>
            </w:r>
          </w:p>
        </w:tc>
        <w:tc>
          <w:tcPr>
            <w:tcW w:w="1904" w:type="dxa"/>
            <w:tcBorders>
              <w:bottom w:val="single" w:sz="4" w:space="0" w:color="auto"/>
            </w:tcBorders>
            <w:vAlign w:val="center"/>
          </w:tcPr>
          <w:p w14:paraId="79300289" w14:textId="77777777" w:rsidR="00E96350" w:rsidRPr="00A45360" w:rsidRDefault="00E96350" w:rsidP="005C2FF5">
            <w:pPr>
              <w:pStyle w:val="TAC"/>
              <w:rPr>
                <w:color w:val="808080" w:themeColor="background1" w:themeShade="80"/>
              </w:rPr>
            </w:pPr>
            <w:r w:rsidRPr="00A45360">
              <w:rPr>
                <w:color w:val="808080" w:themeColor="background1" w:themeShade="80"/>
              </w:rPr>
              <w:t>8.9125</w:t>
            </w:r>
          </w:p>
        </w:tc>
      </w:tr>
      <w:tr w:rsidR="00E96350" w:rsidRPr="00A45360" w14:paraId="7ED4829E" w14:textId="77777777" w:rsidTr="005C2FF5">
        <w:trPr>
          <w:jc w:val="center"/>
        </w:trPr>
        <w:tc>
          <w:tcPr>
            <w:tcW w:w="7853" w:type="dxa"/>
            <w:gridSpan w:val="5"/>
            <w:tcBorders>
              <w:bottom w:val="single" w:sz="4" w:space="0" w:color="auto"/>
            </w:tcBorders>
          </w:tcPr>
          <w:p w14:paraId="0622C461" w14:textId="77777777" w:rsidR="00E96350" w:rsidRPr="00A45360" w:rsidRDefault="00E96350" w:rsidP="005C2FF5">
            <w:pPr>
              <w:pStyle w:val="TAC"/>
            </w:pPr>
            <w:r w:rsidRPr="00A45360">
              <w:t xml:space="preserve">Note: For UMa frequency fc = 6 as stated in [2], and other parameters </w:t>
            </w:r>
            <w:proofErr w:type="spellStart"/>
            <w:r w:rsidRPr="00A45360">
              <w:t>hUMa</w:t>
            </w:r>
            <w:proofErr w:type="spellEnd"/>
            <w:r w:rsidRPr="00A45360">
              <w:t xml:space="preserve"> = 25, </w:t>
            </w:r>
            <w:proofErr w:type="spellStart"/>
            <w:r w:rsidRPr="00A45360">
              <w:t>hUMi</w:t>
            </w:r>
            <w:proofErr w:type="spellEnd"/>
            <w:r w:rsidRPr="00A45360">
              <w:t xml:space="preserve"> = 10, </w:t>
            </w:r>
            <w:proofErr w:type="spellStart"/>
            <w:r w:rsidRPr="00A45360">
              <w:t>hUT</w:t>
            </w:r>
            <w:proofErr w:type="spellEnd"/>
            <w:r w:rsidRPr="00A45360">
              <w:t xml:space="preserve"> = 1.5, and D2D = 100.</w:t>
            </w:r>
          </w:p>
        </w:tc>
      </w:tr>
    </w:tbl>
    <w:p w14:paraId="39A3EF3F" w14:textId="77777777" w:rsidR="00E96350" w:rsidRDefault="00E96350" w:rsidP="00E96350">
      <w:pPr>
        <w:rPr>
          <w:rFonts w:eastAsia="Batang"/>
        </w:rPr>
      </w:pPr>
    </w:p>
    <w:p w14:paraId="611E0380" w14:textId="77777777" w:rsidR="00E96350" w:rsidRPr="002C449F" w:rsidRDefault="00E96350" w:rsidP="00E96350">
      <w:pPr>
        <w:rPr>
          <w:rFonts w:eastAsia="Batang"/>
          <w:i/>
        </w:rPr>
      </w:pPr>
      <w:r>
        <w:rPr>
          <w:rFonts w:eastAsia="Batang"/>
        </w:rPr>
        <w:t xml:space="preserve">Once the </w:t>
      </w:r>
      <w:r w:rsidRPr="00832E6E">
        <w:rPr>
          <w:rFonts w:eastAsia="Batang"/>
        </w:rPr>
        <w:t>channel realization</w:t>
      </w:r>
      <w:r>
        <w:rPr>
          <w:rFonts w:eastAsia="Batang"/>
        </w:rPr>
        <w:t xml:space="preserve"> procedure arrives at the step of coupling the </w:t>
      </w:r>
      <w:r w:rsidRPr="002C449F">
        <w:rPr>
          <w:rFonts w:eastAsia="Batang"/>
        </w:rPr>
        <w:t xml:space="preserve">AOD angles to AOA angles within a cluster </w:t>
      </w:r>
      <w:r w:rsidRPr="002C449F">
        <w:rPr>
          <w:rFonts w:eastAsia="Batang"/>
          <w:i/>
        </w:rPr>
        <w:t>n</w:t>
      </w:r>
      <w:r>
        <w:rPr>
          <w:rFonts w:eastAsia="Batang"/>
        </w:rPr>
        <w:t xml:space="preserve"> (step 2).</w:t>
      </w:r>
      <w:r w:rsidRPr="002C449F">
        <w:rPr>
          <w:rFonts w:eastAsia="Batang"/>
        </w:rPr>
        <w:t xml:space="preserve"> Instead of random procedure, the coupling </w:t>
      </w:r>
      <w:r>
        <w:rPr>
          <w:rFonts w:eastAsia="Batang"/>
        </w:rPr>
        <w:t>shall be</w:t>
      </w:r>
      <w:r w:rsidRPr="002C449F">
        <w:rPr>
          <w:rFonts w:eastAsia="Batang"/>
        </w:rPr>
        <w:t xml:space="preserve"> performed using the fixed coupling pattern specified in </w:t>
      </w:r>
      <w:r w:rsidRPr="003A2706">
        <w:t>Table 7.2-</w:t>
      </w:r>
      <w:r>
        <w:t>6</w:t>
      </w:r>
      <w:r w:rsidRPr="002C449F">
        <w:rPr>
          <w:rFonts w:eastAsia="Batang"/>
        </w:rPr>
        <w:t xml:space="preserve">. The same fixed coupling pattern is applied for all clusters </w:t>
      </w:r>
      <w:r w:rsidRPr="002C449F">
        <w:rPr>
          <w:rFonts w:eastAsia="Batang"/>
          <w:i/>
        </w:rPr>
        <w:t>n.</w:t>
      </w:r>
    </w:p>
    <w:p w14:paraId="57792781" w14:textId="77777777" w:rsidR="00E96350" w:rsidRPr="002C449F" w:rsidRDefault="00E96350" w:rsidP="00E96350">
      <w:pPr>
        <w:pStyle w:val="TH"/>
      </w:pPr>
      <w:r w:rsidRPr="003A2706">
        <w:t>Table 7.2-</w:t>
      </w:r>
      <w:r>
        <w:t>6:</w:t>
      </w:r>
      <w:r w:rsidRPr="002C449F">
        <w:t xml:space="preserve"> Fixed </w:t>
      </w:r>
      <w:bookmarkStart w:id="5" w:name="_Hlk173424786"/>
      <w:r w:rsidRPr="002C449F">
        <w:t>coupling pattern of ray angles to be applied for each cluster</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E96350" w:rsidRPr="002C449F" w14:paraId="7C39F666" w14:textId="77777777" w:rsidTr="005C2FF5">
        <w:trPr>
          <w:trHeight w:val="290"/>
          <w:jc w:val="center"/>
        </w:trPr>
        <w:tc>
          <w:tcPr>
            <w:tcW w:w="868" w:type="dxa"/>
            <w:tcBorders>
              <w:top w:val="nil"/>
              <w:left w:val="nil"/>
            </w:tcBorders>
            <w:vAlign w:val="center"/>
          </w:tcPr>
          <w:p w14:paraId="5DED702E" w14:textId="77777777" w:rsidR="00E96350" w:rsidRPr="002C449F" w:rsidRDefault="00E96350" w:rsidP="005C2FF5">
            <w:pPr>
              <w:autoSpaceDE w:val="0"/>
              <w:autoSpaceDN w:val="0"/>
              <w:adjustRightInd w:val="0"/>
              <w:spacing w:after="0"/>
              <w:jc w:val="right"/>
              <w:rPr>
                <w:b/>
                <w:i/>
                <w:color w:val="000000"/>
              </w:rPr>
            </w:pPr>
          </w:p>
        </w:tc>
        <w:tc>
          <w:tcPr>
            <w:tcW w:w="0" w:type="auto"/>
            <w:gridSpan w:val="20"/>
            <w:shd w:val="clear" w:color="auto" w:fill="D9D9D9"/>
            <w:vAlign w:val="center"/>
          </w:tcPr>
          <w:p w14:paraId="78F57943" w14:textId="77777777" w:rsidR="00E96350" w:rsidRPr="002C449F" w:rsidRDefault="00E96350" w:rsidP="005C2FF5">
            <w:pPr>
              <w:pStyle w:val="TAH"/>
            </w:pPr>
            <w:r w:rsidRPr="002C449F">
              <w:t>m</w:t>
            </w:r>
          </w:p>
        </w:tc>
      </w:tr>
      <w:tr w:rsidR="00E96350" w:rsidRPr="002C449F" w14:paraId="6627C11D" w14:textId="77777777" w:rsidTr="005C2FF5">
        <w:trPr>
          <w:trHeight w:val="227"/>
          <w:jc w:val="center"/>
        </w:trPr>
        <w:tc>
          <w:tcPr>
            <w:tcW w:w="868" w:type="dxa"/>
            <w:shd w:val="clear" w:color="auto" w:fill="D9D9D9"/>
            <w:vAlign w:val="center"/>
          </w:tcPr>
          <w:p w14:paraId="56AE9905" w14:textId="77777777" w:rsidR="00E96350" w:rsidRPr="002C449F" w:rsidRDefault="00E96350" w:rsidP="005C2FF5">
            <w:pPr>
              <w:pStyle w:val="TAC"/>
              <w:rPr>
                <w:color w:val="000000"/>
              </w:rPr>
            </w:pPr>
            <w:r w:rsidRPr="002C449F">
              <w:object w:dxaOrig="760" w:dyaOrig="380" w14:anchorId="0F8C8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1.6pt" o:ole="">
                  <v:imagedata r:id="rId13" o:title=""/>
                </v:shape>
                <o:OLEObject Type="Embed" ProgID="Equation.3" ShapeID="_x0000_i1025" DrawAspect="Content" ObjectID="_1804617806" r:id="rId14"/>
              </w:object>
            </w:r>
          </w:p>
        </w:tc>
        <w:tc>
          <w:tcPr>
            <w:tcW w:w="0" w:type="auto"/>
            <w:vAlign w:val="center"/>
          </w:tcPr>
          <w:p w14:paraId="0331394D" w14:textId="77777777" w:rsidR="00E96350" w:rsidRPr="002C449F" w:rsidRDefault="00E96350" w:rsidP="005C2FF5">
            <w:pPr>
              <w:pStyle w:val="TAC"/>
              <w:rPr>
                <w:rFonts w:cs="Arial"/>
                <w:color w:val="000000"/>
                <w:szCs w:val="18"/>
              </w:rPr>
            </w:pPr>
            <w:r w:rsidRPr="002C449F">
              <w:rPr>
                <w:rFonts w:cs="Arial"/>
                <w:color w:val="000000"/>
                <w:szCs w:val="18"/>
              </w:rPr>
              <w:t>6</w:t>
            </w:r>
          </w:p>
        </w:tc>
        <w:tc>
          <w:tcPr>
            <w:tcW w:w="0" w:type="auto"/>
            <w:vAlign w:val="center"/>
          </w:tcPr>
          <w:p w14:paraId="126FE258" w14:textId="77777777" w:rsidR="00E96350" w:rsidRPr="002C449F" w:rsidRDefault="00E96350" w:rsidP="005C2FF5">
            <w:pPr>
              <w:pStyle w:val="TAC"/>
              <w:rPr>
                <w:rFonts w:cs="Arial"/>
                <w:color w:val="000000"/>
                <w:szCs w:val="18"/>
              </w:rPr>
            </w:pPr>
            <w:r w:rsidRPr="002C449F">
              <w:rPr>
                <w:rFonts w:cs="Arial"/>
                <w:color w:val="000000"/>
                <w:szCs w:val="18"/>
              </w:rPr>
              <w:t>12</w:t>
            </w:r>
          </w:p>
        </w:tc>
        <w:tc>
          <w:tcPr>
            <w:tcW w:w="0" w:type="auto"/>
            <w:vAlign w:val="center"/>
          </w:tcPr>
          <w:p w14:paraId="694AF341" w14:textId="77777777" w:rsidR="00E96350" w:rsidRPr="002C449F" w:rsidRDefault="00E96350" w:rsidP="005C2FF5">
            <w:pPr>
              <w:pStyle w:val="TAC"/>
              <w:rPr>
                <w:rFonts w:cs="Arial"/>
                <w:color w:val="000000"/>
                <w:szCs w:val="18"/>
              </w:rPr>
            </w:pPr>
            <w:r w:rsidRPr="002C449F">
              <w:rPr>
                <w:rFonts w:cs="Arial"/>
                <w:color w:val="000000"/>
                <w:szCs w:val="18"/>
              </w:rPr>
              <w:t>5</w:t>
            </w:r>
          </w:p>
        </w:tc>
        <w:tc>
          <w:tcPr>
            <w:tcW w:w="0" w:type="auto"/>
            <w:vAlign w:val="center"/>
          </w:tcPr>
          <w:p w14:paraId="7B62F8AD" w14:textId="77777777" w:rsidR="00E96350" w:rsidRPr="002C449F" w:rsidRDefault="00E96350" w:rsidP="005C2FF5">
            <w:pPr>
              <w:pStyle w:val="TAC"/>
              <w:rPr>
                <w:rFonts w:cs="Arial"/>
                <w:color w:val="000000"/>
                <w:szCs w:val="18"/>
              </w:rPr>
            </w:pPr>
            <w:r w:rsidRPr="002C449F">
              <w:rPr>
                <w:rFonts w:cs="Arial"/>
                <w:color w:val="000000"/>
                <w:szCs w:val="18"/>
              </w:rPr>
              <w:t>10</w:t>
            </w:r>
          </w:p>
        </w:tc>
        <w:tc>
          <w:tcPr>
            <w:tcW w:w="0" w:type="auto"/>
            <w:vAlign w:val="center"/>
          </w:tcPr>
          <w:p w14:paraId="1EEAEC8D" w14:textId="77777777" w:rsidR="00E96350" w:rsidRPr="002C449F" w:rsidRDefault="00E96350" w:rsidP="005C2FF5">
            <w:pPr>
              <w:pStyle w:val="TAC"/>
              <w:rPr>
                <w:rFonts w:cs="Arial"/>
                <w:color w:val="000000"/>
                <w:szCs w:val="18"/>
              </w:rPr>
            </w:pPr>
            <w:r w:rsidRPr="002C449F">
              <w:rPr>
                <w:rFonts w:cs="Arial"/>
                <w:color w:val="000000"/>
                <w:szCs w:val="18"/>
              </w:rPr>
              <w:t>8</w:t>
            </w:r>
          </w:p>
        </w:tc>
        <w:tc>
          <w:tcPr>
            <w:tcW w:w="0" w:type="auto"/>
            <w:vAlign w:val="center"/>
          </w:tcPr>
          <w:p w14:paraId="35819FAF" w14:textId="77777777" w:rsidR="00E96350" w:rsidRPr="002C449F" w:rsidRDefault="00E96350" w:rsidP="005C2FF5">
            <w:pPr>
              <w:pStyle w:val="TAC"/>
              <w:rPr>
                <w:rFonts w:cs="Arial"/>
                <w:color w:val="000000"/>
                <w:szCs w:val="18"/>
              </w:rPr>
            </w:pPr>
            <w:r w:rsidRPr="002C449F">
              <w:rPr>
                <w:rFonts w:cs="Arial"/>
                <w:color w:val="000000"/>
                <w:szCs w:val="18"/>
              </w:rPr>
              <w:t>11</w:t>
            </w:r>
          </w:p>
        </w:tc>
        <w:tc>
          <w:tcPr>
            <w:tcW w:w="0" w:type="auto"/>
            <w:vAlign w:val="center"/>
          </w:tcPr>
          <w:p w14:paraId="48D7DAD5" w14:textId="77777777" w:rsidR="00E96350" w:rsidRPr="002C449F" w:rsidRDefault="00E96350" w:rsidP="005C2FF5">
            <w:pPr>
              <w:pStyle w:val="TAC"/>
              <w:rPr>
                <w:rFonts w:cs="Arial"/>
                <w:color w:val="000000"/>
                <w:szCs w:val="18"/>
              </w:rPr>
            </w:pPr>
            <w:r w:rsidRPr="002C449F">
              <w:rPr>
                <w:rFonts w:cs="Arial"/>
                <w:color w:val="000000"/>
                <w:szCs w:val="18"/>
              </w:rPr>
              <w:t>16</w:t>
            </w:r>
          </w:p>
        </w:tc>
        <w:tc>
          <w:tcPr>
            <w:tcW w:w="0" w:type="auto"/>
            <w:vAlign w:val="center"/>
          </w:tcPr>
          <w:p w14:paraId="1BF30A8D" w14:textId="77777777" w:rsidR="00E96350" w:rsidRPr="002C449F" w:rsidRDefault="00E96350" w:rsidP="005C2FF5">
            <w:pPr>
              <w:pStyle w:val="TAC"/>
              <w:rPr>
                <w:rFonts w:cs="Arial"/>
                <w:color w:val="000000"/>
                <w:szCs w:val="18"/>
              </w:rPr>
            </w:pPr>
            <w:r w:rsidRPr="002C449F">
              <w:rPr>
                <w:rFonts w:cs="Arial"/>
                <w:color w:val="000000"/>
                <w:szCs w:val="18"/>
              </w:rPr>
              <w:t>14</w:t>
            </w:r>
          </w:p>
        </w:tc>
        <w:tc>
          <w:tcPr>
            <w:tcW w:w="0" w:type="auto"/>
            <w:vAlign w:val="center"/>
          </w:tcPr>
          <w:p w14:paraId="55E88FA6" w14:textId="77777777" w:rsidR="00E96350" w:rsidRPr="002C449F" w:rsidRDefault="00E96350" w:rsidP="005C2FF5">
            <w:pPr>
              <w:pStyle w:val="TAC"/>
              <w:rPr>
                <w:rFonts w:cs="Arial"/>
                <w:color w:val="000000"/>
                <w:szCs w:val="18"/>
              </w:rPr>
            </w:pPr>
            <w:r w:rsidRPr="002C449F">
              <w:rPr>
                <w:rFonts w:cs="Arial"/>
                <w:color w:val="000000"/>
                <w:szCs w:val="18"/>
              </w:rPr>
              <w:t>18</w:t>
            </w:r>
          </w:p>
        </w:tc>
        <w:tc>
          <w:tcPr>
            <w:tcW w:w="0" w:type="auto"/>
            <w:vAlign w:val="center"/>
          </w:tcPr>
          <w:p w14:paraId="55DBB7A2" w14:textId="77777777" w:rsidR="00E96350" w:rsidRPr="002C449F" w:rsidRDefault="00E96350" w:rsidP="005C2FF5">
            <w:pPr>
              <w:pStyle w:val="TAC"/>
              <w:rPr>
                <w:rFonts w:cs="Arial"/>
                <w:color w:val="000000"/>
                <w:szCs w:val="18"/>
              </w:rPr>
            </w:pPr>
            <w:r w:rsidRPr="002C449F">
              <w:rPr>
                <w:rFonts w:cs="Arial"/>
                <w:color w:val="000000"/>
                <w:szCs w:val="18"/>
              </w:rPr>
              <w:t>9</w:t>
            </w:r>
          </w:p>
        </w:tc>
        <w:tc>
          <w:tcPr>
            <w:tcW w:w="0" w:type="auto"/>
            <w:vAlign w:val="center"/>
          </w:tcPr>
          <w:p w14:paraId="6920A401" w14:textId="77777777" w:rsidR="00E96350" w:rsidRPr="002C449F" w:rsidRDefault="00E96350" w:rsidP="005C2FF5">
            <w:pPr>
              <w:pStyle w:val="TAC"/>
              <w:rPr>
                <w:rFonts w:cs="Arial"/>
                <w:color w:val="000000"/>
                <w:szCs w:val="18"/>
              </w:rPr>
            </w:pPr>
            <w:r w:rsidRPr="002C449F">
              <w:rPr>
                <w:rFonts w:cs="Arial"/>
                <w:color w:val="000000"/>
                <w:szCs w:val="18"/>
              </w:rPr>
              <w:t>20</w:t>
            </w:r>
          </w:p>
        </w:tc>
        <w:tc>
          <w:tcPr>
            <w:tcW w:w="0" w:type="auto"/>
            <w:vAlign w:val="center"/>
          </w:tcPr>
          <w:p w14:paraId="2440B89F" w14:textId="77777777" w:rsidR="00E96350" w:rsidRPr="002C449F" w:rsidRDefault="00E96350" w:rsidP="005C2FF5">
            <w:pPr>
              <w:pStyle w:val="TAC"/>
              <w:rPr>
                <w:rFonts w:cs="Arial"/>
                <w:color w:val="000000"/>
                <w:szCs w:val="18"/>
              </w:rPr>
            </w:pPr>
            <w:r w:rsidRPr="002C449F">
              <w:rPr>
                <w:rFonts w:cs="Arial"/>
                <w:color w:val="000000"/>
                <w:szCs w:val="18"/>
              </w:rPr>
              <w:t>4</w:t>
            </w:r>
          </w:p>
        </w:tc>
        <w:tc>
          <w:tcPr>
            <w:tcW w:w="0" w:type="auto"/>
            <w:vAlign w:val="center"/>
          </w:tcPr>
          <w:p w14:paraId="61F761B5" w14:textId="77777777" w:rsidR="00E96350" w:rsidRPr="002C449F" w:rsidRDefault="00E96350" w:rsidP="005C2FF5">
            <w:pPr>
              <w:pStyle w:val="TAC"/>
              <w:rPr>
                <w:rFonts w:cs="Arial"/>
                <w:color w:val="000000"/>
                <w:szCs w:val="18"/>
              </w:rPr>
            </w:pPr>
            <w:r w:rsidRPr="002C449F">
              <w:rPr>
                <w:rFonts w:cs="Arial"/>
                <w:color w:val="000000"/>
                <w:szCs w:val="18"/>
              </w:rPr>
              <w:t>2</w:t>
            </w:r>
          </w:p>
        </w:tc>
        <w:tc>
          <w:tcPr>
            <w:tcW w:w="0" w:type="auto"/>
            <w:vAlign w:val="center"/>
          </w:tcPr>
          <w:p w14:paraId="6A6C5490" w14:textId="77777777" w:rsidR="00E96350" w:rsidRPr="002C449F" w:rsidRDefault="00E96350" w:rsidP="005C2FF5">
            <w:pPr>
              <w:pStyle w:val="TAC"/>
              <w:rPr>
                <w:rFonts w:cs="Arial"/>
                <w:color w:val="000000"/>
                <w:szCs w:val="18"/>
              </w:rPr>
            </w:pPr>
            <w:r w:rsidRPr="002C449F">
              <w:rPr>
                <w:rFonts w:cs="Arial"/>
                <w:color w:val="000000"/>
                <w:szCs w:val="18"/>
              </w:rPr>
              <w:t>15</w:t>
            </w:r>
          </w:p>
        </w:tc>
        <w:tc>
          <w:tcPr>
            <w:tcW w:w="0" w:type="auto"/>
            <w:vAlign w:val="center"/>
          </w:tcPr>
          <w:p w14:paraId="58F50329" w14:textId="77777777" w:rsidR="00E96350" w:rsidRPr="002C449F" w:rsidRDefault="00E96350" w:rsidP="005C2FF5">
            <w:pPr>
              <w:pStyle w:val="TAC"/>
              <w:rPr>
                <w:rFonts w:cs="Arial"/>
                <w:color w:val="000000"/>
                <w:szCs w:val="18"/>
              </w:rPr>
            </w:pPr>
            <w:r w:rsidRPr="002C449F">
              <w:rPr>
                <w:rFonts w:cs="Arial"/>
                <w:color w:val="000000"/>
                <w:szCs w:val="18"/>
              </w:rPr>
              <w:t>7</w:t>
            </w:r>
          </w:p>
        </w:tc>
        <w:tc>
          <w:tcPr>
            <w:tcW w:w="0" w:type="auto"/>
            <w:vAlign w:val="center"/>
          </w:tcPr>
          <w:p w14:paraId="4A87167C" w14:textId="77777777" w:rsidR="00E96350" w:rsidRPr="002C449F" w:rsidRDefault="00E96350" w:rsidP="005C2FF5">
            <w:pPr>
              <w:pStyle w:val="TAC"/>
              <w:rPr>
                <w:rFonts w:cs="Arial"/>
                <w:color w:val="000000"/>
                <w:szCs w:val="18"/>
              </w:rPr>
            </w:pPr>
            <w:r w:rsidRPr="002C449F">
              <w:rPr>
                <w:rFonts w:cs="Arial"/>
                <w:color w:val="000000"/>
                <w:szCs w:val="18"/>
              </w:rPr>
              <w:t>13</w:t>
            </w:r>
          </w:p>
        </w:tc>
        <w:tc>
          <w:tcPr>
            <w:tcW w:w="0" w:type="auto"/>
            <w:vAlign w:val="center"/>
          </w:tcPr>
          <w:p w14:paraId="3B765DAD" w14:textId="77777777" w:rsidR="00E96350" w:rsidRPr="002C449F" w:rsidRDefault="00E96350" w:rsidP="005C2FF5">
            <w:pPr>
              <w:pStyle w:val="TAC"/>
              <w:rPr>
                <w:rFonts w:cs="Arial"/>
                <w:color w:val="000000"/>
                <w:szCs w:val="18"/>
              </w:rPr>
            </w:pPr>
            <w:r w:rsidRPr="002C449F">
              <w:rPr>
                <w:rFonts w:cs="Arial"/>
                <w:color w:val="000000"/>
                <w:szCs w:val="18"/>
              </w:rPr>
              <w:t>19</w:t>
            </w:r>
          </w:p>
        </w:tc>
        <w:tc>
          <w:tcPr>
            <w:tcW w:w="0" w:type="auto"/>
            <w:vAlign w:val="center"/>
          </w:tcPr>
          <w:p w14:paraId="46F48C64" w14:textId="77777777" w:rsidR="00E96350" w:rsidRPr="002C449F" w:rsidRDefault="00E96350" w:rsidP="005C2FF5">
            <w:pPr>
              <w:pStyle w:val="TAC"/>
              <w:rPr>
                <w:rFonts w:cs="Arial"/>
                <w:color w:val="000000"/>
                <w:szCs w:val="18"/>
              </w:rPr>
            </w:pPr>
            <w:r w:rsidRPr="002C449F">
              <w:rPr>
                <w:rFonts w:cs="Arial"/>
                <w:color w:val="000000"/>
                <w:szCs w:val="18"/>
              </w:rPr>
              <w:t>17</w:t>
            </w:r>
          </w:p>
        </w:tc>
        <w:tc>
          <w:tcPr>
            <w:tcW w:w="0" w:type="auto"/>
            <w:vAlign w:val="center"/>
          </w:tcPr>
          <w:p w14:paraId="2EBAAA4D" w14:textId="77777777" w:rsidR="00E96350" w:rsidRPr="002C449F" w:rsidRDefault="00E96350" w:rsidP="005C2FF5">
            <w:pPr>
              <w:pStyle w:val="TAC"/>
              <w:rPr>
                <w:rFonts w:cs="Arial"/>
                <w:color w:val="000000"/>
                <w:szCs w:val="18"/>
              </w:rPr>
            </w:pPr>
            <w:r w:rsidRPr="002C449F">
              <w:rPr>
                <w:rFonts w:cs="Arial"/>
                <w:color w:val="000000"/>
                <w:szCs w:val="18"/>
              </w:rPr>
              <w:t>3</w:t>
            </w:r>
          </w:p>
        </w:tc>
        <w:tc>
          <w:tcPr>
            <w:tcW w:w="0" w:type="auto"/>
            <w:vAlign w:val="center"/>
          </w:tcPr>
          <w:p w14:paraId="4A241ADF" w14:textId="77777777" w:rsidR="00E96350" w:rsidRPr="002C449F" w:rsidRDefault="00E96350" w:rsidP="005C2FF5">
            <w:pPr>
              <w:pStyle w:val="TAC"/>
              <w:rPr>
                <w:rFonts w:cs="Arial"/>
                <w:color w:val="000000"/>
                <w:szCs w:val="18"/>
              </w:rPr>
            </w:pPr>
            <w:r w:rsidRPr="002C449F">
              <w:rPr>
                <w:rFonts w:cs="Arial"/>
                <w:color w:val="000000"/>
                <w:szCs w:val="18"/>
              </w:rPr>
              <w:t>1</w:t>
            </w:r>
          </w:p>
        </w:tc>
      </w:tr>
      <w:tr w:rsidR="00E96350" w:rsidRPr="002C449F" w14:paraId="314D0F68" w14:textId="77777777" w:rsidTr="005C2FF5">
        <w:trPr>
          <w:trHeight w:val="227"/>
          <w:jc w:val="center"/>
        </w:trPr>
        <w:tc>
          <w:tcPr>
            <w:tcW w:w="868" w:type="dxa"/>
            <w:shd w:val="clear" w:color="auto" w:fill="D9D9D9"/>
            <w:vAlign w:val="center"/>
          </w:tcPr>
          <w:p w14:paraId="1E286927" w14:textId="77777777" w:rsidR="00E96350" w:rsidRPr="002C449F" w:rsidRDefault="00E96350" w:rsidP="005C2FF5">
            <w:pPr>
              <w:pStyle w:val="TAC"/>
              <w:rPr>
                <w:color w:val="000000"/>
              </w:rPr>
            </w:pPr>
            <w:r w:rsidRPr="002C449F">
              <w:object w:dxaOrig="760" w:dyaOrig="380" w14:anchorId="1CAFF61F">
                <v:shape id="_x0000_i1026" type="#_x0000_t75" style="width:43.2pt;height:21.6pt" o:ole="">
                  <v:imagedata r:id="rId15" o:title=""/>
                </v:shape>
                <o:OLEObject Type="Embed" ProgID="Equation.3" ShapeID="_x0000_i1026" DrawAspect="Content" ObjectID="_1804617807" r:id="rId16"/>
              </w:object>
            </w:r>
          </w:p>
        </w:tc>
        <w:tc>
          <w:tcPr>
            <w:tcW w:w="0" w:type="auto"/>
            <w:vAlign w:val="center"/>
          </w:tcPr>
          <w:p w14:paraId="0F56BB10" w14:textId="77777777" w:rsidR="00E96350" w:rsidRPr="002C449F" w:rsidRDefault="00E96350" w:rsidP="005C2FF5">
            <w:pPr>
              <w:pStyle w:val="TAC"/>
              <w:rPr>
                <w:rFonts w:cs="Arial"/>
                <w:color w:val="000000"/>
                <w:szCs w:val="18"/>
              </w:rPr>
            </w:pPr>
            <w:r w:rsidRPr="002C449F">
              <w:rPr>
                <w:rFonts w:cs="Arial"/>
                <w:color w:val="000000"/>
                <w:szCs w:val="18"/>
              </w:rPr>
              <w:t>20</w:t>
            </w:r>
          </w:p>
        </w:tc>
        <w:tc>
          <w:tcPr>
            <w:tcW w:w="0" w:type="auto"/>
            <w:vAlign w:val="center"/>
          </w:tcPr>
          <w:p w14:paraId="0D5309A4" w14:textId="77777777" w:rsidR="00E96350" w:rsidRPr="002C449F" w:rsidRDefault="00E96350" w:rsidP="005C2FF5">
            <w:pPr>
              <w:pStyle w:val="TAC"/>
              <w:rPr>
                <w:rFonts w:cs="Arial"/>
                <w:color w:val="000000"/>
                <w:szCs w:val="18"/>
              </w:rPr>
            </w:pPr>
            <w:r w:rsidRPr="002C449F">
              <w:rPr>
                <w:rFonts w:cs="Arial"/>
                <w:color w:val="000000"/>
                <w:szCs w:val="18"/>
              </w:rPr>
              <w:t>9</w:t>
            </w:r>
          </w:p>
        </w:tc>
        <w:tc>
          <w:tcPr>
            <w:tcW w:w="0" w:type="auto"/>
            <w:vAlign w:val="center"/>
          </w:tcPr>
          <w:p w14:paraId="45A58E3A" w14:textId="77777777" w:rsidR="00E96350" w:rsidRPr="002C449F" w:rsidRDefault="00E96350" w:rsidP="005C2FF5">
            <w:pPr>
              <w:pStyle w:val="TAC"/>
              <w:rPr>
                <w:rFonts w:cs="Arial"/>
                <w:color w:val="000000"/>
                <w:szCs w:val="18"/>
              </w:rPr>
            </w:pPr>
            <w:r w:rsidRPr="002C449F">
              <w:rPr>
                <w:rFonts w:cs="Arial"/>
                <w:color w:val="000000"/>
                <w:szCs w:val="18"/>
              </w:rPr>
              <w:t>12</w:t>
            </w:r>
          </w:p>
        </w:tc>
        <w:tc>
          <w:tcPr>
            <w:tcW w:w="0" w:type="auto"/>
            <w:vAlign w:val="center"/>
          </w:tcPr>
          <w:p w14:paraId="7B4E2301" w14:textId="77777777" w:rsidR="00E96350" w:rsidRPr="002C449F" w:rsidRDefault="00E96350" w:rsidP="005C2FF5">
            <w:pPr>
              <w:pStyle w:val="TAC"/>
              <w:rPr>
                <w:rFonts w:cs="Arial"/>
                <w:color w:val="000000"/>
                <w:szCs w:val="18"/>
              </w:rPr>
            </w:pPr>
            <w:r w:rsidRPr="002C449F">
              <w:rPr>
                <w:rFonts w:cs="Arial"/>
                <w:color w:val="000000"/>
                <w:szCs w:val="18"/>
              </w:rPr>
              <w:t>1</w:t>
            </w:r>
          </w:p>
        </w:tc>
        <w:tc>
          <w:tcPr>
            <w:tcW w:w="0" w:type="auto"/>
            <w:vAlign w:val="center"/>
          </w:tcPr>
          <w:p w14:paraId="7FA1D8B1" w14:textId="77777777" w:rsidR="00E96350" w:rsidRPr="002C449F" w:rsidRDefault="00E96350" w:rsidP="005C2FF5">
            <w:pPr>
              <w:pStyle w:val="TAC"/>
              <w:rPr>
                <w:rFonts w:cs="Arial"/>
                <w:color w:val="000000"/>
                <w:szCs w:val="18"/>
              </w:rPr>
            </w:pPr>
            <w:r w:rsidRPr="002C449F">
              <w:rPr>
                <w:rFonts w:cs="Arial"/>
                <w:color w:val="000000"/>
                <w:szCs w:val="18"/>
              </w:rPr>
              <w:t>13</w:t>
            </w:r>
          </w:p>
        </w:tc>
        <w:tc>
          <w:tcPr>
            <w:tcW w:w="0" w:type="auto"/>
            <w:vAlign w:val="center"/>
          </w:tcPr>
          <w:p w14:paraId="7F02FDE6" w14:textId="77777777" w:rsidR="00E96350" w:rsidRPr="002C449F" w:rsidRDefault="00E96350" w:rsidP="005C2FF5">
            <w:pPr>
              <w:pStyle w:val="TAC"/>
              <w:rPr>
                <w:rFonts w:cs="Arial"/>
                <w:color w:val="000000"/>
                <w:szCs w:val="18"/>
              </w:rPr>
            </w:pPr>
            <w:r w:rsidRPr="002C449F">
              <w:rPr>
                <w:rFonts w:cs="Arial"/>
                <w:color w:val="000000"/>
                <w:szCs w:val="18"/>
              </w:rPr>
              <w:t>18</w:t>
            </w:r>
          </w:p>
        </w:tc>
        <w:tc>
          <w:tcPr>
            <w:tcW w:w="0" w:type="auto"/>
            <w:vAlign w:val="center"/>
          </w:tcPr>
          <w:p w14:paraId="30D36DA5" w14:textId="77777777" w:rsidR="00E96350" w:rsidRPr="002C449F" w:rsidRDefault="00E96350" w:rsidP="005C2FF5">
            <w:pPr>
              <w:pStyle w:val="TAC"/>
              <w:rPr>
                <w:rFonts w:cs="Arial"/>
                <w:color w:val="000000"/>
                <w:szCs w:val="18"/>
              </w:rPr>
            </w:pPr>
            <w:r w:rsidRPr="002C449F">
              <w:rPr>
                <w:rFonts w:cs="Arial"/>
                <w:color w:val="000000"/>
                <w:szCs w:val="18"/>
              </w:rPr>
              <w:t>10</w:t>
            </w:r>
          </w:p>
        </w:tc>
        <w:tc>
          <w:tcPr>
            <w:tcW w:w="0" w:type="auto"/>
            <w:vAlign w:val="center"/>
          </w:tcPr>
          <w:p w14:paraId="3A222DFB" w14:textId="77777777" w:rsidR="00E96350" w:rsidRPr="002C449F" w:rsidRDefault="00E96350" w:rsidP="005C2FF5">
            <w:pPr>
              <w:pStyle w:val="TAC"/>
              <w:rPr>
                <w:rFonts w:cs="Arial"/>
                <w:color w:val="000000"/>
                <w:szCs w:val="18"/>
              </w:rPr>
            </w:pPr>
            <w:r w:rsidRPr="002C449F">
              <w:rPr>
                <w:rFonts w:cs="Arial"/>
                <w:color w:val="000000"/>
                <w:szCs w:val="18"/>
              </w:rPr>
              <w:t>4</w:t>
            </w:r>
          </w:p>
        </w:tc>
        <w:tc>
          <w:tcPr>
            <w:tcW w:w="0" w:type="auto"/>
            <w:vAlign w:val="center"/>
          </w:tcPr>
          <w:p w14:paraId="4C4AC442" w14:textId="77777777" w:rsidR="00E96350" w:rsidRPr="002C449F" w:rsidRDefault="00E96350" w:rsidP="005C2FF5">
            <w:pPr>
              <w:pStyle w:val="TAC"/>
              <w:rPr>
                <w:rFonts w:cs="Arial"/>
                <w:color w:val="000000"/>
                <w:szCs w:val="18"/>
              </w:rPr>
            </w:pPr>
            <w:r w:rsidRPr="002C449F">
              <w:rPr>
                <w:rFonts w:cs="Arial"/>
                <w:color w:val="000000"/>
                <w:szCs w:val="18"/>
              </w:rPr>
              <w:t>8</w:t>
            </w:r>
          </w:p>
        </w:tc>
        <w:tc>
          <w:tcPr>
            <w:tcW w:w="0" w:type="auto"/>
            <w:vAlign w:val="center"/>
          </w:tcPr>
          <w:p w14:paraId="6B57FC27" w14:textId="77777777" w:rsidR="00E96350" w:rsidRPr="002C449F" w:rsidRDefault="00E96350" w:rsidP="005C2FF5">
            <w:pPr>
              <w:pStyle w:val="TAC"/>
              <w:rPr>
                <w:rFonts w:cs="Arial"/>
                <w:color w:val="000000"/>
                <w:szCs w:val="18"/>
              </w:rPr>
            </w:pPr>
            <w:r w:rsidRPr="002C449F">
              <w:rPr>
                <w:rFonts w:cs="Arial"/>
                <w:color w:val="000000"/>
                <w:szCs w:val="18"/>
              </w:rPr>
              <w:t>2</w:t>
            </w:r>
          </w:p>
        </w:tc>
        <w:tc>
          <w:tcPr>
            <w:tcW w:w="0" w:type="auto"/>
            <w:vAlign w:val="center"/>
          </w:tcPr>
          <w:p w14:paraId="29715EC1" w14:textId="77777777" w:rsidR="00E96350" w:rsidRPr="002C449F" w:rsidRDefault="00E96350" w:rsidP="005C2FF5">
            <w:pPr>
              <w:pStyle w:val="TAC"/>
              <w:rPr>
                <w:rFonts w:cs="Arial"/>
                <w:color w:val="000000"/>
                <w:szCs w:val="18"/>
              </w:rPr>
            </w:pPr>
            <w:r w:rsidRPr="002C449F">
              <w:rPr>
                <w:rFonts w:cs="Arial"/>
                <w:color w:val="000000"/>
                <w:szCs w:val="18"/>
              </w:rPr>
              <w:t>6</w:t>
            </w:r>
          </w:p>
        </w:tc>
        <w:tc>
          <w:tcPr>
            <w:tcW w:w="0" w:type="auto"/>
            <w:vAlign w:val="center"/>
          </w:tcPr>
          <w:p w14:paraId="7D4CCBE1" w14:textId="77777777" w:rsidR="00E96350" w:rsidRPr="002C449F" w:rsidRDefault="00E96350" w:rsidP="005C2FF5">
            <w:pPr>
              <w:pStyle w:val="TAC"/>
              <w:rPr>
                <w:rFonts w:cs="Arial"/>
                <w:color w:val="000000"/>
                <w:szCs w:val="18"/>
              </w:rPr>
            </w:pPr>
            <w:r w:rsidRPr="002C449F">
              <w:rPr>
                <w:rFonts w:cs="Arial"/>
                <w:color w:val="000000"/>
                <w:szCs w:val="18"/>
              </w:rPr>
              <w:t>14</w:t>
            </w:r>
          </w:p>
        </w:tc>
        <w:tc>
          <w:tcPr>
            <w:tcW w:w="0" w:type="auto"/>
            <w:vAlign w:val="center"/>
          </w:tcPr>
          <w:p w14:paraId="063678AB" w14:textId="77777777" w:rsidR="00E96350" w:rsidRPr="002C449F" w:rsidRDefault="00E96350" w:rsidP="005C2FF5">
            <w:pPr>
              <w:pStyle w:val="TAC"/>
              <w:rPr>
                <w:rFonts w:cs="Arial"/>
                <w:color w:val="000000"/>
                <w:szCs w:val="18"/>
              </w:rPr>
            </w:pPr>
            <w:r w:rsidRPr="002C449F">
              <w:rPr>
                <w:rFonts w:cs="Arial"/>
                <w:color w:val="000000"/>
                <w:szCs w:val="18"/>
              </w:rPr>
              <w:t>11</w:t>
            </w:r>
          </w:p>
        </w:tc>
        <w:tc>
          <w:tcPr>
            <w:tcW w:w="0" w:type="auto"/>
            <w:vAlign w:val="center"/>
          </w:tcPr>
          <w:p w14:paraId="72BFEA65" w14:textId="77777777" w:rsidR="00E96350" w:rsidRPr="002C449F" w:rsidRDefault="00E96350" w:rsidP="005C2FF5">
            <w:pPr>
              <w:pStyle w:val="TAC"/>
              <w:rPr>
                <w:rFonts w:cs="Arial"/>
                <w:color w:val="000000"/>
                <w:szCs w:val="18"/>
              </w:rPr>
            </w:pPr>
            <w:r w:rsidRPr="002C449F">
              <w:rPr>
                <w:rFonts w:cs="Arial"/>
                <w:color w:val="000000"/>
                <w:szCs w:val="18"/>
              </w:rPr>
              <w:t>19</w:t>
            </w:r>
          </w:p>
        </w:tc>
        <w:tc>
          <w:tcPr>
            <w:tcW w:w="0" w:type="auto"/>
            <w:vAlign w:val="center"/>
          </w:tcPr>
          <w:p w14:paraId="47902053" w14:textId="77777777" w:rsidR="00E96350" w:rsidRPr="002C449F" w:rsidRDefault="00E96350" w:rsidP="005C2FF5">
            <w:pPr>
              <w:pStyle w:val="TAC"/>
              <w:rPr>
                <w:rFonts w:cs="Arial"/>
                <w:color w:val="000000"/>
                <w:szCs w:val="18"/>
              </w:rPr>
            </w:pPr>
            <w:r w:rsidRPr="002C449F">
              <w:rPr>
                <w:rFonts w:cs="Arial"/>
                <w:color w:val="000000"/>
                <w:szCs w:val="18"/>
              </w:rPr>
              <w:t>7</w:t>
            </w:r>
          </w:p>
        </w:tc>
        <w:tc>
          <w:tcPr>
            <w:tcW w:w="0" w:type="auto"/>
            <w:vAlign w:val="center"/>
          </w:tcPr>
          <w:p w14:paraId="7F34DEE6" w14:textId="77777777" w:rsidR="00E96350" w:rsidRPr="002C449F" w:rsidRDefault="00E96350" w:rsidP="005C2FF5">
            <w:pPr>
              <w:pStyle w:val="TAC"/>
              <w:rPr>
                <w:rFonts w:cs="Arial"/>
                <w:color w:val="000000"/>
                <w:szCs w:val="18"/>
              </w:rPr>
            </w:pPr>
            <w:r w:rsidRPr="002C449F">
              <w:rPr>
                <w:rFonts w:cs="Arial"/>
                <w:color w:val="000000"/>
                <w:szCs w:val="18"/>
              </w:rPr>
              <w:t>3</w:t>
            </w:r>
          </w:p>
        </w:tc>
        <w:tc>
          <w:tcPr>
            <w:tcW w:w="0" w:type="auto"/>
            <w:vAlign w:val="center"/>
          </w:tcPr>
          <w:p w14:paraId="2A581A16" w14:textId="77777777" w:rsidR="00E96350" w:rsidRPr="002C449F" w:rsidRDefault="00E96350" w:rsidP="005C2FF5">
            <w:pPr>
              <w:pStyle w:val="TAC"/>
              <w:rPr>
                <w:rFonts w:cs="Arial"/>
                <w:color w:val="000000"/>
                <w:szCs w:val="18"/>
              </w:rPr>
            </w:pPr>
            <w:r w:rsidRPr="002C449F">
              <w:rPr>
                <w:rFonts w:cs="Arial"/>
                <w:color w:val="000000"/>
                <w:szCs w:val="18"/>
              </w:rPr>
              <w:t>17</w:t>
            </w:r>
          </w:p>
        </w:tc>
        <w:tc>
          <w:tcPr>
            <w:tcW w:w="0" w:type="auto"/>
            <w:vAlign w:val="center"/>
          </w:tcPr>
          <w:p w14:paraId="10ED93A3" w14:textId="77777777" w:rsidR="00E96350" w:rsidRPr="002C449F" w:rsidRDefault="00E96350" w:rsidP="005C2FF5">
            <w:pPr>
              <w:pStyle w:val="TAC"/>
              <w:rPr>
                <w:rFonts w:cs="Arial"/>
                <w:color w:val="000000"/>
                <w:szCs w:val="18"/>
              </w:rPr>
            </w:pPr>
            <w:r w:rsidRPr="002C449F">
              <w:rPr>
                <w:rFonts w:cs="Arial"/>
                <w:color w:val="000000"/>
                <w:szCs w:val="18"/>
              </w:rPr>
              <w:t>5</w:t>
            </w:r>
          </w:p>
        </w:tc>
        <w:tc>
          <w:tcPr>
            <w:tcW w:w="0" w:type="auto"/>
            <w:vAlign w:val="center"/>
          </w:tcPr>
          <w:p w14:paraId="05459F4C" w14:textId="77777777" w:rsidR="00E96350" w:rsidRPr="002C449F" w:rsidRDefault="00E96350" w:rsidP="005C2FF5">
            <w:pPr>
              <w:pStyle w:val="TAC"/>
              <w:rPr>
                <w:rFonts w:cs="Arial"/>
                <w:color w:val="000000"/>
                <w:szCs w:val="18"/>
              </w:rPr>
            </w:pPr>
            <w:r w:rsidRPr="002C449F">
              <w:rPr>
                <w:rFonts w:cs="Arial"/>
                <w:color w:val="000000"/>
                <w:szCs w:val="18"/>
              </w:rPr>
              <w:t>15</w:t>
            </w:r>
          </w:p>
        </w:tc>
        <w:tc>
          <w:tcPr>
            <w:tcW w:w="0" w:type="auto"/>
            <w:vAlign w:val="center"/>
          </w:tcPr>
          <w:p w14:paraId="5AFCDA3C" w14:textId="77777777" w:rsidR="00E96350" w:rsidRPr="002C449F" w:rsidRDefault="00E96350" w:rsidP="005C2FF5">
            <w:pPr>
              <w:pStyle w:val="TAC"/>
              <w:rPr>
                <w:rFonts w:cs="Arial"/>
                <w:color w:val="000000"/>
                <w:szCs w:val="18"/>
              </w:rPr>
            </w:pPr>
            <w:r w:rsidRPr="002C449F">
              <w:rPr>
                <w:rFonts w:cs="Arial"/>
                <w:color w:val="000000"/>
                <w:szCs w:val="18"/>
              </w:rPr>
              <w:t>16</w:t>
            </w:r>
          </w:p>
        </w:tc>
      </w:tr>
      <w:tr w:rsidR="00E96350" w:rsidRPr="002C449F" w14:paraId="43A0E276" w14:textId="77777777" w:rsidTr="005C2FF5">
        <w:trPr>
          <w:trHeight w:val="227"/>
          <w:jc w:val="center"/>
        </w:trPr>
        <w:tc>
          <w:tcPr>
            <w:tcW w:w="868" w:type="dxa"/>
            <w:shd w:val="clear" w:color="auto" w:fill="D9D9D9"/>
            <w:vAlign w:val="center"/>
          </w:tcPr>
          <w:p w14:paraId="7454D9ED" w14:textId="77777777" w:rsidR="00E96350" w:rsidRPr="002C449F" w:rsidRDefault="00E96350" w:rsidP="005C2FF5">
            <w:pPr>
              <w:pStyle w:val="TAC"/>
              <w:rPr>
                <w:color w:val="000000"/>
              </w:rPr>
            </w:pPr>
            <w:r w:rsidRPr="002C449F">
              <w:object w:dxaOrig="760" w:dyaOrig="380" w14:anchorId="2581D71C">
                <v:shape id="_x0000_i1027" type="#_x0000_t75" style="width:43.2pt;height:21.6pt" o:ole="">
                  <v:imagedata r:id="rId17" o:title=""/>
                </v:shape>
                <o:OLEObject Type="Embed" ProgID="Equation.3" ShapeID="_x0000_i1027" DrawAspect="Content" ObjectID="_1804617808" r:id="rId18"/>
              </w:object>
            </w:r>
          </w:p>
        </w:tc>
        <w:tc>
          <w:tcPr>
            <w:tcW w:w="0" w:type="auto"/>
            <w:vAlign w:val="center"/>
          </w:tcPr>
          <w:p w14:paraId="76394E6F" w14:textId="77777777" w:rsidR="00E96350" w:rsidRPr="002C449F" w:rsidRDefault="00E96350" w:rsidP="005C2FF5">
            <w:pPr>
              <w:pStyle w:val="TAC"/>
              <w:rPr>
                <w:rFonts w:cs="Arial"/>
                <w:color w:val="000000"/>
                <w:szCs w:val="18"/>
              </w:rPr>
            </w:pPr>
            <w:r w:rsidRPr="002C449F">
              <w:rPr>
                <w:rFonts w:cs="Arial"/>
                <w:color w:val="000000"/>
                <w:szCs w:val="18"/>
              </w:rPr>
              <w:t>2</w:t>
            </w:r>
          </w:p>
        </w:tc>
        <w:tc>
          <w:tcPr>
            <w:tcW w:w="0" w:type="auto"/>
            <w:vAlign w:val="center"/>
          </w:tcPr>
          <w:p w14:paraId="0F82E38D" w14:textId="77777777" w:rsidR="00E96350" w:rsidRPr="002C449F" w:rsidRDefault="00E96350" w:rsidP="005C2FF5">
            <w:pPr>
              <w:pStyle w:val="TAC"/>
              <w:rPr>
                <w:rFonts w:cs="Arial"/>
                <w:color w:val="000000"/>
                <w:szCs w:val="18"/>
              </w:rPr>
            </w:pPr>
            <w:r w:rsidRPr="002C449F">
              <w:rPr>
                <w:rFonts w:cs="Arial"/>
                <w:color w:val="000000"/>
                <w:szCs w:val="18"/>
              </w:rPr>
              <w:t>16</w:t>
            </w:r>
          </w:p>
        </w:tc>
        <w:tc>
          <w:tcPr>
            <w:tcW w:w="0" w:type="auto"/>
            <w:vAlign w:val="center"/>
          </w:tcPr>
          <w:p w14:paraId="2B604901" w14:textId="77777777" w:rsidR="00E96350" w:rsidRPr="002C449F" w:rsidRDefault="00E96350" w:rsidP="005C2FF5">
            <w:pPr>
              <w:pStyle w:val="TAC"/>
              <w:rPr>
                <w:rFonts w:cs="Arial"/>
                <w:color w:val="000000"/>
                <w:szCs w:val="18"/>
              </w:rPr>
            </w:pPr>
            <w:r w:rsidRPr="002C449F">
              <w:rPr>
                <w:rFonts w:cs="Arial"/>
                <w:color w:val="000000"/>
                <w:szCs w:val="18"/>
              </w:rPr>
              <w:t>3</w:t>
            </w:r>
          </w:p>
        </w:tc>
        <w:tc>
          <w:tcPr>
            <w:tcW w:w="0" w:type="auto"/>
            <w:vAlign w:val="center"/>
          </w:tcPr>
          <w:p w14:paraId="27DD685B" w14:textId="77777777" w:rsidR="00E96350" w:rsidRPr="002C449F" w:rsidRDefault="00E96350" w:rsidP="005C2FF5">
            <w:pPr>
              <w:pStyle w:val="TAC"/>
              <w:rPr>
                <w:rFonts w:cs="Arial"/>
                <w:color w:val="000000"/>
                <w:szCs w:val="18"/>
              </w:rPr>
            </w:pPr>
            <w:r w:rsidRPr="002C449F">
              <w:rPr>
                <w:rFonts w:cs="Arial"/>
                <w:color w:val="000000"/>
                <w:szCs w:val="18"/>
              </w:rPr>
              <w:t>11</w:t>
            </w:r>
          </w:p>
        </w:tc>
        <w:tc>
          <w:tcPr>
            <w:tcW w:w="0" w:type="auto"/>
            <w:vAlign w:val="center"/>
          </w:tcPr>
          <w:p w14:paraId="73F93F5A" w14:textId="77777777" w:rsidR="00E96350" w:rsidRPr="002C449F" w:rsidRDefault="00E96350" w:rsidP="005C2FF5">
            <w:pPr>
              <w:pStyle w:val="TAC"/>
              <w:rPr>
                <w:rFonts w:cs="Arial"/>
                <w:color w:val="000000"/>
                <w:szCs w:val="18"/>
              </w:rPr>
            </w:pPr>
            <w:r w:rsidRPr="002C449F">
              <w:rPr>
                <w:rFonts w:cs="Arial"/>
                <w:color w:val="000000"/>
                <w:szCs w:val="18"/>
              </w:rPr>
              <w:t>18</w:t>
            </w:r>
          </w:p>
        </w:tc>
        <w:tc>
          <w:tcPr>
            <w:tcW w:w="0" w:type="auto"/>
            <w:vAlign w:val="center"/>
          </w:tcPr>
          <w:p w14:paraId="3C0046CC" w14:textId="77777777" w:rsidR="00E96350" w:rsidRPr="002C449F" w:rsidRDefault="00E96350" w:rsidP="005C2FF5">
            <w:pPr>
              <w:pStyle w:val="TAC"/>
              <w:rPr>
                <w:rFonts w:cs="Arial"/>
                <w:color w:val="000000"/>
                <w:szCs w:val="18"/>
              </w:rPr>
            </w:pPr>
            <w:r w:rsidRPr="002C449F">
              <w:rPr>
                <w:rFonts w:cs="Arial"/>
                <w:color w:val="000000"/>
                <w:szCs w:val="18"/>
              </w:rPr>
              <w:t>9</w:t>
            </w:r>
          </w:p>
        </w:tc>
        <w:tc>
          <w:tcPr>
            <w:tcW w:w="0" w:type="auto"/>
            <w:vAlign w:val="center"/>
          </w:tcPr>
          <w:p w14:paraId="71A8D78C" w14:textId="77777777" w:rsidR="00E96350" w:rsidRPr="002C449F" w:rsidRDefault="00E96350" w:rsidP="005C2FF5">
            <w:pPr>
              <w:pStyle w:val="TAC"/>
              <w:rPr>
                <w:rFonts w:cs="Arial"/>
                <w:color w:val="000000"/>
                <w:szCs w:val="18"/>
              </w:rPr>
            </w:pPr>
            <w:r w:rsidRPr="002C449F">
              <w:rPr>
                <w:rFonts w:cs="Arial"/>
                <w:color w:val="000000"/>
                <w:szCs w:val="18"/>
              </w:rPr>
              <w:t>5</w:t>
            </w:r>
          </w:p>
        </w:tc>
        <w:tc>
          <w:tcPr>
            <w:tcW w:w="0" w:type="auto"/>
            <w:vAlign w:val="center"/>
          </w:tcPr>
          <w:p w14:paraId="75621516" w14:textId="77777777" w:rsidR="00E96350" w:rsidRPr="002C449F" w:rsidRDefault="00E96350" w:rsidP="005C2FF5">
            <w:pPr>
              <w:pStyle w:val="TAC"/>
              <w:rPr>
                <w:rFonts w:cs="Arial"/>
                <w:color w:val="000000"/>
                <w:szCs w:val="18"/>
              </w:rPr>
            </w:pPr>
            <w:r w:rsidRPr="002C449F">
              <w:rPr>
                <w:rFonts w:cs="Arial"/>
                <w:color w:val="000000"/>
                <w:szCs w:val="18"/>
              </w:rPr>
              <w:t>17</w:t>
            </w:r>
          </w:p>
        </w:tc>
        <w:tc>
          <w:tcPr>
            <w:tcW w:w="0" w:type="auto"/>
            <w:vAlign w:val="center"/>
          </w:tcPr>
          <w:p w14:paraId="4ECFD751" w14:textId="77777777" w:rsidR="00E96350" w:rsidRPr="002C449F" w:rsidRDefault="00E96350" w:rsidP="005C2FF5">
            <w:pPr>
              <w:pStyle w:val="TAC"/>
              <w:rPr>
                <w:rFonts w:cs="Arial"/>
                <w:color w:val="000000"/>
                <w:szCs w:val="18"/>
              </w:rPr>
            </w:pPr>
            <w:r w:rsidRPr="002C449F">
              <w:rPr>
                <w:rFonts w:cs="Arial"/>
                <w:color w:val="000000"/>
                <w:szCs w:val="18"/>
              </w:rPr>
              <w:t>4</w:t>
            </w:r>
          </w:p>
        </w:tc>
        <w:tc>
          <w:tcPr>
            <w:tcW w:w="0" w:type="auto"/>
            <w:vAlign w:val="center"/>
          </w:tcPr>
          <w:p w14:paraId="16840EAD" w14:textId="77777777" w:rsidR="00E96350" w:rsidRPr="002C449F" w:rsidRDefault="00E96350" w:rsidP="005C2FF5">
            <w:pPr>
              <w:pStyle w:val="TAC"/>
              <w:rPr>
                <w:rFonts w:cs="Arial"/>
                <w:color w:val="000000"/>
                <w:szCs w:val="18"/>
              </w:rPr>
            </w:pPr>
            <w:r w:rsidRPr="002C449F">
              <w:rPr>
                <w:rFonts w:cs="Arial"/>
                <w:color w:val="000000"/>
                <w:szCs w:val="18"/>
              </w:rPr>
              <w:t>19</w:t>
            </w:r>
          </w:p>
        </w:tc>
        <w:tc>
          <w:tcPr>
            <w:tcW w:w="0" w:type="auto"/>
            <w:vAlign w:val="center"/>
          </w:tcPr>
          <w:p w14:paraId="6333CAED" w14:textId="77777777" w:rsidR="00E96350" w:rsidRPr="002C449F" w:rsidRDefault="00E96350" w:rsidP="005C2FF5">
            <w:pPr>
              <w:pStyle w:val="TAC"/>
              <w:rPr>
                <w:rFonts w:cs="Arial"/>
                <w:color w:val="000000"/>
                <w:szCs w:val="18"/>
              </w:rPr>
            </w:pPr>
            <w:r w:rsidRPr="002C449F">
              <w:rPr>
                <w:rFonts w:cs="Arial"/>
                <w:color w:val="000000"/>
                <w:szCs w:val="18"/>
              </w:rPr>
              <w:t>15</w:t>
            </w:r>
          </w:p>
        </w:tc>
        <w:tc>
          <w:tcPr>
            <w:tcW w:w="0" w:type="auto"/>
            <w:vAlign w:val="center"/>
          </w:tcPr>
          <w:p w14:paraId="54FCDC42" w14:textId="77777777" w:rsidR="00E96350" w:rsidRPr="002C449F" w:rsidRDefault="00E96350" w:rsidP="005C2FF5">
            <w:pPr>
              <w:pStyle w:val="TAC"/>
              <w:rPr>
                <w:rFonts w:cs="Arial"/>
                <w:color w:val="000000"/>
                <w:szCs w:val="18"/>
              </w:rPr>
            </w:pPr>
            <w:r w:rsidRPr="002C449F">
              <w:rPr>
                <w:rFonts w:cs="Arial"/>
                <w:color w:val="000000"/>
                <w:szCs w:val="18"/>
              </w:rPr>
              <w:t>20</w:t>
            </w:r>
          </w:p>
        </w:tc>
        <w:tc>
          <w:tcPr>
            <w:tcW w:w="0" w:type="auto"/>
            <w:vAlign w:val="center"/>
          </w:tcPr>
          <w:p w14:paraId="039ABAFA" w14:textId="77777777" w:rsidR="00E96350" w:rsidRPr="002C449F" w:rsidRDefault="00E96350" w:rsidP="005C2FF5">
            <w:pPr>
              <w:pStyle w:val="TAC"/>
              <w:rPr>
                <w:rFonts w:cs="Arial"/>
                <w:color w:val="000000"/>
                <w:szCs w:val="18"/>
              </w:rPr>
            </w:pPr>
            <w:r w:rsidRPr="002C449F">
              <w:rPr>
                <w:rFonts w:cs="Arial"/>
                <w:color w:val="000000"/>
                <w:szCs w:val="18"/>
              </w:rPr>
              <w:t>13</w:t>
            </w:r>
          </w:p>
        </w:tc>
        <w:tc>
          <w:tcPr>
            <w:tcW w:w="0" w:type="auto"/>
            <w:vAlign w:val="center"/>
          </w:tcPr>
          <w:p w14:paraId="6203CAFB" w14:textId="77777777" w:rsidR="00E96350" w:rsidRPr="002C449F" w:rsidRDefault="00E96350" w:rsidP="005C2FF5">
            <w:pPr>
              <w:pStyle w:val="TAC"/>
              <w:rPr>
                <w:rFonts w:cs="Arial"/>
                <w:color w:val="000000"/>
                <w:szCs w:val="18"/>
              </w:rPr>
            </w:pPr>
            <w:r w:rsidRPr="002C449F">
              <w:rPr>
                <w:rFonts w:cs="Arial"/>
                <w:color w:val="000000"/>
                <w:szCs w:val="18"/>
              </w:rPr>
              <w:t>7</w:t>
            </w:r>
          </w:p>
        </w:tc>
        <w:tc>
          <w:tcPr>
            <w:tcW w:w="0" w:type="auto"/>
            <w:vAlign w:val="center"/>
          </w:tcPr>
          <w:p w14:paraId="468EE7EF" w14:textId="77777777" w:rsidR="00E96350" w:rsidRPr="002C449F" w:rsidRDefault="00E96350" w:rsidP="005C2FF5">
            <w:pPr>
              <w:pStyle w:val="TAC"/>
              <w:rPr>
                <w:rFonts w:cs="Arial"/>
                <w:color w:val="000000"/>
                <w:szCs w:val="18"/>
              </w:rPr>
            </w:pPr>
            <w:r w:rsidRPr="002C449F">
              <w:rPr>
                <w:rFonts w:cs="Arial"/>
                <w:color w:val="000000"/>
                <w:szCs w:val="18"/>
              </w:rPr>
              <w:t>10</w:t>
            </w:r>
          </w:p>
        </w:tc>
        <w:tc>
          <w:tcPr>
            <w:tcW w:w="0" w:type="auto"/>
            <w:vAlign w:val="center"/>
          </w:tcPr>
          <w:p w14:paraId="7364931D" w14:textId="77777777" w:rsidR="00E96350" w:rsidRPr="002C449F" w:rsidRDefault="00E96350" w:rsidP="005C2FF5">
            <w:pPr>
              <w:pStyle w:val="TAC"/>
              <w:rPr>
                <w:rFonts w:cs="Arial"/>
                <w:color w:val="000000"/>
                <w:szCs w:val="18"/>
              </w:rPr>
            </w:pPr>
            <w:r w:rsidRPr="002C449F">
              <w:rPr>
                <w:rFonts w:cs="Arial"/>
                <w:color w:val="000000"/>
                <w:szCs w:val="18"/>
              </w:rPr>
              <w:t>1</w:t>
            </w:r>
          </w:p>
        </w:tc>
        <w:tc>
          <w:tcPr>
            <w:tcW w:w="0" w:type="auto"/>
            <w:vAlign w:val="center"/>
          </w:tcPr>
          <w:p w14:paraId="746CB0D3" w14:textId="77777777" w:rsidR="00E96350" w:rsidRPr="002C449F" w:rsidRDefault="00E96350" w:rsidP="005C2FF5">
            <w:pPr>
              <w:pStyle w:val="TAC"/>
              <w:rPr>
                <w:rFonts w:cs="Arial"/>
                <w:color w:val="000000"/>
                <w:szCs w:val="18"/>
              </w:rPr>
            </w:pPr>
            <w:r w:rsidRPr="002C449F">
              <w:rPr>
                <w:rFonts w:cs="Arial"/>
                <w:color w:val="000000"/>
                <w:szCs w:val="18"/>
              </w:rPr>
              <w:t>8</w:t>
            </w:r>
          </w:p>
        </w:tc>
        <w:tc>
          <w:tcPr>
            <w:tcW w:w="0" w:type="auto"/>
            <w:vAlign w:val="center"/>
          </w:tcPr>
          <w:p w14:paraId="08C88112" w14:textId="77777777" w:rsidR="00E96350" w:rsidRPr="002C449F" w:rsidRDefault="00E96350" w:rsidP="005C2FF5">
            <w:pPr>
              <w:pStyle w:val="TAC"/>
              <w:rPr>
                <w:rFonts w:cs="Arial"/>
                <w:color w:val="000000"/>
                <w:szCs w:val="18"/>
              </w:rPr>
            </w:pPr>
            <w:r w:rsidRPr="002C449F">
              <w:rPr>
                <w:rFonts w:cs="Arial"/>
                <w:color w:val="000000"/>
                <w:szCs w:val="18"/>
              </w:rPr>
              <w:t>12</w:t>
            </w:r>
          </w:p>
        </w:tc>
        <w:tc>
          <w:tcPr>
            <w:tcW w:w="0" w:type="auto"/>
            <w:vAlign w:val="center"/>
          </w:tcPr>
          <w:p w14:paraId="0F0C511B" w14:textId="77777777" w:rsidR="00E96350" w:rsidRPr="002C449F" w:rsidRDefault="00E96350" w:rsidP="005C2FF5">
            <w:pPr>
              <w:pStyle w:val="TAC"/>
              <w:rPr>
                <w:rFonts w:cs="Arial"/>
                <w:color w:val="000000"/>
                <w:szCs w:val="18"/>
              </w:rPr>
            </w:pPr>
            <w:r w:rsidRPr="002C449F">
              <w:rPr>
                <w:rFonts w:cs="Arial"/>
                <w:color w:val="000000"/>
                <w:szCs w:val="18"/>
              </w:rPr>
              <w:t>6</w:t>
            </w:r>
          </w:p>
        </w:tc>
        <w:tc>
          <w:tcPr>
            <w:tcW w:w="0" w:type="auto"/>
            <w:vAlign w:val="center"/>
          </w:tcPr>
          <w:p w14:paraId="669029CF" w14:textId="77777777" w:rsidR="00E96350" w:rsidRPr="002C449F" w:rsidRDefault="00E96350" w:rsidP="005C2FF5">
            <w:pPr>
              <w:pStyle w:val="TAC"/>
              <w:rPr>
                <w:rFonts w:cs="Arial"/>
                <w:color w:val="000000"/>
                <w:szCs w:val="18"/>
              </w:rPr>
            </w:pPr>
            <w:r w:rsidRPr="002C449F">
              <w:rPr>
                <w:rFonts w:cs="Arial"/>
                <w:color w:val="000000"/>
                <w:szCs w:val="18"/>
              </w:rPr>
              <w:t>14</w:t>
            </w:r>
          </w:p>
        </w:tc>
      </w:tr>
      <w:tr w:rsidR="00E96350" w:rsidRPr="002C449F" w14:paraId="284E66EF" w14:textId="77777777" w:rsidTr="005C2FF5">
        <w:trPr>
          <w:trHeight w:val="227"/>
          <w:jc w:val="center"/>
        </w:trPr>
        <w:tc>
          <w:tcPr>
            <w:tcW w:w="868" w:type="dxa"/>
            <w:shd w:val="clear" w:color="auto" w:fill="D9D9D9"/>
            <w:vAlign w:val="center"/>
          </w:tcPr>
          <w:p w14:paraId="0E1C90CD" w14:textId="77777777" w:rsidR="00E96350" w:rsidRPr="002C449F" w:rsidRDefault="00E96350" w:rsidP="005C2FF5">
            <w:pPr>
              <w:pStyle w:val="TAC"/>
              <w:rPr>
                <w:color w:val="000000"/>
              </w:rPr>
            </w:pPr>
            <w:r w:rsidRPr="002C449F">
              <w:object w:dxaOrig="760" w:dyaOrig="380" w14:anchorId="01260A78">
                <v:shape id="_x0000_i1028" type="#_x0000_t75" style="width:43.2pt;height:21.6pt" o:ole="">
                  <v:imagedata r:id="rId19" o:title=""/>
                </v:shape>
                <o:OLEObject Type="Embed" ProgID="Equation.3" ShapeID="_x0000_i1028" DrawAspect="Content" ObjectID="_1804617809" r:id="rId20"/>
              </w:object>
            </w:r>
          </w:p>
        </w:tc>
        <w:tc>
          <w:tcPr>
            <w:tcW w:w="0" w:type="auto"/>
            <w:vAlign w:val="center"/>
          </w:tcPr>
          <w:p w14:paraId="78EBCA55" w14:textId="77777777" w:rsidR="00E96350" w:rsidRPr="002C449F" w:rsidRDefault="00E96350" w:rsidP="005C2FF5">
            <w:pPr>
              <w:pStyle w:val="TAC"/>
              <w:rPr>
                <w:rFonts w:cs="Arial"/>
                <w:color w:val="000000"/>
                <w:szCs w:val="18"/>
              </w:rPr>
            </w:pPr>
            <w:r w:rsidRPr="002C449F">
              <w:rPr>
                <w:rFonts w:cs="Arial"/>
                <w:color w:val="000000"/>
                <w:szCs w:val="18"/>
              </w:rPr>
              <w:t>15</w:t>
            </w:r>
          </w:p>
        </w:tc>
        <w:tc>
          <w:tcPr>
            <w:tcW w:w="0" w:type="auto"/>
            <w:vAlign w:val="center"/>
          </w:tcPr>
          <w:p w14:paraId="08BE121F" w14:textId="77777777" w:rsidR="00E96350" w:rsidRPr="002C449F" w:rsidRDefault="00E96350" w:rsidP="005C2FF5">
            <w:pPr>
              <w:pStyle w:val="TAC"/>
              <w:rPr>
                <w:rFonts w:cs="Arial"/>
                <w:color w:val="000000"/>
                <w:szCs w:val="18"/>
              </w:rPr>
            </w:pPr>
            <w:r w:rsidRPr="002C449F">
              <w:rPr>
                <w:rFonts w:cs="Arial"/>
                <w:color w:val="000000"/>
                <w:szCs w:val="18"/>
              </w:rPr>
              <w:t>18</w:t>
            </w:r>
          </w:p>
        </w:tc>
        <w:tc>
          <w:tcPr>
            <w:tcW w:w="0" w:type="auto"/>
            <w:vAlign w:val="center"/>
          </w:tcPr>
          <w:p w14:paraId="7EC9F0D2" w14:textId="77777777" w:rsidR="00E96350" w:rsidRPr="002C449F" w:rsidRDefault="00E96350" w:rsidP="005C2FF5">
            <w:pPr>
              <w:pStyle w:val="TAC"/>
              <w:rPr>
                <w:rFonts w:cs="Arial"/>
                <w:color w:val="000000"/>
                <w:szCs w:val="18"/>
              </w:rPr>
            </w:pPr>
            <w:r w:rsidRPr="002C449F">
              <w:rPr>
                <w:rFonts w:cs="Arial"/>
                <w:color w:val="000000"/>
                <w:szCs w:val="18"/>
              </w:rPr>
              <w:t>13</w:t>
            </w:r>
          </w:p>
        </w:tc>
        <w:tc>
          <w:tcPr>
            <w:tcW w:w="0" w:type="auto"/>
            <w:vAlign w:val="center"/>
          </w:tcPr>
          <w:p w14:paraId="2428A605" w14:textId="77777777" w:rsidR="00E96350" w:rsidRPr="002C449F" w:rsidRDefault="00E96350" w:rsidP="005C2FF5">
            <w:pPr>
              <w:pStyle w:val="TAC"/>
              <w:rPr>
                <w:rFonts w:cs="Arial"/>
                <w:color w:val="000000"/>
                <w:szCs w:val="18"/>
              </w:rPr>
            </w:pPr>
            <w:r w:rsidRPr="002C449F">
              <w:rPr>
                <w:rFonts w:cs="Arial"/>
                <w:color w:val="000000"/>
                <w:szCs w:val="18"/>
              </w:rPr>
              <w:t>1</w:t>
            </w:r>
          </w:p>
        </w:tc>
        <w:tc>
          <w:tcPr>
            <w:tcW w:w="0" w:type="auto"/>
            <w:vAlign w:val="center"/>
          </w:tcPr>
          <w:p w14:paraId="4675DFDD" w14:textId="77777777" w:rsidR="00E96350" w:rsidRPr="002C449F" w:rsidRDefault="00E96350" w:rsidP="005C2FF5">
            <w:pPr>
              <w:pStyle w:val="TAC"/>
              <w:rPr>
                <w:rFonts w:cs="Arial"/>
                <w:color w:val="000000"/>
                <w:szCs w:val="18"/>
              </w:rPr>
            </w:pPr>
            <w:r w:rsidRPr="002C449F">
              <w:rPr>
                <w:rFonts w:cs="Arial"/>
                <w:color w:val="000000"/>
                <w:szCs w:val="18"/>
              </w:rPr>
              <w:t>12</w:t>
            </w:r>
          </w:p>
        </w:tc>
        <w:tc>
          <w:tcPr>
            <w:tcW w:w="0" w:type="auto"/>
            <w:vAlign w:val="center"/>
          </w:tcPr>
          <w:p w14:paraId="3319F727" w14:textId="77777777" w:rsidR="00E96350" w:rsidRPr="002C449F" w:rsidRDefault="00E96350" w:rsidP="005C2FF5">
            <w:pPr>
              <w:pStyle w:val="TAC"/>
              <w:rPr>
                <w:rFonts w:cs="Arial"/>
                <w:color w:val="000000"/>
                <w:szCs w:val="18"/>
              </w:rPr>
            </w:pPr>
            <w:r w:rsidRPr="002C449F">
              <w:rPr>
                <w:rFonts w:cs="Arial"/>
                <w:color w:val="000000"/>
                <w:szCs w:val="18"/>
              </w:rPr>
              <w:t>9</w:t>
            </w:r>
          </w:p>
        </w:tc>
        <w:tc>
          <w:tcPr>
            <w:tcW w:w="0" w:type="auto"/>
            <w:vAlign w:val="center"/>
          </w:tcPr>
          <w:p w14:paraId="062B7328" w14:textId="77777777" w:rsidR="00E96350" w:rsidRPr="002C449F" w:rsidRDefault="00E96350" w:rsidP="005C2FF5">
            <w:pPr>
              <w:pStyle w:val="TAC"/>
              <w:rPr>
                <w:rFonts w:cs="Arial"/>
                <w:color w:val="000000"/>
                <w:szCs w:val="18"/>
              </w:rPr>
            </w:pPr>
            <w:r w:rsidRPr="002C449F">
              <w:rPr>
                <w:rFonts w:cs="Arial"/>
                <w:color w:val="000000"/>
                <w:szCs w:val="18"/>
              </w:rPr>
              <w:t>6</w:t>
            </w:r>
          </w:p>
        </w:tc>
        <w:tc>
          <w:tcPr>
            <w:tcW w:w="0" w:type="auto"/>
            <w:vAlign w:val="center"/>
          </w:tcPr>
          <w:p w14:paraId="4BED6CCB" w14:textId="77777777" w:rsidR="00E96350" w:rsidRPr="002C449F" w:rsidRDefault="00E96350" w:rsidP="005C2FF5">
            <w:pPr>
              <w:pStyle w:val="TAC"/>
              <w:rPr>
                <w:rFonts w:cs="Arial"/>
                <w:color w:val="000000"/>
                <w:szCs w:val="18"/>
              </w:rPr>
            </w:pPr>
            <w:r w:rsidRPr="002C449F">
              <w:rPr>
                <w:rFonts w:cs="Arial"/>
                <w:color w:val="000000"/>
                <w:szCs w:val="18"/>
              </w:rPr>
              <w:t>7</w:t>
            </w:r>
          </w:p>
        </w:tc>
        <w:tc>
          <w:tcPr>
            <w:tcW w:w="0" w:type="auto"/>
            <w:vAlign w:val="center"/>
          </w:tcPr>
          <w:p w14:paraId="6E73887A" w14:textId="77777777" w:rsidR="00E96350" w:rsidRPr="002C449F" w:rsidRDefault="00E96350" w:rsidP="005C2FF5">
            <w:pPr>
              <w:pStyle w:val="TAC"/>
              <w:rPr>
                <w:rFonts w:cs="Arial"/>
                <w:color w:val="000000"/>
                <w:szCs w:val="18"/>
              </w:rPr>
            </w:pPr>
            <w:r w:rsidRPr="002C449F">
              <w:rPr>
                <w:rFonts w:cs="Arial"/>
                <w:color w:val="000000"/>
                <w:szCs w:val="18"/>
              </w:rPr>
              <w:t>5</w:t>
            </w:r>
          </w:p>
        </w:tc>
        <w:tc>
          <w:tcPr>
            <w:tcW w:w="0" w:type="auto"/>
            <w:vAlign w:val="center"/>
          </w:tcPr>
          <w:p w14:paraId="61479D44" w14:textId="77777777" w:rsidR="00E96350" w:rsidRPr="002C449F" w:rsidRDefault="00E96350" w:rsidP="005C2FF5">
            <w:pPr>
              <w:pStyle w:val="TAC"/>
              <w:rPr>
                <w:rFonts w:cs="Arial"/>
                <w:color w:val="000000"/>
                <w:szCs w:val="18"/>
              </w:rPr>
            </w:pPr>
            <w:r w:rsidRPr="002C449F">
              <w:rPr>
                <w:rFonts w:cs="Arial"/>
                <w:color w:val="000000"/>
                <w:szCs w:val="18"/>
              </w:rPr>
              <w:t>3</w:t>
            </w:r>
          </w:p>
        </w:tc>
        <w:tc>
          <w:tcPr>
            <w:tcW w:w="0" w:type="auto"/>
            <w:vAlign w:val="center"/>
          </w:tcPr>
          <w:p w14:paraId="136917BE" w14:textId="77777777" w:rsidR="00E96350" w:rsidRPr="002C449F" w:rsidRDefault="00E96350" w:rsidP="005C2FF5">
            <w:pPr>
              <w:pStyle w:val="TAC"/>
              <w:rPr>
                <w:rFonts w:cs="Arial"/>
                <w:color w:val="000000"/>
                <w:szCs w:val="18"/>
              </w:rPr>
            </w:pPr>
            <w:r w:rsidRPr="002C449F">
              <w:rPr>
                <w:rFonts w:cs="Arial"/>
                <w:color w:val="000000"/>
                <w:szCs w:val="18"/>
              </w:rPr>
              <w:t>2</w:t>
            </w:r>
          </w:p>
        </w:tc>
        <w:tc>
          <w:tcPr>
            <w:tcW w:w="0" w:type="auto"/>
            <w:vAlign w:val="center"/>
          </w:tcPr>
          <w:p w14:paraId="41C085ED" w14:textId="77777777" w:rsidR="00E96350" w:rsidRPr="002C449F" w:rsidRDefault="00E96350" w:rsidP="005C2FF5">
            <w:pPr>
              <w:pStyle w:val="TAC"/>
              <w:rPr>
                <w:rFonts w:cs="Arial"/>
                <w:color w:val="000000"/>
                <w:szCs w:val="18"/>
              </w:rPr>
            </w:pPr>
            <w:r w:rsidRPr="002C449F">
              <w:rPr>
                <w:rFonts w:cs="Arial"/>
                <w:color w:val="000000"/>
                <w:szCs w:val="18"/>
              </w:rPr>
              <w:t>8</w:t>
            </w:r>
          </w:p>
        </w:tc>
        <w:tc>
          <w:tcPr>
            <w:tcW w:w="0" w:type="auto"/>
            <w:vAlign w:val="center"/>
          </w:tcPr>
          <w:p w14:paraId="11DEADE4" w14:textId="77777777" w:rsidR="00E96350" w:rsidRPr="002C449F" w:rsidRDefault="00E96350" w:rsidP="005C2FF5">
            <w:pPr>
              <w:pStyle w:val="TAC"/>
              <w:rPr>
                <w:rFonts w:cs="Arial"/>
                <w:color w:val="000000"/>
                <w:szCs w:val="18"/>
              </w:rPr>
            </w:pPr>
            <w:r w:rsidRPr="002C449F">
              <w:rPr>
                <w:rFonts w:cs="Arial"/>
                <w:color w:val="000000"/>
                <w:szCs w:val="18"/>
              </w:rPr>
              <w:t>14</w:t>
            </w:r>
          </w:p>
        </w:tc>
        <w:tc>
          <w:tcPr>
            <w:tcW w:w="0" w:type="auto"/>
            <w:vAlign w:val="center"/>
          </w:tcPr>
          <w:p w14:paraId="26C1C0AC" w14:textId="77777777" w:rsidR="00E96350" w:rsidRPr="002C449F" w:rsidRDefault="00E96350" w:rsidP="005C2FF5">
            <w:pPr>
              <w:pStyle w:val="TAC"/>
              <w:rPr>
                <w:rFonts w:cs="Arial"/>
                <w:color w:val="000000"/>
                <w:szCs w:val="18"/>
              </w:rPr>
            </w:pPr>
            <w:r w:rsidRPr="002C449F">
              <w:rPr>
                <w:rFonts w:cs="Arial"/>
                <w:color w:val="000000"/>
                <w:szCs w:val="18"/>
              </w:rPr>
              <w:t>17</w:t>
            </w:r>
          </w:p>
        </w:tc>
        <w:tc>
          <w:tcPr>
            <w:tcW w:w="0" w:type="auto"/>
            <w:vAlign w:val="center"/>
          </w:tcPr>
          <w:p w14:paraId="72094CD7" w14:textId="77777777" w:rsidR="00E96350" w:rsidRPr="002C449F" w:rsidRDefault="00E96350" w:rsidP="005C2FF5">
            <w:pPr>
              <w:pStyle w:val="TAC"/>
              <w:rPr>
                <w:rFonts w:cs="Arial"/>
                <w:color w:val="000000"/>
                <w:szCs w:val="18"/>
              </w:rPr>
            </w:pPr>
            <w:r w:rsidRPr="002C449F">
              <w:rPr>
                <w:rFonts w:cs="Arial"/>
                <w:color w:val="000000"/>
                <w:szCs w:val="18"/>
              </w:rPr>
              <w:t>19</w:t>
            </w:r>
          </w:p>
        </w:tc>
        <w:tc>
          <w:tcPr>
            <w:tcW w:w="0" w:type="auto"/>
            <w:vAlign w:val="center"/>
          </w:tcPr>
          <w:p w14:paraId="69D5C372" w14:textId="77777777" w:rsidR="00E96350" w:rsidRPr="002C449F" w:rsidRDefault="00E96350" w:rsidP="005C2FF5">
            <w:pPr>
              <w:pStyle w:val="TAC"/>
              <w:rPr>
                <w:rFonts w:cs="Arial"/>
                <w:color w:val="000000"/>
                <w:szCs w:val="18"/>
              </w:rPr>
            </w:pPr>
            <w:r w:rsidRPr="002C449F">
              <w:rPr>
                <w:rFonts w:cs="Arial"/>
                <w:color w:val="000000"/>
                <w:szCs w:val="18"/>
              </w:rPr>
              <w:t>16</w:t>
            </w:r>
          </w:p>
        </w:tc>
        <w:tc>
          <w:tcPr>
            <w:tcW w:w="0" w:type="auto"/>
            <w:vAlign w:val="center"/>
          </w:tcPr>
          <w:p w14:paraId="48B7E99E" w14:textId="77777777" w:rsidR="00E96350" w:rsidRPr="002C449F" w:rsidRDefault="00E96350" w:rsidP="005C2FF5">
            <w:pPr>
              <w:pStyle w:val="TAC"/>
              <w:rPr>
                <w:rFonts w:cs="Arial"/>
                <w:color w:val="000000"/>
                <w:szCs w:val="18"/>
              </w:rPr>
            </w:pPr>
            <w:r w:rsidRPr="002C449F">
              <w:rPr>
                <w:rFonts w:cs="Arial"/>
                <w:color w:val="000000"/>
                <w:szCs w:val="18"/>
              </w:rPr>
              <w:t>11</w:t>
            </w:r>
          </w:p>
        </w:tc>
        <w:tc>
          <w:tcPr>
            <w:tcW w:w="0" w:type="auto"/>
            <w:vAlign w:val="center"/>
          </w:tcPr>
          <w:p w14:paraId="528A403E" w14:textId="77777777" w:rsidR="00E96350" w:rsidRPr="002C449F" w:rsidRDefault="00E96350" w:rsidP="005C2FF5">
            <w:pPr>
              <w:pStyle w:val="TAC"/>
              <w:rPr>
                <w:rFonts w:cs="Arial"/>
                <w:color w:val="000000"/>
                <w:szCs w:val="18"/>
              </w:rPr>
            </w:pPr>
            <w:r w:rsidRPr="002C449F">
              <w:rPr>
                <w:rFonts w:cs="Arial"/>
                <w:color w:val="000000"/>
                <w:szCs w:val="18"/>
              </w:rPr>
              <w:t>20</w:t>
            </w:r>
          </w:p>
        </w:tc>
        <w:tc>
          <w:tcPr>
            <w:tcW w:w="0" w:type="auto"/>
            <w:vAlign w:val="center"/>
          </w:tcPr>
          <w:p w14:paraId="1CCF6F4E" w14:textId="77777777" w:rsidR="00E96350" w:rsidRPr="002C449F" w:rsidRDefault="00E96350" w:rsidP="005C2FF5">
            <w:pPr>
              <w:pStyle w:val="TAC"/>
              <w:rPr>
                <w:rFonts w:cs="Arial"/>
                <w:color w:val="000000"/>
                <w:szCs w:val="18"/>
              </w:rPr>
            </w:pPr>
            <w:r w:rsidRPr="002C449F">
              <w:rPr>
                <w:rFonts w:cs="Arial"/>
                <w:color w:val="000000"/>
                <w:szCs w:val="18"/>
              </w:rPr>
              <w:t>10</w:t>
            </w:r>
          </w:p>
        </w:tc>
        <w:tc>
          <w:tcPr>
            <w:tcW w:w="0" w:type="auto"/>
            <w:vAlign w:val="center"/>
          </w:tcPr>
          <w:p w14:paraId="5CEDC293" w14:textId="77777777" w:rsidR="00E96350" w:rsidRPr="002C449F" w:rsidRDefault="00E96350" w:rsidP="005C2FF5">
            <w:pPr>
              <w:pStyle w:val="TAC"/>
              <w:rPr>
                <w:rFonts w:cs="Arial"/>
                <w:color w:val="000000"/>
                <w:szCs w:val="18"/>
              </w:rPr>
            </w:pPr>
            <w:r w:rsidRPr="002C449F">
              <w:rPr>
                <w:rFonts w:cs="Arial"/>
                <w:color w:val="000000"/>
                <w:szCs w:val="18"/>
              </w:rPr>
              <w:t>4</w:t>
            </w:r>
          </w:p>
        </w:tc>
      </w:tr>
    </w:tbl>
    <w:p w14:paraId="62CF9705" w14:textId="77777777" w:rsidR="00E96350" w:rsidRPr="002C449F" w:rsidRDefault="00E96350" w:rsidP="00E96350">
      <w:pPr>
        <w:ind w:left="48"/>
        <w:rPr>
          <w:rFonts w:eastAsia="Batang"/>
        </w:rPr>
      </w:pPr>
    </w:p>
    <w:p w14:paraId="50E17D7F" w14:textId="51800F9D" w:rsidR="00E96350" w:rsidRPr="002C449F" w:rsidRDefault="00E96350" w:rsidP="00E96350">
      <w:pPr>
        <w:rPr>
          <w:lang w:eastAsia="zh-CN"/>
        </w:rPr>
      </w:pPr>
      <w:r>
        <w:rPr>
          <w:rFonts w:eastAsia="Batang"/>
        </w:rPr>
        <w:t xml:space="preserve">In the next steps, </w:t>
      </w:r>
      <w:r w:rsidRPr="002C449F">
        <w:rPr>
          <w:rFonts w:eastAsia="Batang"/>
        </w:rPr>
        <w:t xml:space="preserve">the linear cross polarization power ratios (XPR) </w:t>
      </w:r>
      <w:r w:rsidRPr="002C449F">
        <w:rPr>
          <w:rFonts w:ascii="Symbol" w:hAnsi="Symbol" w:cs="Symbol"/>
          <w:i/>
          <w:sz w:val="21"/>
          <w:szCs w:val="21"/>
          <w:lang w:eastAsia="zh-CN"/>
        </w:rPr>
        <w:t></w:t>
      </w:r>
      <w:r w:rsidRPr="002C449F">
        <w:rPr>
          <w:rFonts w:ascii="Symbol" w:hAnsi="Symbol" w:cs="Symbol"/>
          <w:sz w:val="21"/>
          <w:szCs w:val="21"/>
          <w:lang w:eastAsia="zh-CN"/>
        </w:rPr>
        <w:t></w:t>
      </w:r>
      <w:r>
        <w:rPr>
          <w:rFonts w:eastAsia="Batang"/>
        </w:rPr>
        <w:t>are c</w:t>
      </w:r>
      <w:r w:rsidRPr="002C449F">
        <w:rPr>
          <w:rFonts w:eastAsia="Batang"/>
        </w:rPr>
        <w:t>alculate</w:t>
      </w:r>
      <w:r>
        <w:rPr>
          <w:rFonts w:eastAsia="Batang"/>
        </w:rPr>
        <w:t>d</w:t>
      </w:r>
      <w:r w:rsidRPr="002C449F">
        <w:rPr>
          <w:rFonts w:eastAsia="Batang"/>
        </w:rPr>
        <w:t xml:space="preserve"> for each ray </w:t>
      </w:r>
      <w:r w:rsidRPr="002C449F">
        <w:rPr>
          <w:rFonts w:eastAsia="Batang"/>
          <w:i/>
        </w:rPr>
        <w:t>m</w:t>
      </w:r>
      <w:r w:rsidRPr="002C449F">
        <w:rPr>
          <w:rFonts w:eastAsia="Batang"/>
        </w:rPr>
        <w:t xml:space="preserve"> of each cluster </w:t>
      </w:r>
      <w:r w:rsidRPr="002C449F">
        <w:rPr>
          <w:rFonts w:eastAsia="Batang"/>
          <w:i/>
        </w:rPr>
        <w:t>n</w:t>
      </w:r>
      <w:r w:rsidRPr="002C449F">
        <w:rPr>
          <w:rFonts w:eastAsia="Batang"/>
        </w:rPr>
        <w:t xml:space="preserve"> </w:t>
      </w:r>
      <w:r w:rsidRPr="002C449F">
        <w:rPr>
          <w:lang w:eastAsia="zh-CN"/>
        </w:rPr>
        <w:t>as</w:t>
      </w:r>
    </w:p>
    <w:p w14:paraId="75985371" w14:textId="77777777" w:rsidR="00E96350" w:rsidRPr="002C449F" w:rsidRDefault="00E96350" w:rsidP="00E96350">
      <w:pPr>
        <w:pStyle w:val="EQ"/>
        <w:tabs>
          <w:tab w:val="clear" w:pos="4536"/>
          <w:tab w:val="center" w:pos="4820"/>
        </w:tabs>
        <w:jc w:val="right"/>
      </w:pPr>
      <w:r>
        <w:tab/>
      </w:r>
      <w:r w:rsidRPr="002C449F">
        <w:rPr>
          <w:position w:val="-14"/>
        </w:rPr>
        <w:object w:dxaOrig="1280" w:dyaOrig="400" w14:anchorId="2B6C4109">
          <v:shape id="_x0000_i1029" type="#_x0000_t75" style="width:57.6pt;height:21.6pt" o:ole="">
            <v:imagedata r:id="rId21" o:title=""/>
          </v:shape>
          <o:OLEObject Type="Embed" ProgID="Equation.3" ShapeID="_x0000_i1029" DrawAspect="Content" ObjectID="_1804617810" r:id="rId22"/>
        </w:object>
      </w:r>
      <w:r>
        <w:t>,</w:t>
      </w:r>
      <w:r>
        <w:tab/>
      </w:r>
      <w:r w:rsidRPr="002C449F">
        <w:t>(</w:t>
      </w:r>
      <w:r>
        <w:rPr>
          <w:lang w:eastAsia="ko-KR"/>
        </w:rPr>
        <w:t>7.2-7</w:t>
      </w:r>
      <w:r w:rsidRPr="002C449F">
        <w:t>)</w:t>
      </w:r>
    </w:p>
    <w:p w14:paraId="6FC5FBE0" w14:textId="77777777" w:rsidR="00E96350" w:rsidRPr="002C449F" w:rsidRDefault="00E96350" w:rsidP="00E96350">
      <w:pPr>
        <w:rPr>
          <w:rFonts w:eastAsia="Batang"/>
        </w:rPr>
      </w:pPr>
      <w:r w:rsidRPr="002C449F">
        <w:rPr>
          <w:rFonts w:eastAsia="Batang"/>
        </w:rPr>
        <w:t xml:space="preserve">where </w:t>
      </w:r>
      <w:r w:rsidRPr="002C449F">
        <w:rPr>
          <w:rFonts w:eastAsia="Batang"/>
          <w:i/>
        </w:rPr>
        <w:t>X</w:t>
      </w:r>
      <w:r w:rsidRPr="002C449F">
        <w:rPr>
          <w:rFonts w:eastAsia="Batang"/>
        </w:rPr>
        <w:t xml:space="preserve"> is the per-cluster XPR in dB </w:t>
      </w:r>
      <w:r w:rsidRPr="002C449F">
        <w:rPr>
          <w:lang w:eastAsia="ko-KR"/>
        </w:rPr>
        <w:t>from</w:t>
      </w:r>
      <w:r>
        <w:rPr>
          <w:lang w:eastAsia="ko-KR"/>
        </w:rPr>
        <w:t xml:space="preserve"> the</w:t>
      </w:r>
      <w:r w:rsidRPr="002C449F">
        <w:rPr>
          <w:lang w:eastAsia="ko-KR"/>
        </w:rPr>
        <w:t xml:space="preserve"> </w:t>
      </w:r>
      <w:r>
        <w:rPr>
          <w:rFonts w:eastAsia="Batang"/>
        </w:rPr>
        <w:t xml:space="preserve">tables provided in section </w:t>
      </w:r>
      <w:r w:rsidRPr="00234F9D">
        <w:rPr>
          <w:rFonts w:eastAsia="Batang"/>
        </w:rPr>
        <w:t>B.2.X1.Y1</w:t>
      </w:r>
      <w:r w:rsidRPr="002C449F">
        <w:rPr>
          <w:rFonts w:eastAsia="Batang"/>
        </w:rPr>
        <w:t xml:space="preserve">. </w:t>
      </w:r>
    </w:p>
    <w:p w14:paraId="195CBAE3" w14:textId="77777777" w:rsidR="00E96350" w:rsidRDefault="00E96350" w:rsidP="00E96350">
      <w:pPr>
        <w:rPr>
          <w:rFonts w:eastAsia="Batang"/>
        </w:rPr>
      </w:pPr>
    </w:p>
    <w:p w14:paraId="157A4958" w14:textId="77777777" w:rsidR="00E96350" w:rsidRPr="002C449F" w:rsidRDefault="00E96350" w:rsidP="00E96350">
      <w:pPr>
        <w:rPr>
          <w:iCs/>
        </w:rPr>
      </w:pPr>
      <w:r>
        <w:rPr>
          <w:rFonts w:eastAsia="Batang"/>
        </w:rPr>
        <w:t xml:space="preserve">The </w:t>
      </w:r>
      <w:r w:rsidRPr="002C449F">
        <w:rPr>
          <w:rFonts w:eastAsia="Batang"/>
        </w:rPr>
        <w:t xml:space="preserve">gNB beam pattern </w:t>
      </w:r>
      <w:r>
        <w:rPr>
          <w:rFonts w:eastAsia="Batang"/>
        </w:rPr>
        <w:t>including the</w:t>
      </w:r>
      <w:r w:rsidRPr="002C449F">
        <w:rPr>
          <w:rFonts w:eastAsia="Batang"/>
        </w:rPr>
        <w:t xml:space="preserve"> assumptions for gNB antenna</w:t>
      </w:r>
      <w:r>
        <w:rPr>
          <w:rFonts w:eastAsia="Batang"/>
        </w:rPr>
        <w:t xml:space="preserve"> for </w:t>
      </w:r>
      <w:r w:rsidRPr="002C449F">
        <w:rPr>
          <w:rFonts w:eastAsia="Batang"/>
        </w:rPr>
        <w:t xml:space="preserve">definitions and symbols of subclause 7.3 of </w:t>
      </w:r>
      <w:r>
        <w:rPr>
          <w:rFonts w:eastAsia="Batang"/>
        </w:rPr>
        <w:t>TR38.901</w:t>
      </w:r>
      <w:r w:rsidRPr="002C449F">
        <w:rPr>
          <w:rFonts w:eastAsia="Batang"/>
        </w:rPr>
        <w:t xml:space="preserve"> </w:t>
      </w:r>
      <w:r>
        <w:rPr>
          <w:rFonts w:eastAsia="Batang"/>
        </w:rPr>
        <w:t xml:space="preserve">for FR1 and FR2 are summarized in </w:t>
      </w:r>
      <w:r>
        <w:rPr>
          <w:iCs/>
        </w:rPr>
        <w:t>Table 7.2-7</w:t>
      </w:r>
      <w:r w:rsidRPr="002C449F">
        <w:rPr>
          <w:iCs/>
        </w:rPr>
        <w:t>.</w:t>
      </w:r>
    </w:p>
    <w:p w14:paraId="0F5C7543" w14:textId="77777777" w:rsidR="00E96350" w:rsidRPr="002C449F" w:rsidRDefault="00E96350" w:rsidP="00E96350">
      <w:pPr>
        <w:pStyle w:val="TH"/>
        <w:rPr>
          <w:rFonts w:eastAsia="Batang"/>
        </w:rPr>
      </w:pPr>
      <w:bookmarkStart w:id="6" w:name="_Ref4748995"/>
      <w:r w:rsidRPr="003A2706">
        <w:lastRenderedPageBreak/>
        <w:t>Table 7.2-</w:t>
      </w:r>
      <w:bookmarkEnd w:id="6"/>
      <w:r>
        <w:t xml:space="preserve">7: </w:t>
      </w:r>
      <w:r w:rsidRPr="002C449F">
        <w:t xml:space="preserve">BS </w:t>
      </w:r>
      <w:r>
        <w:t>A</w:t>
      </w:r>
      <w:r w:rsidRPr="002C449F">
        <w:t xml:space="preserve">ntenna </w:t>
      </w:r>
      <w: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1204"/>
        <w:gridCol w:w="1588"/>
        <w:gridCol w:w="1405"/>
        <w:gridCol w:w="1256"/>
      </w:tblGrid>
      <w:tr w:rsidR="00E96350" w:rsidRPr="002C449F" w14:paraId="3D7B4DF1" w14:textId="77777777" w:rsidTr="005C2FF5">
        <w:trPr>
          <w:trHeight w:val="283"/>
          <w:jc w:val="center"/>
        </w:trPr>
        <w:tc>
          <w:tcPr>
            <w:tcW w:w="3899" w:type="dxa"/>
            <w:vMerge w:val="restart"/>
            <w:shd w:val="clear" w:color="auto" w:fill="D9D9D9"/>
            <w:vAlign w:val="center"/>
          </w:tcPr>
          <w:p w14:paraId="690B38F8" w14:textId="77777777" w:rsidR="00E96350" w:rsidRPr="002C449F" w:rsidRDefault="00E96350" w:rsidP="005C2FF5">
            <w:pPr>
              <w:pStyle w:val="TAH"/>
            </w:pPr>
            <w:r w:rsidRPr="002C449F">
              <w:t>Parameter description</w:t>
            </w:r>
          </w:p>
        </w:tc>
        <w:tc>
          <w:tcPr>
            <w:tcW w:w="1204" w:type="dxa"/>
            <w:vMerge w:val="restart"/>
            <w:shd w:val="clear" w:color="auto" w:fill="D9D9D9"/>
            <w:vAlign w:val="center"/>
          </w:tcPr>
          <w:p w14:paraId="6E9573AF" w14:textId="77777777" w:rsidR="00E96350" w:rsidRPr="002C449F" w:rsidRDefault="00E96350" w:rsidP="005C2FF5">
            <w:pPr>
              <w:pStyle w:val="TAH"/>
            </w:pPr>
            <w:r w:rsidRPr="002C449F">
              <w:t>Symbol</w:t>
            </w:r>
          </w:p>
        </w:tc>
        <w:tc>
          <w:tcPr>
            <w:tcW w:w="4249" w:type="dxa"/>
            <w:gridSpan w:val="3"/>
            <w:shd w:val="clear" w:color="auto" w:fill="D9D9D9"/>
            <w:vAlign w:val="center"/>
          </w:tcPr>
          <w:p w14:paraId="7683E87F" w14:textId="77777777" w:rsidR="00E96350" w:rsidRPr="002C449F" w:rsidRDefault="00E96350" w:rsidP="005C2FF5">
            <w:pPr>
              <w:pStyle w:val="TAH"/>
            </w:pPr>
            <w:r w:rsidRPr="002C449F">
              <w:t>Parameter value</w:t>
            </w:r>
          </w:p>
        </w:tc>
      </w:tr>
      <w:tr w:rsidR="00E96350" w:rsidRPr="002C449F" w14:paraId="56DF0AF7" w14:textId="77777777" w:rsidTr="005C2FF5">
        <w:trPr>
          <w:trHeight w:val="283"/>
          <w:jc w:val="center"/>
        </w:trPr>
        <w:tc>
          <w:tcPr>
            <w:tcW w:w="3899" w:type="dxa"/>
            <w:vMerge/>
            <w:shd w:val="clear" w:color="auto" w:fill="D9D9D9"/>
            <w:vAlign w:val="center"/>
          </w:tcPr>
          <w:p w14:paraId="3E69EF7E" w14:textId="77777777" w:rsidR="00E96350" w:rsidRPr="002C449F" w:rsidRDefault="00E96350" w:rsidP="005C2FF5">
            <w:pPr>
              <w:pStyle w:val="TAH"/>
            </w:pPr>
          </w:p>
        </w:tc>
        <w:tc>
          <w:tcPr>
            <w:tcW w:w="1204" w:type="dxa"/>
            <w:vMerge/>
            <w:shd w:val="clear" w:color="auto" w:fill="D9D9D9"/>
            <w:vAlign w:val="center"/>
          </w:tcPr>
          <w:p w14:paraId="01157F8E" w14:textId="77777777" w:rsidR="00E96350" w:rsidRPr="002C449F" w:rsidRDefault="00E96350" w:rsidP="005C2FF5">
            <w:pPr>
              <w:pStyle w:val="TAH"/>
            </w:pPr>
          </w:p>
        </w:tc>
        <w:tc>
          <w:tcPr>
            <w:tcW w:w="1588" w:type="dxa"/>
            <w:shd w:val="clear" w:color="auto" w:fill="D9D9D9"/>
            <w:vAlign w:val="center"/>
          </w:tcPr>
          <w:p w14:paraId="30CB28B4" w14:textId="77777777" w:rsidR="00E96350" w:rsidRPr="00A031B5" w:rsidRDefault="00E96350" w:rsidP="005C2FF5">
            <w:pPr>
              <w:pStyle w:val="TAH"/>
              <w:rPr>
                <w:color w:val="808080" w:themeColor="background1" w:themeShade="80"/>
              </w:rPr>
            </w:pPr>
            <w:r w:rsidRPr="00A031B5">
              <w:rPr>
                <w:color w:val="808080" w:themeColor="background1" w:themeShade="80"/>
              </w:rPr>
              <w:t xml:space="preserve">FR1 </w:t>
            </w:r>
            <w:r w:rsidRPr="00A031B5">
              <w:rPr>
                <w:rFonts w:cs="Arial"/>
                <w:color w:val="808080" w:themeColor="background1" w:themeShade="80"/>
              </w:rPr>
              <w:t>≤</w:t>
            </w:r>
            <w:r w:rsidRPr="00A031B5">
              <w:rPr>
                <w:color w:val="808080" w:themeColor="background1" w:themeShade="80"/>
              </w:rPr>
              <w:t>2.5GHz</w:t>
            </w:r>
          </w:p>
        </w:tc>
        <w:tc>
          <w:tcPr>
            <w:tcW w:w="1405" w:type="dxa"/>
            <w:shd w:val="clear" w:color="auto" w:fill="D9D9D9"/>
            <w:vAlign w:val="center"/>
          </w:tcPr>
          <w:p w14:paraId="7CE54B1E" w14:textId="77777777" w:rsidR="00E96350" w:rsidRPr="002C449F" w:rsidRDefault="00E96350" w:rsidP="005C2FF5">
            <w:pPr>
              <w:pStyle w:val="TAH"/>
            </w:pPr>
            <w:r w:rsidRPr="002C449F">
              <w:t>FR1 &gt;2.5GHz</w:t>
            </w:r>
          </w:p>
        </w:tc>
        <w:tc>
          <w:tcPr>
            <w:tcW w:w="1256" w:type="dxa"/>
            <w:shd w:val="clear" w:color="auto" w:fill="D9D9D9"/>
            <w:vAlign w:val="center"/>
          </w:tcPr>
          <w:p w14:paraId="037FBF6B" w14:textId="77777777" w:rsidR="00E96350" w:rsidRPr="00A031B5" w:rsidRDefault="00E96350" w:rsidP="005C2FF5">
            <w:pPr>
              <w:pStyle w:val="TAH"/>
              <w:rPr>
                <w:color w:val="808080" w:themeColor="background1" w:themeShade="80"/>
              </w:rPr>
            </w:pPr>
            <w:r w:rsidRPr="00A031B5">
              <w:rPr>
                <w:color w:val="808080" w:themeColor="background1" w:themeShade="80"/>
              </w:rPr>
              <w:t>FR2</w:t>
            </w:r>
          </w:p>
        </w:tc>
      </w:tr>
      <w:tr w:rsidR="00E96350" w:rsidRPr="002C449F" w14:paraId="60463DEC" w14:textId="77777777" w:rsidTr="005C2FF5">
        <w:trPr>
          <w:jc w:val="center"/>
        </w:trPr>
        <w:tc>
          <w:tcPr>
            <w:tcW w:w="3899" w:type="dxa"/>
            <w:vAlign w:val="center"/>
          </w:tcPr>
          <w:p w14:paraId="45B48E2E" w14:textId="77777777" w:rsidR="00E96350" w:rsidRPr="002C449F" w:rsidRDefault="00E96350" w:rsidP="005C2FF5">
            <w:pPr>
              <w:pStyle w:val="TAC"/>
            </w:pPr>
            <w:r w:rsidRPr="002C449F">
              <w:t>Antenna panels in vertical dimension</w:t>
            </w:r>
          </w:p>
        </w:tc>
        <w:tc>
          <w:tcPr>
            <w:tcW w:w="1204" w:type="dxa"/>
            <w:vAlign w:val="center"/>
          </w:tcPr>
          <w:p w14:paraId="3ABF5C7E" w14:textId="77777777" w:rsidR="00E96350" w:rsidRPr="002C449F" w:rsidRDefault="00E96350" w:rsidP="005C2FF5">
            <w:pPr>
              <w:pStyle w:val="TAC"/>
            </w:pPr>
            <w:r w:rsidRPr="002C449F">
              <w:rPr>
                <w:i/>
              </w:rPr>
              <w:t>M</w:t>
            </w:r>
            <w:r w:rsidRPr="002C449F">
              <w:rPr>
                <w:i/>
                <w:vertAlign w:val="subscript"/>
              </w:rPr>
              <w:t>g</w:t>
            </w:r>
          </w:p>
        </w:tc>
        <w:tc>
          <w:tcPr>
            <w:tcW w:w="1588" w:type="dxa"/>
            <w:vAlign w:val="center"/>
          </w:tcPr>
          <w:p w14:paraId="5A4C292F" w14:textId="77777777" w:rsidR="00E96350" w:rsidRPr="00A031B5" w:rsidRDefault="00E96350" w:rsidP="005C2FF5">
            <w:pPr>
              <w:pStyle w:val="TAC"/>
              <w:rPr>
                <w:color w:val="808080" w:themeColor="background1" w:themeShade="80"/>
              </w:rPr>
            </w:pPr>
            <w:r w:rsidRPr="00A031B5">
              <w:rPr>
                <w:color w:val="808080" w:themeColor="background1" w:themeShade="80"/>
              </w:rPr>
              <w:t>1</w:t>
            </w:r>
          </w:p>
        </w:tc>
        <w:tc>
          <w:tcPr>
            <w:tcW w:w="1405" w:type="dxa"/>
            <w:vAlign w:val="center"/>
          </w:tcPr>
          <w:p w14:paraId="36D4E0FE" w14:textId="77777777" w:rsidR="00E96350" w:rsidRPr="002C449F" w:rsidRDefault="00E96350" w:rsidP="005C2FF5">
            <w:pPr>
              <w:pStyle w:val="TAC"/>
            </w:pPr>
            <w:r w:rsidRPr="002C449F">
              <w:t>1</w:t>
            </w:r>
          </w:p>
        </w:tc>
        <w:tc>
          <w:tcPr>
            <w:tcW w:w="1256" w:type="dxa"/>
            <w:vAlign w:val="center"/>
          </w:tcPr>
          <w:p w14:paraId="1FC83FD9" w14:textId="77777777" w:rsidR="00E96350" w:rsidRPr="00A031B5" w:rsidRDefault="00E96350" w:rsidP="005C2FF5">
            <w:pPr>
              <w:pStyle w:val="TAC"/>
              <w:rPr>
                <w:color w:val="808080" w:themeColor="background1" w:themeShade="80"/>
              </w:rPr>
            </w:pPr>
            <w:r w:rsidRPr="00A031B5">
              <w:rPr>
                <w:color w:val="808080" w:themeColor="background1" w:themeShade="80"/>
              </w:rPr>
              <w:t>1</w:t>
            </w:r>
          </w:p>
        </w:tc>
      </w:tr>
      <w:tr w:rsidR="00E96350" w:rsidRPr="002C449F" w14:paraId="0ACAA6C2" w14:textId="77777777" w:rsidTr="005C2FF5">
        <w:trPr>
          <w:jc w:val="center"/>
        </w:trPr>
        <w:tc>
          <w:tcPr>
            <w:tcW w:w="3899" w:type="dxa"/>
            <w:vAlign w:val="center"/>
          </w:tcPr>
          <w:p w14:paraId="01C27BA0" w14:textId="77777777" w:rsidR="00E96350" w:rsidRPr="002C449F" w:rsidRDefault="00E96350" w:rsidP="005C2FF5">
            <w:pPr>
              <w:pStyle w:val="TAC"/>
            </w:pPr>
            <w:r w:rsidRPr="002C449F">
              <w:t>Antenna panels in horizontal dimension</w:t>
            </w:r>
          </w:p>
        </w:tc>
        <w:tc>
          <w:tcPr>
            <w:tcW w:w="1204" w:type="dxa"/>
            <w:vAlign w:val="center"/>
          </w:tcPr>
          <w:p w14:paraId="1D0D6A64" w14:textId="77777777" w:rsidR="00E96350" w:rsidRPr="002C449F" w:rsidRDefault="00E96350" w:rsidP="005C2FF5">
            <w:pPr>
              <w:pStyle w:val="TAC"/>
            </w:pPr>
            <w:r w:rsidRPr="002C449F">
              <w:rPr>
                <w:i/>
              </w:rPr>
              <w:t>N</w:t>
            </w:r>
            <w:r w:rsidRPr="002C449F">
              <w:rPr>
                <w:i/>
                <w:vertAlign w:val="subscript"/>
              </w:rPr>
              <w:t>g</w:t>
            </w:r>
          </w:p>
        </w:tc>
        <w:tc>
          <w:tcPr>
            <w:tcW w:w="1588" w:type="dxa"/>
            <w:vAlign w:val="center"/>
          </w:tcPr>
          <w:p w14:paraId="26B739D3" w14:textId="77777777" w:rsidR="00E96350" w:rsidRPr="00A031B5" w:rsidRDefault="00E96350" w:rsidP="005C2FF5">
            <w:pPr>
              <w:pStyle w:val="TAC"/>
              <w:rPr>
                <w:color w:val="808080" w:themeColor="background1" w:themeShade="80"/>
              </w:rPr>
            </w:pPr>
            <w:r w:rsidRPr="00A031B5">
              <w:rPr>
                <w:color w:val="808080" w:themeColor="background1" w:themeShade="80"/>
              </w:rPr>
              <w:t>1</w:t>
            </w:r>
          </w:p>
        </w:tc>
        <w:tc>
          <w:tcPr>
            <w:tcW w:w="1405" w:type="dxa"/>
            <w:vAlign w:val="center"/>
          </w:tcPr>
          <w:p w14:paraId="5E3226AC" w14:textId="77777777" w:rsidR="00E96350" w:rsidRPr="002C449F" w:rsidRDefault="00E96350" w:rsidP="005C2FF5">
            <w:pPr>
              <w:pStyle w:val="TAC"/>
            </w:pPr>
            <w:r w:rsidRPr="002C449F">
              <w:t>1</w:t>
            </w:r>
          </w:p>
        </w:tc>
        <w:tc>
          <w:tcPr>
            <w:tcW w:w="1256" w:type="dxa"/>
            <w:vAlign w:val="center"/>
          </w:tcPr>
          <w:p w14:paraId="45027837" w14:textId="77777777" w:rsidR="00E96350" w:rsidRPr="00A031B5" w:rsidRDefault="00E96350" w:rsidP="005C2FF5">
            <w:pPr>
              <w:pStyle w:val="TAC"/>
              <w:rPr>
                <w:color w:val="808080" w:themeColor="background1" w:themeShade="80"/>
              </w:rPr>
            </w:pPr>
            <w:r w:rsidRPr="00A031B5">
              <w:rPr>
                <w:color w:val="808080" w:themeColor="background1" w:themeShade="80"/>
              </w:rPr>
              <w:t>1</w:t>
            </w:r>
          </w:p>
        </w:tc>
      </w:tr>
      <w:tr w:rsidR="00E96350" w:rsidRPr="002C449F" w14:paraId="6BC40123" w14:textId="77777777" w:rsidTr="005C2FF5">
        <w:trPr>
          <w:jc w:val="center"/>
        </w:trPr>
        <w:tc>
          <w:tcPr>
            <w:tcW w:w="3899" w:type="dxa"/>
            <w:vAlign w:val="center"/>
          </w:tcPr>
          <w:p w14:paraId="1B6C0C9D" w14:textId="77777777" w:rsidR="00E96350" w:rsidRPr="002C449F" w:rsidRDefault="00E96350" w:rsidP="005C2FF5">
            <w:pPr>
              <w:pStyle w:val="TAC"/>
            </w:pPr>
            <w:r w:rsidRPr="002C449F">
              <w:t>Elements per panel in vertical dimension</w:t>
            </w:r>
          </w:p>
        </w:tc>
        <w:tc>
          <w:tcPr>
            <w:tcW w:w="1204" w:type="dxa"/>
            <w:vAlign w:val="center"/>
          </w:tcPr>
          <w:p w14:paraId="1B2C95FD" w14:textId="77777777" w:rsidR="00E96350" w:rsidRPr="002C449F" w:rsidRDefault="00E96350" w:rsidP="005C2FF5">
            <w:pPr>
              <w:pStyle w:val="TAC"/>
            </w:pPr>
            <w:r w:rsidRPr="002C449F">
              <w:rPr>
                <w:i/>
              </w:rPr>
              <w:t>M</w:t>
            </w:r>
            <w:r w:rsidRPr="002C449F">
              <w:rPr>
                <w:i/>
                <w:vertAlign w:val="subscript"/>
              </w:rPr>
              <w:t>e</w:t>
            </w:r>
          </w:p>
        </w:tc>
        <w:tc>
          <w:tcPr>
            <w:tcW w:w="1588" w:type="dxa"/>
            <w:vAlign w:val="center"/>
          </w:tcPr>
          <w:p w14:paraId="1882D22B" w14:textId="77777777" w:rsidR="00E96350" w:rsidRPr="00A031B5" w:rsidRDefault="00E96350" w:rsidP="005C2FF5">
            <w:pPr>
              <w:pStyle w:val="TAC"/>
              <w:rPr>
                <w:color w:val="808080" w:themeColor="background1" w:themeShade="80"/>
              </w:rPr>
            </w:pPr>
            <w:r w:rsidRPr="00A031B5">
              <w:rPr>
                <w:color w:val="808080" w:themeColor="background1" w:themeShade="80"/>
              </w:rPr>
              <w:t>4</w:t>
            </w:r>
          </w:p>
        </w:tc>
        <w:tc>
          <w:tcPr>
            <w:tcW w:w="1405" w:type="dxa"/>
            <w:vAlign w:val="center"/>
          </w:tcPr>
          <w:p w14:paraId="6DC58B7E" w14:textId="77777777" w:rsidR="00E96350" w:rsidRPr="002C449F" w:rsidRDefault="00E96350" w:rsidP="005C2FF5">
            <w:pPr>
              <w:pStyle w:val="TAC"/>
            </w:pPr>
            <w:r w:rsidRPr="002C449F">
              <w:t>8</w:t>
            </w:r>
          </w:p>
        </w:tc>
        <w:tc>
          <w:tcPr>
            <w:tcW w:w="1256" w:type="dxa"/>
            <w:vAlign w:val="center"/>
          </w:tcPr>
          <w:p w14:paraId="4E8552BD" w14:textId="77777777" w:rsidR="00E96350" w:rsidRPr="00A031B5" w:rsidRDefault="00E96350" w:rsidP="005C2FF5">
            <w:pPr>
              <w:pStyle w:val="TAC"/>
              <w:rPr>
                <w:color w:val="808080" w:themeColor="background1" w:themeShade="80"/>
              </w:rPr>
            </w:pPr>
            <w:r w:rsidRPr="00A031B5">
              <w:rPr>
                <w:color w:val="808080" w:themeColor="background1" w:themeShade="80"/>
              </w:rPr>
              <w:t>8</w:t>
            </w:r>
          </w:p>
        </w:tc>
      </w:tr>
      <w:tr w:rsidR="00E96350" w:rsidRPr="002C449F" w14:paraId="4040B0AE" w14:textId="77777777" w:rsidTr="005C2FF5">
        <w:trPr>
          <w:jc w:val="center"/>
        </w:trPr>
        <w:tc>
          <w:tcPr>
            <w:tcW w:w="3899" w:type="dxa"/>
            <w:vAlign w:val="center"/>
          </w:tcPr>
          <w:p w14:paraId="596C8BCE" w14:textId="77777777" w:rsidR="00E96350" w:rsidRPr="002C449F" w:rsidRDefault="00E96350" w:rsidP="005C2FF5">
            <w:pPr>
              <w:pStyle w:val="TAC"/>
            </w:pPr>
            <w:r w:rsidRPr="002C449F">
              <w:t>Elements per panel in horizontal dimension</w:t>
            </w:r>
          </w:p>
        </w:tc>
        <w:tc>
          <w:tcPr>
            <w:tcW w:w="1204" w:type="dxa"/>
            <w:vAlign w:val="center"/>
          </w:tcPr>
          <w:p w14:paraId="343C53D9" w14:textId="77777777" w:rsidR="00E96350" w:rsidRPr="002C449F" w:rsidRDefault="00E96350" w:rsidP="005C2FF5">
            <w:pPr>
              <w:pStyle w:val="TAC"/>
              <w:rPr>
                <w:i/>
              </w:rPr>
            </w:pPr>
            <w:r w:rsidRPr="002C449F">
              <w:rPr>
                <w:i/>
              </w:rPr>
              <w:t>N</w:t>
            </w:r>
            <w:r w:rsidRPr="002C449F">
              <w:rPr>
                <w:i/>
                <w:vertAlign w:val="subscript"/>
              </w:rPr>
              <w:t>e</w:t>
            </w:r>
          </w:p>
        </w:tc>
        <w:tc>
          <w:tcPr>
            <w:tcW w:w="1588" w:type="dxa"/>
            <w:vAlign w:val="center"/>
          </w:tcPr>
          <w:p w14:paraId="096988E6" w14:textId="77777777" w:rsidR="00E96350" w:rsidRPr="00A031B5" w:rsidRDefault="00E96350" w:rsidP="005C2FF5">
            <w:pPr>
              <w:pStyle w:val="TAC"/>
              <w:rPr>
                <w:color w:val="808080" w:themeColor="background1" w:themeShade="80"/>
              </w:rPr>
            </w:pPr>
            <w:r w:rsidRPr="00A031B5">
              <w:rPr>
                <w:color w:val="808080" w:themeColor="background1" w:themeShade="80"/>
              </w:rPr>
              <w:t>8</w:t>
            </w:r>
          </w:p>
        </w:tc>
        <w:tc>
          <w:tcPr>
            <w:tcW w:w="1405" w:type="dxa"/>
            <w:vAlign w:val="center"/>
          </w:tcPr>
          <w:p w14:paraId="30B58399" w14:textId="77777777" w:rsidR="00E96350" w:rsidRPr="002C449F" w:rsidRDefault="00E96350" w:rsidP="005C2FF5">
            <w:pPr>
              <w:pStyle w:val="TAC"/>
            </w:pPr>
            <w:r w:rsidRPr="002C449F">
              <w:t>8</w:t>
            </w:r>
          </w:p>
        </w:tc>
        <w:tc>
          <w:tcPr>
            <w:tcW w:w="1256" w:type="dxa"/>
            <w:vAlign w:val="center"/>
          </w:tcPr>
          <w:p w14:paraId="3E864638" w14:textId="77777777" w:rsidR="00E96350" w:rsidRPr="00A031B5" w:rsidRDefault="00E96350" w:rsidP="005C2FF5">
            <w:pPr>
              <w:pStyle w:val="TAC"/>
              <w:rPr>
                <w:color w:val="808080" w:themeColor="background1" w:themeShade="80"/>
              </w:rPr>
            </w:pPr>
            <w:r w:rsidRPr="00A031B5">
              <w:rPr>
                <w:color w:val="808080" w:themeColor="background1" w:themeShade="80"/>
              </w:rPr>
              <w:t>16</w:t>
            </w:r>
          </w:p>
        </w:tc>
      </w:tr>
      <w:tr w:rsidR="00E96350" w:rsidRPr="002C449F" w14:paraId="3F52291B" w14:textId="77777777" w:rsidTr="005C2FF5">
        <w:trPr>
          <w:jc w:val="center"/>
        </w:trPr>
        <w:tc>
          <w:tcPr>
            <w:tcW w:w="3899" w:type="dxa"/>
            <w:vAlign w:val="center"/>
          </w:tcPr>
          <w:p w14:paraId="0CC6D0FD" w14:textId="77777777" w:rsidR="00E96350" w:rsidRPr="002C449F" w:rsidRDefault="00E96350" w:rsidP="005C2FF5">
            <w:pPr>
              <w:pStyle w:val="TAC"/>
            </w:pPr>
            <w:r w:rsidRPr="002C449F">
              <w:t>Number of polarizations per panel</w:t>
            </w:r>
          </w:p>
        </w:tc>
        <w:tc>
          <w:tcPr>
            <w:tcW w:w="1204" w:type="dxa"/>
            <w:vAlign w:val="center"/>
          </w:tcPr>
          <w:p w14:paraId="424C4237" w14:textId="77777777" w:rsidR="00E96350" w:rsidRPr="002C449F" w:rsidRDefault="00E96350" w:rsidP="005C2FF5">
            <w:pPr>
              <w:pStyle w:val="TAC"/>
              <w:rPr>
                <w:i/>
              </w:rPr>
            </w:pPr>
            <w:r w:rsidRPr="002C449F">
              <w:rPr>
                <w:i/>
              </w:rPr>
              <w:t>P</w:t>
            </w:r>
          </w:p>
        </w:tc>
        <w:tc>
          <w:tcPr>
            <w:tcW w:w="1588" w:type="dxa"/>
            <w:vAlign w:val="center"/>
          </w:tcPr>
          <w:p w14:paraId="02951CB0" w14:textId="77777777" w:rsidR="00E96350" w:rsidRPr="00A031B5" w:rsidRDefault="00E96350" w:rsidP="005C2FF5">
            <w:pPr>
              <w:pStyle w:val="TAC"/>
              <w:rPr>
                <w:color w:val="808080" w:themeColor="background1" w:themeShade="80"/>
              </w:rPr>
            </w:pPr>
            <w:r w:rsidRPr="00A031B5">
              <w:rPr>
                <w:color w:val="808080" w:themeColor="background1" w:themeShade="80"/>
              </w:rPr>
              <w:t>2</w:t>
            </w:r>
          </w:p>
        </w:tc>
        <w:tc>
          <w:tcPr>
            <w:tcW w:w="1405" w:type="dxa"/>
            <w:vAlign w:val="center"/>
          </w:tcPr>
          <w:p w14:paraId="2D7A4436" w14:textId="77777777" w:rsidR="00E96350" w:rsidRPr="002C449F" w:rsidRDefault="00E96350" w:rsidP="005C2FF5">
            <w:pPr>
              <w:pStyle w:val="TAC"/>
            </w:pPr>
            <w:r w:rsidRPr="002C449F">
              <w:t>2</w:t>
            </w:r>
          </w:p>
        </w:tc>
        <w:tc>
          <w:tcPr>
            <w:tcW w:w="1256" w:type="dxa"/>
            <w:vAlign w:val="center"/>
          </w:tcPr>
          <w:p w14:paraId="46978EE8" w14:textId="77777777" w:rsidR="00E96350" w:rsidRPr="00A031B5" w:rsidRDefault="00E96350" w:rsidP="005C2FF5">
            <w:pPr>
              <w:pStyle w:val="TAC"/>
              <w:rPr>
                <w:color w:val="808080" w:themeColor="background1" w:themeShade="80"/>
              </w:rPr>
            </w:pPr>
            <w:r w:rsidRPr="00A031B5">
              <w:rPr>
                <w:color w:val="808080" w:themeColor="background1" w:themeShade="80"/>
              </w:rPr>
              <w:t>2</w:t>
            </w:r>
          </w:p>
        </w:tc>
      </w:tr>
      <w:tr w:rsidR="00E96350" w:rsidRPr="002C449F" w14:paraId="4063F891" w14:textId="77777777" w:rsidTr="005C2FF5">
        <w:trPr>
          <w:jc w:val="center"/>
        </w:trPr>
        <w:tc>
          <w:tcPr>
            <w:tcW w:w="3899" w:type="dxa"/>
            <w:vAlign w:val="center"/>
          </w:tcPr>
          <w:p w14:paraId="4DFFCDF2" w14:textId="77777777" w:rsidR="00E96350" w:rsidRPr="002C449F" w:rsidRDefault="00E96350" w:rsidP="005C2FF5">
            <w:pPr>
              <w:pStyle w:val="TAC"/>
            </w:pPr>
            <w:r w:rsidRPr="00ED3506">
              <w:t>Element spacing in horizontal dimension (</w:t>
            </w:r>
            <w:r w:rsidRPr="00ED3506">
              <w:sym w:font="Symbol" w:char="F06C"/>
            </w:r>
            <w:r w:rsidRPr="00ED3506">
              <w:t>)</w:t>
            </w:r>
          </w:p>
        </w:tc>
        <w:tc>
          <w:tcPr>
            <w:tcW w:w="1204" w:type="dxa"/>
            <w:vAlign w:val="center"/>
          </w:tcPr>
          <w:p w14:paraId="698C8E49" w14:textId="77777777" w:rsidR="00E96350" w:rsidRPr="002C449F" w:rsidRDefault="00E96350" w:rsidP="005C2FF5">
            <w:pPr>
              <w:pStyle w:val="TAC"/>
            </w:pPr>
            <w:proofErr w:type="spellStart"/>
            <w:r w:rsidRPr="002C449F">
              <w:rPr>
                <w:i/>
                <w:iCs/>
              </w:rPr>
              <w:t>d</w:t>
            </w:r>
            <w:r w:rsidRPr="002C449F">
              <w:rPr>
                <w:i/>
                <w:iCs/>
                <w:vertAlign w:val="subscript"/>
              </w:rPr>
              <w:t>H</w:t>
            </w:r>
            <w:proofErr w:type="spellEnd"/>
          </w:p>
        </w:tc>
        <w:tc>
          <w:tcPr>
            <w:tcW w:w="1588" w:type="dxa"/>
            <w:vAlign w:val="center"/>
          </w:tcPr>
          <w:p w14:paraId="503B6A66" w14:textId="77777777" w:rsidR="00E96350" w:rsidRPr="00A031B5" w:rsidRDefault="00E96350" w:rsidP="005C2FF5">
            <w:pPr>
              <w:pStyle w:val="TAC"/>
              <w:rPr>
                <w:color w:val="808080" w:themeColor="background1" w:themeShade="80"/>
              </w:rPr>
            </w:pPr>
            <w:r w:rsidRPr="00A031B5">
              <w:rPr>
                <w:color w:val="808080" w:themeColor="background1" w:themeShade="80"/>
              </w:rPr>
              <w:t>0.5</w:t>
            </w:r>
          </w:p>
        </w:tc>
        <w:tc>
          <w:tcPr>
            <w:tcW w:w="1405" w:type="dxa"/>
            <w:vAlign w:val="center"/>
          </w:tcPr>
          <w:p w14:paraId="126DA9C4" w14:textId="77777777" w:rsidR="00E96350" w:rsidRPr="002C449F" w:rsidRDefault="00E96350" w:rsidP="005C2FF5">
            <w:pPr>
              <w:pStyle w:val="TAC"/>
            </w:pPr>
            <w:r w:rsidRPr="002C449F">
              <w:t>0.5</w:t>
            </w:r>
          </w:p>
        </w:tc>
        <w:tc>
          <w:tcPr>
            <w:tcW w:w="1256" w:type="dxa"/>
            <w:vAlign w:val="center"/>
          </w:tcPr>
          <w:p w14:paraId="14168E76" w14:textId="77777777" w:rsidR="00E96350" w:rsidRPr="00A031B5" w:rsidRDefault="00E96350" w:rsidP="005C2FF5">
            <w:pPr>
              <w:pStyle w:val="TAC"/>
              <w:rPr>
                <w:color w:val="808080" w:themeColor="background1" w:themeShade="80"/>
              </w:rPr>
            </w:pPr>
            <w:r w:rsidRPr="00A031B5">
              <w:rPr>
                <w:color w:val="808080" w:themeColor="background1" w:themeShade="80"/>
              </w:rPr>
              <w:t>0.5</w:t>
            </w:r>
          </w:p>
        </w:tc>
      </w:tr>
      <w:tr w:rsidR="00E96350" w:rsidRPr="002C449F" w14:paraId="349A7358" w14:textId="77777777" w:rsidTr="005C2FF5">
        <w:trPr>
          <w:jc w:val="center"/>
        </w:trPr>
        <w:tc>
          <w:tcPr>
            <w:tcW w:w="3899" w:type="dxa"/>
            <w:vAlign w:val="center"/>
          </w:tcPr>
          <w:p w14:paraId="5643B940" w14:textId="77777777" w:rsidR="00E96350" w:rsidRPr="002C449F" w:rsidRDefault="00E96350" w:rsidP="005C2FF5">
            <w:pPr>
              <w:pStyle w:val="TAC"/>
            </w:pPr>
            <w:r w:rsidRPr="00ED3506">
              <w:t>Element spacing in vertical dimension (</w:t>
            </w:r>
            <w:r w:rsidRPr="00ED3506">
              <w:sym w:font="Symbol" w:char="F06C"/>
            </w:r>
            <w:r w:rsidRPr="00ED3506">
              <w:t>)</w:t>
            </w:r>
          </w:p>
        </w:tc>
        <w:tc>
          <w:tcPr>
            <w:tcW w:w="1204" w:type="dxa"/>
            <w:vAlign w:val="center"/>
          </w:tcPr>
          <w:p w14:paraId="7F26BFA3" w14:textId="77777777" w:rsidR="00E96350" w:rsidRPr="002C449F" w:rsidRDefault="00E96350" w:rsidP="005C2FF5">
            <w:pPr>
              <w:pStyle w:val="TAC"/>
            </w:pPr>
            <w:proofErr w:type="spellStart"/>
            <w:r w:rsidRPr="002C449F">
              <w:rPr>
                <w:i/>
                <w:iCs/>
              </w:rPr>
              <w:t>d</w:t>
            </w:r>
            <w:r w:rsidRPr="002C449F">
              <w:rPr>
                <w:i/>
                <w:iCs/>
                <w:vertAlign w:val="subscript"/>
              </w:rPr>
              <w:t>V</w:t>
            </w:r>
            <w:proofErr w:type="spellEnd"/>
          </w:p>
        </w:tc>
        <w:tc>
          <w:tcPr>
            <w:tcW w:w="1588" w:type="dxa"/>
            <w:vAlign w:val="center"/>
          </w:tcPr>
          <w:p w14:paraId="0C92C5EE" w14:textId="77777777" w:rsidR="00E96350" w:rsidRPr="00A031B5" w:rsidRDefault="00E96350" w:rsidP="005C2FF5">
            <w:pPr>
              <w:pStyle w:val="TAC"/>
              <w:rPr>
                <w:color w:val="808080" w:themeColor="background1" w:themeShade="80"/>
              </w:rPr>
            </w:pPr>
            <w:r w:rsidRPr="00A031B5">
              <w:rPr>
                <w:color w:val="808080" w:themeColor="background1" w:themeShade="80"/>
              </w:rPr>
              <w:t>0.5</w:t>
            </w:r>
          </w:p>
        </w:tc>
        <w:tc>
          <w:tcPr>
            <w:tcW w:w="1405" w:type="dxa"/>
            <w:vAlign w:val="center"/>
          </w:tcPr>
          <w:p w14:paraId="75BFFCB8" w14:textId="77777777" w:rsidR="00E96350" w:rsidRPr="002C449F" w:rsidRDefault="00E96350" w:rsidP="005C2FF5">
            <w:pPr>
              <w:pStyle w:val="TAC"/>
            </w:pPr>
            <w:r w:rsidRPr="002C449F">
              <w:t>0.5</w:t>
            </w:r>
          </w:p>
        </w:tc>
        <w:tc>
          <w:tcPr>
            <w:tcW w:w="1256" w:type="dxa"/>
            <w:vAlign w:val="center"/>
          </w:tcPr>
          <w:p w14:paraId="614F2710" w14:textId="77777777" w:rsidR="00E96350" w:rsidRPr="00A031B5" w:rsidRDefault="00E96350" w:rsidP="005C2FF5">
            <w:pPr>
              <w:pStyle w:val="TAC"/>
              <w:rPr>
                <w:color w:val="808080" w:themeColor="background1" w:themeShade="80"/>
              </w:rPr>
            </w:pPr>
            <w:r w:rsidRPr="00A031B5">
              <w:rPr>
                <w:color w:val="808080" w:themeColor="background1" w:themeShade="80"/>
              </w:rPr>
              <w:t>0.5</w:t>
            </w:r>
          </w:p>
        </w:tc>
      </w:tr>
    </w:tbl>
    <w:p w14:paraId="2447CB57" w14:textId="77777777" w:rsidR="00E96350" w:rsidRDefault="00E96350" w:rsidP="00E96350">
      <w:pPr>
        <w:ind w:left="48"/>
        <w:rPr>
          <w:rFonts w:eastAsia="Batang"/>
        </w:rPr>
      </w:pPr>
    </w:p>
    <w:p w14:paraId="7150904F" w14:textId="77777777" w:rsidR="00E96350" w:rsidRPr="002C449F" w:rsidRDefault="00E96350" w:rsidP="00E96350">
      <w:pPr>
        <w:rPr>
          <w:rFonts w:eastAsia="Batang"/>
        </w:rPr>
      </w:pPr>
      <w:r>
        <w:rPr>
          <w:rFonts w:eastAsia="Batang"/>
        </w:rPr>
        <w:t xml:space="preserve">Antenna element radiation patterns, including orientation of the element main polarization components as well as orientation of the antenna array </w:t>
      </w:r>
      <w:bookmarkStart w:id="7" w:name="_Hlk157683336"/>
      <w:r>
        <w:rPr>
          <w:rFonts w:eastAsia="Batang"/>
        </w:rPr>
        <w:t xml:space="preserve">for both FR1 and FR2 are as in the example pattern in Table 7.3-1 </w:t>
      </w:r>
      <w:r>
        <w:rPr>
          <w:lang w:eastAsia="ko-KR"/>
        </w:rPr>
        <w:t xml:space="preserve">of TR38.901. </w:t>
      </w:r>
      <w:r w:rsidRPr="002C449F">
        <w:rPr>
          <w:rFonts w:eastAsia="Batang"/>
        </w:rPr>
        <w:t>The antenna element</w:t>
      </w:r>
      <w:r>
        <w:rPr>
          <w:rFonts w:eastAsia="Batang"/>
        </w:rPr>
        <w:t xml:space="preserve"> has ±45</w:t>
      </w:r>
      <w:r w:rsidRPr="00694A0A">
        <w:rPr>
          <w:rFonts w:ascii="Symbol" w:eastAsia="Symbol" w:hAnsi="Symbol" w:cs="Symbol"/>
        </w:rPr>
        <w:t></w:t>
      </w:r>
      <w:r w:rsidRPr="002C449F">
        <w:rPr>
          <w:rFonts w:eastAsia="Batang"/>
        </w:rPr>
        <w:t xml:space="preserve"> </w:t>
      </w:r>
      <w:r>
        <w:rPr>
          <w:rFonts w:eastAsia="Batang"/>
        </w:rPr>
        <w:t xml:space="preserve">polarization components and the radiation pattern </w:t>
      </w:r>
      <w:r w:rsidRPr="002C449F">
        <w:rPr>
          <w:rFonts w:eastAsia="Batang"/>
        </w:rPr>
        <w:t xml:space="preserve">parameters are </w:t>
      </w:r>
      <w:r w:rsidRPr="002C449F">
        <w:rPr>
          <w:rFonts w:eastAsia="Batang"/>
        </w:rPr>
        <w:sym w:font="Symbol" w:char="F071"/>
      </w:r>
      <w:r w:rsidRPr="002C449F">
        <w:rPr>
          <w:rFonts w:eastAsia="Batang"/>
          <w:vertAlign w:val="subscript"/>
        </w:rPr>
        <w:t>3dB</w:t>
      </w:r>
      <w:r w:rsidRPr="002C449F">
        <w:rPr>
          <w:rFonts w:eastAsia="Batang"/>
        </w:rPr>
        <w:t xml:space="preserve"> = 65</w:t>
      </w:r>
      <w:r w:rsidRPr="002C449F">
        <w:rPr>
          <w:rFonts w:eastAsia="Batang"/>
        </w:rPr>
        <w:sym w:font="Symbol" w:char="F0B0"/>
      </w:r>
      <w:r w:rsidRPr="002C449F">
        <w:rPr>
          <w:rFonts w:eastAsia="Batang"/>
        </w:rPr>
        <w:t>,</w:t>
      </w:r>
      <w:r>
        <w:rPr>
          <w:rFonts w:eastAsia="Batang"/>
        </w:rPr>
        <w:t xml:space="preserve"> </w:t>
      </w:r>
      <w:r w:rsidRPr="00694A0A">
        <w:rPr>
          <w:rFonts w:ascii="Symbol" w:eastAsia="Batang" w:hAnsi="Symbol"/>
        </w:rPr>
        <w:t></w:t>
      </w:r>
      <w:r w:rsidRPr="00694A0A">
        <w:rPr>
          <w:rFonts w:eastAsia="Batang"/>
          <w:vertAlign w:val="subscript"/>
        </w:rPr>
        <w:t>3dB</w:t>
      </w:r>
      <w:r w:rsidRPr="00694A0A">
        <w:rPr>
          <w:rFonts w:eastAsia="Batang"/>
        </w:rPr>
        <w:t xml:space="preserve"> = 65</w:t>
      </w:r>
      <w:r w:rsidRPr="00694A0A">
        <w:rPr>
          <w:rFonts w:eastAsia="Batang"/>
        </w:rPr>
        <w:sym w:font="Symbol" w:char="F0B0"/>
      </w:r>
      <w:r w:rsidRPr="00694A0A">
        <w:rPr>
          <w:rFonts w:eastAsia="Batang"/>
        </w:rPr>
        <w:t>, A</w:t>
      </w:r>
      <w:r w:rsidRPr="00694A0A">
        <w:rPr>
          <w:rFonts w:eastAsia="Batang"/>
          <w:vertAlign w:val="subscript"/>
        </w:rPr>
        <w:t>max</w:t>
      </w:r>
      <w:r w:rsidRPr="00694A0A">
        <w:rPr>
          <w:rFonts w:eastAsia="Batang"/>
        </w:rPr>
        <w:t xml:space="preserve"> = 30dB</w:t>
      </w:r>
      <w:r w:rsidRPr="002C449F">
        <w:rPr>
          <w:rFonts w:eastAsia="Batang"/>
        </w:rPr>
        <w:t>,</w:t>
      </w:r>
      <w:r w:rsidRPr="002C449F">
        <w:rPr>
          <w:rFonts w:eastAsia="Batang"/>
          <w:i/>
          <w:iCs/>
        </w:rPr>
        <w:t xml:space="preserve"> </w:t>
      </w:r>
      <w:proofErr w:type="spellStart"/>
      <w:r w:rsidRPr="002C449F">
        <w:rPr>
          <w:rFonts w:eastAsia="Batang"/>
        </w:rPr>
        <w:t>SLAv</w:t>
      </w:r>
      <w:proofErr w:type="spellEnd"/>
      <w:r w:rsidRPr="002C449F">
        <w:rPr>
          <w:rFonts w:eastAsia="Batang"/>
        </w:rPr>
        <w:t xml:space="preserve"> = 30dB,</w:t>
      </w:r>
      <w:r w:rsidRPr="002C449F">
        <w:rPr>
          <w:rFonts w:eastAsia="Batang"/>
          <w:i/>
          <w:iCs/>
        </w:rPr>
        <w:t xml:space="preserve"> </w:t>
      </w:r>
      <w:proofErr w:type="spellStart"/>
      <w:r w:rsidRPr="002C449F">
        <w:rPr>
          <w:rFonts w:eastAsia="Batang"/>
          <w:i/>
          <w:iCs/>
        </w:rPr>
        <w:t>G</w:t>
      </w:r>
      <w:r w:rsidRPr="002C449F">
        <w:rPr>
          <w:rFonts w:eastAsia="Batang"/>
          <w:i/>
          <w:iCs/>
          <w:vertAlign w:val="subscript"/>
        </w:rPr>
        <w:t>E,max</w:t>
      </w:r>
      <w:proofErr w:type="spellEnd"/>
      <w:r w:rsidRPr="002C449F">
        <w:rPr>
          <w:rFonts w:eastAsia="Batang"/>
        </w:rPr>
        <w:t xml:space="preserve"> =8 </w:t>
      </w:r>
      <w:proofErr w:type="spellStart"/>
      <w:r w:rsidRPr="002C449F">
        <w:rPr>
          <w:rFonts w:eastAsia="Batang"/>
        </w:rPr>
        <w:t>dBi</w:t>
      </w:r>
      <w:proofErr w:type="spellEnd"/>
      <w:r w:rsidRPr="002C449F">
        <w:rPr>
          <w:rFonts w:eastAsia="Batang"/>
        </w:rPr>
        <w:t>.</w:t>
      </w:r>
    </w:p>
    <w:bookmarkEnd w:id="7"/>
    <w:p w14:paraId="3ABD2062" w14:textId="77777777" w:rsidR="00E96350" w:rsidRDefault="00E96350" w:rsidP="00E96350">
      <w:pPr>
        <w:tabs>
          <w:tab w:val="left" w:pos="426"/>
        </w:tabs>
        <w:overflowPunct w:val="0"/>
        <w:autoSpaceDE w:val="0"/>
        <w:autoSpaceDN w:val="0"/>
        <w:adjustRightInd w:val="0"/>
        <w:textAlignment w:val="baseline"/>
        <w:rPr>
          <w:rFonts w:eastAsia="Batang"/>
          <w:color w:val="ED7D31" w:themeColor="accent2"/>
        </w:rPr>
      </w:pPr>
      <w:r>
        <w:rPr>
          <w:rFonts w:eastAsia="Batang"/>
          <w:color w:val="ED7D31" w:themeColor="accent2"/>
        </w:rPr>
        <w:t xml:space="preserve">Note this chosen AE pattern may impact the RMS delay spread scaling and necessitates coordinate transformations as defined in TR 38.901 section 7.3.2, but this has not been </w:t>
      </w:r>
      <w:proofErr w:type="gramStart"/>
      <w:r>
        <w:rPr>
          <w:rFonts w:eastAsia="Batang"/>
          <w:color w:val="ED7D31" w:themeColor="accent2"/>
        </w:rPr>
        <w:t>taken into account</w:t>
      </w:r>
      <w:proofErr w:type="gramEnd"/>
      <w:r>
        <w:rPr>
          <w:rFonts w:eastAsia="Batang"/>
          <w:color w:val="ED7D31" w:themeColor="accent2"/>
        </w:rPr>
        <w:t xml:space="preserve"> for deriving </w:t>
      </w:r>
      <w:r w:rsidRPr="00D7182E">
        <w:rPr>
          <w:rFonts w:eastAsia="Batang"/>
          <w:color w:val="ED7D31" w:themeColor="accent2"/>
        </w:rPr>
        <w:t>the tables provided in section B.2.X1.Y1</w:t>
      </w:r>
      <w:r>
        <w:rPr>
          <w:rFonts w:eastAsia="Batang"/>
          <w:color w:val="ED7D31" w:themeColor="accent2"/>
        </w:rPr>
        <w:t>.</w:t>
      </w:r>
    </w:p>
    <w:p w14:paraId="375909CE" w14:textId="1BA66680" w:rsidR="009101DB" w:rsidRPr="005B4C0C" w:rsidRDefault="009101DB" w:rsidP="00E96350">
      <w:pPr>
        <w:tabs>
          <w:tab w:val="left" w:pos="426"/>
        </w:tabs>
        <w:overflowPunct w:val="0"/>
        <w:autoSpaceDE w:val="0"/>
        <w:autoSpaceDN w:val="0"/>
        <w:adjustRightInd w:val="0"/>
        <w:textAlignment w:val="baseline"/>
        <w:rPr>
          <w:rFonts w:eastAsia="Batang"/>
          <w:color w:val="4472C4" w:themeColor="accent1"/>
        </w:rPr>
      </w:pPr>
      <w:r w:rsidRPr="005B4C0C">
        <w:rPr>
          <w:rFonts w:eastAsia="Batang"/>
          <w:color w:val="4472C4" w:themeColor="accent1"/>
        </w:rPr>
        <w:t xml:space="preserve">The BS antenna panel is oriented </w:t>
      </w:r>
      <w:r w:rsidR="00B41F29" w:rsidRPr="005B4C0C">
        <w:rPr>
          <w:rFonts w:eastAsia="Batang"/>
          <w:color w:val="4472C4" w:themeColor="accent1"/>
        </w:rPr>
        <w:t>to have 10</w:t>
      </w:r>
      <w:r w:rsidR="00B41F29" w:rsidRPr="005B4C0C">
        <w:rPr>
          <w:rFonts w:ascii="Symbol" w:eastAsia="Symbol" w:hAnsi="Symbol" w:cs="Symbol"/>
          <w:color w:val="4472C4" w:themeColor="accent1"/>
        </w:rPr>
        <w:t></w:t>
      </w:r>
      <w:r w:rsidR="00B41F29" w:rsidRPr="005B4C0C">
        <w:rPr>
          <w:rFonts w:eastAsia="Batang"/>
          <w:color w:val="4472C4" w:themeColor="accent1"/>
        </w:rPr>
        <w:t xml:space="preserve"> of mechanical tilt </w:t>
      </w:r>
      <w:r w:rsidR="002A55E9" w:rsidRPr="005B4C0C">
        <w:rPr>
          <w:rFonts w:eastAsia="Batang"/>
          <w:color w:val="4472C4" w:themeColor="accent1"/>
        </w:rPr>
        <w:t>with respect to the horizon</w:t>
      </w:r>
      <w:r w:rsidR="00354959" w:rsidRPr="005B4C0C">
        <w:rPr>
          <w:rFonts w:eastAsia="Batang"/>
          <w:color w:val="4472C4" w:themeColor="accent1"/>
        </w:rPr>
        <w:t xml:space="preserve"> (10</w:t>
      </w:r>
      <w:r w:rsidR="00354959" w:rsidRPr="005B4C0C">
        <w:rPr>
          <w:rFonts w:ascii="Symbol" w:eastAsia="Symbol" w:hAnsi="Symbol" w:cs="Symbol"/>
          <w:color w:val="4472C4" w:themeColor="accent1"/>
        </w:rPr>
        <w:t></w:t>
      </w:r>
      <w:r w:rsidR="00C05806">
        <w:rPr>
          <w:rFonts w:ascii="Symbol" w:eastAsia="Symbol" w:hAnsi="Symbol" w:cs="Symbol"/>
          <w:color w:val="4472C4" w:themeColor="accent1"/>
        </w:rPr>
        <w:t xml:space="preserve"> </w:t>
      </w:r>
      <w:r w:rsidR="00354959" w:rsidRPr="005B4C0C">
        <w:rPr>
          <w:rFonts w:eastAsia="Batang"/>
          <w:color w:val="4472C4" w:themeColor="accent1"/>
        </w:rPr>
        <w:t>rotation around the y-axis)</w:t>
      </w:r>
      <w:r w:rsidR="002A55E9" w:rsidRPr="005B4C0C">
        <w:rPr>
          <w:rFonts w:eastAsia="Batang"/>
          <w:color w:val="4472C4" w:themeColor="accent1"/>
        </w:rPr>
        <w:t>.</w:t>
      </w:r>
    </w:p>
    <w:p w14:paraId="049028D8" w14:textId="55C9BCB3" w:rsidR="00E96350" w:rsidRDefault="00E96350" w:rsidP="00E96350">
      <w:pPr>
        <w:tabs>
          <w:tab w:val="left" w:pos="426"/>
        </w:tabs>
        <w:overflowPunct w:val="0"/>
        <w:autoSpaceDE w:val="0"/>
        <w:autoSpaceDN w:val="0"/>
        <w:adjustRightInd w:val="0"/>
        <w:textAlignment w:val="baseline"/>
        <w:rPr>
          <w:rFonts w:eastAsia="Batang"/>
        </w:rPr>
      </w:pPr>
      <w:r w:rsidRPr="002C449F">
        <w:rPr>
          <w:rFonts w:eastAsia="Batang"/>
        </w:rPr>
        <w:t xml:space="preserve">It is assumed </w:t>
      </w:r>
      <w:bookmarkStart w:id="8" w:name="_Hlk157684631"/>
      <w:r w:rsidRPr="002C449F">
        <w:rPr>
          <w:rFonts w:eastAsia="Batang"/>
        </w:rPr>
        <w:t>the co-polarized elements of the array are combined to a single RF port, i.e. they compose an antenna array that can form beams by setting certain weights per element</w:t>
      </w:r>
      <w:bookmarkEnd w:id="8"/>
      <w:r w:rsidRPr="002C449F">
        <w:rPr>
          <w:rFonts w:eastAsia="Batang"/>
        </w:rPr>
        <w:t>. Weight vector for the first polarization and for the second polarization is</w:t>
      </w:r>
    </w:p>
    <w:p w14:paraId="297BA6C2" w14:textId="77777777" w:rsidR="00E96350" w:rsidRDefault="00E96350" w:rsidP="00E96350">
      <w:pPr>
        <w:pStyle w:val="EQ"/>
        <w:jc w:val="right"/>
        <w:rPr>
          <w:rFonts w:eastAsia="Batang"/>
        </w:rPr>
      </w:pPr>
      <w:r>
        <w:rPr>
          <w:rFonts w:eastAsia="Batang" w:cstheme="minorBidi"/>
          <w:noProof w:val="0"/>
          <w:sz w:val="22"/>
        </w:rPr>
        <w:tab/>
      </w:r>
      <m:oMath>
        <m:d>
          <m:dPr>
            <m:begChr m:val="["/>
            <m:endChr m:val="]"/>
            <m:ctrlPr>
              <w:rPr>
                <w:rFonts w:ascii="Cambria Math" w:eastAsia="Times New Roman" w:hAnsi="Cambria Math"/>
                <w:i/>
                <w:sz w:val="22"/>
              </w:rPr>
            </m:ctrlPr>
          </m:dPr>
          <m:e>
            <m:m>
              <m:mPr>
                <m:mcs>
                  <m:mc>
                    <m:mcPr>
                      <m:count m:val="3"/>
                      <m:mcJc m:val="center"/>
                    </m:mcPr>
                  </m:mc>
                </m:mcs>
                <m:ctrlPr>
                  <w:rPr>
                    <w:rFonts w:ascii="Cambria Math" w:eastAsia="Times New Roman" w:hAnsi="Cambria Math"/>
                    <w:i/>
                    <w:sz w:val="22"/>
                  </w:rPr>
                </m:ctrlPr>
              </m:mPr>
              <m:mr>
                <m:e>
                  <m:sSub>
                    <m:sSubPr>
                      <m:ctrlPr>
                        <w:rPr>
                          <w:rFonts w:ascii="Cambria Math" w:eastAsia="Times New Roman" w:hAnsi="Cambria Math"/>
                          <w:i/>
                          <w:sz w:val="22"/>
                        </w:rPr>
                      </m:ctrlPr>
                    </m:sSubPr>
                    <m:e>
                      <m:r>
                        <w:rPr>
                          <w:rFonts w:ascii="Cambria Math" w:eastAsia="Times New Roman" w:hAnsi="Cambria Math"/>
                          <w:sz w:val="22"/>
                        </w:rPr>
                        <m:t>α</m:t>
                      </m:r>
                    </m:e>
                    <m:sub>
                      <m:r>
                        <w:rPr>
                          <w:rFonts w:ascii="Cambria Math" w:eastAsia="Times New Roman" w:hAnsi="Cambria Math"/>
                          <w:sz w:val="22"/>
                        </w:rPr>
                        <m:t>1,1</m:t>
                      </m:r>
                    </m:sub>
                  </m:sSub>
                </m:e>
                <m:e>
                  <m:r>
                    <w:rPr>
                      <w:rFonts w:ascii="Cambria Math" w:eastAsia="Times New Roman" w:hAnsi="Cambria Math"/>
                      <w:sz w:val="22"/>
                    </w:rPr>
                    <m:t>…</m:t>
                  </m:r>
                </m:e>
                <m:e>
                  <m:sSub>
                    <m:sSubPr>
                      <m:ctrlPr>
                        <w:rPr>
                          <w:rFonts w:ascii="Cambria Math" w:eastAsia="Times New Roman" w:hAnsi="Cambria Math"/>
                          <w:i/>
                          <w:sz w:val="22"/>
                        </w:rPr>
                      </m:ctrlPr>
                    </m:sSubPr>
                    <m:e>
                      <m:r>
                        <w:rPr>
                          <w:rFonts w:ascii="Cambria Math" w:eastAsia="Times New Roman" w:hAnsi="Cambria Math"/>
                          <w:sz w:val="22"/>
                        </w:rPr>
                        <m:t>α</m:t>
                      </m:r>
                    </m:e>
                    <m:sub>
                      <m:sSub>
                        <m:sSubPr>
                          <m:ctrlPr>
                            <w:rPr>
                              <w:rFonts w:ascii="Cambria Math" w:eastAsia="Times New Roman" w:hAnsi="Cambria Math"/>
                              <w:i/>
                              <w:sz w:val="22"/>
                            </w:rPr>
                          </m:ctrlPr>
                        </m:sSubPr>
                        <m:e>
                          <m:r>
                            <w:rPr>
                              <w:rFonts w:ascii="Cambria Math" w:eastAsia="Times New Roman" w:hAnsi="Cambria Math"/>
                              <w:sz w:val="22"/>
                            </w:rPr>
                            <m:t>M</m:t>
                          </m:r>
                        </m:e>
                        <m:sub>
                          <m:r>
                            <w:rPr>
                              <w:rFonts w:ascii="Cambria Math" w:eastAsia="Times New Roman" w:hAnsi="Cambria Math"/>
                              <w:sz w:val="22"/>
                            </w:rPr>
                            <m:t>e</m:t>
                          </m:r>
                        </m:sub>
                      </m:sSub>
                      <m:r>
                        <w:rPr>
                          <w:rFonts w:ascii="Cambria Math" w:eastAsia="Times New Roman" w:hAnsi="Cambria Math"/>
                          <w:sz w:val="22"/>
                        </w:rPr>
                        <m:t>,</m:t>
                      </m:r>
                      <m:sSub>
                        <m:sSubPr>
                          <m:ctrlPr>
                            <w:rPr>
                              <w:rFonts w:ascii="Cambria Math" w:eastAsia="Times New Roman" w:hAnsi="Cambria Math"/>
                              <w:i/>
                              <w:sz w:val="22"/>
                            </w:rPr>
                          </m:ctrlPr>
                        </m:sSubPr>
                        <m:e>
                          <m:r>
                            <w:rPr>
                              <w:rFonts w:ascii="Cambria Math" w:eastAsia="Times New Roman" w:hAnsi="Cambria Math"/>
                              <w:sz w:val="22"/>
                            </w:rPr>
                            <m:t>N</m:t>
                          </m:r>
                        </m:e>
                        <m:sub>
                          <m:r>
                            <w:rPr>
                              <w:rFonts w:ascii="Cambria Math" w:eastAsia="Times New Roman" w:hAnsi="Cambria Math"/>
                              <w:sz w:val="22"/>
                            </w:rPr>
                            <m:t>e</m:t>
                          </m:r>
                        </m:sub>
                      </m:sSub>
                    </m:sub>
                  </m:sSub>
                </m:e>
              </m:mr>
            </m:m>
          </m:e>
        </m:d>
        <m:r>
          <w:rPr>
            <w:rFonts w:ascii="Cambria Math" w:eastAsia="Times New Roman" w:hAnsi="Cambria Math"/>
            <w:sz w:val="22"/>
          </w:rPr>
          <m:t>=</m:t>
        </m:r>
        <m:d>
          <m:dPr>
            <m:begChr m:val="{"/>
            <m:endChr m:val="}"/>
            <m:ctrlPr>
              <w:rPr>
                <w:rFonts w:ascii="Cambria Math" w:eastAsia="Times New Roman" w:hAnsi="Cambria Math"/>
                <w:i/>
                <w:sz w:val="22"/>
              </w:rPr>
            </m:ctrlPr>
          </m:dPr>
          <m:e>
            <m:f>
              <m:fPr>
                <m:ctrlPr>
                  <w:rPr>
                    <w:rFonts w:ascii="Cambria Math" w:eastAsia="Times New Roman" w:hAnsi="Cambria Math"/>
                    <w:i/>
                    <w:sz w:val="22"/>
                  </w:rPr>
                </m:ctrlPr>
              </m:fPr>
              <m:num>
                <m:r>
                  <w:rPr>
                    <w:rFonts w:ascii="Cambria Math" w:eastAsia="Times New Roman" w:hAnsi="Cambria Math"/>
                    <w:sz w:val="22"/>
                  </w:rPr>
                  <m:t>1</m:t>
                </m:r>
              </m:num>
              <m:den>
                <m:sSub>
                  <m:sSubPr>
                    <m:ctrlPr>
                      <w:rPr>
                        <w:rFonts w:ascii="Cambria Math" w:eastAsia="Times New Roman" w:hAnsi="Cambria Math"/>
                        <w:i/>
                        <w:sz w:val="22"/>
                      </w:rPr>
                    </m:ctrlPr>
                  </m:sSubPr>
                  <m:e>
                    <m:r>
                      <w:rPr>
                        <w:rFonts w:ascii="Cambria Math" w:eastAsia="Times New Roman" w:hAnsi="Cambria Math"/>
                        <w:sz w:val="22"/>
                      </w:rPr>
                      <m:t>M</m:t>
                    </m:r>
                  </m:e>
                  <m:sub>
                    <m:r>
                      <w:rPr>
                        <w:rFonts w:ascii="Cambria Math" w:eastAsia="Times New Roman" w:hAnsi="Cambria Math"/>
                        <w:sz w:val="22"/>
                      </w:rPr>
                      <m:t>e</m:t>
                    </m:r>
                  </m:sub>
                </m:sSub>
                <m:sSub>
                  <m:sSubPr>
                    <m:ctrlPr>
                      <w:rPr>
                        <w:rFonts w:ascii="Cambria Math" w:eastAsia="Times New Roman" w:hAnsi="Cambria Math"/>
                        <w:i/>
                        <w:sz w:val="22"/>
                      </w:rPr>
                    </m:ctrlPr>
                  </m:sSubPr>
                  <m:e>
                    <m:r>
                      <w:rPr>
                        <w:rFonts w:ascii="Cambria Math" w:eastAsia="Times New Roman" w:hAnsi="Cambria Math"/>
                        <w:sz w:val="22"/>
                      </w:rPr>
                      <m:t>N</m:t>
                    </m:r>
                  </m:e>
                  <m:sub>
                    <m:r>
                      <w:rPr>
                        <w:rFonts w:ascii="Cambria Math" w:eastAsia="Times New Roman" w:hAnsi="Cambria Math"/>
                        <w:sz w:val="22"/>
                      </w:rPr>
                      <m:t>e</m:t>
                    </m:r>
                  </m:sub>
                </m:sSub>
              </m:den>
            </m:f>
            <m:r>
              <m:rPr>
                <m:sty m:val="p"/>
              </m:rPr>
              <w:rPr>
                <w:rFonts w:ascii="Cambria Math" w:eastAsia="Times New Roman" w:hAnsi="Cambria Math"/>
                <w:sz w:val="22"/>
              </w:rPr>
              <m:t>exp</m:t>
            </m:r>
            <m:d>
              <m:dPr>
                <m:ctrlPr>
                  <w:rPr>
                    <w:rFonts w:ascii="Cambria Math" w:eastAsia="Times New Roman" w:hAnsi="Cambria Math"/>
                    <w:i/>
                    <w:sz w:val="22"/>
                  </w:rPr>
                </m:ctrlPr>
              </m:dPr>
              <m:e>
                <m:r>
                  <w:rPr>
                    <w:rFonts w:ascii="Cambria Math" w:eastAsia="Times New Roman" w:hAnsi="Cambria Math"/>
                    <w:sz w:val="22"/>
                  </w:rPr>
                  <m:t>-j2π</m:t>
                </m:r>
                <m:f>
                  <m:fPr>
                    <m:ctrlPr>
                      <w:rPr>
                        <w:rFonts w:ascii="Cambria Math" w:eastAsia="Times New Roman" w:hAnsi="Cambria Math"/>
                        <w:i/>
                        <w:sz w:val="22"/>
                      </w:rPr>
                    </m:ctrlPr>
                  </m:fPr>
                  <m:num>
                    <m:sSubSup>
                      <m:sSubSupPr>
                        <m:ctrlPr>
                          <w:rPr>
                            <w:rFonts w:ascii="Cambria Math" w:eastAsia="Times New Roman" w:hAnsi="Cambria Math"/>
                            <w:i/>
                            <w:sz w:val="22"/>
                          </w:rPr>
                        </m:ctrlPr>
                      </m:sSubSupPr>
                      <m:e>
                        <m:acc>
                          <m:accPr>
                            <m:ctrlPr>
                              <w:rPr>
                                <w:rFonts w:ascii="Cambria Math" w:eastAsia="Times New Roman" w:hAnsi="Cambria Math"/>
                                <w:i/>
                                <w:sz w:val="22"/>
                              </w:rPr>
                            </m:ctrlPr>
                          </m:accPr>
                          <m:e>
                            <m:r>
                              <w:rPr>
                                <w:rFonts w:ascii="Cambria Math" w:eastAsia="Times New Roman" w:hAnsi="Cambria Math"/>
                                <w:sz w:val="22"/>
                              </w:rPr>
                              <m:t>r</m:t>
                            </m:r>
                          </m:e>
                        </m:acc>
                      </m:e>
                      <m:sub>
                        <m:r>
                          <w:rPr>
                            <w:rFonts w:ascii="Cambria Math" w:eastAsia="Times New Roman" w:hAnsi="Cambria Math"/>
                            <w:sz w:val="22"/>
                          </w:rPr>
                          <m:t xml:space="preserve">tx,max </m:t>
                        </m:r>
                      </m:sub>
                      <m:sup>
                        <m:r>
                          <w:rPr>
                            <w:rFonts w:ascii="Cambria Math" w:eastAsia="Times New Roman" w:hAnsi="Cambria Math"/>
                            <w:sz w:val="22"/>
                          </w:rPr>
                          <m:t>T</m:t>
                        </m:r>
                      </m:sup>
                    </m:sSubSup>
                    <m:r>
                      <w:rPr>
                        <w:rFonts w:ascii="Cambria Math" w:eastAsia="Times New Roman" w:hAnsi="Cambria Math"/>
                        <w:sz w:val="22"/>
                      </w:rPr>
                      <m:t xml:space="preserve"> </m:t>
                    </m:r>
                    <m:r>
                      <m:rPr>
                        <m:sty m:val="bi"/>
                      </m:rPr>
                      <w:rPr>
                        <w:rFonts w:ascii="Cambria Math" w:eastAsia="Times New Roman" w:hAnsi="Cambria Math"/>
                        <w:sz w:val="22"/>
                      </w:rPr>
                      <m:t>∙</m:t>
                    </m:r>
                    <m:r>
                      <w:rPr>
                        <w:rFonts w:ascii="Cambria Math" w:eastAsia="Times New Roman" w:hAnsi="Cambria Math"/>
                        <w:sz w:val="22"/>
                      </w:rPr>
                      <m:t xml:space="preserve"> </m:t>
                    </m:r>
                    <m:sSub>
                      <m:sSubPr>
                        <m:ctrlPr>
                          <w:rPr>
                            <w:rFonts w:ascii="Cambria Math" w:eastAsia="Times New Roman" w:hAnsi="Cambria Math"/>
                            <w:i/>
                            <w:sz w:val="22"/>
                          </w:rPr>
                        </m:ctrlPr>
                      </m:sSubPr>
                      <m:e>
                        <m:acc>
                          <m:accPr>
                            <m:chr m:val="̅"/>
                            <m:ctrlPr>
                              <w:rPr>
                                <w:rFonts w:ascii="Cambria Math" w:eastAsia="Times New Roman" w:hAnsi="Cambria Math"/>
                                <w:i/>
                                <w:sz w:val="22"/>
                              </w:rPr>
                            </m:ctrlPr>
                          </m:accPr>
                          <m:e>
                            <m:r>
                              <w:rPr>
                                <w:rFonts w:ascii="Cambria Math" w:eastAsia="Times New Roman" w:hAnsi="Cambria Math"/>
                                <w:sz w:val="22"/>
                              </w:rPr>
                              <m:t>d</m:t>
                            </m:r>
                          </m:e>
                        </m:acc>
                      </m:e>
                      <m:sub>
                        <m:r>
                          <w:rPr>
                            <w:rFonts w:ascii="Cambria Math" w:eastAsia="Times New Roman" w:hAnsi="Cambria Math"/>
                            <w:sz w:val="22"/>
                          </w:rPr>
                          <m:t>tx,</m:t>
                        </m:r>
                        <m:sSub>
                          <m:sSubPr>
                            <m:ctrlPr>
                              <w:rPr>
                                <w:rFonts w:ascii="Cambria Math" w:eastAsia="Times New Roman" w:hAnsi="Cambria Math"/>
                                <w:i/>
                                <w:sz w:val="22"/>
                              </w:rPr>
                            </m:ctrlPr>
                          </m:sSubPr>
                          <m:e>
                            <m:r>
                              <w:rPr>
                                <w:rFonts w:ascii="Cambria Math" w:eastAsia="Times New Roman" w:hAnsi="Cambria Math"/>
                                <w:sz w:val="22"/>
                              </w:rPr>
                              <m:t>m</m:t>
                            </m:r>
                          </m:e>
                          <m:sub>
                            <m:r>
                              <w:rPr>
                                <w:rFonts w:ascii="Cambria Math" w:eastAsia="Times New Roman" w:hAnsi="Cambria Math"/>
                                <w:sz w:val="22"/>
                              </w:rPr>
                              <m:t>e</m:t>
                            </m:r>
                          </m:sub>
                        </m:sSub>
                        <m:r>
                          <w:rPr>
                            <w:rFonts w:ascii="Cambria Math" w:eastAsia="Times New Roman" w:hAnsi="Cambria Math"/>
                            <w:sz w:val="22"/>
                          </w:rPr>
                          <m:t>,</m:t>
                        </m:r>
                        <m:sSub>
                          <m:sSubPr>
                            <m:ctrlPr>
                              <w:rPr>
                                <w:rFonts w:ascii="Cambria Math" w:eastAsia="Times New Roman" w:hAnsi="Cambria Math"/>
                                <w:i/>
                                <w:sz w:val="22"/>
                              </w:rPr>
                            </m:ctrlPr>
                          </m:sSubPr>
                          <m:e>
                            <m:r>
                              <w:rPr>
                                <w:rFonts w:ascii="Cambria Math" w:eastAsia="Times New Roman" w:hAnsi="Cambria Math"/>
                                <w:sz w:val="22"/>
                              </w:rPr>
                              <m:t>n</m:t>
                            </m:r>
                          </m:e>
                          <m:sub>
                            <m:r>
                              <w:rPr>
                                <w:rFonts w:ascii="Cambria Math" w:eastAsia="Times New Roman" w:hAnsi="Cambria Math"/>
                                <w:sz w:val="22"/>
                              </w:rPr>
                              <m:t>e</m:t>
                            </m:r>
                          </m:sub>
                        </m:sSub>
                      </m:sub>
                    </m:sSub>
                  </m:num>
                  <m:den>
                    <m:sSub>
                      <m:sSubPr>
                        <m:ctrlPr>
                          <w:rPr>
                            <w:rFonts w:ascii="Cambria Math" w:eastAsia="Times New Roman" w:hAnsi="Cambria Math"/>
                            <w:i/>
                            <w:sz w:val="22"/>
                          </w:rPr>
                        </m:ctrlPr>
                      </m:sSubPr>
                      <m:e>
                        <m:r>
                          <w:rPr>
                            <w:rFonts w:ascii="Cambria Math" w:eastAsia="Times New Roman" w:hAnsi="Cambria Math"/>
                            <w:sz w:val="22"/>
                          </w:rPr>
                          <m:t>λ</m:t>
                        </m:r>
                      </m:e>
                      <m:sub>
                        <m:r>
                          <w:rPr>
                            <w:rFonts w:ascii="Cambria Math" w:eastAsia="Times New Roman" w:hAnsi="Cambria Math"/>
                            <w:sz w:val="22"/>
                          </w:rPr>
                          <m:t>0</m:t>
                        </m:r>
                      </m:sub>
                    </m:sSub>
                  </m:den>
                </m:f>
              </m:e>
            </m:d>
          </m:e>
        </m:d>
        <m:r>
          <w:rPr>
            <w:rFonts w:ascii="Cambria Math" w:eastAsia="Times New Roman" w:hAnsi="Cambria Math"/>
            <w:sz w:val="22"/>
          </w:rPr>
          <m:t>∈</m:t>
        </m:r>
        <m:sSup>
          <m:sSupPr>
            <m:ctrlPr>
              <w:rPr>
                <w:rFonts w:ascii="Cambria Math" w:eastAsia="Times New Roman" w:hAnsi="Cambria Math"/>
                <w:i/>
                <w:sz w:val="22"/>
              </w:rPr>
            </m:ctrlPr>
          </m:sSupPr>
          <m:e>
            <m:r>
              <m:rPr>
                <m:scr m:val="double-struck"/>
              </m:rPr>
              <w:rPr>
                <w:rFonts w:ascii="Cambria Math" w:eastAsia="Times New Roman" w:hAnsi="Cambria Math"/>
                <w:sz w:val="22"/>
              </w:rPr>
              <m:t>C</m:t>
            </m:r>
          </m:e>
          <m:sup>
            <m:r>
              <w:rPr>
                <w:rFonts w:ascii="Cambria Math" w:eastAsia="Times New Roman" w:hAnsi="Cambria Math"/>
                <w:sz w:val="22"/>
              </w:rPr>
              <m:t>1×</m:t>
            </m:r>
            <m:sSub>
              <m:sSubPr>
                <m:ctrlPr>
                  <w:rPr>
                    <w:rFonts w:ascii="Cambria Math" w:eastAsia="Times New Roman" w:hAnsi="Cambria Math"/>
                    <w:i/>
                    <w:sz w:val="22"/>
                  </w:rPr>
                </m:ctrlPr>
              </m:sSubPr>
              <m:e>
                <m:r>
                  <w:rPr>
                    <w:rFonts w:ascii="Cambria Math" w:eastAsia="Times New Roman" w:hAnsi="Cambria Math"/>
                    <w:sz w:val="22"/>
                  </w:rPr>
                  <m:t>M</m:t>
                </m:r>
              </m:e>
              <m:sub>
                <m:r>
                  <w:rPr>
                    <w:rFonts w:ascii="Cambria Math" w:eastAsia="Times New Roman" w:hAnsi="Cambria Math"/>
                    <w:sz w:val="22"/>
                  </w:rPr>
                  <m:t>e</m:t>
                </m:r>
              </m:sub>
            </m:sSub>
            <m:sSub>
              <m:sSubPr>
                <m:ctrlPr>
                  <w:rPr>
                    <w:rFonts w:ascii="Cambria Math" w:eastAsia="Times New Roman" w:hAnsi="Cambria Math"/>
                    <w:i/>
                    <w:sz w:val="22"/>
                  </w:rPr>
                </m:ctrlPr>
              </m:sSubPr>
              <m:e>
                <m:r>
                  <w:rPr>
                    <w:rFonts w:ascii="Cambria Math" w:eastAsia="Times New Roman" w:hAnsi="Cambria Math"/>
                    <w:sz w:val="22"/>
                  </w:rPr>
                  <m:t>N</m:t>
                </m:r>
              </m:e>
              <m:sub>
                <m:r>
                  <w:rPr>
                    <w:rFonts w:ascii="Cambria Math" w:eastAsia="Times New Roman" w:hAnsi="Cambria Math"/>
                    <w:sz w:val="22"/>
                  </w:rPr>
                  <m:t>e</m:t>
                </m:r>
              </m:sub>
            </m:sSub>
          </m:sup>
        </m:sSup>
        <m:r>
          <w:rPr>
            <w:rFonts w:ascii="Cambria Math" w:eastAsia="Batang" w:hAnsi="Cambria Math"/>
          </w:rPr>
          <m:t>,</m:t>
        </m:r>
      </m:oMath>
      <w:r>
        <w:rPr>
          <w:rFonts w:eastAsia="Batang"/>
        </w:rPr>
        <w:tab/>
      </w:r>
      <w:r w:rsidRPr="00C555F1">
        <w:rPr>
          <w:rFonts w:eastAsia="Batang"/>
        </w:rPr>
        <w:t>(7.2-8)</w:t>
      </w:r>
    </w:p>
    <w:p w14:paraId="07B9347A" w14:textId="6FF51AF8" w:rsidR="00E96350" w:rsidRDefault="00E96350" w:rsidP="00E96350">
      <w:pPr>
        <w:rPr>
          <w:rFonts w:eastAsia="Batang"/>
        </w:rPr>
      </w:pPr>
      <w:r w:rsidRPr="002C449F">
        <w:rPr>
          <w:rFonts w:eastAsia="Batang"/>
        </w:rPr>
        <w:t xml:space="preserve">where </w:t>
      </w:r>
      <m:oMath>
        <m:sSub>
          <m:sSubPr>
            <m:ctrlPr>
              <w:rPr>
                <w:rFonts w:ascii="Cambria Math" w:eastAsia="Times New Roman" w:hAnsi="Cambria Math"/>
                <w:i/>
                <w:sz w:val="22"/>
              </w:rPr>
            </m:ctrlPr>
          </m:sSubPr>
          <m:e>
            <m:acc>
              <m:accPr>
                <m:chr m:val="̅"/>
                <m:ctrlPr>
                  <w:rPr>
                    <w:rFonts w:ascii="Cambria Math" w:eastAsia="Times New Roman" w:hAnsi="Cambria Math"/>
                    <w:i/>
                    <w:sz w:val="22"/>
                  </w:rPr>
                </m:ctrlPr>
              </m:accPr>
              <m:e>
                <m:r>
                  <w:rPr>
                    <w:rFonts w:ascii="Cambria Math" w:eastAsia="Times New Roman" w:hAnsi="Cambria Math"/>
                    <w:sz w:val="22"/>
                  </w:rPr>
                  <m:t>d</m:t>
                </m:r>
              </m:e>
            </m:acc>
          </m:e>
          <m:sub>
            <m:r>
              <w:rPr>
                <w:rFonts w:ascii="Cambria Math" w:eastAsia="Times New Roman" w:hAnsi="Cambria Math"/>
                <w:sz w:val="22"/>
              </w:rPr>
              <m:t>tx,</m:t>
            </m:r>
            <m:sSub>
              <m:sSubPr>
                <m:ctrlPr>
                  <w:rPr>
                    <w:rFonts w:ascii="Cambria Math" w:eastAsia="Times New Roman" w:hAnsi="Cambria Math"/>
                    <w:i/>
                    <w:sz w:val="22"/>
                  </w:rPr>
                </m:ctrlPr>
              </m:sSubPr>
              <m:e>
                <m:r>
                  <w:rPr>
                    <w:rFonts w:ascii="Cambria Math" w:eastAsia="Times New Roman" w:hAnsi="Cambria Math"/>
                    <w:sz w:val="22"/>
                  </w:rPr>
                  <m:t>m</m:t>
                </m:r>
              </m:e>
              <m:sub>
                <m:r>
                  <w:rPr>
                    <w:rFonts w:ascii="Cambria Math" w:eastAsia="Times New Roman" w:hAnsi="Cambria Math"/>
                    <w:sz w:val="22"/>
                  </w:rPr>
                  <m:t>e</m:t>
                </m:r>
              </m:sub>
            </m:sSub>
            <m:r>
              <w:rPr>
                <w:rFonts w:ascii="Cambria Math" w:eastAsia="Times New Roman" w:hAnsi="Cambria Math"/>
                <w:sz w:val="22"/>
              </w:rPr>
              <m:t>,</m:t>
            </m:r>
            <m:sSub>
              <m:sSubPr>
                <m:ctrlPr>
                  <w:rPr>
                    <w:rFonts w:ascii="Cambria Math" w:eastAsia="Times New Roman" w:hAnsi="Cambria Math"/>
                    <w:i/>
                    <w:sz w:val="22"/>
                  </w:rPr>
                </m:ctrlPr>
              </m:sSubPr>
              <m:e>
                <m:r>
                  <w:rPr>
                    <w:rFonts w:ascii="Cambria Math" w:eastAsia="Times New Roman" w:hAnsi="Cambria Math"/>
                    <w:sz w:val="22"/>
                  </w:rPr>
                  <m:t>n</m:t>
                </m:r>
              </m:e>
              <m:sub>
                <m:r>
                  <w:rPr>
                    <w:rFonts w:ascii="Cambria Math" w:eastAsia="Times New Roman" w:hAnsi="Cambria Math"/>
                    <w:sz w:val="22"/>
                  </w:rPr>
                  <m:t>e</m:t>
                </m:r>
              </m:sub>
            </m:sSub>
          </m:sub>
        </m:sSub>
      </m:oMath>
      <w:r w:rsidRPr="002C449F">
        <w:rPr>
          <w:rFonts w:eastAsia="Batang"/>
        </w:rPr>
        <w:t xml:space="preserve"> is the location vector of transmit antenna element </w:t>
      </w:r>
      <m:oMath>
        <m:sSub>
          <m:sSubPr>
            <m:ctrlPr>
              <w:rPr>
                <w:rFonts w:ascii="Cambria Math" w:eastAsia="Calibri" w:hAnsi="Cambria Math"/>
                <w:i/>
                <w:sz w:val="22"/>
              </w:rPr>
            </m:ctrlPr>
          </m:sSubPr>
          <m:e>
            <m:r>
              <w:rPr>
                <w:rFonts w:ascii="Cambria Math" w:hAnsi="Cambria Math"/>
              </w:rPr>
              <m:t>m</m:t>
            </m:r>
          </m:e>
          <m:sub>
            <m:r>
              <w:rPr>
                <w:rFonts w:ascii="Cambria Math" w:hAnsi="Cambria Math"/>
              </w:rPr>
              <m:t>e</m:t>
            </m:r>
          </m:sub>
        </m:sSub>
        <m:r>
          <w:rPr>
            <w:rFonts w:ascii="Cambria Math" w:hAnsi="Cambria Math"/>
          </w:rPr>
          <m:t>=1,…,</m:t>
        </m:r>
        <m:sSub>
          <m:sSubPr>
            <m:ctrlPr>
              <w:rPr>
                <w:rFonts w:ascii="Cambria Math" w:eastAsia="Calibri" w:hAnsi="Cambria Math"/>
                <w:i/>
                <w:sz w:val="22"/>
              </w:rPr>
            </m:ctrlPr>
          </m:sSubPr>
          <m:e>
            <m:r>
              <w:rPr>
                <w:rFonts w:ascii="Cambria Math" w:hAnsi="Cambria Math"/>
              </w:rPr>
              <m:t>M</m:t>
            </m:r>
          </m:e>
          <m:sub>
            <m:r>
              <w:rPr>
                <w:rFonts w:ascii="Cambria Math" w:hAnsi="Cambria Math"/>
              </w:rPr>
              <m:t>e</m:t>
            </m:r>
          </m:sub>
        </m:sSub>
      </m:oMath>
      <w:r w:rsidRPr="002C449F">
        <w:rPr>
          <w:rFonts w:eastAsia="Batang"/>
        </w:rPr>
        <w:t xml:space="preserve"> and </w:t>
      </w:r>
      <m:oMath>
        <m:sSub>
          <m:sSubPr>
            <m:ctrlPr>
              <w:rPr>
                <w:rFonts w:ascii="Cambria Math" w:eastAsia="Calibri" w:hAnsi="Cambria Math"/>
                <w:i/>
                <w:sz w:val="22"/>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eastAsia="Calibri" w:hAnsi="Cambria Math"/>
                <w:i/>
                <w:sz w:val="22"/>
              </w:rPr>
            </m:ctrlPr>
          </m:sSubPr>
          <m:e>
            <m:r>
              <w:rPr>
                <w:rFonts w:ascii="Cambria Math" w:hAnsi="Cambria Math"/>
              </w:rPr>
              <m:t>N</m:t>
            </m:r>
          </m:e>
          <m:sub>
            <m:r>
              <w:rPr>
                <w:rFonts w:ascii="Cambria Math" w:hAnsi="Cambria Math"/>
              </w:rPr>
              <m:t>e</m:t>
            </m:r>
          </m:sub>
        </m:sSub>
      </m:oMath>
      <w:r w:rsidRPr="002C449F">
        <w:rPr>
          <w:rFonts w:eastAsia="Batang"/>
        </w:rPr>
        <w:t xml:space="preserve">, and </w:t>
      </w:r>
      <m:oMath>
        <m:sSub>
          <m:sSubPr>
            <m:ctrlPr>
              <w:rPr>
                <w:rFonts w:ascii="Cambria Math" w:eastAsia="Batang" w:hAnsi="Cambria Math"/>
              </w:rPr>
            </m:ctrlPr>
          </m:sSubPr>
          <m:e>
            <m:acc>
              <m:accPr>
                <m:ctrlPr>
                  <w:rPr>
                    <w:rFonts w:ascii="Cambria Math" w:eastAsia="Batang" w:hAnsi="Cambria Math"/>
                  </w:rPr>
                </m:ctrlPr>
              </m:accPr>
              <m:e>
                <m:r>
                  <w:rPr>
                    <w:rFonts w:ascii="Cambria Math" w:eastAsia="Batang" w:hAnsi="Cambria Math"/>
                  </w:rPr>
                  <m:t>r</m:t>
                </m:r>
              </m:e>
            </m:acc>
          </m:e>
          <m:sub>
            <m:r>
              <w:rPr>
                <w:rFonts w:ascii="Cambria Math" w:eastAsia="Batang" w:hAnsi="Cambria Math"/>
              </w:rPr>
              <m:t>tx</m:t>
            </m:r>
            <m:r>
              <m:rPr>
                <m:sty m:val="p"/>
              </m:rPr>
              <w:rPr>
                <w:rFonts w:ascii="Cambria Math" w:eastAsia="Batang" w:hAnsi="Cambria Math"/>
              </w:rPr>
              <m:t>,</m:t>
            </m:r>
            <m:r>
              <w:rPr>
                <w:rFonts w:ascii="Cambria Math" w:eastAsia="Batang" w:hAnsi="Cambria Math"/>
              </w:rPr>
              <m:t>max</m:t>
            </m:r>
          </m:sub>
        </m:sSub>
      </m:oMath>
      <w:r w:rsidRPr="002C449F">
        <w:rPr>
          <w:rFonts w:eastAsia="Batang"/>
        </w:rPr>
        <w:t xml:space="preserve"> is a spherical unit vector denoting the target beam direction. </w:t>
      </w:r>
      <w:r w:rsidRPr="001A3FCE">
        <w:rPr>
          <w:rFonts w:eastAsia="Batang"/>
          <w:color w:val="4472C4" w:themeColor="accent1"/>
        </w:rPr>
        <w:t xml:space="preserve">Note that </w:t>
      </w:r>
      <w:r w:rsidR="00F11615" w:rsidRPr="001A3FCE">
        <w:rPr>
          <w:rFonts w:eastAsia="Batang"/>
          <w:color w:val="4472C4" w:themeColor="accent1"/>
        </w:rPr>
        <w:t xml:space="preserve">the </w:t>
      </w:r>
      <w:r w:rsidRPr="001A3FCE">
        <w:rPr>
          <w:rFonts w:eastAsia="Batang"/>
          <w:color w:val="4472C4" w:themeColor="accent1"/>
        </w:rPr>
        <w:t>target beam directions</w:t>
      </w:r>
      <w:r w:rsidR="00F11615" w:rsidRPr="001A3FCE">
        <w:rPr>
          <w:rFonts w:eastAsia="Batang"/>
          <w:color w:val="4472C4" w:themeColor="accent1"/>
        </w:rPr>
        <w:t xml:space="preserve">, </w:t>
      </w:r>
      <w:r w:rsidRPr="001A3FCE">
        <w:rPr>
          <w:rFonts w:eastAsia="Batang"/>
          <w:color w:val="4472C4" w:themeColor="accent1"/>
        </w:rPr>
        <w:t xml:space="preserve">directions of departure (DoD) angles of the transmitter array, i.e., </w:t>
      </w:r>
      <w:proofErr w:type="spellStart"/>
      <w:r w:rsidRPr="001A3FCE">
        <w:rPr>
          <w:rFonts w:eastAsia="Batang"/>
          <w:color w:val="4472C4" w:themeColor="accent1"/>
        </w:rPr>
        <w:t>ZoD</w:t>
      </w:r>
      <w:proofErr w:type="spellEnd"/>
      <w:r w:rsidRPr="001A3FCE">
        <w:rPr>
          <w:rFonts w:eastAsia="Batang"/>
          <w:color w:val="4472C4" w:themeColor="accent1"/>
        </w:rPr>
        <w:t xml:space="preserve"> and </w:t>
      </w:r>
      <w:proofErr w:type="spellStart"/>
      <w:r w:rsidRPr="001A3FCE">
        <w:rPr>
          <w:rFonts w:eastAsia="Batang"/>
          <w:color w:val="4472C4" w:themeColor="accent1"/>
        </w:rPr>
        <w:t>AoD</w:t>
      </w:r>
      <w:proofErr w:type="spellEnd"/>
      <w:r w:rsidRPr="001A3FCE">
        <w:rPr>
          <w:rFonts w:eastAsia="Batang"/>
          <w:color w:val="4472C4" w:themeColor="accent1"/>
        </w:rPr>
        <w:t xml:space="preserve">, </w:t>
      </w:r>
      <w:r w:rsidR="00E33B97" w:rsidRPr="001A3FCE">
        <w:rPr>
          <w:rFonts w:eastAsia="Batang"/>
          <w:color w:val="4472C4" w:themeColor="accent1"/>
        </w:rPr>
        <w:t xml:space="preserve">and the </w:t>
      </w:r>
      <w:r w:rsidR="001A3FCE" w:rsidRPr="001A3FCE">
        <w:rPr>
          <w:rFonts w:eastAsia="Batang"/>
          <w:color w:val="4472C4" w:themeColor="accent1"/>
        </w:rPr>
        <w:t xml:space="preserve">locations of antenna elements, </w:t>
      </w:r>
      <w:r w:rsidRPr="001A3FCE">
        <w:rPr>
          <w:rFonts w:eastAsia="Batang"/>
          <w:color w:val="4472C4" w:themeColor="accent1"/>
        </w:rPr>
        <w:t xml:space="preserve">are referenced to </w:t>
      </w:r>
      <w:r w:rsidR="00F11615" w:rsidRPr="001A3FCE">
        <w:rPr>
          <w:rFonts w:eastAsia="Batang"/>
          <w:color w:val="4472C4" w:themeColor="accent1"/>
        </w:rPr>
        <w:t>the global coordinate system (GCS)</w:t>
      </w:r>
      <w:r w:rsidRPr="001A3FCE">
        <w:rPr>
          <w:rFonts w:eastAsia="Batang"/>
          <w:color w:val="4472C4" w:themeColor="accent1"/>
        </w:rPr>
        <w:t xml:space="preserve">. Determination of beam directions </w:t>
      </w:r>
      <m:oMath>
        <m:sSub>
          <m:sSubPr>
            <m:ctrlPr>
              <w:rPr>
                <w:rFonts w:ascii="Cambria Math" w:eastAsia="Batang" w:hAnsi="Cambria Math"/>
                <w:color w:val="4472C4" w:themeColor="accent1"/>
              </w:rPr>
            </m:ctrlPr>
          </m:sSubPr>
          <m:e>
            <m:acc>
              <m:accPr>
                <m:ctrlPr>
                  <w:rPr>
                    <w:rFonts w:ascii="Cambria Math" w:eastAsia="Batang" w:hAnsi="Cambria Math"/>
                    <w:color w:val="4472C4" w:themeColor="accent1"/>
                  </w:rPr>
                </m:ctrlPr>
              </m:accPr>
              <m:e>
                <m:r>
                  <w:rPr>
                    <w:rFonts w:ascii="Cambria Math" w:eastAsia="Batang" w:hAnsi="Cambria Math"/>
                    <w:color w:val="4472C4" w:themeColor="accent1"/>
                  </w:rPr>
                  <m:t>r</m:t>
                </m:r>
              </m:e>
            </m:acc>
          </m:e>
          <m:sub>
            <m:r>
              <w:rPr>
                <w:rFonts w:ascii="Cambria Math" w:eastAsia="Batang" w:hAnsi="Cambria Math"/>
                <w:color w:val="4472C4" w:themeColor="accent1"/>
              </w:rPr>
              <m:t>tx</m:t>
            </m:r>
            <m:r>
              <m:rPr>
                <m:sty m:val="p"/>
              </m:rPr>
              <w:rPr>
                <w:rFonts w:ascii="Cambria Math" w:eastAsia="Batang" w:hAnsi="Cambria Math"/>
                <w:color w:val="4472C4" w:themeColor="accent1"/>
              </w:rPr>
              <m:t>,</m:t>
            </m:r>
            <m:r>
              <w:rPr>
                <w:rFonts w:ascii="Cambria Math" w:eastAsia="Batang" w:hAnsi="Cambria Math"/>
                <w:color w:val="4472C4" w:themeColor="accent1"/>
              </w:rPr>
              <m:t>max</m:t>
            </m:r>
          </m:sub>
        </m:sSub>
      </m:oMath>
      <w:r w:rsidRPr="001A3FCE">
        <w:rPr>
          <w:rFonts w:eastAsia="Batang"/>
          <w:color w:val="4472C4" w:themeColor="accent1"/>
        </w:rPr>
        <w:t xml:space="preserve"> is done as follows:</w:t>
      </w:r>
    </w:p>
    <w:p w14:paraId="671ED12F" w14:textId="77777777" w:rsidR="00E96350" w:rsidRPr="00A10225" w:rsidRDefault="00E96350" w:rsidP="00E96350">
      <w:pPr>
        <w:pStyle w:val="B1"/>
      </w:pPr>
      <w:r>
        <w:t>-</w:t>
      </w:r>
      <w:r>
        <w:tab/>
      </w:r>
      <w:r w:rsidRPr="00A10225">
        <w:t>For FR1</w:t>
      </w:r>
      <w:r>
        <w:t xml:space="preserve">: </w:t>
      </w:r>
      <w:r w:rsidRPr="00A10225">
        <w:t xml:space="preserve">A </w:t>
      </w:r>
      <w:r>
        <w:t>grid</w:t>
      </w:r>
      <w:r w:rsidRPr="00A10225">
        <w:t xml:space="preserve"> of 60 fixed beams is constructed to a grid of five elevation angles from –20</w:t>
      </w:r>
      <w:r w:rsidRPr="00A10225">
        <w:sym w:font="Symbol" w:char="F0B0"/>
      </w:r>
      <w:r w:rsidRPr="00A10225">
        <w:t xml:space="preserve"> to +20</w:t>
      </w:r>
      <w:r w:rsidRPr="00A10225">
        <w:sym w:font="Symbol" w:char="F0B0"/>
      </w:r>
      <w:r w:rsidRPr="00A10225">
        <w:t xml:space="preserve"> with 10</w:t>
      </w:r>
      <w:r w:rsidRPr="00A10225">
        <w:sym w:font="Symbol" w:char="F0B0"/>
      </w:r>
      <w:r w:rsidRPr="00A10225">
        <w:t xml:space="preserve"> steps and 12 azimuth angles from –80</w:t>
      </w:r>
      <w:r w:rsidRPr="00A10225">
        <w:sym w:font="Symbol" w:char="F0B0"/>
      </w:r>
      <w:r w:rsidRPr="00A10225">
        <w:t xml:space="preserve"> to +80</w:t>
      </w:r>
      <w:r w:rsidRPr="00A10225">
        <w:sym w:font="Symbol" w:char="F0B0"/>
      </w:r>
      <w:r w:rsidRPr="00A10225">
        <w:t xml:space="preserve"> with ~15</w:t>
      </w:r>
      <w:r w:rsidRPr="00A10225">
        <w:sym w:font="Symbol" w:char="F0B0"/>
      </w:r>
      <w:r w:rsidRPr="00A10225">
        <w:t xml:space="preserve"> </w:t>
      </w:r>
      <w:proofErr w:type="gramStart"/>
      <w:r w:rsidRPr="00A10225">
        <w:t>steps</w:t>
      </w:r>
      <w:r w:rsidRPr="00C017AD">
        <w:rPr>
          <w:rFonts w:ascii="SimSun" w:hAnsi="SimSun" w:hint="eastAsia"/>
          <w:lang w:eastAsia="zh-CN"/>
        </w:rPr>
        <w:t>；</w:t>
      </w:r>
      <w:proofErr w:type="gramEnd"/>
    </w:p>
    <w:p w14:paraId="244BE000" w14:textId="77777777" w:rsidR="00E96350" w:rsidRDefault="00E96350" w:rsidP="00E96350">
      <w:r w:rsidRPr="0036446B">
        <w:t xml:space="preserve">For </w:t>
      </w:r>
      <w:r>
        <w:t xml:space="preserve">FR1 </w:t>
      </w:r>
      <w:r w:rsidRPr="0036446B">
        <w:t xml:space="preserve">4x4, </w:t>
      </w:r>
      <w:r>
        <w:t xml:space="preserve">the </w:t>
      </w:r>
      <w:r w:rsidRPr="0036446B">
        <w:t xml:space="preserve">two strongest transmitting beams are selected from the pre-defined beam grid based on their proximity to the strong clusters of each FR1 channel model. These beams should have different azimuth directions and can provide the highest receive power for UE. </w:t>
      </w:r>
    </w:p>
    <w:p w14:paraId="0DDD375F" w14:textId="77777777" w:rsidR="00E96350" w:rsidRPr="009C7B5D" w:rsidRDefault="00E96350" w:rsidP="00E96350">
      <w:r w:rsidRPr="009C7B5D">
        <w:t xml:space="preserve">For FR1 8x8, the four strongest transmitting beams are selected from the pre-defined beam grid based on their proximity to the strong clusters of each FR1 channel model. These beams should have different azimuth directions and can provide the highest receive power for UE. </w:t>
      </w:r>
    </w:p>
    <w:p w14:paraId="7AA1E30B" w14:textId="77777777" w:rsidR="00E96350" w:rsidRPr="009C7B5D" w:rsidRDefault="00E96350" w:rsidP="00E96350">
      <w:r w:rsidRPr="009C7B5D">
        <w:t xml:space="preserve">In detail, beam directions for channels model given in </w:t>
      </w:r>
      <w:r>
        <w:t xml:space="preserve">Section </w:t>
      </w:r>
      <w:r w:rsidRPr="0079404D">
        <w:t>B.2.X1.Y1</w:t>
      </w:r>
      <w:r w:rsidRPr="009C7B5D">
        <w:t xml:space="preserve"> are</w:t>
      </w:r>
    </w:p>
    <w:p w14:paraId="2F900B4B" w14:textId="17ECED9D" w:rsidR="00E96350" w:rsidRPr="009C7B5D" w:rsidRDefault="00E96350" w:rsidP="00E96350">
      <w:pPr>
        <w:pStyle w:val="B2"/>
      </w:pPr>
      <w:r w:rsidRPr="009C7B5D">
        <w:t>-</w:t>
      </w:r>
      <w:r w:rsidRPr="009C7B5D">
        <w:tab/>
        <w:t>For UMa CDL-C, the beam directions</w:t>
      </w:r>
      <w:r w:rsidR="00791FBA">
        <w:t xml:space="preserve"> in the </w:t>
      </w:r>
      <w:r w:rsidR="00791FBA" w:rsidRPr="001A3FCE">
        <w:rPr>
          <w:color w:val="4472C4" w:themeColor="accent1"/>
        </w:rPr>
        <w:t>global coordinate system</w:t>
      </w:r>
      <w:r w:rsidRPr="001A3FCE">
        <w:rPr>
          <w:color w:val="4472C4" w:themeColor="accent1"/>
        </w:rPr>
        <w:t xml:space="preserve"> </w:t>
      </w:r>
      <w:r w:rsidRPr="009C7B5D">
        <w:t>are:</w:t>
      </w:r>
    </w:p>
    <w:p w14:paraId="440DFE1C" w14:textId="77777777" w:rsidR="00E96350" w:rsidRPr="009C7B5D" w:rsidRDefault="00E96350" w:rsidP="00E96350">
      <w:pPr>
        <w:pStyle w:val="B3"/>
      </w:pPr>
      <w:r w:rsidRPr="009C7B5D">
        <w:t>-</w:t>
      </w:r>
      <w:r w:rsidRPr="009C7B5D">
        <w:tab/>
        <w:t xml:space="preserve">Strongest beam: </w:t>
      </w:r>
      <w:proofErr w:type="spellStart"/>
      <w:r w:rsidRPr="009C7B5D">
        <w:t>AoD</w:t>
      </w:r>
      <w:proofErr w:type="spellEnd"/>
      <w:r w:rsidRPr="009C7B5D">
        <w:t xml:space="preserve">: -7.27°, </w:t>
      </w:r>
      <w:proofErr w:type="spellStart"/>
      <w:r w:rsidRPr="009C7B5D">
        <w:t>ZoD</w:t>
      </w:r>
      <w:proofErr w:type="spellEnd"/>
      <w:r w:rsidRPr="009C7B5D">
        <w:t>: 100°</w:t>
      </w:r>
    </w:p>
    <w:p w14:paraId="67DA450C" w14:textId="77777777" w:rsidR="00E96350" w:rsidRPr="009C7B5D" w:rsidRDefault="00E96350" w:rsidP="00E96350">
      <w:pPr>
        <w:pStyle w:val="B3"/>
      </w:pPr>
      <w:r w:rsidRPr="009C7B5D">
        <w:t>-</w:t>
      </w:r>
      <w:r w:rsidRPr="009C7B5D">
        <w:tab/>
        <w:t>2</w:t>
      </w:r>
      <w:r w:rsidRPr="009C7B5D">
        <w:rPr>
          <w:vertAlign w:val="superscript"/>
        </w:rPr>
        <w:t>nd</w:t>
      </w:r>
      <w:r w:rsidRPr="009C7B5D">
        <w:t xml:space="preserve"> strongest beam: </w:t>
      </w:r>
      <w:proofErr w:type="spellStart"/>
      <w:r w:rsidRPr="009C7B5D">
        <w:t>AoD</w:t>
      </w:r>
      <w:proofErr w:type="spellEnd"/>
      <w:r w:rsidRPr="009C7B5D">
        <w:t xml:space="preserve">: -21.82°, </w:t>
      </w:r>
      <w:proofErr w:type="spellStart"/>
      <w:r w:rsidRPr="009C7B5D">
        <w:t>ZoD</w:t>
      </w:r>
      <w:proofErr w:type="spellEnd"/>
      <w:r w:rsidRPr="009C7B5D">
        <w:t>: 100°</w:t>
      </w:r>
    </w:p>
    <w:p w14:paraId="3B97C523" w14:textId="77777777" w:rsidR="00E96350" w:rsidRPr="009C7B5D" w:rsidRDefault="00E96350" w:rsidP="00E96350">
      <w:pPr>
        <w:pStyle w:val="B3"/>
      </w:pPr>
      <w:r w:rsidRPr="009C7B5D">
        <w:t>-</w:t>
      </w:r>
      <w:r w:rsidRPr="009C7B5D">
        <w:tab/>
        <w:t>3</w:t>
      </w:r>
      <w:r w:rsidRPr="009C7B5D">
        <w:rPr>
          <w:vertAlign w:val="superscript"/>
        </w:rPr>
        <w:t>rd</w:t>
      </w:r>
      <w:r w:rsidRPr="009C7B5D">
        <w:t xml:space="preserve"> strongest beam: </w:t>
      </w:r>
      <w:proofErr w:type="spellStart"/>
      <w:r w:rsidRPr="009C7B5D">
        <w:t>AoD</w:t>
      </w:r>
      <w:proofErr w:type="spellEnd"/>
      <w:r w:rsidRPr="009C7B5D">
        <w:t xml:space="preserve">: -36.36°, </w:t>
      </w:r>
      <w:proofErr w:type="spellStart"/>
      <w:r w:rsidRPr="009C7B5D">
        <w:t>ZoD</w:t>
      </w:r>
      <w:proofErr w:type="spellEnd"/>
      <w:r w:rsidRPr="009C7B5D">
        <w:t>: 100°</w:t>
      </w:r>
    </w:p>
    <w:p w14:paraId="48729925" w14:textId="77777777" w:rsidR="00E96350" w:rsidRPr="009C7B5D" w:rsidRDefault="00E96350" w:rsidP="00E96350">
      <w:pPr>
        <w:pStyle w:val="B3"/>
      </w:pPr>
      <w:r w:rsidRPr="009C7B5D">
        <w:t>-</w:t>
      </w:r>
      <w:r w:rsidRPr="009C7B5D">
        <w:tab/>
        <w:t>4</w:t>
      </w:r>
      <w:r w:rsidRPr="009C7B5D">
        <w:rPr>
          <w:vertAlign w:val="superscript"/>
        </w:rPr>
        <w:t>th</w:t>
      </w:r>
      <w:r w:rsidRPr="009C7B5D">
        <w:t xml:space="preserve"> strongest beam: </w:t>
      </w:r>
      <w:proofErr w:type="spellStart"/>
      <w:r w:rsidRPr="009C7B5D">
        <w:t>AoD</w:t>
      </w:r>
      <w:proofErr w:type="spellEnd"/>
      <w:r w:rsidRPr="009C7B5D">
        <w:t xml:space="preserve">: -50.91°, </w:t>
      </w:r>
      <w:proofErr w:type="spellStart"/>
      <w:r w:rsidRPr="009C7B5D">
        <w:t>ZoD</w:t>
      </w:r>
      <w:proofErr w:type="spellEnd"/>
      <w:r w:rsidRPr="009C7B5D">
        <w:t>: 100°</w:t>
      </w:r>
    </w:p>
    <w:p w14:paraId="4FBEED4F" w14:textId="513DDAB7" w:rsidR="00E96350" w:rsidRPr="00B850B2" w:rsidRDefault="00E96350" w:rsidP="00E96350">
      <w:pPr>
        <w:rPr>
          <w:rFonts w:eastAsia="Batang"/>
          <w:color w:val="4472C4" w:themeColor="accent1"/>
        </w:rPr>
      </w:pPr>
      <w:r w:rsidRPr="00B850B2">
        <w:rPr>
          <w:rFonts w:eastAsia="Batang"/>
          <w:color w:val="4472C4" w:themeColor="accent1"/>
        </w:rPr>
        <w:t xml:space="preserve">For the UE it is assumed that RF ports map directly to receive antenna elements, where </w:t>
      </w:r>
      <m:oMath>
        <m:sSub>
          <m:sSubPr>
            <m:ctrlPr>
              <w:rPr>
                <w:rFonts w:ascii="Cambria Math" w:eastAsia="Times New Roman" w:hAnsi="Cambria Math"/>
                <w:i/>
                <w:color w:val="4472C4" w:themeColor="accent1"/>
                <w:sz w:val="22"/>
              </w:rPr>
            </m:ctrlPr>
          </m:sSubPr>
          <m:e>
            <m:acc>
              <m:accPr>
                <m:chr m:val="̅"/>
                <m:ctrlPr>
                  <w:rPr>
                    <w:rFonts w:ascii="Cambria Math" w:eastAsia="Times New Roman" w:hAnsi="Cambria Math"/>
                    <w:i/>
                    <w:color w:val="4472C4" w:themeColor="accent1"/>
                    <w:sz w:val="22"/>
                  </w:rPr>
                </m:ctrlPr>
              </m:accPr>
              <m:e>
                <m:r>
                  <w:rPr>
                    <w:rFonts w:ascii="Cambria Math" w:eastAsia="Times New Roman" w:hAnsi="Cambria Math"/>
                    <w:color w:val="4472C4" w:themeColor="accent1"/>
                    <w:sz w:val="22"/>
                  </w:rPr>
                  <m:t>d</m:t>
                </m:r>
              </m:e>
            </m:acc>
          </m:e>
          <m:sub>
            <m:r>
              <w:rPr>
                <w:rFonts w:ascii="Cambria Math" w:eastAsia="Times New Roman" w:hAnsi="Cambria Math"/>
                <w:color w:val="4472C4" w:themeColor="accent1"/>
                <w:sz w:val="22"/>
              </w:rPr>
              <m:t>rx,u</m:t>
            </m:r>
          </m:sub>
        </m:sSub>
      </m:oMath>
      <w:r w:rsidRPr="00B850B2">
        <w:rPr>
          <w:rFonts w:eastAsia="Batang"/>
          <w:color w:val="4472C4" w:themeColor="accent1"/>
        </w:rPr>
        <w:t xml:space="preserve"> is the location vector of receive antenna elements, which are configured as a ULA with Cross-pol </w:t>
      </w:r>
      <w:r w:rsidRPr="00B850B2">
        <w:rPr>
          <w:color w:val="4472C4" w:themeColor="accent1"/>
          <w:szCs w:val="24"/>
          <w:lang w:eastAsia="zh-CN"/>
        </w:rPr>
        <w:t xml:space="preserve">(1, n/2, 2), i.e. [+ + + +] for n=8, </w:t>
      </w:r>
      <w:r w:rsidRPr="00B850B2">
        <w:rPr>
          <w:rFonts w:eastAsia="Batang"/>
          <w:color w:val="4472C4" w:themeColor="accent1"/>
        </w:rPr>
        <w:t>antenna elements with omni radiation pattern, 0.5</w:t>
      </w:r>
      <w:r w:rsidRPr="00B850B2">
        <w:rPr>
          <w:color w:val="4472C4" w:themeColor="accent1"/>
        </w:rPr>
        <w:sym w:font="Symbol" w:char="F06C"/>
      </w:r>
      <w:r w:rsidRPr="00B850B2">
        <w:rPr>
          <w:color w:val="4472C4" w:themeColor="accent1"/>
        </w:rPr>
        <w:t xml:space="preserve"> spacing</w:t>
      </w:r>
      <w:r w:rsidRPr="00B850B2">
        <w:rPr>
          <w:rFonts w:eastAsia="Batang"/>
          <w:color w:val="4472C4" w:themeColor="accent1"/>
        </w:rPr>
        <w:t>, and the AE slant is rotated 45deg to the transmitter polarizations.</w:t>
      </w:r>
      <w:r w:rsidRPr="00B850B2">
        <w:rPr>
          <w:color w:val="4472C4" w:themeColor="accent1"/>
        </w:rPr>
        <w:t xml:space="preserve"> </w:t>
      </w:r>
      <w:r w:rsidRPr="00B850B2">
        <w:rPr>
          <w:rFonts w:eastAsia="Batang"/>
          <w:color w:val="4472C4" w:themeColor="accent1"/>
        </w:rPr>
        <w:lastRenderedPageBreak/>
        <w:t xml:space="preserve">Note that “n” is the number of Rx elements, and the directions of arrival (DoA) angles of the receiver array, i.e., </w:t>
      </w:r>
      <w:proofErr w:type="spellStart"/>
      <w:r w:rsidRPr="00B850B2">
        <w:rPr>
          <w:rFonts w:eastAsia="Batang"/>
          <w:color w:val="4472C4" w:themeColor="accent1"/>
        </w:rPr>
        <w:t>ZoA</w:t>
      </w:r>
      <w:proofErr w:type="spellEnd"/>
      <w:r w:rsidRPr="00B850B2">
        <w:rPr>
          <w:rFonts w:eastAsia="Batang"/>
          <w:color w:val="4472C4" w:themeColor="accent1"/>
        </w:rPr>
        <w:t xml:space="preserve"> and </w:t>
      </w:r>
      <w:proofErr w:type="spellStart"/>
      <w:r w:rsidRPr="00B850B2">
        <w:rPr>
          <w:rFonts w:eastAsia="Batang"/>
          <w:color w:val="4472C4" w:themeColor="accent1"/>
        </w:rPr>
        <w:t>AoA</w:t>
      </w:r>
      <w:proofErr w:type="spellEnd"/>
      <w:r w:rsidRPr="00B850B2">
        <w:rPr>
          <w:rFonts w:eastAsia="Batang"/>
          <w:color w:val="4472C4" w:themeColor="accent1"/>
        </w:rPr>
        <w:t xml:space="preserve">, are referenced to </w:t>
      </w:r>
      <w:r w:rsidR="00B850B2">
        <w:rPr>
          <w:rFonts w:eastAsia="Batang"/>
          <w:color w:val="4472C4" w:themeColor="accent1"/>
        </w:rPr>
        <w:t>the GCS</w:t>
      </w:r>
      <w:r w:rsidRPr="00B850B2">
        <w:rPr>
          <w:rFonts w:eastAsia="Batang"/>
          <w:color w:val="4472C4" w:themeColor="accent1"/>
        </w:rPr>
        <w:t>.</w:t>
      </w:r>
    </w:p>
    <w:p w14:paraId="429351AC" w14:textId="12261431" w:rsidR="00831D95" w:rsidRPr="005B4C0C" w:rsidRDefault="00831D95" w:rsidP="00831D95">
      <w:pPr>
        <w:tabs>
          <w:tab w:val="left" w:pos="426"/>
        </w:tabs>
        <w:overflowPunct w:val="0"/>
        <w:autoSpaceDE w:val="0"/>
        <w:autoSpaceDN w:val="0"/>
        <w:adjustRightInd w:val="0"/>
        <w:textAlignment w:val="baseline"/>
        <w:rPr>
          <w:rFonts w:eastAsia="Batang"/>
          <w:color w:val="4472C4" w:themeColor="accent1"/>
        </w:rPr>
      </w:pPr>
      <w:r w:rsidRPr="005B4C0C">
        <w:rPr>
          <w:rFonts w:eastAsia="Batang"/>
          <w:color w:val="4472C4" w:themeColor="accent1"/>
        </w:rPr>
        <w:t xml:space="preserve">The </w:t>
      </w:r>
      <w:r>
        <w:rPr>
          <w:rFonts w:eastAsia="Batang"/>
          <w:color w:val="4472C4" w:themeColor="accent1"/>
        </w:rPr>
        <w:t>UE</w:t>
      </w:r>
      <w:r w:rsidRPr="005B4C0C">
        <w:rPr>
          <w:rFonts w:eastAsia="Batang"/>
          <w:color w:val="4472C4" w:themeColor="accent1"/>
        </w:rPr>
        <w:t xml:space="preserve"> antenna panel is oriented to </w:t>
      </w:r>
      <w:r w:rsidR="00C05806">
        <w:rPr>
          <w:rFonts w:eastAsia="Batang"/>
          <w:color w:val="4472C4" w:themeColor="accent1"/>
        </w:rPr>
        <w:t xml:space="preserve">point towards the </w:t>
      </w:r>
      <w:r w:rsidR="007960D0">
        <w:rPr>
          <w:rFonts w:eastAsia="Batang"/>
          <w:color w:val="4472C4" w:themeColor="accent1"/>
        </w:rPr>
        <w:t xml:space="preserve">front of the </w:t>
      </w:r>
      <w:r w:rsidR="00C05806">
        <w:rPr>
          <w:rFonts w:eastAsia="Batang"/>
          <w:color w:val="4472C4" w:themeColor="accent1"/>
        </w:rPr>
        <w:t>BS</w:t>
      </w:r>
      <w:r w:rsidR="007960D0">
        <w:rPr>
          <w:rFonts w:eastAsia="Batang"/>
          <w:color w:val="4472C4" w:themeColor="accent1"/>
        </w:rPr>
        <w:t xml:space="preserve"> panel</w:t>
      </w:r>
      <w:r w:rsidR="00C05806">
        <w:rPr>
          <w:rFonts w:eastAsia="Batang"/>
          <w:color w:val="4472C4" w:themeColor="accent1"/>
        </w:rPr>
        <w:t xml:space="preserve"> without any</w:t>
      </w:r>
      <w:r w:rsidRPr="005B4C0C">
        <w:rPr>
          <w:rFonts w:eastAsia="Batang"/>
          <w:color w:val="4472C4" w:themeColor="accent1"/>
        </w:rPr>
        <w:t xml:space="preserve"> mechanical tilt with respect to the horizon (</w:t>
      </w:r>
      <w:r w:rsidR="00C05806">
        <w:rPr>
          <w:rFonts w:eastAsia="Batang"/>
          <w:color w:val="4472C4" w:themeColor="accent1"/>
        </w:rPr>
        <w:t xml:space="preserve">no </w:t>
      </w:r>
      <w:r w:rsidRPr="005B4C0C">
        <w:rPr>
          <w:rFonts w:eastAsia="Batang"/>
          <w:color w:val="4472C4" w:themeColor="accent1"/>
        </w:rPr>
        <w:t>rotation around the y-axis).</w:t>
      </w:r>
    </w:p>
    <w:p w14:paraId="6AA2DF1E" w14:textId="77777777" w:rsidR="00E96350" w:rsidRPr="004E0D67" w:rsidRDefault="00E96350" w:rsidP="00E96350">
      <w:pPr>
        <w:rPr>
          <w:rFonts w:eastAsia="Batang"/>
        </w:rPr>
      </w:pPr>
    </w:p>
    <w:p w14:paraId="05565F90" w14:textId="77777777" w:rsidR="00E96350" w:rsidRPr="002C449F" w:rsidRDefault="00E96350" w:rsidP="00E96350">
      <w:r>
        <w:rPr>
          <w:rFonts w:eastAsia="Batang"/>
        </w:rPr>
        <w:t>The r</w:t>
      </w:r>
      <w:r w:rsidRPr="002C449F">
        <w:rPr>
          <w:rFonts w:eastAsia="Batang"/>
        </w:rPr>
        <w:t>andom initial phase</w:t>
      </w:r>
      <w:r>
        <w:rPr>
          <w:rFonts w:eastAsia="Batang"/>
        </w:rPr>
        <w:t>s</w:t>
      </w:r>
      <w:r w:rsidRPr="002C449F">
        <w:rPr>
          <w:rFonts w:eastAsia="Batang"/>
        </w:rPr>
        <w:t xml:space="preserve"> </w:t>
      </w:r>
      <w:r>
        <w:rPr>
          <w:noProof/>
          <w:position w:val="-14"/>
          <w:lang w:eastAsia="zh-CN"/>
        </w:rPr>
        <w:drawing>
          <wp:inline distT="0" distB="0" distL="0" distR="0" wp14:anchorId="130B8EA3" wp14:editId="3D6BC5E7">
            <wp:extent cx="1350645" cy="2444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0645" cy="244475"/>
                    </a:xfrm>
                    <a:prstGeom prst="rect">
                      <a:avLst/>
                    </a:prstGeom>
                    <a:noFill/>
                    <a:ln>
                      <a:noFill/>
                    </a:ln>
                  </pic:spPr>
                </pic:pic>
              </a:graphicData>
            </a:graphic>
          </wp:inline>
        </w:drawing>
      </w:r>
      <w:r w:rsidRPr="002C449F">
        <w:rPr>
          <w:rFonts w:eastAsia="Batang"/>
        </w:rPr>
        <w:t xml:space="preserve"> </w:t>
      </w:r>
      <w:r w:rsidRPr="002C449F">
        <w:t xml:space="preserve">are not used for the </w:t>
      </w:r>
      <w:r w:rsidRPr="002C449F">
        <w:rPr>
          <w:rFonts w:eastAsia="Batang"/>
        </w:rPr>
        <w:t>different polarization combinations (</w:t>
      </w:r>
      <w:proofErr w:type="spellStart"/>
      <w:r w:rsidRPr="002C449F">
        <w:rPr>
          <w:rFonts w:eastAsia="Batang"/>
          <w:i/>
          <w:iCs/>
        </w:rPr>
        <w:t>θθ</w:t>
      </w:r>
      <w:proofErr w:type="spellEnd"/>
      <w:r w:rsidRPr="002C449F">
        <w:rPr>
          <w:rFonts w:eastAsia="Batang"/>
          <w:i/>
          <w:iCs/>
        </w:rPr>
        <w:t xml:space="preserve">, </w:t>
      </w:r>
      <w:proofErr w:type="spellStart"/>
      <w:r w:rsidRPr="002C449F">
        <w:rPr>
          <w:rFonts w:eastAsia="Batang"/>
          <w:i/>
          <w:iCs/>
        </w:rPr>
        <w:t>θϕ</w:t>
      </w:r>
      <w:proofErr w:type="spellEnd"/>
      <w:r w:rsidRPr="002C449F">
        <w:rPr>
          <w:rFonts w:eastAsia="Batang"/>
          <w:i/>
          <w:iCs/>
        </w:rPr>
        <w:t xml:space="preserve">, </w:t>
      </w:r>
      <w:proofErr w:type="spellStart"/>
      <w:r w:rsidRPr="002C449F">
        <w:rPr>
          <w:rFonts w:eastAsia="Batang"/>
          <w:i/>
          <w:iCs/>
        </w:rPr>
        <w:t>ϕθ</w:t>
      </w:r>
      <w:proofErr w:type="spellEnd"/>
      <w:r w:rsidRPr="002C449F">
        <w:rPr>
          <w:rFonts w:eastAsia="Batang"/>
          <w:i/>
          <w:iCs/>
        </w:rPr>
        <w:t xml:space="preserve">, </w:t>
      </w:r>
      <w:proofErr w:type="spellStart"/>
      <w:r w:rsidRPr="002C449F">
        <w:rPr>
          <w:rFonts w:eastAsia="Batang"/>
          <w:i/>
        </w:rPr>
        <w:t>ϕϕ</w:t>
      </w:r>
      <w:proofErr w:type="spellEnd"/>
      <w:r w:rsidRPr="002C449F">
        <w:rPr>
          <w:rFonts w:eastAsia="Batang"/>
        </w:rPr>
        <w:t xml:space="preserve">). </w:t>
      </w:r>
      <w:r w:rsidRPr="002C449F">
        <w:t xml:space="preserve">Instead, a fixed and pre-defined set of initial phases </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Φ</m:t>
                </m:r>
              </m:e>
              <m:sub>
                <m:r>
                  <w:rPr>
                    <w:rFonts w:ascii="Cambria Math" w:hAnsi="Cambria Math"/>
                  </w:rPr>
                  <m:t>m</m:t>
                </m:r>
              </m:sub>
              <m:sup>
                <m:r>
                  <w:rPr>
                    <w:rFonts w:ascii="Cambria Math" w:hAnsi="Cambria Math"/>
                  </w:rPr>
                  <m:t>θθ</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Φ</m:t>
                </m:r>
              </m:e>
              <m:sub>
                <m:r>
                  <w:rPr>
                    <w:rFonts w:ascii="Cambria Math" w:hAnsi="Cambria Math"/>
                  </w:rPr>
                  <m:t>m</m:t>
                </m:r>
              </m:sub>
              <m:sup>
                <m:r>
                  <w:rPr>
                    <w:rFonts w:ascii="Cambria Math" w:hAnsi="Cambria Math"/>
                  </w:rPr>
                  <m:t>θϕ</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Φ</m:t>
                </m:r>
              </m:e>
              <m:sub>
                <m:r>
                  <w:rPr>
                    <w:rFonts w:ascii="Cambria Math" w:hAnsi="Cambria Math"/>
                  </w:rPr>
                  <m:t>m</m:t>
                </m:r>
              </m:sub>
              <m:sup>
                <m:r>
                  <w:rPr>
                    <w:rFonts w:ascii="Cambria Math" w:hAnsi="Cambria Math"/>
                  </w:rPr>
                  <m:t>ϕθ</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Φ</m:t>
                </m:r>
              </m:e>
              <m:sub>
                <m:r>
                  <w:rPr>
                    <w:rFonts w:ascii="Cambria Math" w:hAnsi="Cambria Math"/>
                  </w:rPr>
                  <m:t>m</m:t>
                </m:r>
              </m:sub>
              <m:sup>
                <m:r>
                  <w:rPr>
                    <w:rFonts w:ascii="Cambria Math" w:hAnsi="Cambria Math"/>
                  </w:rPr>
                  <m:t>ϕϕ</m:t>
                </m:r>
              </m:sup>
            </m:sSubSup>
          </m:e>
        </m:d>
      </m:oMath>
      <w:r w:rsidRPr="002C449F">
        <w:t xml:space="preserve"> of </w:t>
      </w:r>
      <w:r>
        <w:t>Table 7.2-8</w:t>
      </w:r>
      <w:r w:rsidRPr="002C449F">
        <w:t xml:space="preserve"> and a scalar random initial phase term </w:t>
      </w:r>
      <w:bookmarkStart w:id="9" w:name="_Hlk157684370"/>
      <m:oMath>
        <m:sSub>
          <m:sSubPr>
            <m:ctrlPr>
              <w:rPr>
                <w:rFonts w:ascii="Cambria Math" w:hAnsi="Cambria Math"/>
              </w:rPr>
            </m:ctrlPr>
          </m:sSubPr>
          <m:e>
            <m:r>
              <m:rPr>
                <m:sty m:val="p"/>
              </m:rPr>
              <w:rPr>
                <w:rFonts w:ascii="Cambria Math" w:hAnsi="Cambria Math"/>
              </w:rPr>
              <m:t>Φ</m:t>
            </m:r>
          </m:e>
          <m:sub>
            <m:r>
              <w:rPr>
                <w:rFonts w:ascii="Cambria Math" w:hAnsi="Cambria Math"/>
              </w:rPr>
              <m:t>n</m:t>
            </m:r>
            <m:r>
              <m:rPr>
                <m:sty m:val="p"/>
              </m:rPr>
              <w:rPr>
                <w:rFonts w:ascii="Cambria Math" w:hAnsi="Cambria Math"/>
              </w:rPr>
              <m:t>,</m:t>
            </m:r>
            <m:r>
              <w:rPr>
                <w:rFonts w:ascii="Cambria Math" w:hAnsi="Cambria Math"/>
              </w:rPr>
              <m:t>m</m:t>
            </m:r>
          </m:sub>
        </m:sSub>
        <m:r>
          <m:rPr>
            <m:sty m:val="p"/>
          </m:rPr>
          <w:rPr>
            <w:rFonts w:ascii="Cambria Math" w:hAnsi="Cambria Math"/>
          </w:rPr>
          <m:t xml:space="preserve">~Uni(-π,π) </m:t>
        </m:r>
      </m:oMath>
      <w:bookmarkEnd w:id="9"/>
      <w:r w:rsidRPr="002C449F">
        <w:t xml:space="preserve">is used for each ray </w:t>
      </w:r>
      <w:r w:rsidRPr="002C449F">
        <w:rPr>
          <w:i/>
        </w:rPr>
        <w:t>m</w:t>
      </w:r>
      <w:r w:rsidRPr="002C449F">
        <w:t xml:space="preserve"> of each cluster </w:t>
      </w:r>
      <w:r w:rsidRPr="002C449F">
        <w:rPr>
          <w:i/>
        </w:rPr>
        <w:t>n</w:t>
      </w:r>
      <w:r>
        <w:t>.</w:t>
      </w:r>
    </w:p>
    <w:p w14:paraId="5D9CCCBC" w14:textId="77777777" w:rsidR="00E96350" w:rsidRPr="0041586E" w:rsidRDefault="00E96350" w:rsidP="00E96350">
      <w:pPr>
        <w:pStyle w:val="TH"/>
      </w:pPr>
      <w:bookmarkStart w:id="10" w:name="_Ref4679158"/>
      <w:r>
        <w:t>Table 7.2-8:</w:t>
      </w:r>
      <w:r w:rsidRPr="002C449F">
        <w:t xml:space="preserve"> </w:t>
      </w:r>
      <w:bookmarkEnd w:id="10"/>
      <w:r w:rsidRPr="002C449F">
        <w:t>Fixed initial phases for 2x2 polarization matrices. These values are drawn from uniform distribution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108"/>
        <w:gridCol w:w="1134"/>
        <w:gridCol w:w="1134"/>
        <w:gridCol w:w="1134"/>
      </w:tblGrid>
      <w:tr w:rsidR="00E96350" w:rsidRPr="002C449F" w14:paraId="07F479FE" w14:textId="77777777" w:rsidTr="005C2FF5">
        <w:trPr>
          <w:trHeight w:val="300"/>
          <w:jc w:val="center"/>
        </w:trPr>
        <w:tc>
          <w:tcPr>
            <w:tcW w:w="876" w:type="dxa"/>
            <w:tcBorders>
              <w:right w:val="single" w:sz="6" w:space="0" w:color="auto"/>
            </w:tcBorders>
            <w:shd w:val="clear" w:color="auto" w:fill="D9D9D9"/>
            <w:vAlign w:val="center"/>
          </w:tcPr>
          <w:p w14:paraId="636735B1" w14:textId="77777777" w:rsidR="00E96350" w:rsidRPr="002C449F" w:rsidRDefault="00E96350" w:rsidP="005C2FF5">
            <w:pPr>
              <w:pStyle w:val="TAH"/>
              <w:rPr>
                <w:i/>
              </w:rPr>
            </w:pPr>
            <w:r w:rsidRPr="002C449F">
              <w:rPr>
                <w:i/>
              </w:rPr>
              <w:t>m</w:t>
            </w:r>
          </w:p>
        </w:tc>
        <w:tc>
          <w:tcPr>
            <w:tcW w:w="1108" w:type="dxa"/>
            <w:tcBorders>
              <w:left w:val="single" w:sz="6" w:space="0" w:color="auto"/>
              <w:right w:val="single" w:sz="6" w:space="0" w:color="auto"/>
            </w:tcBorders>
            <w:shd w:val="clear" w:color="auto" w:fill="D9D9D9"/>
            <w:noWrap/>
            <w:vAlign w:val="center"/>
          </w:tcPr>
          <w:p w14:paraId="0983A8A3" w14:textId="77777777" w:rsidR="00E96350" w:rsidRPr="002C449F" w:rsidRDefault="00982DAF" w:rsidP="005C2FF5">
            <w:pPr>
              <w:pStyle w:val="TAH"/>
            </w:pPr>
            <m:oMath>
              <m:sSubSup>
                <m:sSubSupPr>
                  <m:ctrlPr>
                    <w:rPr>
                      <w:rFonts w:ascii="Cambria Math" w:hAnsi="Cambria Math"/>
                      <w:i/>
                    </w:rPr>
                  </m:ctrlPr>
                </m:sSubSupPr>
                <m:e>
                  <m:r>
                    <m:rPr>
                      <m:sty m:val="b"/>
                    </m:rPr>
                    <w:rPr>
                      <w:rFonts w:ascii="Cambria Math" w:hAnsi="Cambria Math"/>
                    </w:rPr>
                    <m:t>Φ</m:t>
                  </m:r>
                </m:e>
                <m:sub>
                  <m:r>
                    <m:rPr>
                      <m:sty m:val="bi"/>
                    </m:rPr>
                    <w:rPr>
                      <w:rFonts w:ascii="Cambria Math" w:hAnsi="Cambria Math"/>
                    </w:rPr>
                    <m:t>m</m:t>
                  </m:r>
                </m:sub>
                <m:sup>
                  <m:r>
                    <m:rPr>
                      <m:sty m:val="bi"/>
                    </m:rPr>
                    <w:rPr>
                      <w:rFonts w:ascii="Cambria Math" w:hAnsi="Cambria Math"/>
                    </w:rPr>
                    <m:t>θθ</m:t>
                  </m:r>
                </m:sup>
              </m:sSubSup>
            </m:oMath>
            <w:r w:rsidR="00E96350" w:rsidRPr="002C449F">
              <w:t xml:space="preserve"> [rad]</w:t>
            </w:r>
          </w:p>
        </w:tc>
        <w:tc>
          <w:tcPr>
            <w:tcW w:w="1134" w:type="dxa"/>
            <w:tcBorders>
              <w:left w:val="single" w:sz="6" w:space="0" w:color="auto"/>
              <w:right w:val="single" w:sz="6" w:space="0" w:color="auto"/>
            </w:tcBorders>
            <w:shd w:val="clear" w:color="auto" w:fill="D9D9D9"/>
            <w:noWrap/>
            <w:vAlign w:val="center"/>
          </w:tcPr>
          <w:p w14:paraId="1AE926D2" w14:textId="77777777" w:rsidR="00E96350" w:rsidRPr="002C449F" w:rsidRDefault="00982DAF" w:rsidP="005C2FF5">
            <w:pPr>
              <w:pStyle w:val="TAH"/>
            </w:pPr>
            <m:oMath>
              <m:sSubSup>
                <m:sSubSupPr>
                  <m:ctrlPr>
                    <w:rPr>
                      <w:rFonts w:ascii="Cambria Math" w:hAnsi="Cambria Math"/>
                      <w:i/>
                    </w:rPr>
                  </m:ctrlPr>
                </m:sSubSupPr>
                <m:e>
                  <m:r>
                    <m:rPr>
                      <m:sty m:val="b"/>
                    </m:rPr>
                    <w:rPr>
                      <w:rFonts w:ascii="Cambria Math" w:hAnsi="Cambria Math"/>
                    </w:rPr>
                    <m:t>Φ</m:t>
                  </m:r>
                </m:e>
                <m:sub>
                  <m:r>
                    <m:rPr>
                      <m:sty m:val="bi"/>
                    </m:rPr>
                    <w:rPr>
                      <w:rFonts w:ascii="Cambria Math" w:hAnsi="Cambria Math"/>
                    </w:rPr>
                    <m:t>m</m:t>
                  </m:r>
                </m:sub>
                <m:sup>
                  <m:r>
                    <m:rPr>
                      <m:sty m:val="bi"/>
                    </m:rPr>
                    <w:rPr>
                      <w:rFonts w:ascii="Cambria Math" w:hAnsi="Cambria Math"/>
                    </w:rPr>
                    <m:t>ϕθ</m:t>
                  </m:r>
                </m:sup>
              </m:sSubSup>
            </m:oMath>
            <w:r w:rsidR="00E96350" w:rsidRPr="002C449F">
              <w:t xml:space="preserve"> [rad]</w:t>
            </w:r>
          </w:p>
        </w:tc>
        <w:tc>
          <w:tcPr>
            <w:tcW w:w="1134" w:type="dxa"/>
            <w:tcBorders>
              <w:left w:val="single" w:sz="6" w:space="0" w:color="auto"/>
              <w:right w:val="single" w:sz="6" w:space="0" w:color="auto"/>
            </w:tcBorders>
            <w:shd w:val="clear" w:color="auto" w:fill="D9D9D9"/>
            <w:noWrap/>
            <w:vAlign w:val="center"/>
          </w:tcPr>
          <w:p w14:paraId="7D830334" w14:textId="77777777" w:rsidR="00E96350" w:rsidRPr="002C449F" w:rsidRDefault="00982DAF" w:rsidP="005C2FF5">
            <w:pPr>
              <w:pStyle w:val="TAH"/>
            </w:pPr>
            <m:oMath>
              <m:sSubSup>
                <m:sSubSupPr>
                  <m:ctrlPr>
                    <w:rPr>
                      <w:rFonts w:ascii="Cambria Math" w:hAnsi="Cambria Math"/>
                      <w:i/>
                    </w:rPr>
                  </m:ctrlPr>
                </m:sSubSupPr>
                <m:e>
                  <m:r>
                    <m:rPr>
                      <m:sty m:val="b"/>
                    </m:rPr>
                    <w:rPr>
                      <w:rFonts w:ascii="Cambria Math" w:hAnsi="Cambria Math"/>
                    </w:rPr>
                    <m:t>Φ</m:t>
                  </m:r>
                </m:e>
                <m:sub>
                  <m:r>
                    <m:rPr>
                      <m:sty m:val="bi"/>
                    </m:rPr>
                    <w:rPr>
                      <w:rFonts w:ascii="Cambria Math" w:hAnsi="Cambria Math"/>
                    </w:rPr>
                    <m:t>m</m:t>
                  </m:r>
                </m:sub>
                <m:sup>
                  <m:r>
                    <m:rPr>
                      <m:sty m:val="bi"/>
                    </m:rPr>
                    <w:rPr>
                      <w:rFonts w:ascii="Cambria Math" w:hAnsi="Cambria Math"/>
                    </w:rPr>
                    <m:t>θϕ</m:t>
                  </m:r>
                </m:sup>
              </m:sSubSup>
            </m:oMath>
            <w:r w:rsidR="00E96350" w:rsidRPr="002C449F">
              <w:t xml:space="preserve"> [rad]</w:t>
            </w:r>
          </w:p>
        </w:tc>
        <w:tc>
          <w:tcPr>
            <w:tcW w:w="1134" w:type="dxa"/>
            <w:tcBorders>
              <w:left w:val="single" w:sz="6" w:space="0" w:color="auto"/>
            </w:tcBorders>
            <w:shd w:val="clear" w:color="auto" w:fill="D9D9D9"/>
            <w:noWrap/>
            <w:vAlign w:val="center"/>
          </w:tcPr>
          <w:p w14:paraId="261ED595" w14:textId="77777777" w:rsidR="00E96350" w:rsidRPr="002C449F" w:rsidRDefault="00982DAF" w:rsidP="005C2FF5">
            <w:pPr>
              <w:pStyle w:val="TAH"/>
            </w:pPr>
            <m:oMath>
              <m:sSubSup>
                <m:sSubSupPr>
                  <m:ctrlPr>
                    <w:rPr>
                      <w:rFonts w:ascii="Cambria Math" w:hAnsi="Cambria Math"/>
                      <w:i/>
                    </w:rPr>
                  </m:ctrlPr>
                </m:sSubSupPr>
                <m:e>
                  <m:r>
                    <m:rPr>
                      <m:sty m:val="b"/>
                    </m:rPr>
                    <w:rPr>
                      <w:rFonts w:ascii="Cambria Math" w:hAnsi="Cambria Math"/>
                    </w:rPr>
                    <m:t>Φ</m:t>
                  </m:r>
                </m:e>
                <m:sub>
                  <m:r>
                    <m:rPr>
                      <m:sty m:val="bi"/>
                    </m:rPr>
                    <w:rPr>
                      <w:rFonts w:ascii="Cambria Math" w:hAnsi="Cambria Math"/>
                    </w:rPr>
                    <m:t>m</m:t>
                  </m:r>
                </m:sub>
                <m:sup>
                  <m:r>
                    <m:rPr>
                      <m:sty m:val="bi"/>
                    </m:rPr>
                    <w:rPr>
                      <w:rFonts w:ascii="Cambria Math" w:hAnsi="Cambria Math"/>
                    </w:rPr>
                    <m:t>ϕϕ</m:t>
                  </m:r>
                </m:sup>
              </m:sSubSup>
            </m:oMath>
            <w:r w:rsidR="00E96350" w:rsidRPr="002C449F">
              <w:t xml:space="preserve"> [rad]</w:t>
            </w:r>
          </w:p>
        </w:tc>
      </w:tr>
      <w:tr w:rsidR="00E96350" w:rsidRPr="002C449F" w14:paraId="6F045337" w14:textId="77777777" w:rsidTr="005C2FF5">
        <w:trPr>
          <w:trHeight w:val="227"/>
          <w:jc w:val="center"/>
        </w:trPr>
        <w:tc>
          <w:tcPr>
            <w:tcW w:w="876" w:type="dxa"/>
            <w:shd w:val="clear" w:color="auto" w:fill="auto"/>
            <w:vAlign w:val="center"/>
          </w:tcPr>
          <w:p w14:paraId="48F8B5FA" w14:textId="77777777" w:rsidR="00E96350" w:rsidRPr="002C449F" w:rsidRDefault="00E96350" w:rsidP="005C2FF5">
            <w:pPr>
              <w:pStyle w:val="TAC"/>
            </w:pPr>
            <w:r w:rsidRPr="002C449F">
              <w:t>1</w:t>
            </w:r>
          </w:p>
        </w:tc>
        <w:tc>
          <w:tcPr>
            <w:tcW w:w="1108" w:type="dxa"/>
            <w:shd w:val="clear" w:color="auto" w:fill="auto"/>
            <w:noWrap/>
            <w:vAlign w:val="center"/>
            <w:hideMark/>
          </w:tcPr>
          <w:p w14:paraId="086A1436" w14:textId="77777777" w:rsidR="00E96350" w:rsidRPr="002C449F" w:rsidRDefault="00E96350" w:rsidP="005C2FF5">
            <w:pPr>
              <w:pStyle w:val="TAC"/>
            </w:pPr>
            <w:r w:rsidRPr="002C449F">
              <w:t>1.7609</w:t>
            </w:r>
          </w:p>
        </w:tc>
        <w:tc>
          <w:tcPr>
            <w:tcW w:w="1134" w:type="dxa"/>
            <w:shd w:val="clear" w:color="auto" w:fill="auto"/>
            <w:noWrap/>
            <w:vAlign w:val="center"/>
            <w:hideMark/>
          </w:tcPr>
          <w:p w14:paraId="68960DAB" w14:textId="77777777" w:rsidR="00E96350" w:rsidRPr="002C449F" w:rsidRDefault="00E96350" w:rsidP="005C2FF5">
            <w:pPr>
              <w:pStyle w:val="TAC"/>
            </w:pPr>
            <w:r w:rsidRPr="002C449F">
              <w:t>-0.6928</w:t>
            </w:r>
          </w:p>
        </w:tc>
        <w:tc>
          <w:tcPr>
            <w:tcW w:w="1134" w:type="dxa"/>
            <w:shd w:val="clear" w:color="auto" w:fill="auto"/>
            <w:noWrap/>
            <w:vAlign w:val="center"/>
            <w:hideMark/>
          </w:tcPr>
          <w:p w14:paraId="5F973FD9" w14:textId="77777777" w:rsidR="00E96350" w:rsidRPr="002C449F" w:rsidRDefault="00E96350" w:rsidP="005C2FF5">
            <w:pPr>
              <w:pStyle w:val="TAC"/>
            </w:pPr>
            <w:r w:rsidRPr="002C449F">
              <w:t>-1.6230</w:t>
            </w:r>
          </w:p>
        </w:tc>
        <w:tc>
          <w:tcPr>
            <w:tcW w:w="1134" w:type="dxa"/>
            <w:shd w:val="clear" w:color="auto" w:fill="auto"/>
            <w:noWrap/>
            <w:vAlign w:val="center"/>
            <w:hideMark/>
          </w:tcPr>
          <w:p w14:paraId="487942CB" w14:textId="77777777" w:rsidR="00E96350" w:rsidRPr="002C449F" w:rsidRDefault="00E96350" w:rsidP="005C2FF5">
            <w:pPr>
              <w:pStyle w:val="TAC"/>
            </w:pPr>
            <w:r w:rsidRPr="002C449F">
              <w:t>-0.6037</w:t>
            </w:r>
          </w:p>
        </w:tc>
      </w:tr>
      <w:tr w:rsidR="00E96350" w:rsidRPr="002C449F" w14:paraId="7F11C65C" w14:textId="77777777" w:rsidTr="005C2FF5">
        <w:trPr>
          <w:trHeight w:val="227"/>
          <w:jc w:val="center"/>
        </w:trPr>
        <w:tc>
          <w:tcPr>
            <w:tcW w:w="876" w:type="dxa"/>
            <w:shd w:val="clear" w:color="auto" w:fill="auto"/>
            <w:vAlign w:val="center"/>
          </w:tcPr>
          <w:p w14:paraId="13F94D49" w14:textId="77777777" w:rsidR="00E96350" w:rsidRPr="002C449F" w:rsidRDefault="00E96350" w:rsidP="005C2FF5">
            <w:pPr>
              <w:pStyle w:val="TAC"/>
            </w:pPr>
            <w:r w:rsidRPr="002C449F">
              <w:t>2</w:t>
            </w:r>
          </w:p>
        </w:tc>
        <w:tc>
          <w:tcPr>
            <w:tcW w:w="1108" w:type="dxa"/>
            <w:shd w:val="clear" w:color="auto" w:fill="auto"/>
            <w:noWrap/>
            <w:vAlign w:val="center"/>
            <w:hideMark/>
          </w:tcPr>
          <w:p w14:paraId="5E169700" w14:textId="77777777" w:rsidR="00E96350" w:rsidRPr="002C449F" w:rsidRDefault="00E96350" w:rsidP="005C2FF5">
            <w:pPr>
              <w:pStyle w:val="TAC"/>
            </w:pPr>
            <w:r w:rsidRPr="002C449F">
              <w:t>-2.5356</w:t>
            </w:r>
          </w:p>
        </w:tc>
        <w:tc>
          <w:tcPr>
            <w:tcW w:w="1134" w:type="dxa"/>
            <w:shd w:val="clear" w:color="auto" w:fill="auto"/>
            <w:noWrap/>
            <w:vAlign w:val="center"/>
            <w:hideMark/>
          </w:tcPr>
          <w:p w14:paraId="23ABBEA8" w14:textId="77777777" w:rsidR="00E96350" w:rsidRPr="002C449F" w:rsidRDefault="00E96350" w:rsidP="005C2FF5">
            <w:pPr>
              <w:pStyle w:val="TAC"/>
            </w:pPr>
            <w:r w:rsidRPr="002C449F">
              <w:t>-2.3124</w:t>
            </w:r>
          </w:p>
        </w:tc>
        <w:tc>
          <w:tcPr>
            <w:tcW w:w="1134" w:type="dxa"/>
            <w:shd w:val="clear" w:color="auto" w:fill="auto"/>
            <w:noWrap/>
            <w:vAlign w:val="center"/>
            <w:hideMark/>
          </w:tcPr>
          <w:p w14:paraId="0EBDFCD7" w14:textId="77777777" w:rsidR="00E96350" w:rsidRPr="002C449F" w:rsidRDefault="00E96350" w:rsidP="005C2FF5">
            <w:pPr>
              <w:pStyle w:val="TAC"/>
            </w:pPr>
            <w:r w:rsidRPr="002C449F">
              <w:t>2.7775</w:t>
            </w:r>
          </w:p>
        </w:tc>
        <w:tc>
          <w:tcPr>
            <w:tcW w:w="1134" w:type="dxa"/>
            <w:shd w:val="clear" w:color="auto" w:fill="auto"/>
            <w:noWrap/>
            <w:vAlign w:val="center"/>
            <w:hideMark/>
          </w:tcPr>
          <w:p w14:paraId="2999745C" w14:textId="77777777" w:rsidR="00E96350" w:rsidRPr="002C449F" w:rsidRDefault="00E96350" w:rsidP="005C2FF5">
            <w:pPr>
              <w:pStyle w:val="TAC"/>
            </w:pPr>
            <w:r w:rsidRPr="002C449F">
              <w:t>2.8660</w:t>
            </w:r>
          </w:p>
        </w:tc>
      </w:tr>
      <w:tr w:rsidR="00E96350" w:rsidRPr="002C449F" w14:paraId="38907A8B" w14:textId="77777777" w:rsidTr="005C2FF5">
        <w:trPr>
          <w:trHeight w:val="227"/>
          <w:jc w:val="center"/>
        </w:trPr>
        <w:tc>
          <w:tcPr>
            <w:tcW w:w="876" w:type="dxa"/>
            <w:shd w:val="clear" w:color="auto" w:fill="auto"/>
            <w:vAlign w:val="center"/>
          </w:tcPr>
          <w:p w14:paraId="67F3A890" w14:textId="77777777" w:rsidR="00E96350" w:rsidRPr="002C449F" w:rsidRDefault="00E96350" w:rsidP="005C2FF5">
            <w:pPr>
              <w:pStyle w:val="TAC"/>
            </w:pPr>
            <w:r w:rsidRPr="002C449F">
              <w:t>3</w:t>
            </w:r>
          </w:p>
        </w:tc>
        <w:tc>
          <w:tcPr>
            <w:tcW w:w="1108" w:type="dxa"/>
            <w:shd w:val="clear" w:color="auto" w:fill="auto"/>
            <w:noWrap/>
            <w:vAlign w:val="center"/>
            <w:hideMark/>
          </w:tcPr>
          <w:p w14:paraId="099680F2" w14:textId="77777777" w:rsidR="00E96350" w:rsidRPr="002C449F" w:rsidRDefault="00E96350" w:rsidP="005C2FF5">
            <w:pPr>
              <w:pStyle w:val="TAC"/>
            </w:pPr>
            <w:r w:rsidRPr="002C449F">
              <w:t>0.4725</w:t>
            </w:r>
          </w:p>
        </w:tc>
        <w:tc>
          <w:tcPr>
            <w:tcW w:w="1134" w:type="dxa"/>
            <w:shd w:val="clear" w:color="auto" w:fill="auto"/>
            <w:noWrap/>
            <w:vAlign w:val="center"/>
            <w:hideMark/>
          </w:tcPr>
          <w:p w14:paraId="6DDD7537" w14:textId="77777777" w:rsidR="00E96350" w:rsidRPr="002C449F" w:rsidRDefault="00E96350" w:rsidP="005C2FF5">
            <w:pPr>
              <w:pStyle w:val="TAC"/>
            </w:pPr>
            <w:r w:rsidRPr="002C449F">
              <w:t>-2.7660</w:t>
            </w:r>
          </w:p>
        </w:tc>
        <w:tc>
          <w:tcPr>
            <w:tcW w:w="1134" w:type="dxa"/>
            <w:shd w:val="clear" w:color="auto" w:fill="auto"/>
            <w:noWrap/>
            <w:vAlign w:val="center"/>
            <w:hideMark/>
          </w:tcPr>
          <w:p w14:paraId="63E6ACC0" w14:textId="77777777" w:rsidR="00E96350" w:rsidRPr="002C449F" w:rsidRDefault="00E96350" w:rsidP="005C2FF5">
            <w:pPr>
              <w:pStyle w:val="TAC"/>
            </w:pPr>
            <w:r w:rsidRPr="002C449F">
              <w:t>-1.6664</w:t>
            </w:r>
          </w:p>
        </w:tc>
        <w:tc>
          <w:tcPr>
            <w:tcW w:w="1134" w:type="dxa"/>
            <w:shd w:val="clear" w:color="auto" w:fill="auto"/>
            <w:noWrap/>
            <w:vAlign w:val="center"/>
            <w:hideMark/>
          </w:tcPr>
          <w:p w14:paraId="237E1FA3" w14:textId="77777777" w:rsidR="00E96350" w:rsidRPr="002C449F" w:rsidRDefault="00E96350" w:rsidP="005C2FF5">
            <w:pPr>
              <w:pStyle w:val="TAC"/>
            </w:pPr>
            <w:r w:rsidRPr="002C449F">
              <w:t>-0.9226</w:t>
            </w:r>
          </w:p>
        </w:tc>
      </w:tr>
      <w:tr w:rsidR="00E96350" w:rsidRPr="002C449F" w14:paraId="7D9A83A3" w14:textId="77777777" w:rsidTr="005C2FF5">
        <w:trPr>
          <w:trHeight w:val="227"/>
          <w:jc w:val="center"/>
        </w:trPr>
        <w:tc>
          <w:tcPr>
            <w:tcW w:w="876" w:type="dxa"/>
            <w:shd w:val="clear" w:color="auto" w:fill="auto"/>
            <w:vAlign w:val="center"/>
          </w:tcPr>
          <w:p w14:paraId="19BA0788" w14:textId="77777777" w:rsidR="00E96350" w:rsidRPr="002C449F" w:rsidRDefault="00E96350" w:rsidP="005C2FF5">
            <w:pPr>
              <w:pStyle w:val="TAC"/>
            </w:pPr>
            <w:r w:rsidRPr="002C449F">
              <w:t>4</w:t>
            </w:r>
          </w:p>
        </w:tc>
        <w:tc>
          <w:tcPr>
            <w:tcW w:w="1108" w:type="dxa"/>
            <w:shd w:val="clear" w:color="auto" w:fill="auto"/>
            <w:noWrap/>
            <w:vAlign w:val="center"/>
            <w:hideMark/>
          </w:tcPr>
          <w:p w14:paraId="10BFA881" w14:textId="77777777" w:rsidR="00E96350" w:rsidRPr="002C449F" w:rsidRDefault="00E96350" w:rsidP="005C2FF5">
            <w:pPr>
              <w:pStyle w:val="TAC"/>
            </w:pPr>
            <w:r w:rsidRPr="002C449F">
              <w:t>2.0181</w:t>
            </w:r>
          </w:p>
        </w:tc>
        <w:tc>
          <w:tcPr>
            <w:tcW w:w="1134" w:type="dxa"/>
            <w:shd w:val="clear" w:color="auto" w:fill="auto"/>
            <w:noWrap/>
            <w:vAlign w:val="center"/>
            <w:hideMark/>
          </w:tcPr>
          <w:p w14:paraId="23B003E7" w14:textId="77777777" w:rsidR="00E96350" w:rsidRPr="002C449F" w:rsidRDefault="00E96350" w:rsidP="005C2FF5">
            <w:pPr>
              <w:pStyle w:val="TAC"/>
            </w:pPr>
            <w:r w:rsidRPr="002C449F">
              <w:t>-3.0448</w:t>
            </w:r>
          </w:p>
        </w:tc>
        <w:tc>
          <w:tcPr>
            <w:tcW w:w="1134" w:type="dxa"/>
            <w:shd w:val="clear" w:color="auto" w:fill="auto"/>
            <w:noWrap/>
            <w:vAlign w:val="center"/>
            <w:hideMark/>
          </w:tcPr>
          <w:p w14:paraId="329280BF" w14:textId="77777777" w:rsidR="00E96350" w:rsidRPr="002C449F" w:rsidRDefault="00E96350" w:rsidP="005C2FF5">
            <w:pPr>
              <w:pStyle w:val="TAC"/>
            </w:pPr>
            <w:r w:rsidRPr="002C449F">
              <w:t>-2.8713</w:t>
            </w:r>
          </w:p>
        </w:tc>
        <w:tc>
          <w:tcPr>
            <w:tcW w:w="1134" w:type="dxa"/>
            <w:shd w:val="clear" w:color="auto" w:fill="auto"/>
            <w:noWrap/>
            <w:vAlign w:val="center"/>
            <w:hideMark/>
          </w:tcPr>
          <w:p w14:paraId="3961F255" w14:textId="77777777" w:rsidR="00E96350" w:rsidRPr="002C449F" w:rsidRDefault="00E96350" w:rsidP="005C2FF5">
            <w:pPr>
              <w:pStyle w:val="TAC"/>
            </w:pPr>
            <w:r w:rsidRPr="002C449F">
              <w:t>-2.0798</w:t>
            </w:r>
          </w:p>
        </w:tc>
      </w:tr>
      <w:tr w:rsidR="00E96350" w:rsidRPr="002C449F" w14:paraId="3EE137C2" w14:textId="77777777" w:rsidTr="005C2FF5">
        <w:trPr>
          <w:trHeight w:val="227"/>
          <w:jc w:val="center"/>
        </w:trPr>
        <w:tc>
          <w:tcPr>
            <w:tcW w:w="876" w:type="dxa"/>
            <w:shd w:val="clear" w:color="auto" w:fill="auto"/>
            <w:vAlign w:val="center"/>
          </w:tcPr>
          <w:p w14:paraId="2BB8FF79" w14:textId="77777777" w:rsidR="00E96350" w:rsidRPr="002C449F" w:rsidRDefault="00E96350" w:rsidP="005C2FF5">
            <w:pPr>
              <w:pStyle w:val="TAC"/>
            </w:pPr>
            <w:r w:rsidRPr="002C449F">
              <w:t>5</w:t>
            </w:r>
          </w:p>
        </w:tc>
        <w:tc>
          <w:tcPr>
            <w:tcW w:w="1108" w:type="dxa"/>
            <w:shd w:val="clear" w:color="auto" w:fill="auto"/>
            <w:noWrap/>
            <w:vAlign w:val="center"/>
            <w:hideMark/>
          </w:tcPr>
          <w:p w14:paraId="732D9727" w14:textId="77777777" w:rsidR="00E96350" w:rsidRPr="002C449F" w:rsidRDefault="00E96350" w:rsidP="005C2FF5">
            <w:pPr>
              <w:pStyle w:val="TAC"/>
            </w:pPr>
            <w:r w:rsidRPr="002C449F">
              <w:t>0.9369</w:t>
            </w:r>
          </w:p>
        </w:tc>
        <w:tc>
          <w:tcPr>
            <w:tcW w:w="1134" w:type="dxa"/>
            <w:shd w:val="clear" w:color="auto" w:fill="auto"/>
            <w:noWrap/>
            <w:vAlign w:val="center"/>
            <w:hideMark/>
          </w:tcPr>
          <w:p w14:paraId="370C96F9" w14:textId="77777777" w:rsidR="00E96350" w:rsidRPr="002C449F" w:rsidRDefault="00E96350" w:rsidP="005C2FF5">
            <w:pPr>
              <w:pStyle w:val="TAC"/>
            </w:pPr>
            <w:r w:rsidRPr="002C449F">
              <w:t>1.4560</w:t>
            </w:r>
          </w:p>
        </w:tc>
        <w:tc>
          <w:tcPr>
            <w:tcW w:w="1134" w:type="dxa"/>
            <w:shd w:val="clear" w:color="auto" w:fill="auto"/>
            <w:noWrap/>
            <w:vAlign w:val="center"/>
            <w:hideMark/>
          </w:tcPr>
          <w:p w14:paraId="7908A632" w14:textId="77777777" w:rsidR="00E96350" w:rsidRPr="002C449F" w:rsidRDefault="00E96350" w:rsidP="005C2FF5">
            <w:pPr>
              <w:pStyle w:val="TAC"/>
            </w:pPr>
            <w:r w:rsidRPr="002C449F">
              <w:t>0.9283</w:t>
            </w:r>
          </w:p>
        </w:tc>
        <w:tc>
          <w:tcPr>
            <w:tcW w:w="1134" w:type="dxa"/>
            <w:shd w:val="clear" w:color="auto" w:fill="auto"/>
            <w:noWrap/>
            <w:vAlign w:val="center"/>
            <w:hideMark/>
          </w:tcPr>
          <w:p w14:paraId="5BDCC0E7" w14:textId="77777777" w:rsidR="00E96350" w:rsidRPr="002C449F" w:rsidRDefault="00E96350" w:rsidP="005C2FF5">
            <w:pPr>
              <w:pStyle w:val="TAC"/>
            </w:pPr>
            <w:r w:rsidRPr="002C449F">
              <w:t>-0.3084</w:t>
            </w:r>
          </w:p>
        </w:tc>
      </w:tr>
      <w:tr w:rsidR="00E96350" w:rsidRPr="002C449F" w14:paraId="5CE91A30" w14:textId="77777777" w:rsidTr="005C2FF5">
        <w:trPr>
          <w:trHeight w:val="227"/>
          <w:jc w:val="center"/>
        </w:trPr>
        <w:tc>
          <w:tcPr>
            <w:tcW w:w="876" w:type="dxa"/>
            <w:shd w:val="clear" w:color="auto" w:fill="auto"/>
            <w:vAlign w:val="center"/>
          </w:tcPr>
          <w:p w14:paraId="6124DF26" w14:textId="77777777" w:rsidR="00E96350" w:rsidRPr="002C449F" w:rsidRDefault="00E96350" w:rsidP="005C2FF5">
            <w:pPr>
              <w:pStyle w:val="TAC"/>
            </w:pPr>
            <w:r w:rsidRPr="002C449F">
              <w:t>6</w:t>
            </w:r>
          </w:p>
        </w:tc>
        <w:tc>
          <w:tcPr>
            <w:tcW w:w="1108" w:type="dxa"/>
            <w:shd w:val="clear" w:color="auto" w:fill="auto"/>
            <w:noWrap/>
            <w:vAlign w:val="center"/>
            <w:hideMark/>
          </w:tcPr>
          <w:p w14:paraId="5E918E31" w14:textId="77777777" w:rsidR="00E96350" w:rsidRPr="002C449F" w:rsidRDefault="00E96350" w:rsidP="005C2FF5">
            <w:pPr>
              <w:pStyle w:val="TAC"/>
            </w:pPr>
            <w:r w:rsidRPr="002C449F">
              <w:t>0.2954</w:t>
            </w:r>
          </w:p>
        </w:tc>
        <w:tc>
          <w:tcPr>
            <w:tcW w:w="1134" w:type="dxa"/>
            <w:shd w:val="clear" w:color="auto" w:fill="auto"/>
            <w:noWrap/>
            <w:vAlign w:val="center"/>
            <w:hideMark/>
          </w:tcPr>
          <w:p w14:paraId="1108E264" w14:textId="77777777" w:rsidR="00E96350" w:rsidRPr="002C449F" w:rsidRDefault="00E96350" w:rsidP="005C2FF5">
            <w:pPr>
              <w:pStyle w:val="TAC"/>
            </w:pPr>
            <w:r w:rsidRPr="002C449F">
              <w:t>-1.2798</w:t>
            </w:r>
          </w:p>
        </w:tc>
        <w:tc>
          <w:tcPr>
            <w:tcW w:w="1134" w:type="dxa"/>
            <w:shd w:val="clear" w:color="auto" w:fill="auto"/>
            <w:noWrap/>
            <w:vAlign w:val="center"/>
            <w:hideMark/>
          </w:tcPr>
          <w:p w14:paraId="1CE1E215" w14:textId="77777777" w:rsidR="00E96350" w:rsidRPr="002C449F" w:rsidRDefault="00E96350" w:rsidP="005C2FF5">
            <w:pPr>
              <w:pStyle w:val="TAC"/>
            </w:pPr>
            <w:r w:rsidRPr="002C449F">
              <w:t>1.5375</w:t>
            </w:r>
          </w:p>
        </w:tc>
        <w:tc>
          <w:tcPr>
            <w:tcW w:w="1134" w:type="dxa"/>
            <w:shd w:val="clear" w:color="auto" w:fill="auto"/>
            <w:noWrap/>
            <w:vAlign w:val="center"/>
            <w:hideMark/>
          </w:tcPr>
          <w:p w14:paraId="20AB0B9C" w14:textId="77777777" w:rsidR="00E96350" w:rsidRPr="002C449F" w:rsidRDefault="00E96350" w:rsidP="005C2FF5">
            <w:pPr>
              <w:pStyle w:val="TAC"/>
            </w:pPr>
            <w:r w:rsidRPr="002C449F">
              <w:t>-1.9544</w:t>
            </w:r>
          </w:p>
        </w:tc>
      </w:tr>
      <w:tr w:rsidR="00E96350" w:rsidRPr="002C449F" w14:paraId="0DCDA5AE" w14:textId="77777777" w:rsidTr="005C2FF5">
        <w:trPr>
          <w:trHeight w:val="227"/>
          <w:jc w:val="center"/>
        </w:trPr>
        <w:tc>
          <w:tcPr>
            <w:tcW w:w="876" w:type="dxa"/>
            <w:shd w:val="clear" w:color="auto" w:fill="auto"/>
            <w:vAlign w:val="center"/>
          </w:tcPr>
          <w:p w14:paraId="759E9E51" w14:textId="77777777" w:rsidR="00E96350" w:rsidRPr="002C449F" w:rsidRDefault="00E96350" w:rsidP="005C2FF5">
            <w:pPr>
              <w:pStyle w:val="TAC"/>
            </w:pPr>
            <w:r w:rsidRPr="002C449F">
              <w:t>7</w:t>
            </w:r>
          </w:p>
        </w:tc>
        <w:tc>
          <w:tcPr>
            <w:tcW w:w="1108" w:type="dxa"/>
            <w:shd w:val="clear" w:color="auto" w:fill="auto"/>
            <w:noWrap/>
            <w:vAlign w:val="center"/>
            <w:hideMark/>
          </w:tcPr>
          <w:p w14:paraId="612C856E" w14:textId="77777777" w:rsidR="00E96350" w:rsidRPr="002C449F" w:rsidRDefault="00E96350" w:rsidP="005C2FF5">
            <w:pPr>
              <w:pStyle w:val="TAC"/>
            </w:pPr>
            <w:r w:rsidRPr="002C449F">
              <w:t>1.1735</w:t>
            </w:r>
          </w:p>
        </w:tc>
        <w:tc>
          <w:tcPr>
            <w:tcW w:w="1134" w:type="dxa"/>
            <w:shd w:val="clear" w:color="auto" w:fill="auto"/>
            <w:noWrap/>
            <w:vAlign w:val="center"/>
            <w:hideMark/>
          </w:tcPr>
          <w:p w14:paraId="0407BE7B" w14:textId="77777777" w:rsidR="00E96350" w:rsidRPr="002C449F" w:rsidRDefault="00E96350" w:rsidP="005C2FF5">
            <w:pPr>
              <w:pStyle w:val="TAC"/>
            </w:pPr>
            <w:r w:rsidRPr="002C449F">
              <w:t>-1.9886</w:t>
            </w:r>
          </w:p>
        </w:tc>
        <w:tc>
          <w:tcPr>
            <w:tcW w:w="1134" w:type="dxa"/>
            <w:shd w:val="clear" w:color="auto" w:fill="auto"/>
            <w:noWrap/>
            <w:vAlign w:val="center"/>
            <w:hideMark/>
          </w:tcPr>
          <w:p w14:paraId="38232F47" w14:textId="77777777" w:rsidR="00E96350" w:rsidRPr="002C449F" w:rsidRDefault="00E96350" w:rsidP="005C2FF5">
            <w:pPr>
              <w:pStyle w:val="TAC"/>
            </w:pPr>
            <w:r w:rsidRPr="002C449F">
              <w:t>-0.8263</w:t>
            </w:r>
          </w:p>
        </w:tc>
        <w:tc>
          <w:tcPr>
            <w:tcW w:w="1134" w:type="dxa"/>
            <w:shd w:val="clear" w:color="auto" w:fill="auto"/>
            <w:noWrap/>
            <w:vAlign w:val="center"/>
            <w:hideMark/>
          </w:tcPr>
          <w:p w14:paraId="38D99248" w14:textId="77777777" w:rsidR="00E96350" w:rsidRPr="002C449F" w:rsidRDefault="00E96350" w:rsidP="005C2FF5">
            <w:pPr>
              <w:pStyle w:val="TAC"/>
            </w:pPr>
            <w:r w:rsidRPr="002C449F">
              <w:t>0.7893</w:t>
            </w:r>
          </w:p>
        </w:tc>
      </w:tr>
      <w:tr w:rsidR="00E96350" w:rsidRPr="002C449F" w14:paraId="5F7BB137" w14:textId="77777777" w:rsidTr="005C2FF5">
        <w:trPr>
          <w:trHeight w:val="227"/>
          <w:jc w:val="center"/>
        </w:trPr>
        <w:tc>
          <w:tcPr>
            <w:tcW w:w="876" w:type="dxa"/>
            <w:shd w:val="clear" w:color="auto" w:fill="auto"/>
            <w:vAlign w:val="center"/>
          </w:tcPr>
          <w:p w14:paraId="2559CFAA" w14:textId="77777777" w:rsidR="00E96350" w:rsidRPr="002C449F" w:rsidRDefault="00E96350" w:rsidP="005C2FF5">
            <w:pPr>
              <w:pStyle w:val="TAC"/>
            </w:pPr>
            <w:r w:rsidRPr="002C449F">
              <w:t>8</w:t>
            </w:r>
          </w:p>
        </w:tc>
        <w:tc>
          <w:tcPr>
            <w:tcW w:w="1108" w:type="dxa"/>
            <w:shd w:val="clear" w:color="auto" w:fill="auto"/>
            <w:noWrap/>
            <w:vAlign w:val="center"/>
            <w:hideMark/>
          </w:tcPr>
          <w:p w14:paraId="0180833B" w14:textId="77777777" w:rsidR="00E96350" w:rsidRPr="002C449F" w:rsidRDefault="00E96350" w:rsidP="005C2FF5">
            <w:pPr>
              <w:pStyle w:val="TAC"/>
            </w:pPr>
            <w:r w:rsidRPr="002C449F">
              <w:t>1.7607</w:t>
            </w:r>
          </w:p>
        </w:tc>
        <w:tc>
          <w:tcPr>
            <w:tcW w:w="1134" w:type="dxa"/>
            <w:shd w:val="clear" w:color="auto" w:fill="auto"/>
            <w:noWrap/>
            <w:vAlign w:val="center"/>
            <w:hideMark/>
          </w:tcPr>
          <w:p w14:paraId="3A371313" w14:textId="77777777" w:rsidR="00E96350" w:rsidRPr="002C449F" w:rsidRDefault="00E96350" w:rsidP="005C2FF5">
            <w:pPr>
              <w:pStyle w:val="TAC"/>
            </w:pPr>
            <w:r w:rsidRPr="002C449F">
              <w:t>-2.6319</w:t>
            </w:r>
          </w:p>
        </w:tc>
        <w:tc>
          <w:tcPr>
            <w:tcW w:w="1134" w:type="dxa"/>
            <w:shd w:val="clear" w:color="auto" w:fill="auto"/>
            <w:noWrap/>
            <w:vAlign w:val="center"/>
            <w:hideMark/>
          </w:tcPr>
          <w:p w14:paraId="6DE392EC" w14:textId="77777777" w:rsidR="00E96350" w:rsidRPr="002C449F" w:rsidRDefault="00E96350" w:rsidP="005C2FF5">
            <w:pPr>
              <w:pStyle w:val="TAC"/>
            </w:pPr>
            <w:r w:rsidRPr="002C449F">
              <w:t>2.6979</w:t>
            </w:r>
          </w:p>
        </w:tc>
        <w:tc>
          <w:tcPr>
            <w:tcW w:w="1134" w:type="dxa"/>
            <w:shd w:val="clear" w:color="auto" w:fill="auto"/>
            <w:noWrap/>
            <w:vAlign w:val="center"/>
            <w:hideMark/>
          </w:tcPr>
          <w:p w14:paraId="4E8856ED" w14:textId="77777777" w:rsidR="00E96350" w:rsidRPr="002C449F" w:rsidRDefault="00E96350" w:rsidP="005C2FF5">
            <w:pPr>
              <w:pStyle w:val="TAC"/>
            </w:pPr>
            <w:r w:rsidRPr="002C449F">
              <w:t>1.7324</w:t>
            </w:r>
          </w:p>
        </w:tc>
      </w:tr>
      <w:tr w:rsidR="00E96350" w:rsidRPr="002C449F" w14:paraId="3C4D6E8D" w14:textId="77777777" w:rsidTr="005C2FF5">
        <w:trPr>
          <w:trHeight w:val="227"/>
          <w:jc w:val="center"/>
        </w:trPr>
        <w:tc>
          <w:tcPr>
            <w:tcW w:w="876" w:type="dxa"/>
            <w:shd w:val="clear" w:color="auto" w:fill="auto"/>
            <w:vAlign w:val="center"/>
          </w:tcPr>
          <w:p w14:paraId="274A7322" w14:textId="77777777" w:rsidR="00E96350" w:rsidRPr="002C449F" w:rsidRDefault="00E96350" w:rsidP="005C2FF5">
            <w:pPr>
              <w:pStyle w:val="TAC"/>
            </w:pPr>
            <w:r w:rsidRPr="002C449F">
              <w:t>9</w:t>
            </w:r>
          </w:p>
        </w:tc>
        <w:tc>
          <w:tcPr>
            <w:tcW w:w="1108" w:type="dxa"/>
            <w:shd w:val="clear" w:color="auto" w:fill="auto"/>
            <w:noWrap/>
            <w:vAlign w:val="center"/>
            <w:hideMark/>
          </w:tcPr>
          <w:p w14:paraId="6E2FA542" w14:textId="77777777" w:rsidR="00E96350" w:rsidRPr="002C449F" w:rsidRDefault="00E96350" w:rsidP="005C2FF5">
            <w:pPr>
              <w:pStyle w:val="TAC"/>
            </w:pPr>
            <w:r w:rsidRPr="002C449F">
              <w:t>-0.0830</w:t>
            </w:r>
          </w:p>
        </w:tc>
        <w:tc>
          <w:tcPr>
            <w:tcW w:w="1134" w:type="dxa"/>
            <w:shd w:val="clear" w:color="auto" w:fill="auto"/>
            <w:noWrap/>
            <w:vAlign w:val="center"/>
            <w:hideMark/>
          </w:tcPr>
          <w:p w14:paraId="34E3C0E0" w14:textId="77777777" w:rsidR="00E96350" w:rsidRPr="002C449F" w:rsidRDefault="00E96350" w:rsidP="005C2FF5">
            <w:pPr>
              <w:pStyle w:val="TAC"/>
            </w:pPr>
            <w:r w:rsidRPr="002C449F">
              <w:t>-0.4030</w:t>
            </w:r>
          </w:p>
        </w:tc>
        <w:tc>
          <w:tcPr>
            <w:tcW w:w="1134" w:type="dxa"/>
            <w:shd w:val="clear" w:color="auto" w:fill="auto"/>
            <w:noWrap/>
            <w:vAlign w:val="center"/>
            <w:hideMark/>
          </w:tcPr>
          <w:p w14:paraId="206B1A6F" w14:textId="77777777" w:rsidR="00E96350" w:rsidRPr="002C449F" w:rsidRDefault="00E96350" w:rsidP="005C2FF5">
            <w:pPr>
              <w:pStyle w:val="TAC"/>
            </w:pPr>
            <w:r w:rsidRPr="002C449F">
              <w:t>-0.3344</w:t>
            </w:r>
          </w:p>
        </w:tc>
        <w:tc>
          <w:tcPr>
            <w:tcW w:w="1134" w:type="dxa"/>
            <w:shd w:val="clear" w:color="auto" w:fill="auto"/>
            <w:noWrap/>
            <w:vAlign w:val="center"/>
            <w:hideMark/>
          </w:tcPr>
          <w:p w14:paraId="47E1CB9F" w14:textId="77777777" w:rsidR="00E96350" w:rsidRPr="002C449F" w:rsidRDefault="00E96350" w:rsidP="005C2FF5">
            <w:pPr>
              <w:pStyle w:val="TAC"/>
            </w:pPr>
            <w:r w:rsidRPr="002C449F">
              <w:t>-1.2167</w:t>
            </w:r>
          </w:p>
        </w:tc>
      </w:tr>
      <w:tr w:rsidR="00E96350" w:rsidRPr="002C449F" w14:paraId="3AF5C58E" w14:textId="77777777" w:rsidTr="005C2FF5">
        <w:trPr>
          <w:trHeight w:val="227"/>
          <w:jc w:val="center"/>
        </w:trPr>
        <w:tc>
          <w:tcPr>
            <w:tcW w:w="876" w:type="dxa"/>
            <w:shd w:val="clear" w:color="auto" w:fill="auto"/>
            <w:vAlign w:val="center"/>
          </w:tcPr>
          <w:p w14:paraId="0196DE42" w14:textId="77777777" w:rsidR="00E96350" w:rsidRPr="002C449F" w:rsidRDefault="00E96350" w:rsidP="005C2FF5">
            <w:pPr>
              <w:pStyle w:val="TAC"/>
            </w:pPr>
            <w:r w:rsidRPr="002C449F">
              <w:t>10</w:t>
            </w:r>
          </w:p>
        </w:tc>
        <w:tc>
          <w:tcPr>
            <w:tcW w:w="1108" w:type="dxa"/>
            <w:shd w:val="clear" w:color="auto" w:fill="auto"/>
            <w:noWrap/>
            <w:vAlign w:val="center"/>
            <w:hideMark/>
          </w:tcPr>
          <w:p w14:paraId="13D944F3" w14:textId="77777777" w:rsidR="00E96350" w:rsidRPr="002C449F" w:rsidRDefault="00E96350" w:rsidP="005C2FF5">
            <w:pPr>
              <w:pStyle w:val="TAC"/>
            </w:pPr>
            <w:r w:rsidRPr="002C449F">
              <w:t>0.0535</w:t>
            </w:r>
          </w:p>
        </w:tc>
        <w:tc>
          <w:tcPr>
            <w:tcW w:w="1134" w:type="dxa"/>
            <w:shd w:val="clear" w:color="auto" w:fill="auto"/>
            <w:noWrap/>
            <w:vAlign w:val="center"/>
            <w:hideMark/>
          </w:tcPr>
          <w:p w14:paraId="1136CFE2" w14:textId="77777777" w:rsidR="00E96350" w:rsidRPr="002C449F" w:rsidRDefault="00E96350" w:rsidP="005C2FF5">
            <w:pPr>
              <w:pStyle w:val="TAC"/>
            </w:pPr>
            <w:r w:rsidRPr="002C449F">
              <w:t>0.0677</w:t>
            </w:r>
          </w:p>
        </w:tc>
        <w:tc>
          <w:tcPr>
            <w:tcW w:w="1134" w:type="dxa"/>
            <w:shd w:val="clear" w:color="auto" w:fill="auto"/>
            <w:noWrap/>
            <w:vAlign w:val="center"/>
            <w:hideMark/>
          </w:tcPr>
          <w:p w14:paraId="7ED1D984" w14:textId="77777777" w:rsidR="00E96350" w:rsidRPr="002C449F" w:rsidRDefault="00E96350" w:rsidP="005C2FF5">
            <w:pPr>
              <w:pStyle w:val="TAC"/>
            </w:pPr>
            <w:r w:rsidRPr="002C449F">
              <w:t>1.9957</w:t>
            </w:r>
          </w:p>
        </w:tc>
        <w:tc>
          <w:tcPr>
            <w:tcW w:w="1134" w:type="dxa"/>
            <w:shd w:val="clear" w:color="auto" w:fill="auto"/>
            <w:noWrap/>
            <w:vAlign w:val="center"/>
            <w:hideMark/>
          </w:tcPr>
          <w:p w14:paraId="53929F4A" w14:textId="77777777" w:rsidR="00E96350" w:rsidRPr="002C449F" w:rsidRDefault="00E96350" w:rsidP="005C2FF5">
            <w:pPr>
              <w:pStyle w:val="TAC"/>
            </w:pPr>
            <w:r w:rsidRPr="002C449F">
              <w:t>1.8525</w:t>
            </w:r>
          </w:p>
        </w:tc>
      </w:tr>
      <w:tr w:rsidR="00E96350" w:rsidRPr="002C449F" w14:paraId="3054D36C" w14:textId="77777777" w:rsidTr="005C2FF5">
        <w:trPr>
          <w:trHeight w:val="227"/>
          <w:jc w:val="center"/>
        </w:trPr>
        <w:tc>
          <w:tcPr>
            <w:tcW w:w="876" w:type="dxa"/>
            <w:shd w:val="clear" w:color="auto" w:fill="auto"/>
            <w:vAlign w:val="center"/>
          </w:tcPr>
          <w:p w14:paraId="01A8B31A" w14:textId="77777777" w:rsidR="00E96350" w:rsidRPr="002C449F" w:rsidRDefault="00E96350" w:rsidP="005C2FF5">
            <w:pPr>
              <w:pStyle w:val="TAC"/>
            </w:pPr>
            <w:r w:rsidRPr="002C449F">
              <w:t>11</w:t>
            </w:r>
          </w:p>
        </w:tc>
        <w:tc>
          <w:tcPr>
            <w:tcW w:w="1108" w:type="dxa"/>
            <w:shd w:val="clear" w:color="auto" w:fill="auto"/>
            <w:noWrap/>
            <w:vAlign w:val="center"/>
            <w:hideMark/>
          </w:tcPr>
          <w:p w14:paraId="3FEBB01B" w14:textId="77777777" w:rsidR="00E96350" w:rsidRPr="002C449F" w:rsidRDefault="00E96350" w:rsidP="005C2FF5">
            <w:pPr>
              <w:pStyle w:val="TAC"/>
            </w:pPr>
            <w:r w:rsidRPr="002C449F">
              <w:t>0.9068</w:t>
            </w:r>
          </w:p>
        </w:tc>
        <w:tc>
          <w:tcPr>
            <w:tcW w:w="1134" w:type="dxa"/>
            <w:shd w:val="clear" w:color="auto" w:fill="auto"/>
            <w:noWrap/>
            <w:vAlign w:val="center"/>
            <w:hideMark/>
          </w:tcPr>
          <w:p w14:paraId="4FCFD679" w14:textId="77777777" w:rsidR="00E96350" w:rsidRPr="002C449F" w:rsidRDefault="00E96350" w:rsidP="005C2FF5">
            <w:pPr>
              <w:pStyle w:val="TAC"/>
            </w:pPr>
            <w:r w:rsidRPr="002C449F">
              <w:t>-0.7627</w:t>
            </w:r>
          </w:p>
        </w:tc>
        <w:tc>
          <w:tcPr>
            <w:tcW w:w="1134" w:type="dxa"/>
            <w:shd w:val="clear" w:color="auto" w:fill="auto"/>
            <w:noWrap/>
            <w:vAlign w:val="center"/>
            <w:hideMark/>
          </w:tcPr>
          <w:p w14:paraId="7363BD04" w14:textId="77777777" w:rsidR="00E96350" w:rsidRPr="002C449F" w:rsidRDefault="00E96350" w:rsidP="005C2FF5">
            <w:pPr>
              <w:pStyle w:val="TAC"/>
            </w:pPr>
            <w:r w:rsidRPr="002C449F">
              <w:t>1.9577</w:t>
            </w:r>
          </w:p>
        </w:tc>
        <w:tc>
          <w:tcPr>
            <w:tcW w:w="1134" w:type="dxa"/>
            <w:shd w:val="clear" w:color="auto" w:fill="auto"/>
            <w:noWrap/>
            <w:vAlign w:val="center"/>
            <w:hideMark/>
          </w:tcPr>
          <w:p w14:paraId="54573338" w14:textId="77777777" w:rsidR="00E96350" w:rsidRPr="002C449F" w:rsidRDefault="00E96350" w:rsidP="005C2FF5">
            <w:pPr>
              <w:pStyle w:val="TAC"/>
            </w:pPr>
            <w:r w:rsidRPr="002C449F">
              <w:t>0.2062</w:t>
            </w:r>
          </w:p>
        </w:tc>
      </w:tr>
      <w:tr w:rsidR="00E96350" w:rsidRPr="002C449F" w14:paraId="03221730" w14:textId="77777777" w:rsidTr="005C2FF5">
        <w:trPr>
          <w:trHeight w:val="227"/>
          <w:jc w:val="center"/>
        </w:trPr>
        <w:tc>
          <w:tcPr>
            <w:tcW w:w="876" w:type="dxa"/>
            <w:shd w:val="clear" w:color="auto" w:fill="auto"/>
            <w:vAlign w:val="center"/>
          </w:tcPr>
          <w:p w14:paraId="413F952D" w14:textId="77777777" w:rsidR="00E96350" w:rsidRPr="002C449F" w:rsidRDefault="00E96350" w:rsidP="005C2FF5">
            <w:pPr>
              <w:pStyle w:val="TAC"/>
            </w:pPr>
            <w:r w:rsidRPr="002C449F">
              <w:t>12</w:t>
            </w:r>
          </w:p>
        </w:tc>
        <w:tc>
          <w:tcPr>
            <w:tcW w:w="1108" w:type="dxa"/>
            <w:shd w:val="clear" w:color="auto" w:fill="auto"/>
            <w:noWrap/>
            <w:vAlign w:val="center"/>
            <w:hideMark/>
          </w:tcPr>
          <w:p w14:paraId="3F4AA901" w14:textId="77777777" w:rsidR="00E96350" w:rsidRPr="002C449F" w:rsidRDefault="00E96350" w:rsidP="005C2FF5">
            <w:pPr>
              <w:pStyle w:val="TAC"/>
            </w:pPr>
            <w:r w:rsidRPr="002C449F">
              <w:t>-0.9379</w:t>
            </w:r>
          </w:p>
        </w:tc>
        <w:tc>
          <w:tcPr>
            <w:tcW w:w="1134" w:type="dxa"/>
            <w:shd w:val="clear" w:color="auto" w:fill="auto"/>
            <w:noWrap/>
            <w:vAlign w:val="center"/>
            <w:hideMark/>
          </w:tcPr>
          <w:p w14:paraId="2E42540C" w14:textId="77777777" w:rsidR="00E96350" w:rsidRPr="002C449F" w:rsidRDefault="00E96350" w:rsidP="005C2FF5">
            <w:pPr>
              <w:pStyle w:val="TAC"/>
            </w:pPr>
            <w:r w:rsidRPr="002C449F">
              <w:t>2.7583</w:t>
            </w:r>
          </w:p>
        </w:tc>
        <w:tc>
          <w:tcPr>
            <w:tcW w:w="1134" w:type="dxa"/>
            <w:shd w:val="clear" w:color="auto" w:fill="auto"/>
            <w:noWrap/>
            <w:vAlign w:val="center"/>
            <w:hideMark/>
          </w:tcPr>
          <w:p w14:paraId="419F0B2E" w14:textId="77777777" w:rsidR="00E96350" w:rsidRPr="002C449F" w:rsidRDefault="00E96350" w:rsidP="005C2FF5">
            <w:pPr>
              <w:pStyle w:val="TAC"/>
            </w:pPr>
            <w:r w:rsidRPr="002C449F">
              <w:t>2.3621</w:t>
            </w:r>
          </w:p>
        </w:tc>
        <w:tc>
          <w:tcPr>
            <w:tcW w:w="1134" w:type="dxa"/>
            <w:shd w:val="clear" w:color="auto" w:fill="auto"/>
            <w:noWrap/>
            <w:vAlign w:val="center"/>
            <w:hideMark/>
          </w:tcPr>
          <w:p w14:paraId="0D7CADBE" w14:textId="77777777" w:rsidR="00E96350" w:rsidRPr="002C449F" w:rsidRDefault="00E96350" w:rsidP="005C2FF5">
            <w:pPr>
              <w:pStyle w:val="TAC"/>
            </w:pPr>
            <w:r w:rsidRPr="002C449F">
              <w:t>0.3151</w:t>
            </w:r>
          </w:p>
        </w:tc>
      </w:tr>
      <w:tr w:rsidR="00E96350" w:rsidRPr="002C449F" w14:paraId="65C2E485" w14:textId="77777777" w:rsidTr="005C2FF5">
        <w:trPr>
          <w:trHeight w:val="227"/>
          <w:jc w:val="center"/>
        </w:trPr>
        <w:tc>
          <w:tcPr>
            <w:tcW w:w="876" w:type="dxa"/>
            <w:shd w:val="clear" w:color="auto" w:fill="auto"/>
            <w:vAlign w:val="center"/>
          </w:tcPr>
          <w:p w14:paraId="4DE032A7" w14:textId="77777777" w:rsidR="00E96350" w:rsidRPr="002C449F" w:rsidRDefault="00E96350" w:rsidP="005C2FF5">
            <w:pPr>
              <w:pStyle w:val="TAC"/>
            </w:pPr>
            <w:r w:rsidRPr="002C449F">
              <w:t>13</w:t>
            </w:r>
          </w:p>
        </w:tc>
        <w:tc>
          <w:tcPr>
            <w:tcW w:w="1108" w:type="dxa"/>
            <w:shd w:val="clear" w:color="auto" w:fill="auto"/>
            <w:noWrap/>
            <w:vAlign w:val="center"/>
            <w:hideMark/>
          </w:tcPr>
          <w:p w14:paraId="2D03FC93" w14:textId="77777777" w:rsidR="00E96350" w:rsidRPr="002C449F" w:rsidRDefault="00E96350" w:rsidP="005C2FF5">
            <w:pPr>
              <w:pStyle w:val="TAC"/>
            </w:pPr>
            <w:r w:rsidRPr="002C449F">
              <w:t>0.7695</w:t>
            </w:r>
          </w:p>
        </w:tc>
        <w:tc>
          <w:tcPr>
            <w:tcW w:w="1134" w:type="dxa"/>
            <w:shd w:val="clear" w:color="auto" w:fill="auto"/>
            <w:noWrap/>
            <w:vAlign w:val="center"/>
            <w:hideMark/>
          </w:tcPr>
          <w:p w14:paraId="0CFD5DF6" w14:textId="77777777" w:rsidR="00E96350" w:rsidRPr="002C449F" w:rsidRDefault="00E96350" w:rsidP="005C2FF5">
            <w:pPr>
              <w:pStyle w:val="TAC"/>
            </w:pPr>
            <w:r w:rsidRPr="002C449F">
              <w:t>0.5469</w:t>
            </w:r>
          </w:p>
        </w:tc>
        <w:tc>
          <w:tcPr>
            <w:tcW w:w="1134" w:type="dxa"/>
            <w:shd w:val="clear" w:color="auto" w:fill="auto"/>
            <w:noWrap/>
            <w:vAlign w:val="center"/>
            <w:hideMark/>
          </w:tcPr>
          <w:p w14:paraId="6F0A4F93" w14:textId="77777777" w:rsidR="00E96350" w:rsidRPr="002C449F" w:rsidRDefault="00E96350" w:rsidP="005C2FF5">
            <w:pPr>
              <w:pStyle w:val="TAC"/>
            </w:pPr>
            <w:r w:rsidRPr="002C449F">
              <w:t>-1.8363</w:t>
            </w:r>
          </w:p>
        </w:tc>
        <w:tc>
          <w:tcPr>
            <w:tcW w:w="1134" w:type="dxa"/>
            <w:shd w:val="clear" w:color="auto" w:fill="auto"/>
            <w:noWrap/>
            <w:vAlign w:val="center"/>
            <w:hideMark/>
          </w:tcPr>
          <w:p w14:paraId="799BB6DB" w14:textId="77777777" w:rsidR="00E96350" w:rsidRPr="002C449F" w:rsidRDefault="00E96350" w:rsidP="005C2FF5">
            <w:pPr>
              <w:pStyle w:val="TAC"/>
            </w:pPr>
            <w:r w:rsidRPr="002C449F">
              <w:t>-1.2488</w:t>
            </w:r>
          </w:p>
        </w:tc>
      </w:tr>
      <w:tr w:rsidR="00E96350" w:rsidRPr="002C449F" w14:paraId="054CD74D" w14:textId="77777777" w:rsidTr="005C2FF5">
        <w:trPr>
          <w:trHeight w:val="227"/>
          <w:jc w:val="center"/>
        </w:trPr>
        <w:tc>
          <w:tcPr>
            <w:tcW w:w="876" w:type="dxa"/>
            <w:shd w:val="clear" w:color="auto" w:fill="auto"/>
            <w:vAlign w:val="center"/>
          </w:tcPr>
          <w:p w14:paraId="00C5B0FD" w14:textId="77777777" w:rsidR="00E96350" w:rsidRPr="002C449F" w:rsidRDefault="00E96350" w:rsidP="005C2FF5">
            <w:pPr>
              <w:pStyle w:val="TAC"/>
            </w:pPr>
            <w:r w:rsidRPr="002C449F">
              <w:t>14</w:t>
            </w:r>
          </w:p>
        </w:tc>
        <w:tc>
          <w:tcPr>
            <w:tcW w:w="1108" w:type="dxa"/>
            <w:shd w:val="clear" w:color="auto" w:fill="auto"/>
            <w:noWrap/>
            <w:vAlign w:val="center"/>
            <w:hideMark/>
          </w:tcPr>
          <w:p w14:paraId="3B239840" w14:textId="77777777" w:rsidR="00E96350" w:rsidRPr="002C449F" w:rsidRDefault="00E96350" w:rsidP="005C2FF5">
            <w:pPr>
              <w:pStyle w:val="TAC"/>
            </w:pPr>
            <w:r w:rsidRPr="002C449F">
              <w:t>-0.1827</w:t>
            </w:r>
          </w:p>
        </w:tc>
        <w:tc>
          <w:tcPr>
            <w:tcW w:w="1134" w:type="dxa"/>
            <w:shd w:val="clear" w:color="auto" w:fill="auto"/>
            <w:noWrap/>
            <w:vAlign w:val="center"/>
            <w:hideMark/>
          </w:tcPr>
          <w:p w14:paraId="5F94ADE2" w14:textId="77777777" w:rsidR="00E96350" w:rsidRPr="002C449F" w:rsidRDefault="00E96350" w:rsidP="005C2FF5">
            <w:pPr>
              <w:pStyle w:val="TAC"/>
            </w:pPr>
            <w:r w:rsidRPr="002C449F">
              <w:t>-1.6934</w:t>
            </w:r>
          </w:p>
        </w:tc>
        <w:tc>
          <w:tcPr>
            <w:tcW w:w="1134" w:type="dxa"/>
            <w:shd w:val="clear" w:color="auto" w:fill="auto"/>
            <w:noWrap/>
            <w:vAlign w:val="center"/>
            <w:hideMark/>
          </w:tcPr>
          <w:p w14:paraId="65DFAC36" w14:textId="77777777" w:rsidR="00E96350" w:rsidRPr="002C449F" w:rsidRDefault="00E96350" w:rsidP="005C2FF5">
            <w:pPr>
              <w:pStyle w:val="TAC"/>
            </w:pPr>
            <w:r w:rsidRPr="002C449F">
              <w:t>2.1634</w:t>
            </w:r>
          </w:p>
        </w:tc>
        <w:tc>
          <w:tcPr>
            <w:tcW w:w="1134" w:type="dxa"/>
            <w:shd w:val="clear" w:color="auto" w:fill="auto"/>
            <w:noWrap/>
            <w:vAlign w:val="center"/>
            <w:hideMark/>
          </w:tcPr>
          <w:p w14:paraId="50DE9026" w14:textId="77777777" w:rsidR="00E96350" w:rsidRPr="002C449F" w:rsidRDefault="00E96350" w:rsidP="005C2FF5">
            <w:pPr>
              <w:pStyle w:val="TAC"/>
            </w:pPr>
            <w:r w:rsidRPr="002C449F">
              <w:t>-1.9179</w:t>
            </w:r>
          </w:p>
        </w:tc>
      </w:tr>
      <w:tr w:rsidR="00E96350" w:rsidRPr="002C449F" w14:paraId="5C1C699B" w14:textId="77777777" w:rsidTr="005C2FF5">
        <w:trPr>
          <w:trHeight w:val="227"/>
          <w:jc w:val="center"/>
        </w:trPr>
        <w:tc>
          <w:tcPr>
            <w:tcW w:w="876" w:type="dxa"/>
            <w:shd w:val="clear" w:color="auto" w:fill="auto"/>
            <w:vAlign w:val="center"/>
          </w:tcPr>
          <w:p w14:paraId="6FEC621D" w14:textId="77777777" w:rsidR="00E96350" w:rsidRPr="002C449F" w:rsidRDefault="00E96350" w:rsidP="005C2FF5">
            <w:pPr>
              <w:pStyle w:val="TAC"/>
            </w:pPr>
            <w:r w:rsidRPr="002C449F">
              <w:t>15</w:t>
            </w:r>
          </w:p>
        </w:tc>
        <w:tc>
          <w:tcPr>
            <w:tcW w:w="1108" w:type="dxa"/>
            <w:shd w:val="clear" w:color="auto" w:fill="auto"/>
            <w:noWrap/>
            <w:vAlign w:val="center"/>
            <w:hideMark/>
          </w:tcPr>
          <w:p w14:paraId="5A7CD4C4" w14:textId="77777777" w:rsidR="00E96350" w:rsidRPr="002C449F" w:rsidRDefault="00E96350" w:rsidP="005C2FF5">
            <w:pPr>
              <w:pStyle w:val="TAC"/>
            </w:pPr>
            <w:r w:rsidRPr="002C449F">
              <w:t>-1.7221</w:t>
            </w:r>
          </w:p>
        </w:tc>
        <w:tc>
          <w:tcPr>
            <w:tcW w:w="1134" w:type="dxa"/>
            <w:shd w:val="clear" w:color="auto" w:fill="auto"/>
            <w:noWrap/>
            <w:vAlign w:val="center"/>
            <w:hideMark/>
          </w:tcPr>
          <w:p w14:paraId="01FB4224" w14:textId="77777777" w:rsidR="00E96350" w:rsidRPr="002C449F" w:rsidRDefault="00E96350" w:rsidP="005C2FF5">
            <w:pPr>
              <w:pStyle w:val="TAC"/>
            </w:pPr>
            <w:r w:rsidRPr="002C449F">
              <w:t>-2.0690</w:t>
            </w:r>
          </w:p>
        </w:tc>
        <w:tc>
          <w:tcPr>
            <w:tcW w:w="1134" w:type="dxa"/>
            <w:shd w:val="clear" w:color="auto" w:fill="auto"/>
            <w:noWrap/>
            <w:vAlign w:val="center"/>
            <w:hideMark/>
          </w:tcPr>
          <w:p w14:paraId="1F2517E0" w14:textId="77777777" w:rsidR="00E96350" w:rsidRPr="002C449F" w:rsidRDefault="00E96350" w:rsidP="005C2FF5">
            <w:pPr>
              <w:pStyle w:val="TAC"/>
            </w:pPr>
            <w:r w:rsidRPr="002C449F">
              <w:t>-1.7111</w:t>
            </w:r>
          </w:p>
        </w:tc>
        <w:tc>
          <w:tcPr>
            <w:tcW w:w="1134" w:type="dxa"/>
            <w:shd w:val="clear" w:color="auto" w:fill="auto"/>
            <w:noWrap/>
            <w:vAlign w:val="center"/>
            <w:hideMark/>
          </w:tcPr>
          <w:p w14:paraId="6D11BA13" w14:textId="77777777" w:rsidR="00E96350" w:rsidRPr="002C449F" w:rsidRDefault="00E96350" w:rsidP="005C2FF5">
            <w:pPr>
              <w:pStyle w:val="TAC"/>
            </w:pPr>
            <w:r w:rsidRPr="002C449F">
              <w:t>-0.4040</w:t>
            </w:r>
          </w:p>
        </w:tc>
      </w:tr>
      <w:tr w:rsidR="00E96350" w:rsidRPr="002C449F" w14:paraId="03B41798" w14:textId="77777777" w:rsidTr="005C2FF5">
        <w:trPr>
          <w:trHeight w:val="227"/>
          <w:jc w:val="center"/>
        </w:trPr>
        <w:tc>
          <w:tcPr>
            <w:tcW w:w="876" w:type="dxa"/>
            <w:shd w:val="clear" w:color="auto" w:fill="auto"/>
            <w:vAlign w:val="center"/>
          </w:tcPr>
          <w:p w14:paraId="490C3F24" w14:textId="77777777" w:rsidR="00E96350" w:rsidRPr="002C449F" w:rsidRDefault="00E96350" w:rsidP="005C2FF5">
            <w:pPr>
              <w:pStyle w:val="TAC"/>
            </w:pPr>
            <w:r w:rsidRPr="002C449F">
              <w:t>16</w:t>
            </w:r>
          </w:p>
        </w:tc>
        <w:tc>
          <w:tcPr>
            <w:tcW w:w="1108" w:type="dxa"/>
            <w:shd w:val="clear" w:color="auto" w:fill="auto"/>
            <w:noWrap/>
            <w:vAlign w:val="center"/>
            <w:hideMark/>
          </w:tcPr>
          <w:p w14:paraId="75DF2E21" w14:textId="77777777" w:rsidR="00E96350" w:rsidRPr="002C449F" w:rsidRDefault="00E96350" w:rsidP="005C2FF5">
            <w:pPr>
              <w:pStyle w:val="TAC"/>
            </w:pPr>
            <w:r w:rsidRPr="002C449F">
              <w:t>-1.1869</w:t>
            </w:r>
          </w:p>
        </w:tc>
        <w:tc>
          <w:tcPr>
            <w:tcW w:w="1134" w:type="dxa"/>
            <w:shd w:val="clear" w:color="auto" w:fill="auto"/>
            <w:noWrap/>
            <w:vAlign w:val="center"/>
            <w:hideMark/>
          </w:tcPr>
          <w:p w14:paraId="0DF990F7" w14:textId="77777777" w:rsidR="00E96350" w:rsidRPr="002C449F" w:rsidRDefault="00E96350" w:rsidP="005C2FF5">
            <w:pPr>
              <w:pStyle w:val="TAC"/>
            </w:pPr>
            <w:r w:rsidRPr="002C449F">
              <w:t>2.6602</w:t>
            </w:r>
          </w:p>
        </w:tc>
        <w:tc>
          <w:tcPr>
            <w:tcW w:w="1134" w:type="dxa"/>
            <w:shd w:val="clear" w:color="auto" w:fill="auto"/>
            <w:noWrap/>
            <w:vAlign w:val="center"/>
            <w:hideMark/>
          </w:tcPr>
          <w:p w14:paraId="3A3B19A4" w14:textId="77777777" w:rsidR="00E96350" w:rsidRPr="002C449F" w:rsidRDefault="00E96350" w:rsidP="005C2FF5">
            <w:pPr>
              <w:pStyle w:val="TAC"/>
            </w:pPr>
            <w:r w:rsidRPr="002C449F">
              <w:t>-0.4385</w:t>
            </w:r>
          </w:p>
        </w:tc>
        <w:tc>
          <w:tcPr>
            <w:tcW w:w="1134" w:type="dxa"/>
            <w:shd w:val="clear" w:color="auto" w:fill="auto"/>
            <w:noWrap/>
            <w:vAlign w:val="center"/>
            <w:hideMark/>
          </w:tcPr>
          <w:p w14:paraId="08536E1E" w14:textId="77777777" w:rsidR="00E96350" w:rsidRPr="002C449F" w:rsidRDefault="00E96350" w:rsidP="005C2FF5">
            <w:pPr>
              <w:pStyle w:val="TAC"/>
            </w:pPr>
            <w:r w:rsidRPr="002C449F">
              <w:t>-1.9804</w:t>
            </w:r>
          </w:p>
        </w:tc>
      </w:tr>
      <w:tr w:rsidR="00E96350" w:rsidRPr="002C449F" w14:paraId="30F0D706" w14:textId="77777777" w:rsidTr="005C2FF5">
        <w:trPr>
          <w:trHeight w:val="227"/>
          <w:jc w:val="center"/>
        </w:trPr>
        <w:tc>
          <w:tcPr>
            <w:tcW w:w="876" w:type="dxa"/>
            <w:shd w:val="clear" w:color="auto" w:fill="auto"/>
            <w:vAlign w:val="center"/>
          </w:tcPr>
          <w:p w14:paraId="2EF9D984" w14:textId="77777777" w:rsidR="00E96350" w:rsidRPr="002C449F" w:rsidRDefault="00E96350" w:rsidP="005C2FF5">
            <w:pPr>
              <w:pStyle w:val="TAC"/>
            </w:pPr>
            <w:r w:rsidRPr="002C449F">
              <w:t>17</w:t>
            </w:r>
          </w:p>
        </w:tc>
        <w:tc>
          <w:tcPr>
            <w:tcW w:w="1108" w:type="dxa"/>
            <w:shd w:val="clear" w:color="auto" w:fill="auto"/>
            <w:noWrap/>
            <w:vAlign w:val="center"/>
            <w:hideMark/>
          </w:tcPr>
          <w:p w14:paraId="421A78BE" w14:textId="77777777" w:rsidR="00E96350" w:rsidRPr="002C449F" w:rsidRDefault="00E96350" w:rsidP="005C2FF5">
            <w:pPr>
              <w:pStyle w:val="TAC"/>
            </w:pPr>
            <w:r w:rsidRPr="002C449F">
              <w:t>2.5439</w:t>
            </w:r>
          </w:p>
        </w:tc>
        <w:tc>
          <w:tcPr>
            <w:tcW w:w="1134" w:type="dxa"/>
            <w:shd w:val="clear" w:color="auto" w:fill="auto"/>
            <w:noWrap/>
            <w:vAlign w:val="center"/>
            <w:hideMark/>
          </w:tcPr>
          <w:p w14:paraId="0C96D80F" w14:textId="77777777" w:rsidR="00E96350" w:rsidRPr="002C449F" w:rsidRDefault="00E96350" w:rsidP="005C2FF5">
            <w:pPr>
              <w:pStyle w:val="TAC"/>
            </w:pPr>
            <w:r w:rsidRPr="002C449F">
              <w:t>3.0143</w:t>
            </w:r>
          </w:p>
        </w:tc>
        <w:tc>
          <w:tcPr>
            <w:tcW w:w="1134" w:type="dxa"/>
            <w:shd w:val="clear" w:color="auto" w:fill="auto"/>
            <w:noWrap/>
            <w:vAlign w:val="center"/>
            <w:hideMark/>
          </w:tcPr>
          <w:p w14:paraId="11EB726C" w14:textId="77777777" w:rsidR="00E96350" w:rsidRPr="002C449F" w:rsidRDefault="00E96350" w:rsidP="005C2FF5">
            <w:pPr>
              <w:pStyle w:val="TAC"/>
            </w:pPr>
            <w:r w:rsidRPr="002C449F">
              <w:t>-0.3841</w:t>
            </w:r>
          </w:p>
        </w:tc>
        <w:tc>
          <w:tcPr>
            <w:tcW w:w="1134" w:type="dxa"/>
            <w:shd w:val="clear" w:color="auto" w:fill="auto"/>
            <w:noWrap/>
            <w:vAlign w:val="center"/>
            <w:hideMark/>
          </w:tcPr>
          <w:p w14:paraId="10914AD7" w14:textId="77777777" w:rsidR="00E96350" w:rsidRPr="002C449F" w:rsidRDefault="00E96350" w:rsidP="005C2FF5">
            <w:pPr>
              <w:pStyle w:val="TAC"/>
            </w:pPr>
            <w:r w:rsidRPr="002C449F">
              <w:t>-2.4434</w:t>
            </w:r>
          </w:p>
        </w:tc>
      </w:tr>
      <w:tr w:rsidR="00E96350" w:rsidRPr="002C449F" w14:paraId="39029F21" w14:textId="77777777" w:rsidTr="005C2FF5">
        <w:trPr>
          <w:trHeight w:val="227"/>
          <w:jc w:val="center"/>
        </w:trPr>
        <w:tc>
          <w:tcPr>
            <w:tcW w:w="876" w:type="dxa"/>
            <w:shd w:val="clear" w:color="auto" w:fill="auto"/>
            <w:vAlign w:val="center"/>
          </w:tcPr>
          <w:p w14:paraId="2275CE82" w14:textId="77777777" w:rsidR="00E96350" w:rsidRPr="002C449F" w:rsidRDefault="00E96350" w:rsidP="005C2FF5">
            <w:pPr>
              <w:pStyle w:val="TAC"/>
            </w:pPr>
            <w:r w:rsidRPr="002C449F">
              <w:t>18</w:t>
            </w:r>
          </w:p>
        </w:tc>
        <w:tc>
          <w:tcPr>
            <w:tcW w:w="1108" w:type="dxa"/>
            <w:shd w:val="clear" w:color="auto" w:fill="auto"/>
            <w:noWrap/>
            <w:vAlign w:val="center"/>
            <w:hideMark/>
          </w:tcPr>
          <w:p w14:paraId="1C801617" w14:textId="77777777" w:rsidR="00E96350" w:rsidRPr="002C449F" w:rsidRDefault="00E96350" w:rsidP="005C2FF5">
            <w:pPr>
              <w:pStyle w:val="TAC"/>
            </w:pPr>
            <w:r w:rsidRPr="002C449F">
              <w:t>-1.5201</w:t>
            </w:r>
          </w:p>
        </w:tc>
        <w:tc>
          <w:tcPr>
            <w:tcW w:w="1134" w:type="dxa"/>
            <w:shd w:val="clear" w:color="auto" w:fill="auto"/>
            <w:noWrap/>
            <w:vAlign w:val="center"/>
            <w:hideMark/>
          </w:tcPr>
          <w:p w14:paraId="78DC210E" w14:textId="77777777" w:rsidR="00E96350" w:rsidRPr="002C449F" w:rsidRDefault="00E96350" w:rsidP="005C2FF5">
            <w:pPr>
              <w:pStyle w:val="TAC"/>
            </w:pPr>
            <w:r w:rsidRPr="002C449F">
              <w:t>-0.5735</w:t>
            </w:r>
          </w:p>
        </w:tc>
        <w:tc>
          <w:tcPr>
            <w:tcW w:w="1134" w:type="dxa"/>
            <w:shd w:val="clear" w:color="auto" w:fill="auto"/>
            <w:noWrap/>
            <w:vAlign w:val="center"/>
            <w:hideMark/>
          </w:tcPr>
          <w:p w14:paraId="2FED18D6" w14:textId="77777777" w:rsidR="00E96350" w:rsidRPr="002C449F" w:rsidRDefault="00E96350" w:rsidP="005C2FF5">
            <w:pPr>
              <w:pStyle w:val="TAC"/>
            </w:pPr>
            <w:r w:rsidRPr="002C449F">
              <w:t>0.5962</w:t>
            </w:r>
          </w:p>
        </w:tc>
        <w:tc>
          <w:tcPr>
            <w:tcW w:w="1134" w:type="dxa"/>
            <w:shd w:val="clear" w:color="auto" w:fill="auto"/>
            <w:noWrap/>
            <w:vAlign w:val="center"/>
            <w:hideMark/>
          </w:tcPr>
          <w:p w14:paraId="35DEA23C" w14:textId="77777777" w:rsidR="00E96350" w:rsidRPr="002C449F" w:rsidRDefault="00E96350" w:rsidP="005C2FF5">
            <w:pPr>
              <w:pStyle w:val="TAC"/>
            </w:pPr>
            <w:r w:rsidRPr="002C449F">
              <w:t>-1.4941</w:t>
            </w:r>
          </w:p>
        </w:tc>
      </w:tr>
      <w:tr w:rsidR="00E96350" w:rsidRPr="002C449F" w14:paraId="5A146B03" w14:textId="77777777" w:rsidTr="005C2FF5">
        <w:trPr>
          <w:trHeight w:val="227"/>
          <w:jc w:val="center"/>
        </w:trPr>
        <w:tc>
          <w:tcPr>
            <w:tcW w:w="876" w:type="dxa"/>
            <w:shd w:val="clear" w:color="auto" w:fill="auto"/>
            <w:vAlign w:val="center"/>
          </w:tcPr>
          <w:p w14:paraId="349F8BD5" w14:textId="77777777" w:rsidR="00E96350" w:rsidRPr="002C449F" w:rsidRDefault="00E96350" w:rsidP="005C2FF5">
            <w:pPr>
              <w:pStyle w:val="TAC"/>
            </w:pPr>
            <w:r w:rsidRPr="002C449F">
              <w:t>19</w:t>
            </w:r>
          </w:p>
        </w:tc>
        <w:tc>
          <w:tcPr>
            <w:tcW w:w="1108" w:type="dxa"/>
            <w:shd w:val="clear" w:color="auto" w:fill="auto"/>
            <w:noWrap/>
            <w:vAlign w:val="center"/>
            <w:hideMark/>
          </w:tcPr>
          <w:p w14:paraId="67C431DC" w14:textId="77777777" w:rsidR="00E96350" w:rsidRPr="002C449F" w:rsidRDefault="00E96350" w:rsidP="005C2FF5">
            <w:pPr>
              <w:pStyle w:val="TAC"/>
            </w:pPr>
            <w:r w:rsidRPr="002C449F">
              <w:t>0.6462</w:t>
            </w:r>
          </w:p>
        </w:tc>
        <w:tc>
          <w:tcPr>
            <w:tcW w:w="1134" w:type="dxa"/>
            <w:shd w:val="clear" w:color="auto" w:fill="auto"/>
            <w:noWrap/>
            <w:vAlign w:val="center"/>
            <w:hideMark/>
          </w:tcPr>
          <w:p w14:paraId="6CB9A9B3" w14:textId="77777777" w:rsidR="00E96350" w:rsidRPr="002C449F" w:rsidRDefault="00E96350" w:rsidP="005C2FF5">
            <w:pPr>
              <w:pStyle w:val="TAC"/>
            </w:pPr>
            <w:r w:rsidRPr="002C449F">
              <w:t>1.3271</w:t>
            </w:r>
          </w:p>
        </w:tc>
        <w:tc>
          <w:tcPr>
            <w:tcW w:w="1134" w:type="dxa"/>
            <w:shd w:val="clear" w:color="auto" w:fill="auto"/>
            <w:noWrap/>
            <w:vAlign w:val="center"/>
            <w:hideMark/>
          </w:tcPr>
          <w:p w14:paraId="29B01DA2" w14:textId="77777777" w:rsidR="00E96350" w:rsidRPr="002C449F" w:rsidRDefault="00E96350" w:rsidP="005C2FF5">
            <w:pPr>
              <w:pStyle w:val="TAC"/>
            </w:pPr>
            <w:r w:rsidRPr="002C449F">
              <w:t>-1.7483</w:t>
            </w:r>
          </w:p>
        </w:tc>
        <w:tc>
          <w:tcPr>
            <w:tcW w:w="1134" w:type="dxa"/>
            <w:shd w:val="clear" w:color="auto" w:fill="auto"/>
            <w:noWrap/>
            <w:vAlign w:val="center"/>
            <w:hideMark/>
          </w:tcPr>
          <w:p w14:paraId="646D8F04" w14:textId="77777777" w:rsidR="00E96350" w:rsidRPr="002C449F" w:rsidRDefault="00E96350" w:rsidP="005C2FF5">
            <w:pPr>
              <w:pStyle w:val="TAC"/>
            </w:pPr>
            <w:r w:rsidRPr="002C449F">
              <w:t>-2.4038</w:t>
            </w:r>
          </w:p>
        </w:tc>
      </w:tr>
      <w:tr w:rsidR="00E96350" w:rsidRPr="002C449F" w14:paraId="3E003F60" w14:textId="77777777" w:rsidTr="005C2FF5">
        <w:trPr>
          <w:trHeight w:val="227"/>
          <w:jc w:val="center"/>
        </w:trPr>
        <w:tc>
          <w:tcPr>
            <w:tcW w:w="876" w:type="dxa"/>
            <w:shd w:val="clear" w:color="auto" w:fill="auto"/>
            <w:vAlign w:val="center"/>
          </w:tcPr>
          <w:p w14:paraId="5C5A34C5" w14:textId="77777777" w:rsidR="00E96350" w:rsidRPr="002C449F" w:rsidRDefault="00E96350" w:rsidP="005C2FF5">
            <w:pPr>
              <w:pStyle w:val="TAC"/>
            </w:pPr>
            <w:r w:rsidRPr="002C449F">
              <w:t>20</w:t>
            </w:r>
          </w:p>
        </w:tc>
        <w:tc>
          <w:tcPr>
            <w:tcW w:w="1108" w:type="dxa"/>
            <w:shd w:val="clear" w:color="auto" w:fill="auto"/>
            <w:noWrap/>
            <w:vAlign w:val="center"/>
            <w:hideMark/>
          </w:tcPr>
          <w:p w14:paraId="0BA74BE0" w14:textId="77777777" w:rsidR="00E96350" w:rsidRPr="002C449F" w:rsidRDefault="00E96350" w:rsidP="005C2FF5">
            <w:pPr>
              <w:pStyle w:val="TAC"/>
            </w:pPr>
            <w:r w:rsidRPr="002C449F">
              <w:t>-1.2775</w:t>
            </w:r>
          </w:p>
        </w:tc>
        <w:tc>
          <w:tcPr>
            <w:tcW w:w="1134" w:type="dxa"/>
            <w:shd w:val="clear" w:color="auto" w:fill="auto"/>
            <w:noWrap/>
            <w:vAlign w:val="center"/>
            <w:hideMark/>
          </w:tcPr>
          <w:p w14:paraId="2C168FD7" w14:textId="77777777" w:rsidR="00E96350" w:rsidRPr="002C449F" w:rsidRDefault="00E96350" w:rsidP="005C2FF5">
            <w:pPr>
              <w:pStyle w:val="TAC"/>
            </w:pPr>
            <w:r w:rsidRPr="002C449F">
              <w:t>-1.1386</w:t>
            </w:r>
          </w:p>
        </w:tc>
        <w:tc>
          <w:tcPr>
            <w:tcW w:w="1134" w:type="dxa"/>
            <w:shd w:val="clear" w:color="auto" w:fill="auto"/>
            <w:noWrap/>
            <w:vAlign w:val="center"/>
            <w:hideMark/>
          </w:tcPr>
          <w:p w14:paraId="7898FF2C" w14:textId="77777777" w:rsidR="00E96350" w:rsidRPr="002C449F" w:rsidRDefault="00E96350" w:rsidP="005C2FF5">
            <w:pPr>
              <w:pStyle w:val="TAC"/>
            </w:pPr>
            <w:r w:rsidRPr="002C449F">
              <w:t>-0.4765</w:t>
            </w:r>
          </w:p>
        </w:tc>
        <w:tc>
          <w:tcPr>
            <w:tcW w:w="1134" w:type="dxa"/>
            <w:shd w:val="clear" w:color="auto" w:fill="auto"/>
            <w:noWrap/>
            <w:vAlign w:val="center"/>
            <w:hideMark/>
          </w:tcPr>
          <w:p w14:paraId="2082338C" w14:textId="77777777" w:rsidR="00E96350" w:rsidRPr="002C449F" w:rsidRDefault="00E96350" w:rsidP="005C2FF5">
            <w:pPr>
              <w:pStyle w:val="TAC"/>
            </w:pPr>
            <w:r w:rsidRPr="002C449F">
              <w:t>0.0494</w:t>
            </w:r>
          </w:p>
        </w:tc>
      </w:tr>
    </w:tbl>
    <w:p w14:paraId="2A8C2496" w14:textId="77777777" w:rsidR="00E96350" w:rsidRDefault="00E96350" w:rsidP="00E96350">
      <w:pPr>
        <w:rPr>
          <w:rFonts w:eastAsia="Batang"/>
        </w:rPr>
      </w:pPr>
    </w:p>
    <w:p w14:paraId="5D6458BF" w14:textId="2A14BDF5" w:rsidR="00E96350" w:rsidRPr="002C449F" w:rsidRDefault="00E96350" w:rsidP="00E96350">
      <w:r w:rsidRPr="005C5512">
        <w:rPr>
          <w:rFonts w:eastAsia="Batang"/>
        </w:rPr>
        <w:t xml:space="preserve">To determine the channel </w:t>
      </w:r>
      <w:r w:rsidRPr="005C5512">
        <w:t xml:space="preserve">all clusters are treated as "weaker cluster", i.e., no further sub-clusters in delay should be generated. </w:t>
      </w:r>
      <w:r w:rsidRPr="00402E7B">
        <w:t xml:space="preserve">The BS beamforming weights </w:t>
      </w:r>
      <w:r w:rsidRPr="00402E7B">
        <w:fldChar w:fldCharType="begin"/>
      </w:r>
      <w:r w:rsidRPr="00402E7B">
        <w:instrText xml:space="preserve"> QUOTE </w:instrText>
      </w:r>
      <m:oMath>
        <m:sSub>
          <m:sSubPr>
            <m:ctrlPr>
              <w:rPr>
                <w:rFonts w:ascii="Cambria Math" w:hAnsi="Cambria Math"/>
                <w:i/>
              </w:rPr>
            </m:ctrlPr>
          </m:sSubPr>
          <m:e>
            <m:r>
              <m:rPr>
                <m:sty m:val="p"/>
              </m:rPr>
              <w:rPr>
                <w:rFonts w:ascii="Cambria Math" w:hAnsi="Cambria Math"/>
              </w:rPr>
              <m:t>α</m:t>
            </m:r>
          </m:e>
          <m:sub>
            <m:sSub>
              <m:sSubPr>
                <m:ctrlPr>
                  <w:rPr>
                    <w:rFonts w:ascii="Cambria Math" w:hAnsi="Cambria Math"/>
                    <w:i/>
                    <w:noProof/>
                  </w:rPr>
                </m:ctrlPr>
              </m:sSubPr>
              <m:e>
                <m:r>
                  <m:rPr>
                    <m:sty m:val="p"/>
                  </m:rPr>
                  <w:rPr>
                    <w:rFonts w:ascii="Cambria Math"/>
                  </w:rPr>
                  <m:t>m</m:t>
                </m:r>
              </m:e>
              <m:sub>
                <m:r>
                  <m:rPr>
                    <m:sty m:val="p"/>
                  </m:rPr>
                  <w:rPr>
                    <w:rFonts w:ascii="Cambria Math"/>
                  </w:rPr>
                  <m:t>e</m:t>
                </m:r>
              </m:sub>
            </m:sSub>
            <m:r>
              <m:rPr>
                <m:sty m:val="p"/>
              </m:rPr>
              <w:rPr>
                <w:rFonts w:ascii="Cambria Math" w:hAnsi="Cambria Math"/>
              </w:rPr>
              <m:t>,</m:t>
            </m:r>
            <m:sSub>
              <m:sSubPr>
                <m:ctrlPr>
                  <w:rPr>
                    <w:rFonts w:ascii="Cambria Math" w:hAnsi="Cambria Math"/>
                    <w:i/>
                    <w:noProof/>
                  </w:rPr>
                </m:ctrlPr>
              </m:sSubPr>
              <m:e>
                <m:r>
                  <m:rPr>
                    <m:sty m:val="p"/>
                  </m:rPr>
                  <w:rPr>
                    <w:rFonts w:ascii="Cambria Math"/>
                  </w:rPr>
                  <m:t>n</m:t>
                </m:r>
              </m:e>
              <m:sub>
                <m:r>
                  <m:rPr>
                    <m:sty m:val="p"/>
                  </m:rPr>
                  <w:rPr>
                    <w:rFonts w:ascii="Cambria Math"/>
                  </w:rPr>
                  <m:t>e</m:t>
                </m:r>
              </m:sub>
            </m:sSub>
          </m:sub>
        </m:sSub>
      </m:oMath>
      <w:r w:rsidRPr="00402E7B">
        <w:instrText xml:space="preserve"> </w:instrText>
      </w:r>
      <w:r w:rsidRPr="00402E7B">
        <w:fldChar w:fldCharType="separate"/>
      </w:r>
      <m:oMath>
        <m:sSub>
          <m:sSubPr>
            <m:ctrlPr>
              <w:rPr>
                <w:rFonts w:ascii="Cambria Math" w:hAnsi="Cambria Math"/>
                <w:i/>
              </w:rPr>
            </m:ctrlPr>
          </m:sSubPr>
          <m:e>
            <m:r>
              <m:rPr>
                <m:sty m:val="p"/>
              </m:rPr>
              <w:rPr>
                <w:rFonts w:ascii="Cambria Math" w:hAnsi="Cambria Math"/>
              </w:rPr>
              <m:t>α</m:t>
            </m:r>
          </m:e>
          <m:sub>
            <m:sSub>
              <m:sSubPr>
                <m:ctrlPr>
                  <w:rPr>
                    <w:rFonts w:ascii="Cambria Math" w:hAnsi="Cambria Math"/>
                    <w:i/>
                    <w:noProof/>
                  </w:rPr>
                </m:ctrlPr>
              </m:sSubPr>
              <m:e>
                <m:r>
                  <m:rPr>
                    <m:sty m:val="p"/>
                  </m:rPr>
                  <w:rPr>
                    <w:rFonts w:ascii="Cambria Math"/>
                  </w:rPr>
                  <m:t>m</m:t>
                </m:r>
              </m:e>
              <m:sub>
                <m:r>
                  <m:rPr>
                    <m:sty m:val="p"/>
                  </m:rPr>
                  <w:rPr>
                    <w:rFonts w:ascii="Cambria Math"/>
                  </w:rPr>
                  <m:t>e</m:t>
                </m:r>
              </m:sub>
            </m:sSub>
            <m:r>
              <m:rPr>
                <m:sty m:val="p"/>
              </m:rPr>
              <w:rPr>
                <w:rFonts w:ascii="Cambria Math" w:hAnsi="Cambria Math"/>
              </w:rPr>
              <m:t>,</m:t>
            </m:r>
            <m:sSub>
              <m:sSubPr>
                <m:ctrlPr>
                  <w:rPr>
                    <w:rFonts w:ascii="Cambria Math" w:hAnsi="Cambria Math"/>
                    <w:i/>
                    <w:noProof/>
                  </w:rPr>
                </m:ctrlPr>
              </m:sSubPr>
              <m:e>
                <m:r>
                  <m:rPr>
                    <m:sty m:val="p"/>
                  </m:rPr>
                  <w:rPr>
                    <w:rFonts w:ascii="Cambria Math"/>
                  </w:rPr>
                  <m:t>n</m:t>
                </m:r>
              </m:e>
              <m:sub>
                <m:r>
                  <m:rPr>
                    <m:sty m:val="p"/>
                  </m:rPr>
                  <w:rPr>
                    <w:rFonts w:ascii="Cambria Math"/>
                  </w:rPr>
                  <m:t>e</m:t>
                </m:r>
              </m:sub>
            </m:sSub>
          </m:sub>
        </m:sSub>
      </m:oMath>
      <w:r w:rsidRPr="00402E7B">
        <w:fldChar w:fldCharType="end"/>
      </w:r>
      <w:r w:rsidRPr="00402E7B">
        <w:t>defined in Equation 7.2-8 for antenna elements are used and the BS</w:t>
      </w:r>
      <w:r w:rsidRPr="002C449F">
        <w:t xml:space="preserve"> antenna signals are summed for BS beamforming. </w:t>
      </w:r>
      <w:r>
        <w:t xml:space="preserve">The BS transmits downlink signals with </w:t>
      </w:r>
      <w:r w:rsidRPr="00C630FF">
        <w:rPr>
          <w:i/>
        </w:rPr>
        <w:t>S</w:t>
      </w:r>
      <w:r>
        <w:t xml:space="preserve"> beams. Index </w:t>
      </w:r>
      <m:oMath>
        <m:r>
          <w:rPr>
            <w:rFonts w:ascii="Cambria Math" w:hAnsi="Cambria Math"/>
          </w:rPr>
          <m:t>s=1,…,S</m:t>
        </m:r>
      </m:oMath>
      <w:r>
        <w:t xml:space="preserve"> denotes the formed </w:t>
      </w:r>
      <w:bookmarkStart w:id="11" w:name="_Hlk32582786"/>
      <w:r>
        <w:t>beam index</w:t>
      </w:r>
      <w:bookmarkEnd w:id="11"/>
      <w:r>
        <w:t xml:space="preserve">. Each beam may have different and thus the beamforming weight of eq. (7.2-8) becomes specific for index </w:t>
      </w:r>
      <w:r w:rsidRPr="00142E9B">
        <w:rPr>
          <w:i/>
        </w:rPr>
        <w:t>s</w:t>
      </w:r>
      <w:r>
        <w:t xml:space="preserve"> as </w:t>
      </w:r>
      <m:oMath>
        <m:sSub>
          <m:sSubPr>
            <m:ctrlPr>
              <w:rPr>
                <w:rFonts w:ascii="Cambria Math" w:hAnsi="Cambria Math"/>
                <w:i/>
                <w:lang w:val="fi-FI"/>
              </w:rPr>
            </m:ctrlPr>
          </m:sSubPr>
          <m:e>
            <m:r>
              <w:rPr>
                <w:rFonts w:ascii="Cambria Math" w:hAnsi="Cambria Math"/>
                <w:lang w:val="fi-FI"/>
              </w:rPr>
              <m:t>α</m:t>
            </m:r>
          </m:e>
          <m:sub>
            <m:r>
              <w:rPr>
                <w:rFonts w:ascii="Cambria Math" w:hAnsi="Cambria Math"/>
                <w:lang w:val="fi-FI"/>
              </w:rPr>
              <m:t>s</m:t>
            </m:r>
            <m:r>
              <w:rPr>
                <w:rFonts w:ascii="Cambria Math" w:hAnsi="Cambria Math"/>
              </w:rPr>
              <m:t>,</m:t>
            </m:r>
            <m:sSub>
              <m:sSubPr>
                <m:ctrlPr>
                  <w:rPr>
                    <w:rFonts w:ascii="Cambria Math" w:hAnsi="Cambria Math"/>
                    <w:i/>
                    <w:noProof/>
                  </w:rPr>
                </m:ctrlPr>
              </m:sSubPr>
              <m:e>
                <m:r>
                  <w:rPr>
                    <w:rFonts w:ascii="Cambria Math"/>
                  </w:rPr>
                  <m:t>m</m:t>
                </m:r>
              </m:e>
              <m:sub>
                <m:r>
                  <w:rPr>
                    <w:rFonts w:ascii="Cambria Math"/>
                  </w:rPr>
                  <m:t>e</m:t>
                </m:r>
              </m:sub>
            </m:sSub>
            <m:r>
              <w:rPr>
                <w:rFonts w:ascii="Cambria Math" w:hAnsi="Cambria Math"/>
              </w:rPr>
              <m:t>,</m:t>
            </m:r>
            <m:sSub>
              <m:sSubPr>
                <m:ctrlPr>
                  <w:rPr>
                    <w:rFonts w:ascii="Cambria Math" w:hAnsi="Cambria Math"/>
                    <w:i/>
                    <w:noProof/>
                  </w:rPr>
                </m:ctrlPr>
              </m:sSubPr>
              <m:e>
                <m:r>
                  <w:rPr>
                    <w:rFonts w:ascii="Cambria Math"/>
                  </w:rPr>
                  <m:t>n</m:t>
                </m:r>
              </m:e>
              <m:sub>
                <m:r>
                  <w:rPr>
                    <w:rFonts w:ascii="Cambria Math"/>
                  </w:rPr>
                  <m:t>e</m:t>
                </m:r>
              </m:sub>
            </m:sSub>
          </m:sub>
        </m:sSub>
      </m:oMath>
      <w:r>
        <w:t>; it should be noted though that there are always two orthogonally polarized beams to the same direction. Here, the</w:t>
      </w:r>
      <w:r w:rsidRPr="002C449F">
        <w:t xml:space="preserve"> random initial phases </w:t>
      </w:r>
      <m:oMath>
        <m:sSub>
          <m:sSubPr>
            <m:ctrlPr>
              <w:rPr>
                <w:rFonts w:ascii="Cambria Math" w:hAnsi="Cambria Math"/>
                <w:i/>
              </w:rPr>
            </m:ctrlPr>
          </m:sSubPr>
          <m:e>
            <m:r>
              <m:rPr>
                <m:sty m:val="p"/>
              </m:rPr>
              <w:rPr>
                <w:rFonts w:ascii="Cambria Math" w:hAnsi="Cambria Math"/>
              </w:rPr>
              <m:t>Φ</m:t>
            </m:r>
          </m:e>
          <m:sub>
            <m:r>
              <w:rPr>
                <w:rFonts w:ascii="Cambria Math"/>
              </w:rPr>
              <m:t>n,m</m:t>
            </m:r>
          </m:sub>
        </m:sSub>
      </m:oMath>
      <w:r w:rsidRPr="002C449F">
        <w:t xml:space="preserve"> are used for sub-paths, but not for the different polarization combinations (</w:t>
      </w:r>
      <w:proofErr w:type="spellStart"/>
      <w:r w:rsidRPr="002C449F">
        <w:rPr>
          <w:i/>
        </w:rPr>
        <w:t>θθ</w:t>
      </w:r>
      <w:proofErr w:type="spellEnd"/>
      <w:r w:rsidRPr="002C449F">
        <w:t xml:space="preserve">, </w:t>
      </w:r>
      <w:proofErr w:type="spellStart"/>
      <w:r w:rsidRPr="002C449F">
        <w:rPr>
          <w:i/>
        </w:rPr>
        <w:t>θϕ</w:t>
      </w:r>
      <w:proofErr w:type="spellEnd"/>
      <w:r w:rsidRPr="002C449F">
        <w:rPr>
          <w:i/>
        </w:rPr>
        <w:t>,</w:t>
      </w:r>
      <w:r w:rsidRPr="002C449F">
        <w:t xml:space="preserve"> </w:t>
      </w:r>
      <w:proofErr w:type="spellStart"/>
      <w:r w:rsidRPr="002C449F">
        <w:rPr>
          <w:i/>
        </w:rPr>
        <w:t>ϕθ</w:t>
      </w:r>
      <w:proofErr w:type="spellEnd"/>
      <w:r w:rsidRPr="002C449F">
        <w:rPr>
          <w:i/>
        </w:rPr>
        <w:t>,</w:t>
      </w:r>
      <w:r w:rsidRPr="002C449F">
        <w:t xml:space="preserve"> </w:t>
      </w:r>
      <w:proofErr w:type="spellStart"/>
      <w:r w:rsidRPr="002C449F">
        <w:rPr>
          <w:i/>
        </w:rPr>
        <w:t>ϕϕ</w:t>
      </w:r>
      <w:proofErr w:type="spellEnd"/>
      <w:r w:rsidRPr="002C449F">
        <w:t xml:space="preserve">). </w:t>
      </w:r>
      <w:r>
        <w:t xml:space="preserve">The channel coefficient for time instant </w:t>
      </w:r>
      <w:r w:rsidRPr="00104CC2">
        <w:rPr>
          <w:i/>
        </w:rPr>
        <w:t>t</w:t>
      </w:r>
      <w:r>
        <w:t xml:space="preserve">, Rx antenna/beam </w:t>
      </w:r>
      <w:r w:rsidRPr="00104CC2">
        <w:rPr>
          <w:i/>
        </w:rPr>
        <w:t>u</w:t>
      </w:r>
      <w:r>
        <w:t xml:space="preserve">, Tx beam </w:t>
      </w:r>
      <w:r w:rsidRPr="00104CC2">
        <w:rPr>
          <w:i/>
        </w:rPr>
        <w:t>s</w:t>
      </w:r>
      <w:r>
        <w:t xml:space="preserve">, and cluster </w:t>
      </w:r>
      <w:r w:rsidRPr="00104CC2">
        <w:rPr>
          <w:i/>
        </w:rPr>
        <w:t>n</w:t>
      </w:r>
      <w:r>
        <w:t xml:space="preserve"> is defined by the following equations. </w:t>
      </w:r>
      <w:r w:rsidRPr="008E7447">
        <w:t>The</w:t>
      </w:r>
      <w:r>
        <w:t>y</w:t>
      </w:r>
      <w:r w:rsidRPr="008E7447">
        <w:t xml:space="preserve"> apply for the NLOS clusters</w:t>
      </w:r>
      <w:r>
        <w:t>:</w:t>
      </w:r>
    </w:p>
    <w:p w14:paraId="6DAD7173" w14:textId="77777777" w:rsidR="00E96350" w:rsidRPr="00BE6108" w:rsidRDefault="00982DAF" w:rsidP="00E96350">
      <w:pPr>
        <w:pStyle w:val="EQ"/>
        <w:jc w:val="right"/>
        <w:rPr>
          <w:lang w:val="de-DE"/>
        </w:rPr>
      </w:pPr>
      <m:oMathPara>
        <m:oMath>
          <m:sSubSup>
            <m:sSubSupPr>
              <m:ctrlPr>
                <w:rPr>
                  <w:rFonts w:ascii="Cambria Math" w:hAnsi="Cambria Math"/>
                  <w:i/>
                </w:rPr>
              </m:ctrlPr>
            </m:sSubSupPr>
            <m:e>
              <m:r>
                <w:rPr>
                  <w:rFonts w:ascii="Cambria Math"/>
                </w:rPr>
                <m:t>H</m:t>
              </m:r>
            </m:e>
            <m:sub>
              <m:r>
                <w:rPr>
                  <w:rFonts w:ascii="Cambria Math"/>
                </w:rPr>
                <m:t>u</m:t>
              </m:r>
              <m:r>
                <w:rPr>
                  <w:rFonts w:ascii="Cambria Math"/>
                  <w:lang w:val="fi-FI"/>
                </w:rPr>
                <m:t>,</m:t>
              </m:r>
              <m:r>
                <w:rPr>
                  <w:rFonts w:ascii="Cambria Math"/>
                </w:rPr>
                <m:t>s</m:t>
              </m:r>
              <m:r>
                <w:rPr>
                  <w:rFonts w:ascii="Cambria Math"/>
                  <w:lang w:val="fi-FI"/>
                </w:rPr>
                <m:t>,</m:t>
              </m:r>
              <m:r>
                <w:rPr>
                  <w:rFonts w:ascii="Cambria Math"/>
                </w:rPr>
                <m:t>n</m:t>
              </m:r>
            </m:sub>
            <m:sup>
              <m:r>
                <m:rPr>
                  <m:nor/>
                </m:rPr>
                <w:rPr>
                  <w:rFonts w:ascii="Cambria Math"/>
                  <w:lang w:val="fi-FI"/>
                </w:rPr>
                <m:t>NLOS</m:t>
              </m:r>
              <m:ctrlPr>
                <w:rPr>
                  <w:rFonts w:ascii="Cambria Math" w:hAnsi="Cambria Math"/>
                </w:rPr>
              </m:ctrlPr>
            </m:sup>
          </m:sSubSup>
          <m:d>
            <m:dPr>
              <m:ctrlPr>
                <w:rPr>
                  <w:rFonts w:ascii="Cambria Math" w:hAnsi="Cambria Math"/>
                  <w:i/>
                  <w:lang w:val="fi-FI"/>
                </w:rPr>
              </m:ctrlPr>
            </m:dPr>
            <m:e>
              <m:r>
                <w:rPr>
                  <w:rFonts w:ascii="Cambria Math"/>
                </w:rPr>
                <m:t>t</m:t>
              </m:r>
            </m:e>
          </m:d>
          <m:r>
            <w:rPr>
              <w:rFonts w:ascii="Cambria Math"/>
              <w:lang w:val="fi-FI"/>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n</m:t>
                      </m:r>
                    </m:sub>
                  </m:sSub>
                </m:num>
                <m:den>
                  <m:r>
                    <w:rPr>
                      <w:rFonts w:ascii="Cambria Math"/>
                    </w:rPr>
                    <m:t>M</m:t>
                  </m:r>
                </m:den>
              </m:f>
            </m:e>
          </m:rad>
          <m:nary>
            <m:naryPr>
              <m:chr m:val="∑"/>
              <m:limLoc m:val="undOvr"/>
              <m:ctrlPr>
                <w:rPr>
                  <w:rFonts w:ascii="Cambria Math" w:hAnsi="Cambria Math"/>
                  <w:i/>
                </w:rPr>
              </m:ctrlPr>
            </m:naryPr>
            <m:sub>
              <m:r>
                <w:rPr>
                  <w:rFonts w:ascii="Cambria Math" w:hAnsi="Cambria Math"/>
                </w:rPr>
                <m:t>m</m:t>
              </m:r>
              <m:r>
                <w:rPr>
                  <w:rFonts w:ascii="Cambria Math" w:hAnsi="Cambria Math"/>
                  <w:lang w:val="fi-FI"/>
                </w:rPr>
                <m:t>=1</m:t>
              </m:r>
            </m:sub>
            <m:sup>
              <m:r>
                <w:rPr>
                  <w:rFonts w:ascii="Cambria Math" w:hAnsi="Cambria Math"/>
                </w:rPr>
                <m:t>M</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lang w:val="fi-FI"/>
                    </w:rPr>
                    <m:t>=1</m:t>
                  </m:r>
                </m:sub>
                <m:sup>
                  <m:sSub>
                    <m:sSubPr>
                      <m:ctrlPr>
                        <w:rPr>
                          <w:rFonts w:ascii="Cambria Math" w:hAnsi="Cambria Math"/>
                          <w:i/>
                        </w:rPr>
                      </m:ctrlPr>
                    </m:sSubPr>
                    <m:e>
                      <m:r>
                        <w:rPr>
                          <w:rFonts w:ascii="Cambria Math" w:hAnsi="Cambria Math"/>
                        </w:rPr>
                        <m:t>N</m:t>
                      </m:r>
                    </m:e>
                    <m:sub>
                      <m:r>
                        <w:rPr>
                          <w:rFonts w:ascii="Cambria Math" w:hAnsi="Cambria Math"/>
                        </w:rPr>
                        <m:t>e</m:t>
                      </m:r>
                    </m:sub>
                  </m:sSub>
                </m:sup>
                <m:e>
                  <m:nary>
                    <m:naryPr>
                      <m:chr m:val="∑"/>
                      <m:ctrlPr>
                        <w:rPr>
                          <w:rFonts w:ascii="Cambria Math" w:hAnsi="Cambria Math"/>
                          <w:i/>
                        </w:rPr>
                      </m:ctrlPr>
                    </m:naryPr>
                    <m:sub>
                      <m:sSub>
                        <m:sSubPr>
                          <m:ctrlPr>
                            <w:rPr>
                              <w:rFonts w:ascii="Cambria Math" w:hAnsi="Cambria Math"/>
                              <w:i/>
                            </w:rPr>
                          </m:ctrlPr>
                        </m:sSubPr>
                        <m:e>
                          <m:r>
                            <w:rPr>
                              <w:rFonts w:ascii="Cambria Math"/>
                            </w:rPr>
                            <m:t>m</m:t>
                          </m:r>
                        </m:e>
                        <m:sub>
                          <m:r>
                            <w:rPr>
                              <w:rFonts w:ascii="Cambria Math"/>
                            </w:rPr>
                            <m:t>e</m:t>
                          </m:r>
                        </m:sub>
                      </m:sSub>
                      <m:r>
                        <w:rPr>
                          <w:rFonts w:ascii="Cambria Math"/>
                          <w:lang w:val="fi-FI"/>
                        </w:rPr>
                        <m:t>=1</m:t>
                      </m:r>
                    </m:sub>
                    <m:sup>
                      <m:sSub>
                        <m:sSubPr>
                          <m:ctrlPr>
                            <w:rPr>
                              <w:rFonts w:ascii="Cambria Math" w:hAnsi="Cambria Math"/>
                              <w:i/>
                            </w:rPr>
                          </m:ctrlPr>
                        </m:sSubPr>
                        <m:e>
                          <m:r>
                            <w:rPr>
                              <w:rFonts w:ascii="Cambria Math"/>
                            </w:rPr>
                            <m:t>M</m:t>
                          </m:r>
                        </m:e>
                        <m:sub>
                          <m:r>
                            <w:rPr>
                              <w:rFonts w:ascii="Cambria Math"/>
                            </w:rPr>
                            <m:t>e</m:t>
                          </m:r>
                        </m:sub>
                      </m:s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F</m:t>
                                        </m:r>
                                      </m:e>
                                      <m:sub>
                                        <m:r>
                                          <w:rPr>
                                            <w:rFonts w:ascii="Cambria Math"/>
                                          </w:rPr>
                                          <m:t>rx</m:t>
                                        </m:r>
                                        <m:r>
                                          <w:rPr>
                                            <w:rFonts w:ascii="Cambria Math"/>
                                            <w:lang w:val="fi-FI"/>
                                          </w:rPr>
                                          <m:t>,</m:t>
                                        </m:r>
                                        <m:r>
                                          <w:rPr>
                                            <w:rFonts w:ascii="Cambria Math"/>
                                          </w:rPr>
                                          <m:t>u</m:t>
                                        </m:r>
                                        <m:r>
                                          <w:rPr>
                                            <w:rFonts w:ascii="Cambria Math"/>
                                            <w:lang w:val="fi-FI"/>
                                          </w:rPr>
                                          <m:t>,</m:t>
                                        </m:r>
                                        <m:r>
                                          <w:rPr>
                                            <w:rFonts w:ascii="Cambria Math"/>
                                          </w:rPr>
                                          <m:t>θ</m:t>
                                        </m:r>
                                      </m:sub>
                                    </m:sSub>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ZOA</m:t>
                                            </m:r>
                                          </m:sub>
                                        </m:sSub>
                                        <m:r>
                                          <w:rPr>
                                            <w:rFonts w:ascii="Cambria Math"/>
                                            <w:lang w:val="fi-FI"/>
                                          </w:rPr>
                                          <m:t>,</m:t>
                                        </m:r>
                                        <m:sSub>
                                          <m:sSubPr>
                                            <m:ctrlPr>
                                              <w:rPr>
                                                <w:rFonts w:ascii="Cambria Math" w:hAnsi="Cambria Math"/>
                                                <w:i/>
                                              </w:rPr>
                                            </m:ctrlPr>
                                          </m:sSubPr>
                                          <m:e>
                                            <m:r>
                                              <w:rPr>
                                                <w:rFonts w:ascii="Cambria Math"/>
                                              </w:rPr>
                                              <m:t>φ</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AOA</m:t>
                                            </m:r>
                                          </m:sub>
                                        </m:sSub>
                                      </m:e>
                                    </m:d>
                                  </m:e>
                                </m:mr>
                                <m:mr>
                                  <m:e>
                                    <m:sSub>
                                      <m:sSubPr>
                                        <m:ctrlPr>
                                          <w:rPr>
                                            <w:rFonts w:ascii="Cambria Math" w:hAnsi="Cambria Math"/>
                                            <w:i/>
                                          </w:rPr>
                                        </m:ctrlPr>
                                      </m:sSubPr>
                                      <m:e>
                                        <m:r>
                                          <w:rPr>
                                            <w:rFonts w:ascii="Cambria Math"/>
                                          </w:rPr>
                                          <m:t>F</m:t>
                                        </m:r>
                                      </m:e>
                                      <m:sub>
                                        <m:r>
                                          <w:rPr>
                                            <w:rFonts w:ascii="Cambria Math"/>
                                          </w:rPr>
                                          <m:t>rx</m:t>
                                        </m:r>
                                        <m:r>
                                          <w:rPr>
                                            <w:rFonts w:ascii="Cambria Math"/>
                                            <w:lang w:val="fi-FI"/>
                                          </w:rPr>
                                          <m:t>,</m:t>
                                        </m:r>
                                        <m:r>
                                          <w:rPr>
                                            <w:rFonts w:ascii="Cambria Math"/>
                                          </w:rPr>
                                          <m:t>u</m:t>
                                        </m:r>
                                        <m:r>
                                          <w:rPr>
                                            <w:rFonts w:ascii="Cambria Math"/>
                                            <w:lang w:val="fi-FI"/>
                                          </w:rPr>
                                          <m:t>,</m:t>
                                        </m:r>
                                        <m:r>
                                          <w:rPr>
                                            <w:rFonts w:ascii="Cambria Math"/>
                                          </w:rPr>
                                          <m:t>φ</m:t>
                                        </m:r>
                                      </m:sub>
                                    </m:sSub>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ZOA</m:t>
                                            </m:r>
                                          </m:sub>
                                        </m:sSub>
                                        <m:r>
                                          <w:rPr>
                                            <w:rFonts w:ascii="Cambria Math"/>
                                            <w:lang w:val="fi-FI"/>
                                          </w:rPr>
                                          <m:t>,</m:t>
                                        </m:r>
                                        <m:sSub>
                                          <m:sSubPr>
                                            <m:ctrlPr>
                                              <w:rPr>
                                                <w:rFonts w:ascii="Cambria Math" w:hAnsi="Cambria Math"/>
                                                <w:i/>
                                              </w:rPr>
                                            </m:ctrlPr>
                                          </m:sSubPr>
                                          <m:e>
                                            <m:r>
                                              <w:rPr>
                                                <w:rFonts w:ascii="Cambria Math"/>
                                              </w:rPr>
                                              <m:t>φ</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AOA</m:t>
                                            </m:r>
                                          </m:sub>
                                        </m:sSub>
                                      </m:e>
                                    </m:d>
                                  </m:e>
                                </m:mr>
                              </m:m>
                            </m:e>
                          </m:d>
                        </m:e>
                        <m:sup>
                          <m:r>
                            <w:rPr>
                              <w:rFonts w:asci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lang w:val="fi-FI"/>
                                  </w:rPr>
                                  <m:t>exp</m:t>
                                </m:r>
                                <m:d>
                                  <m:dPr>
                                    <m:ctrlPr>
                                      <w:rPr>
                                        <w:rFonts w:ascii="Cambria Math" w:hAnsi="Cambria Math"/>
                                        <w:i/>
                                        <w:lang w:val="fi-FI"/>
                                      </w:rPr>
                                    </m:ctrlPr>
                                  </m:dPr>
                                  <m:e>
                                    <m:sSubSup>
                                      <m:sSubSupPr>
                                        <m:ctrlPr>
                                          <w:rPr>
                                            <w:rFonts w:ascii="Cambria Math" w:hAnsi="Cambria Math"/>
                                            <w:i/>
                                            <w:lang w:val="fi-FI"/>
                                          </w:rPr>
                                        </m:ctrlPr>
                                      </m:sSubSupPr>
                                      <m:e>
                                        <m:r>
                                          <w:rPr>
                                            <w:rFonts w:ascii="Cambria Math" w:hAnsi="Cambria Math"/>
                                            <w:lang w:val="fi-FI"/>
                                          </w:rPr>
                                          <m:t>j</m:t>
                                        </m:r>
                                        <m:r>
                                          <m:rPr>
                                            <m:sty m:val="p"/>
                                          </m:rPr>
                                          <w:rPr>
                                            <w:rFonts w:ascii="Cambria Math" w:hAnsi="Cambria Math"/>
                                            <w:lang w:val="fi-FI"/>
                                          </w:rPr>
                                          <m:t>Φ</m:t>
                                        </m:r>
                                      </m:e>
                                      <m:sub>
                                        <m:r>
                                          <w:rPr>
                                            <w:rFonts w:ascii="Cambria Math"/>
                                            <w:lang w:val="fi-FI"/>
                                          </w:rPr>
                                          <m:t>m</m:t>
                                        </m:r>
                                      </m:sub>
                                      <m:sup>
                                        <m:r>
                                          <w:rPr>
                                            <w:rFonts w:ascii="Cambria Math" w:hAnsi="Cambria Math"/>
                                            <w:lang w:val="fi-FI"/>
                                          </w:rPr>
                                          <m:t>θθ</m:t>
                                        </m:r>
                                      </m:sup>
                                    </m:sSubSup>
                                  </m:e>
                                </m:d>
                              </m:e>
                              <m:e>
                                <m:rad>
                                  <m:radPr>
                                    <m:degHide m:val="1"/>
                                    <m:ctrlPr>
                                      <w:rPr>
                                        <w:rFonts w:ascii="Cambria Math" w:hAnsi="Cambria Math"/>
                                        <w:i/>
                                      </w:rPr>
                                    </m:ctrlPr>
                                  </m:radPr>
                                  <m:deg/>
                                  <m:e>
                                    <m:sSubSup>
                                      <m:sSubSupPr>
                                        <m:ctrlPr>
                                          <w:rPr>
                                            <w:rFonts w:ascii="Cambria Math" w:hAnsi="Cambria Math"/>
                                            <w:i/>
                                          </w:rPr>
                                        </m:ctrlPr>
                                      </m:sSubSupPr>
                                      <m:e>
                                        <m:r>
                                          <w:rPr>
                                            <w:rFonts w:ascii="Cambria Math"/>
                                          </w:rPr>
                                          <m:t>κ</m:t>
                                        </m:r>
                                      </m:e>
                                      <m:sub>
                                        <m:r>
                                          <w:rPr>
                                            <w:rFonts w:ascii="Cambria Math"/>
                                          </w:rPr>
                                          <m:t>n</m:t>
                                        </m:r>
                                        <m:r>
                                          <w:rPr>
                                            <w:rFonts w:ascii="Cambria Math"/>
                                            <w:lang w:val="fi-FI"/>
                                          </w:rPr>
                                          <m:t>,</m:t>
                                        </m:r>
                                        <m:r>
                                          <w:rPr>
                                            <w:rFonts w:ascii="Cambria Math"/>
                                          </w:rPr>
                                          <m:t>m</m:t>
                                        </m:r>
                                      </m:sub>
                                      <m:sup>
                                        <m:r>
                                          <w:rPr>
                                            <w:rFonts w:ascii="Cambria Math"/>
                                            <w:lang w:val="fi-FI"/>
                                          </w:rPr>
                                          <m:t>-</m:t>
                                        </m:r>
                                        <m:r>
                                          <w:rPr>
                                            <w:rFonts w:ascii="Cambria Math"/>
                                            <w:lang w:val="fi-FI"/>
                                          </w:rPr>
                                          <m:t>1</m:t>
                                        </m:r>
                                      </m:sup>
                                    </m:sSubSup>
                                  </m:e>
                                </m:rad>
                                <m:r>
                                  <m:rPr>
                                    <m:sty m:val="p"/>
                                  </m:rPr>
                                  <w:rPr>
                                    <w:rFonts w:ascii="Cambria Math"/>
                                    <w:lang w:val="fi-FI"/>
                                  </w:rPr>
                                  <m:t>exp</m:t>
                                </m:r>
                                <m:d>
                                  <m:dPr>
                                    <m:ctrlPr>
                                      <w:rPr>
                                        <w:rFonts w:ascii="Cambria Math" w:hAnsi="Cambria Math"/>
                                        <w:i/>
                                        <w:lang w:val="fi-FI"/>
                                      </w:rPr>
                                    </m:ctrlPr>
                                  </m:dPr>
                                  <m:e>
                                    <m:sSubSup>
                                      <m:sSubSupPr>
                                        <m:ctrlPr>
                                          <w:rPr>
                                            <w:rFonts w:ascii="Cambria Math" w:hAnsi="Cambria Math"/>
                                            <w:i/>
                                            <w:lang w:val="fi-FI"/>
                                          </w:rPr>
                                        </m:ctrlPr>
                                      </m:sSubSupPr>
                                      <m:e>
                                        <m:r>
                                          <w:rPr>
                                            <w:rFonts w:ascii="Cambria Math" w:hAnsi="Cambria Math"/>
                                            <w:lang w:val="fi-FI"/>
                                          </w:rPr>
                                          <m:t>j</m:t>
                                        </m:r>
                                        <m:r>
                                          <m:rPr>
                                            <m:sty m:val="p"/>
                                          </m:rPr>
                                          <w:rPr>
                                            <w:rFonts w:ascii="Cambria Math" w:hAnsi="Cambria Math"/>
                                            <w:lang w:val="fi-FI"/>
                                          </w:rPr>
                                          <m:t>Φ</m:t>
                                        </m:r>
                                      </m:e>
                                      <m:sub>
                                        <m:r>
                                          <w:rPr>
                                            <w:rFonts w:ascii="Cambria Math"/>
                                            <w:lang w:val="fi-FI"/>
                                          </w:rPr>
                                          <m:t>m</m:t>
                                        </m:r>
                                      </m:sub>
                                      <m:sup>
                                        <m:r>
                                          <w:rPr>
                                            <w:rFonts w:ascii="Cambria Math" w:hAnsi="Cambria Math"/>
                                            <w:lang w:val="fi-FI"/>
                                          </w:rPr>
                                          <m:t>θϕ</m:t>
                                        </m:r>
                                      </m:sup>
                                    </m:sSubSup>
                                  </m:e>
                                </m:d>
                              </m:e>
                            </m:mr>
                            <m:mr>
                              <m:e>
                                <m:rad>
                                  <m:radPr>
                                    <m:degHide m:val="1"/>
                                    <m:ctrlPr>
                                      <w:rPr>
                                        <w:rFonts w:ascii="Cambria Math" w:hAnsi="Cambria Math"/>
                                        <w:i/>
                                      </w:rPr>
                                    </m:ctrlPr>
                                  </m:radPr>
                                  <m:deg/>
                                  <m:e>
                                    <m:sSubSup>
                                      <m:sSubSupPr>
                                        <m:ctrlPr>
                                          <w:rPr>
                                            <w:rFonts w:ascii="Cambria Math" w:hAnsi="Cambria Math"/>
                                            <w:i/>
                                          </w:rPr>
                                        </m:ctrlPr>
                                      </m:sSubSupPr>
                                      <m:e>
                                        <m:r>
                                          <w:rPr>
                                            <w:rFonts w:ascii="Cambria Math"/>
                                          </w:rPr>
                                          <m:t>κ</m:t>
                                        </m:r>
                                      </m:e>
                                      <m:sub>
                                        <m:r>
                                          <w:rPr>
                                            <w:rFonts w:ascii="Cambria Math"/>
                                          </w:rPr>
                                          <m:t>n</m:t>
                                        </m:r>
                                        <m:r>
                                          <w:rPr>
                                            <w:rFonts w:ascii="Cambria Math"/>
                                            <w:lang w:val="fi-FI"/>
                                          </w:rPr>
                                          <m:t>,</m:t>
                                        </m:r>
                                        <m:r>
                                          <w:rPr>
                                            <w:rFonts w:ascii="Cambria Math"/>
                                          </w:rPr>
                                          <m:t>m</m:t>
                                        </m:r>
                                      </m:sub>
                                      <m:sup>
                                        <m:r>
                                          <w:rPr>
                                            <w:rFonts w:ascii="Cambria Math"/>
                                            <w:lang w:val="fi-FI"/>
                                          </w:rPr>
                                          <m:t>-</m:t>
                                        </m:r>
                                        <m:r>
                                          <w:rPr>
                                            <w:rFonts w:ascii="Cambria Math"/>
                                            <w:lang w:val="fi-FI"/>
                                          </w:rPr>
                                          <m:t>1</m:t>
                                        </m:r>
                                      </m:sup>
                                    </m:sSubSup>
                                  </m:e>
                                </m:rad>
                                <m:r>
                                  <m:rPr>
                                    <m:sty m:val="p"/>
                                  </m:rPr>
                                  <w:rPr>
                                    <w:rFonts w:ascii="Cambria Math"/>
                                    <w:lang w:val="fi-FI"/>
                                  </w:rPr>
                                  <m:t>exp</m:t>
                                </m:r>
                                <m:d>
                                  <m:dPr>
                                    <m:ctrlPr>
                                      <w:rPr>
                                        <w:rFonts w:ascii="Cambria Math" w:hAnsi="Cambria Math"/>
                                        <w:i/>
                                        <w:lang w:val="fi-FI"/>
                                      </w:rPr>
                                    </m:ctrlPr>
                                  </m:dPr>
                                  <m:e>
                                    <m:sSubSup>
                                      <m:sSubSupPr>
                                        <m:ctrlPr>
                                          <w:rPr>
                                            <w:rFonts w:ascii="Cambria Math" w:hAnsi="Cambria Math"/>
                                            <w:i/>
                                            <w:lang w:val="fi-FI"/>
                                          </w:rPr>
                                        </m:ctrlPr>
                                      </m:sSubSupPr>
                                      <m:e>
                                        <m:r>
                                          <w:rPr>
                                            <w:rFonts w:ascii="Cambria Math" w:hAnsi="Cambria Math"/>
                                            <w:lang w:val="fi-FI"/>
                                          </w:rPr>
                                          <m:t>j</m:t>
                                        </m:r>
                                        <m:r>
                                          <m:rPr>
                                            <m:sty m:val="p"/>
                                          </m:rPr>
                                          <w:rPr>
                                            <w:rFonts w:ascii="Cambria Math" w:hAnsi="Cambria Math"/>
                                            <w:lang w:val="fi-FI"/>
                                          </w:rPr>
                                          <m:t>Φ</m:t>
                                        </m:r>
                                      </m:e>
                                      <m:sub>
                                        <m:r>
                                          <w:rPr>
                                            <w:rFonts w:ascii="Cambria Math"/>
                                            <w:lang w:val="fi-FI"/>
                                          </w:rPr>
                                          <m:t>m</m:t>
                                        </m:r>
                                      </m:sub>
                                      <m:sup>
                                        <m:r>
                                          <w:rPr>
                                            <w:rFonts w:ascii="Cambria Math" w:hAnsi="Cambria Math"/>
                                            <w:lang w:val="fi-FI"/>
                                          </w:rPr>
                                          <m:t>ϕθ</m:t>
                                        </m:r>
                                      </m:sup>
                                    </m:sSubSup>
                                  </m:e>
                                </m:d>
                              </m:e>
                              <m:e>
                                <m:r>
                                  <m:rPr>
                                    <m:sty m:val="p"/>
                                  </m:rPr>
                                  <w:rPr>
                                    <w:rFonts w:ascii="Cambria Math"/>
                                    <w:lang w:val="fi-FI"/>
                                  </w:rPr>
                                  <m:t>exp</m:t>
                                </m:r>
                                <m:d>
                                  <m:dPr>
                                    <m:ctrlPr>
                                      <w:rPr>
                                        <w:rFonts w:ascii="Cambria Math" w:hAnsi="Cambria Math"/>
                                        <w:i/>
                                        <w:lang w:val="fi-FI"/>
                                      </w:rPr>
                                    </m:ctrlPr>
                                  </m:dPr>
                                  <m:e>
                                    <m:sSubSup>
                                      <m:sSubSupPr>
                                        <m:ctrlPr>
                                          <w:rPr>
                                            <w:rFonts w:ascii="Cambria Math" w:hAnsi="Cambria Math"/>
                                            <w:i/>
                                            <w:lang w:val="fi-FI"/>
                                          </w:rPr>
                                        </m:ctrlPr>
                                      </m:sSubSupPr>
                                      <m:e>
                                        <m:r>
                                          <w:rPr>
                                            <w:rFonts w:ascii="Cambria Math" w:hAnsi="Cambria Math"/>
                                            <w:lang w:val="fi-FI"/>
                                          </w:rPr>
                                          <m:t>j</m:t>
                                        </m:r>
                                        <m:r>
                                          <m:rPr>
                                            <m:sty m:val="p"/>
                                          </m:rPr>
                                          <w:rPr>
                                            <w:rFonts w:ascii="Cambria Math" w:hAnsi="Cambria Math"/>
                                            <w:lang w:val="fi-FI"/>
                                          </w:rPr>
                                          <m:t>Φ</m:t>
                                        </m:r>
                                      </m:e>
                                      <m:sub>
                                        <m:r>
                                          <w:rPr>
                                            <w:rFonts w:ascii="Cambria Math"/>
                                            <w:lang w:val="fi-FI"/>
                                          </w:rPr>
                                          <m:t>m</m:t>
                                        </m:r>
                                      </m:sub>
                                      <m:sup>
                                        <m:r>
                                          <w:rPr>
                                            <w:rFonts w:ascii="Cambria Math" w:hAnsi="Cambria Math"/>
                                            <w:lang w:val="fi-FI"/>
                                          </w:rPr>
                                          <m:t>ϕϕ</m:t>
                                        </m:r>
                                      </m:sup>
                                    </m:sSub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F</m:t>
                                    </m:r>
                                  </m:e>
                                  <m:sub>
                                    <m:r>
                                      <w:rPr>
                                        <w:rFonts w:ascii="Cambria Math"/>
                                      </w:rPr>
                                      <m:t>tx</m:t>
                                    </m:r>
                                    <m:r>
                                      <w:rPr>
                                        <w:rFonts w:ascii="Cambria Math"/>
                                        <w:lang w:val="fi-FI"/>
                                      </w:rPr>
                                      <m:t>,s,</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lang w:val="fi-FI"/>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lang w:val="fi-FI"/>
                                      </w:rPr>
                                      <m:t>,</m:t>
                                    </m:r>
                                    <m:r>
                                      <w:rPr>
                                        <w:rFonts w:ascii="Cambria Math"/>
                                      </w:rPr>
                                      <m:t>θ</m:t>
                                    </m:r>
                                  </m:sub>
                                </m:sSub>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ZOD</m:t>
                                        </m:r>
                                      </m:sub>
                                    </m:sSub>
                                    <m:r>
                                      <w:rPr>
                                        <w:rFonts w:ascii="Cambria Math"/>
                                        <w:lang w:val="fi-FI"/>
                                      </w:rPr>
                                      <m:t>,</m:t>
                                    </m:r>
                                    <m:sSub>
                                      <m:sSubPr>
                                        <m:ctrlPr>
                                          <w:rPr>
                                            <w:rFonts w:ascii="Cambria Math" w:hAnsi="Cambria Math"/>
                                            <w:i/>
                                          </w:rPr>
                                        </m:ctrlPr>
                                      </m:sSubPr>
                                      <m:e>
                                        <m:r>
                                          <w:rPr>
                                            <w:rFonts w:ascii="Cambria Math"/>
                                          </w:rPr>
                                          <m:t>φ</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AOD</m:t>
                                        </m:r>
                                      </m:sub>
                                    </m:sSub>
                                  </m:e>
                                </m:d>
                              </m:e>
                            </m:mr>
                            <m:mr>
                              <m:e>
                                <m:sSub>
                                  <m:sSubPr>
                                    <m:ctrlPr>
                                      <w:rPr>
                                        <w:rFonts w:ascii="Cambria Math" w:hAnsi="Cambria Math"/>
                                        <w:i/>
                                      </w:rPr>
                                    </m:ctrlPr>
                                  </m:sSubPr>
                                  <m:e>
                                    <m:r>
                                      <w:rPr>
                                        <w:rFonts w:ascii="Cambria Math"/>
                                      </w:rPr>
                                      <m:t>F</m:t>
                                    </m:r>
                                  </m:e>
                                  <m:sub>
                                    <m:r>
                                      <w:rPr>
                                        <w:rFonts w:ascii="Cambria Math"/>
                                      </w:rPr>
                                      <m:t>tx</m:t>
                                    </m:r>
                                    <m:r>
                                      <w:rPr>
                                        <w:rFonts w:ascii="Cambria Math"/>
                                        <w:lang w:val="fi-FI"/>
                                      </w:rPr>
                                      <m:t>,s,</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lang w:val="fi-FI"/>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lang w:val="fi-FI"/>
                                      </w:rPr>
                                      <m:t>,</m:t>
                                    </m:r>
                                    <m:r>
                                      <w:rPr>
                                        <w:rFonts w:ascii="Cambria Math"/>
                                      </w:rPr>
                                      <m:t>φ</m:t>
                                    </m:r>
                                  </m:sub>
                                </m:sSub>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ZOD</m:t>
                                        </m:r>
                                      </m:sub>
                                    </m:sSub>
                                    <m:r>
                                      <w:rPr>
                                        <w:rFonts w:ascii="Cambria Math"/>
                                        <w:lang w:val="fi-FI"/>
                                      </w:rPr>
                                      <m:t>,</m:t>
                                    </m:r>
                                    <m:sSub>
                                      <m:sSubPr>
                                        <m:ctrlPr>
                                          <w:rPr>
                                            <w:rFonts w:ascii="Cambria Math" w:hAnsi="Cambria Math"/>
                                            <w:i/>
                                          </w:rPr>
                                        </m:ctrlPr>
                                      </m:sSubPr>
                                      <m:e>
                                        <m:r>
                                          <w:rPr>
                                            <w:rFonts w:ascii="Cambria Math"/>
                                          </w:rPr>
                                          <m:t>φ</m:t>
                                        </m:r>
                                      </m:e>
                                      <m:sub>
                                        <m:r>
                                          <w:rPr>
                                            <w:rFonts w:ascii="Cambria Math"/>
                                          </w:rPr>
                                          <m:t>n</m:t>
                                        </m:r>
                                        <m:r>
                                          <w:rPr>
                                            <w:rFonts w:ascii="Cambria Math"/>
                                            <w:lang w:val="fi-FI"/>
                                          </w:rPr>
                                          <m:t>,</m:t>
                                        </m:r>
                                        <m:r>
                                          <w:rPr>
                                            <w:rFonts w:ascii="Cambria Math"/>
                                          </w:rPr>
                                          <m:t>m</m:t>
                                        </m:r>
                                        <m:r>
                                          <w:rPr>
                                            <w:rFonts w:ascii="Cambria Math"/>
                                            <w:lang w:val="fi-FI"/>
                                          </w:rPr>
                                          <m:t>,</m:t>
                                        </m:r>
                                        <m:r>
                                          <w:rPr>
                                            <w:rFonts w:ascii="Cambria Math"/>
                                          </w:rPr>
                                          <m:t>AOD</m:t>
                                        </m:r>
                                      </m:sub>
                                    </m:sSub>
                                  </m:e>
                                </m:d>
                              </m:e>
                            </m:mr>
                          </m:m>
                        </m:e>
                      </m:d>
                    </m:e>
                  </m:nary>
                </m:e>
              </m:nary>
            </m:e>
          </m:nary>
        </m:oMath>
      </m:oMathPara>
    </w:p>
    <w:p w14:paraId="31E62F5B" w14:textId="77777777" w:rsidR="00E96350" w:rsidRPr="00C53543" w:rsidRDefault="00982DAF" w:rsidP="00E96350">
      <w:pPr>
        <w:pStyle w:val="EQ"/>
        <w:jc w:val="right"/>
        <w:rPr>
          <w:rFonts w:ascii="Calibri" w:hAnsi="Calibri"/>
          <w:lang w:val="de-DE"/>
        </w:rPr>
      </w:pPr>
      <m:oMath>
        <m:sSub>
          <m:sSubPr>
            <m:ctrlPr>
              <w:rPr>
                <w:rFonts w:ascii="Cambria Math" w:hAnsi="Cambria Math"/>
                <w:i/>
                <w:iCs/>
                <w:sz w:val="22"/>
                <w:szCs w:val="22"/>
              </w:rPr>
            </m:ctrlPr>
          </m:sSubPr>
          <m:e>
            <m:r>
              <w:rPr>
                <w:rFonts w:ascii="Cambria Math" w:hAnsi="Cambria Math"/>
                <w:lang w:val="fi-FI"/>
              </w:rPr>
              <m:t>α</m:t>
            </m:r>
          </m:e>
          <m:sub>
            <m:r>
              <w:rPr>
                <w:rFonts w:ascii="Cambria Math" w:hAnsi="Cambria Math"/>
                <w:lang w:val="fi-FI"/>
              </w:rPr>
              <m:t>s</m:t>
            </m:r>
            <m:r>
              <w:rPr>
                <w:rFonts w:ascii="Cambria Math" w:hAnsi="Cambria Math"/>
                <w:lang w:val="de-DE"/>
              </w:rPr>
              <m:t>,</m:t>
            </m:r>
            <m:sSub>
              <m:sSubPr>
                <m:ctrlPr>
                  <w:rPr>
                    <w:rFonts w:ascii="Cambria Math" w:hAnsi="Cambria Math"/>
                    <w:i/>
                    <w:iCs/>
                    <w:sz w:val="22"/>
                    <w:szCs w:val="22"/>
                  </w:rPr>
                </m:ctrlPr>
              </m:sSubPr>
              <m:e>
                <m:r>
                  <w:rPr>
                    <w:rFonts w:ascii="Cambria Math" w:hAnsi="Cambria Math"/>
                  </w:rPr>
                  <m:t>m</m:t>
                </m:r>
              </m:e>
              <m:sub>
                <m:r>
                  <w:rPr>
                    <w:rFonts w:ascii="Cambria Math" w:hAnsi="Cambria Math"/>
                  </w:rPr>
                  <m:t>e</m:t>
                </m:r>
              </m:sub>
            </m:sSub>
            <m:r>
              <w:rPr>
                <w:rFonts w:ascii="Cambria Math" w:hAnsi="Cambria Math"/>
                <w:lang w:val="de-DE"/>
              </w:rPr>
              <m:t>,</m:t>
            </m:r>
            <m:sSub>
              <m:sSubPr>
                <m:ctrlPr>
                  <w:rPr>
                    <w:rFonts w:ascii="Cambria Math" w:hAnsi="Cambria Math"/>
                    <w:i/>
                    <w:iCs/>
                    <w:sz w:val="22"/>
                    <w:szCs w:val="22"/>
                  </w:rPr>
                </m:ctrlPr>
              </m:sSubPr>
              <m:e>
                <m:r>
                  <w:rPr>
                    <w:rFonts w:ascii="Cambria Math" w:hAnsi="Cambria Math"/>
                  </w:rPr>
                  <m:t>n</m:t>
                </m:r>
              </m:e>
              <m:sub>
                <m:r>
                  <w:rPr>
                    <w:rFonts w:ascii="Cambria Math" w:hAnsi="Cambria Math"/>
                  </w:rPr>
                  <m:t>e</m:t>
                </m:r>
              </m:sub>
            </m:sSub>
          </m:sub>
        </m:sSub>
        <w:bookmarkStart w:id="12" w:name="_Hlk173424853"/>
        <m:func>
          <m:funcPr>
            <m:ctrlPr>
              <w:rPr>
                <w:rFonts w:ascii="Cambria Math" w:hAnsi="Cambria Math"/>
                <w:i/>
                <w:iCs/>
                <w:sz w:val="24"/>
                <w:szCs w:val="24"/>
              </w:rPr>
            </m:ctrlPr>
          </m:funcPr>
          <m:fName>
            <m:r>
              <m:rPr>
                <m:sty m:val="p"/>
              </m:rPr>
              <w:rPr>
                <w:rFonts w:ascii="Cambria Math" w:hAnsi="Cambria Math"/>
                <w:lang w:val="de-DE"/>
              </w:rPr>
              <m:t>exp</m:t>
            </m:r>
          </m:fName>
          <m:e>
            <m:d>
              <m:dPr>
                <m:ctrlPr>
                  <w:rPr>
                    <w:rFonts w:ascii="Cambria Math" w:hAnsi="Cambria Math"/>
                    <w:i/>
                    <w:iCs/>
                    <w:sz w:val="24"/>
                    <w:szCs w:val="24"/>
                  </w:rPr>
                </m:ctrlPr>
              </m:dPr>
              <m:e>
                <m:r>
                  <w:rPr>
                    <w:rFonts w:ascii="Cambria Math" w:hAnsi="Cambria Math"/>
                  </w:rPr>
                  <m:t>j</m:t>
                </m:r>
                <m:sSub>
                  <m:sSubPr>
                    <m:ctrlPr>
                      <w:rPr>
                        <w:rFonts w:ascii="Cambria Math" w:hAnsi="Cambria Math"/>
                        <w:i/>
                        <w:iCs/>
                        <w:sz w:val="24"/>
                        <w:szCs w:val="24"/>
                      </w:rPr>
                    </m:ctrlPr>
                  </m:sSubPr>
                  <m:e>
                    <m:r>
                      <m:rPr>
                        <m:sty m:val="p"/>
                      </m:rPr>
                      <w:rPr>
                        <w:rFonts w:ascii="Cambria Math" w:hAnsi="Cambria Math"/>
                      </w:rPr>
                      <m:t>Φ</m:t>
                    </m:r>
                  </m:e>
                  <m:sub>
                    <m:r>
                      <w:rPr>
                        <w:rFonts w:ascii="Cambria Math" w:hAnsi="Cambria Math"/>
                      </w:rPr>
                      <m:t>n</m:t>
                    </m:r>
                    <m:r>
                      <w:rPr>
                        <w:rFonts w:ascii="Cambria Math" w:hAnsi="Cambria Math"/>
                        <w:lang w:val="de-DE"/>
                      </w:rPr>
                      <m:t>,</m:t>
                    </m:r>
                    <m:r>
                      <w:rPr>
                        <w:rFonts w:ascii="Cambria Math" w:hAnsi="Cambria Math"/>
                      </w:rPr>
                      <m:t>m</m:t>
                    </m:r>
                  </m:sub>
                </m:sSub>
              </m:e>
            </m:d>
          </m:e>
        </m:func>
        <w:bookmarkEnd w:id="12"/>
        <m:func>
          <m:funcPr>
            <m:ctrlPr>
              <w:rPr>
                <w:rFonts w:ascii="Cambria Math" w:hAnsi="Cambria Math"/>
                <w:i/>
                <w:iCs/>
                <w:sz w:val="24"/>
                <w:szCs w:val="24"/>
              </w:rPr>
            </m:ctrlPr>
          </m:funcPr>
          <m:fName>
            <m:r>
              <m:rPr>
                <m:sty m:val="p"/>
              </m:rPr>
              <w:rPr>
                <w:rFonts w:ascii="Cambria Math" w:hAnsi="Cambria Math"/>
                <w:lang w:val="de-DE"/>
              </w:rPr>
              <m:t>exp</m:t>
            </m:r>
          </m:fName>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rPr>
                      <m:t>j</m:t>
                    </m:r>
                    <m:r>
                      <w:rPr>
                        <w:rFonts w:ascii="Cambria Math" w:hAnsi="Cambria Math"/>
                        <w:lang w:val="de-DE"/>
                      </w:rPr>
                      <m:t>2</m:t>
                    </m:r>
                    <m:r>
                      <w:rPr>
                        <w:rFonts w:ascii="Cambria Math" w:hAnsi="Cambria Math"/>
                      </w:rPr>
                      <m:t>π</m:t>
                    </m:r>
                    <m:d>
                      <m:dPr>
                        <m:ctrlPr>
                          <w:rPr>
                            <w:rFonts w:ascii="Cambria Math" w:hAnsi="Cambria Math"/>
                            <w:i/>
                            <w:iCs/>
                            <w:sz w:val="24"/>
                            <w:szCs w:val="24"/>
                          </w:rPr>
                        </m:ctrlPr>
                      </m:dPr>
                      <m:e>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rPr>
                                  <m:t>r</m:t>
                                </m:r>
                              </m:e>
                            </m:acc>
                          </m:e>
                          <m:sub>
                            <m:r>
                              <w:rPr>
                                <w:rFonts w:ascii="Cambria Math" w:hAnsi="Cambria Math"/>
                              </w:rPr>
                              <m:t>rx</m:t>
                            </m:r>
                            <m:r>
                              <w:rPr>
                                <w:rFonts w:ascii="Cambria Math" w:hAnsi="Cambria Math"/>
                                <w:lang w:val="de-DE"/>
                              </w:rPr>
                              <m:t>,</m:t>
                            </m:r>
                            <m:r>
                              <w:rPr>
                                <w:rFonts w:ascii="Cambria Math" w:hAnsi="Cambria Math"/>
                              </w:rPr>
                              <m:t>n</m:t>
                            </m:r>
                            <m:r>
                              <w:rPr>
                                <w:rFonts w:ascii="Cambria Math" w:hAnsi="Cambria Math"/>
                                <w:lang w:val="de-DE"/>
                              </w:rPr>
                              <m:t>,</m:t>
                            </m:r>
                            <m:r>
                              <w:rPr>
                                <w:rFonts w:ascii="Cambria Math" w:hAnsi="Cambria Math"/>
                              </w:rPr>
                              <m:t>m</m:t>
                            </m:r>
                          </m:sub>
                          <m:sup>
                            <m:r>
                              <w:rPr>
                                <w:rFonts w:ascii="Cambria Math" w:hAnsi="Cambria Math"/>
                              </w:rPr>
                              <m:t>T</m:t>
                            </m:r>
                          </m:sup>
                        </m:sSubSup>
                        <m:r>
                          <w:rPr>
                            <w:rFonts w:ascii="Cambria Math" w:hAnsi="Cambria Math"/>
                            <w:lang w:val="de-DE"/>
                          </w:rPr>
                          <m:t>.</m:t>
                        </m:r>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rPr>
                                  <m:t>d</m:t>
                                </m:r>
                              </m:e>
                            </m:acc>
                          </m:e>
                          <m:sub>
                            <m:r>
                              <w:rPr>
                                <w:rFonts w:ascii="Cambria Math" w:hAnsi="Cambria Math"/>
                              </w:rPr>
                              <m:t>rx</m:t>
                            </m:r>
                            <m:r>
                              <w:rPr>
                                <w:rFonts w:ascii="Cambria Math" w:hAnsi="Cambria Math"/>
                                <w:lang w:val="de-DE"/>
                              </w:rPr>
                              <m:t>,</m:t>
                            </m:r>
                            <m:r>
                              <w:rPr>
                                <w:rFonts w:ascii="Cambria Math" w:hAnsi="Cambria Math"/>
                              </w:rPr>
                              <m:t>u</m:t>
                            </m:r>
                          </m:sub>
                        </m:sSub>
                      </m:e>
                    </m:d>
                  </m:num>
                  <m:den>
                    <m:sSub>
                      <m:sSubPr>
                        <m:ctrlPr>
                          <w:rPr>
                            <w:rFonts w:ascii="Cambria Math" w:hAnsi="Cambria Math"/>
                            <w:i/>
                            <w:iCs/>
                            <w:sz w:val="24"/>
                            <w:szCs w:val="24"/>
                          </w:rPr>
                        </m:ctrlPr>
                      </m:sSubPr>
                      <m:e>
                        <m:r>
                          <w:rPr>
                            <w:rFonts w:ascii="Cambria Math" w:hAnsi="Cambria Math"/>
                          </w:rPr>
                          <m:t>λ</m:t>
                        </m:r>
                      </m:e>
                      <m:sub>
                        <m:r>
                          <w:rPr>
                            <w:rFonts w:ascii="Cambria Math" w:hAnsi="Cambria Math"/>
                            <w:lang w:val="de-DE"/>
                          </w:rPr>
                          <m:t>0</m:t>
                        </m:r>
                      </m:sub>
                    </m:sSub>
                  </m:den>
                </m:f>
              </m:e>
            </m:d>
          </m:e>
        </m:func>
        <m:func>
          <m:funcPr>
            <m:ctrlPr>
              <w:rPr>
                <w:rFonts w:ascii="Cambria Math" w:hAnsi="Cambria Math"/>
                <w:i/>
                <w:iCs/>
                <w:sz w:val="24"/>
                <w:szCs w:val="24"/>
              </w:rPr>
            </m:ctrlPr>
          </m:funcPr>
          <m:fName>
            <m:r>
              <m:rPr>
                <m:sty m:val="p"/>
              </m:rPr>
              <w:rPr>
                <w:rFonts w:ascii="Cambria Math" w:hAnsi="Cambria Math"/>
                <w:lang w:val="de-DE"/>
              </w:rPr>
              <m:t>exp</m:t>
            </m:r>
          </m:fName>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rPr>
                      <m:t>j</m:t>
                    </m:r>
                    <m:r>
                      <w:rPr>
                        <w:rFonts w:ascii="Cambria Math" w:hAnsi="Cambria Math"/>
                        <w:lang w:val="de-DE"/>
                      </w:rPr>
                      <m:t>2</m:t>
                    </m:r>
                    <m:r>
                      <w:rPr>
                        <w:rFonts w:ascii="Cambria Math" w:hAnsi="Cambria Math"/>
                      </w:rPr>
                      <m:t>π</m:t>
                    </m:r>
                    <m:d>
                      <m:dPr>
                        <m:ctrlPr>
                          <w:rPr>
                            <w:rFonts w:ascii="Cambria Math" w:hAnsi="Cambria Math"/>
                            <w:i/>
                            <w:iCs/>
                            <w:sz w:val="24"/>
                            <w:szCs w:val="24"/>
                          </w:rPr>
                        </m:ctrlPr>
                      </m:dPr>
                      <m:e>
                        <w:bookmarkStart w:id="13" w:name="_Hlk173424680"/>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rPr>
                                  <m:t>r</m:t>
                                </m:r>
                              </m:e>
                            </m:acc>
                          </m:e>
                          <m:sub>
                            <m:r>
                              <w:rPr>
                                <w:rFonts w:ascii="Cambria Math" w:hAnsi="Cambria Math"/>
                              </w:rPr>
                              <m:t>tx</m:t>
                            </m:r>
                            <m:r>
                              <w:rPr>
                                <w:rFonts w:ascii="Cambria Math" w:hAnsi="Cambria Math"/>
                                <w:lang w:val="de-DE"/>
                              </w:rPr>
                              <m:t>,</m:t>
                            </m:r>
                            <m:r>
                              <w:rPr>
                                <w:rFonts w:ascii="Cambria Math" w:hAnsi="Cambria Math"/>
                              </w:rPr>
                              <m:t>n</m:t>
                            </m:r>
                            <m:r>
                              <w:rPr>
                                <w:rFonts w:ascii="Cambria Math" w:hAnsi="Cambria Math"/>
                                <w:lang w:val="de-DE"/>
                              </w:rPr>
                              <m:t>,</m:t>
                            </m:r>
                            <m:r>
                              <w:rPr>
                                <w:rFonts w:ascii="Cambria Math" w:hAnsi="Cambria Math"/>
                              </w:rPr>
                              <m:t>m</m:t>
                            </m:r>
                          </m:sub>
                          <m:sup>
                            <m:r>
                              <w:rPr>
                                <w:rFonts w:ascii="Cambria Math" w:hAnsi="Cambria Math"/>
                              </w:rPr>
                              <m:t>T</m:t>
                            </m:r>
                          </m:sup>
                        </m:sSubSup>
                        <w:bookmarkEnd w:id="13"/>
                        <m:r>
                          <w:rPr>
                            <w:rFonts w:ascii="Cambria Math" w:hAnsi="Cambria Math"/>
                            <w:lang w:val="de-DE"/>
                          </w:rPr>
                          <m:t>.</m:t>
                        </m:r>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rPr>
                                  <m:t>d</m:t>
                                </m:r>
                              </m:e>
                            </m:acc>
                          </m:e>
                          <m:sub>
                            <m:r>
                              <w:rPr>
                                <w:rFonts w:ascii="Cambria Math" w:hAnsi="Cambria Math"/>
                              </w:rPr>
                              <m:t>tx</m:t>
                            </m:r>
                            <m:r>
                              <w:rPr>
                                <w:rFonts w:ascii="Cambria Math" w:hAnsi="Cambria Math"/>
                                <w:lang w:val="de-DE"/>
                              </w:rPr>
                              <m:t>,</m:t>
                            </m:r>
                            <m:r>
                              <w:rPr>
                                <w:rFonts w:ascii="Cambria Math" w:hAnsi="Cambria Math"/>
                              </w:rPr>
                              <m:t>s</m:t>
                            </m:r>
                            <m:r>
                              <w:rPr>
                                <w:rFonts w:ascii="Cambria Math" w:hAnsi="Cambria Math"/>
                                <w:lang w:val="de-DE"/>
                              </w:rPr>
                              <m:t>,</m:t>
                            </m:r>
                            <m:sSub>
                              <m:sSubPr>
                                <m:ctrlPr>
                                  <w:rPr>
                                    <w:rFonts w:ascii="Cambria Math" w:hAnsi="Cambria Math"/>
                                    <w:i/>
                                    <w:iCs/>
                                    <w:sz w:val="24"/>
                                    <w:szCs w:val="24"/>
                                  </w:rPr>
                                </m:ctrlPr>
                              </m:sSubPr>
                              <m:e>
                                <m:r>
                                  <w:rPr>
                                    <w:rFonts w:ascii="Cambria Math" w:hAnsi="Cambria Math"/>
                                  </w:rPr>
                                  <m:t>m</m:t>
                                </m:r>
                              </m:e>
                              <m:sub>
                                <m:r>
                                  <w:rPr>
                                    <w:rFonts w:ascii="Cambria Math" w:hAnsi="Cambria Math"/>
                                  </w:rPr>
                                  <m:t>e</m:t>
                                </m:r>
                              </m:sub>
                            </m:sSub>
                            <m:r>
                              <w:rPr>
                                <w:rFonts w:ascii="Cambria Math" w:hAnsi="Cambria Math"/>
                                <w:lang w:val="fi-FI"/>
                              </w:rPr>
                              <m:t>,</m:t>
                            </m:r>
                            <m:sSub>
                              <m:sSubPr>
                                <m:ctrlPr>
                                  <w:rPr>
                                    <w:rFonts w:ascii="Cambria Math" w:hAnsi="Cambria Math"/>
                                    <w:i/>
                                    <w:iCs/>
                                    <w:sz w:val="24"/>
                                    <w:szCs w:val="24"/>
                                  </w:rPr>
                                </m:ctrlPr>
                              </m:sSubPr>
                              <m:e>
                                <m:r>
                                  <w:rPr>
                                    <w:rFonts w:ascii="Cambria Math" w:hAnsi="Cambria Math"/>
                                  </w:rPr>
                                  <m:t>n</m:t>
                                </m:r>
                              </m:e>
                              <m:sub>
                                <m:r>
                                  <w:rPr>
                                    <w:rFonts w:ascii="Cambria Math" w:hAnsi="Cambria Math"/>
                                  </w:rPr>
                                  <m:t>e</m:t>
                                </m:r>
                              </m:sub>
                            </m:sSub>
                          </m:sub>
                        </m:sSub>
                      </m:e>
                    </m:d>
                  </m:num>
                  <m:den>
                    <m:sSub>
                      <m:sSubPr>
                        <m:ctrlPr>
                          <w:rPr>
                            <w:rFonts w:ascii="Cambria Math" w:hAnsi="Cambria Math"/>
                            <w:i/>
                            <w:iCs/>
                            <w:sz w:val="24"/>
                            <w:szCs w:val="24"/>
                          </w:rPr>
                        </m:ctrlPr>
                      </m:sSubPr>
                      <m:e>
                        <m:r>
                          <w:rPr>
                            <w:rFonts w:ascii="Cambria Math" w:hAnsi="Cambria Math"/>
                          </w:rPr>
                          <m:t>λ</m:t>
                        </m:r>
                      </m:e>
                      <m:sub>
                        <m:r>
                          <w:rPr>
                            <w:rFonts w:ascii="Cambria Math" w:hAnsi="Cambria Math"/>
                            <w:lang w:val="de-DE"/>
                          </w:rPr>
                          <m:t>0</m:t>
                        </m:r>
                      </m:sub>
                    </m:sSub>
                  </m:den>
                </m:f>
              </m:e>
            </m:d>
          </m:e>
        </m:func>
        <m:func>
          <m:funcPr>
            <m:ctrlPr>
              <w:rPr>
                <w:rFonts w:ascii="Cambria Math" w:hAnsi="Cambria Math"/>
                <w:i/>
                <w:iCs/>
                <w:sz w:val="24"/>
                <w:szCs w:val="24"/>
              </w:rPr>
            </m:ctrlPr>
          </m:funcPr>
          <m:fName>
            <m:r>
              <m:rPr>
                <m:sty m:val="p"/>
              </m:rPr>
              <w:rPr>
                <w:rFonts w:ascii="Cambria Math" w:hAnsi="Cambria Math"/>
                <w:lang w:val="de-DE"/>
              </w:rPr>
              <m:t>exp</m:t>
            </m:r>
          </m:fName>
          <m:e>
            <m:d>
              <m:dPr>
                <m:ctrlPr>
                  <w:rPr>
                    <w:rFonts w:ascii="Cambria Math" w:hAnsi="Cambria Math"/>
                    <w:i/>
                    <w:iCs/>
                    <w:sz w:val="24"/>
                    <w:szCs w:val="24"/>
                  </w:rPr>
                </m:ctrlPr>
              </m:dPr>
              <m:e>
                <m:r>
                  <w:rPr>
                    <w:rFonts w:ascii="Cambria Math" w:hAnsi="Cambria Math"/>
                  </w:rPr>
                  <m:t>j</m:t>
                </m:r>
                <m:r>
                  <w:rPr>
                    <w:rFonts w:ascii="Cambria Math" w:hAnsi="Cambria Math"/>
                    <w:lang w:val="de-DE"/>
                  </w:rPr>
                  <m:t>2</m:t>
                </m:r>
                <m:r>
                  <w:rPr>
                    <w:rFonts w:ascii="Cambria Math" w:hAnsi="Cambria Math"/>
                  </w:rPr>
                  <m:t>π</m:t>
                </m:r>
                <m:f>
                  <m:fPr>
                    <m:ctrlPr>
                      <w:rPr>
                        <w:rFonts w:ascii="Cambria Math" w:hAnsi="Cambria Math"/>
                        <w:i/>
                        <w:iCs/>
                        <w:sz w:val="24"/>
                        <w:szCs w:val="24"/>
                      </w:rPr>
                    </m:ctrlPr>
                  </m:fPr>
                  <m:num>
                    <w:bookmarkStart w:id="14" w:name="_Hlk173424669"/>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rPr>
                              <m:t>r</m:t>
                            </m:r>
                          </m:e>
                        </m:acc>
                      </m:e>
                      <m:sub>
                        <m:r>
                          <w:rPr>
                            <w:rFonts w:ascii="Cambria Math" w:hAnsi="Cambria Math"/>
                          </w:rPr>
                          <m:t>rx</m:t>
                        </m:r>
                        <m:r>
                          <w:rPr>
                            <w:rFonts w:ascii="Cambria Math" w:hAnsi="Cambria Math"/>
                            <w:lang w:val="de-DE"/>
                          </w:rPr>
                          <m:t>,</m:t>
                        </m:r>
                        <m:r>
                          <w:rPr>
                            <w:rFonts w:ascii="Cambria Math" w:hAnsi="Cambria Math"/>
                          </w:rPr>
                          <m:t>n</m:t>
                        </m:r>
                        <m:r>
                          <w:rPr>
                            <w:rFonts w:ascii="Cambria Math" w:hAnsi="Cambria Math"/>
                            <w:lang w:val="de-DE"/>
                          </w:rPr>
                          <m:t>,</m:t>
                        </m:r>
                        <m:r>
                          <w:rPr>
                            <w:rFonts w:ascii="Cambria Math" w:hAnsi="Cambria Math"/>
                          </w:rPr>
                          <m:t>m</m:t>
                        </m:r>
                      </m:sub>
                      <m:sup>
                        <m:r>
                          <w:rPr>
                            <w:rFonts w:ascii="Cambria Math" w:hAnsi="Cambria Math"/>
                          </w:rPr>
                          <m:t>T</m:t>
                        </m:r>
                      </m:sup>
                    </m:sSubSup>
                    <w:bookmarkEnd w:id="14"/>
                    <m:r>
                      <w:rPr>
                        <w:rFonts w:ascii="Cambria Math" w:hAnsi="Cambria Math"/>
                        <w:lang w:val="de-DE"/>
                      </w:rPr>
                      <m:t>.</m:t>
                    </m:r>
                    <m:acc>
                      <m:accPr>
                        <m:chr m:val="̄"/>
                        <m:ctrlPr>
                          <w:rPr>
                            <w:rFonts w:ascii="Cambria Math" w:hAnsi="Cambria Math"/>
                            <w:i/>
                            <w:iCs/>
                            <w:sz w:val="24"/>
                            <w:szCs w:val="24"/>
                          </w:rPr>
                        </m:ctrlPr>
                      </m:accPr>
                      <m:e>
                        <m:r>
                          <w:rPr>
                            <w:rFonts w:ascii="Cambria Math" w:hAnsi="Cambria Math"/>
                          </w:rPr>
                          <m:t>v</m:t>
                        </m:r>
                      </m:e>
                    </m:acc>
                  </m:num>
                  <m:den>
                    <m:sSub>
                      <m:sSubPr>
                        <m:ctrlPr>
                          <w:rPr>
                            <w:rFonts w:ascii="Cambria Math" w:hAnsi="Cambria Math"/>
                            <w:i/>
                            <w:iCs/>
                            <w:sz w:val="24"/>
                            <w:szCs w:val="24"/>
                          </w:rPr>
                        </m:ctrlPr>
                      </m:sSubPr>
                      <m:e>
                        <m:r>
                          <w:rPr>
                            <w:rFonts w:ascii="Cambria Math" w:hAnsi="Cambria Math"/>
                          </w:rPr>
                          <m:t>λ</m:t>
                        </m:r>
                      </m:e>
                      <m:sub>
                        <m:r>
                          <w:rPr>
                            <w:rFonts w:ascii="Cambria Math" w:hAnsi="Cambria Math"/>
                            <w:lang w:val="de-DE"/>
                          </w:rPr>
                          <m:t>0</m:t>
                        </m:r>
                      </m:sub>
                    </m:sSub>
                  </m:den>
                </m:f>
                <m:r>
                  <w:rPr>
                    <w:rFonts w:ascii="Cambria Math" w:hAnsi="Cambria Math"/>
                  </w:rPr>
                  <m:t>t</m:t>
                </m:r>
              </m:e>
            </m:d>
          </m:e>
        </m:func>
      </m:oMath>
      <w:r w:rsidR="00E96350">
        <w:rPr>
          <w:rFonts w:ascii="Calibri" w:hAnsi="Calibri"/>
          <w:lang w:val="de-DE"/>
        </w:rPr>
        <w:t>,</w:t>
      </w:r>
      <w:r w:rsidR="00E96350" w:rsidRPr="00C53543">
        <w:rPr>
          <w:rFonts w:ascii="Calibri" w:hAnsi="Calibri"/>
          <w:lang w:val="de-DE"/>
        </w:rPr>
        <w:tab/>
      </w:r>
      <w:r w:rsidR="00E96350" w:rsidRPr="001D0DD8">
        <w:rPr>
          <w:lang w:val="de-DE"/>
        </w:rPr>
        <w:t>(</w:t>
      </w:r>
      <w:r w:rsidR="00E96350" w:rsidRPr="00F67C00">
        <w:rPr>
          <w:lang w:val="de-DE" w:eastAsia="ko-KR"/>
        </w:rPr>
        <w:t>7.2-9</w:t>
      </w:r>
      <w:r w:rsidR="00E96350" w:rsidRPr="001D0DD8">
        <w:rPr>
          <w:lang w:val="de-DE"/>
        </w:rPr>
        <w:t>)</w:t>
      </w:r>
    </w:p>
    <w:p w14:paraId="66B38328" w14:textId="77777777" w:rsidR="00E96350" w:rsidRDefault="00E96350" w:rsidP="00E96350">
      <w:r w:rsidRPr="00147F39">
        <w:t xml:space="preserve">where </w:t>
      </w:r>
      <m:oMath>
        <m:sSub>
          <m:sSubPr>
            <m:ctrlPr>
              <w:rPr>
                <w:rFonts w:ascii="Cambria Math" w:hAnsi="Cambria Math"/>
                <w:i/>
              </w:rPr>
            </m:ctrlPr>
          </m:sSubPr>
          <m:e>
            <m:r>
              <w:rPr>
                <w:rFonts w:ascii="Cambria Math"/>
              </w:rPr>
              <m:t>F</m:t>
            </m:r>
          </m:e>
          <m:sub>
            <m:r>
              <w:rPr>
                <w:rFonts w:ascii="Cambria Math"/>
              </w:rPr>
              <m:t>tx</m:t>
            </m:r>
            <m:r>
              <w:rPr>
                <w:rFonts w:ascii="Cambria Math"/>
                <w:lang w:val="de-DE"/>
              </w:rPr>
              <m:t>,s,</m:t>
            </m:r>
            <m:sSub>
              <m:sSubPr>
                <m:ctrlPr>
                  <w:rPr>
                    <w:rFonts w:ascii="Cambria Math" w:hAnsi="Cambria Math"/>
                    <w:i/>
                    <w:noProof/>
                  </w:rPr>
                </m:ctrlPr>
              </m:sSubPr>
              <m:e>
                <m:r>
                  <w:rPr>
                    <w:rFonts w:ascii="Cambria Math" w:hAnsi="Cambria Math"/>
                  </w:rPr>
                  <m:t>m</m:t>
                </m:r>
              </m:e>
              <m:sub>
                <m:r>
                  <w:rPr>
                    <w:rFonts w:ascii="Cambria Math" w:hAnsi="Cambria Math"/>
                  </w:rPr>
                  <m:t>e</m:t>
                </m:r>
              </m:sub>
            </m:sSub>
            <m:r>
              <w:rPr>
                <w:rFonts w:ascii="Cambria Math"/>
              </w:rPr>
              <m:t>,</m:t>
            </m:r>
            <m:sSub>
              <m:sSubPr>
                <m:ctrlPr>
                  <w:rPr>
                    <w:rFonts w:ascii="Cambria Math" w:hAnsi="Cambria Math"/>
                    <w:i/>
                    <w:noProof/>
                  </w:rPr>
                </m:ctrlPr>
              </m:sSubPr>
              <m:e>
                <m:r>
                  <w:rPr>
                    <w:rFonts w:ascii="Cambria Math" w:hAnsi="Cambria Math"/>
                  </w:rPr>
                  <m:t>n</m:t>
                </m:r>
              </m:e>
              <m:sub>
                <m:r>
                  <w:rPr>
                    <w:rFonts w:ascii="Cambria Math" w:hAnsi="Cambria Math"/>
                  </w:rPr>
                  <m:t>e</m:t>
                </m:r>
              </m:sub>
            </m:sSub>
            <m:r>
              <w:rPr>
                <w:rFonts w:ascii="Cambria Math"/>
                <w:lang w:val="de-DE"/>
              </w:rPr>
              <m:t>,</m:t>
            </m:r>
            <m:r>
              <w:rPr>
                <w:rFonts w:ascii="Cambria Math"/>
              </w:rPr>
              <m:t>θ</m:t>
            </m:r>
          </m:sub>
        </m:sSub>
      </m:oMath>
      <w:r>
        <w:t xml:space="preserve">, </w:t>
      </w:r>
      <m:oMath>
        <m:sSub>
          <m:sSubPr>
            <m:ctrlPr>
              <w:rPr>
                <w:rFonts w:ascii="Cambria Math" w:hAnsi="Cambria Math"/>
                <w:i/>
              </w:rPr>
            </m:ctrlPr>
          </m:sSubPr>
          <m:e>
            <m:r>
              <w:rPr>
                <w:rFonts w:ascii="Cambria Math"/>
              </w:rPr>
              <m:t>F</m:t>
            </m:r>
          </m:e>
          <m:sub>
            <m:r>
              <w:rPr>
                <w:rFonts w:ascii="Cambria Math"/>
              </w:rPr>
              <m:t>tx</m:t>
            </m:r>
            <m:r>
              <w:rPr>
                <w:rFonts w:ascii="Cambria Math"/>
                <w:lang w:val="de-DE"/>
              </w:rPr>
              <m:t>,s,</m:t>
            </m:r>
            <m:sSub>
              <m:sSubPr>
                <m:ctrlPr>
                  <w:rPr>
                    <w:rFonts w:ascii="Cambria Math" w:hAnsi="Cambria Math"/>
                    <w:i/>
                    <w:noProof/>
                  </w:rPr>
                </m:ctrlPr>
              </m:sSubPr>
              <m:e>
                <m:r>
                  <w:rPr>
                    <w:rFonts w:ascii="Cambria Math" w:hAnsi="Cambria Math"/>
                  </w:rPr>
                  <m:t>m</m:t>
                </m:r>
              </m:e>
              <m:sub>
                <m:r>
                  <w:rPr>
                    <w:rFonts w:ascii="Cambria Math" w:hAnsi="Cambria Math"/>
                  </w:rPr>
                  <m:t>e</m:t>
                </m:r>
              </m:sub>
            </m:sSub>
            <m:r>
              <w:rPr>
                <w:rFonts w:ascii="Cambria Math"/>
              </w:rPr>
              <m:t>,</m:t>
            </m:r>
            <m:sSub>
              <m:sSubPr>
                <m:ctrlPr>
                  <w:rPr>
                    <w:rFonts w:ascii="Cambria Math" w:hAnsi="Cambria Math"/>
                    <w:i/>
                    <w:noProof/>
                  </w:rPr>
                </m:ctrlPr>
              </m:sSubPr>
              <m:e>
                <m:r>
                  <w:rPr>
                    <w:rFonts w:ascii="Cambria Math" w:hAnsi="Cambria Math"/>
                  </w:rPr>
                  <m:t>n</m:t>
                </m:r>
              </m:e>
              <m:sub>
                <m:r>
                  <w:rPr>
                    <w:rFonts w:ascii="Cambria Math" w:hAnsi="Cambria Math"/>
                  </w:rPr>
                  <m:t>e</m:t>
                </m:r>
              </m:sub>
            </m:sSub>
            <m:r>
              <w:rPr>
                <w:rFonts w:ascii="Cambria Math"/>
                <w:lang w:val="de-DE"/>
              </w:rPr>
              <m:t>,</m:t>
            </m:r>
            <m:r>
              <w:rPr>
                <w:rFonts w:ascii="Cambria Math"/>
              </w:rPr>
              <m:t>φ</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rPr>
                  <m:t>d</m:t>
                </m:r>
              </m:e>
            </m:acc>
          </m:e>
          <m:sub>
            <m:r>
              <w:rPr>
                <w:rFonts w:ascii="Cambria Math"/>
              </w:rPr>
              <m:t>tx</m:t>
            </m:r>
            <m:r>
              <w:rPr>
                <w:rFonts w:ascii="Cambria Math"/>
                <w:lang w:val="de-DE"/>
              </w:rPr>
              <m:t>,</m:t>
            </m:r>
            <m:r>
              <w:rPr>
                <w:rFonts w:ascii="Cambria Math"/>
              </w:rPr>
              <m:t>s</m:t>
            </m:r>
            <m:r>
              <w:rPr>
                <w:rFonts w:ascii="Cambria Math"/>
                <w:lang w:val="de-DE"/>
              </w:rPr>
              <m:t>,</m:t>
            </m:r>
            <m:sSub>
              <m:sSubPr>
                <m:ctrlPr>
                  <w:rPr>
                    <w:rFonts w:ascii="Cambria Math" w:hAnsi="Cambria Math"/>
                    <w:i/>
                    <w:noProof/>
                  </w:rPr>
                </m:ctrlPr>
              </m:sSubPr>
              <m:e>
                <m:r>
                  <w:rPr>
                    <w:rFonts w:ascii="Cambria Math" w:hAnsi="Cambria Math"/>
                  </w:rPr>
                  <m:t>m</m:t>
                </m:r>
              </m:e>
              <m:sub>
                <m:r>
                  <w:rPr>
                    <w:rFonts w:ascii="Cambria Math" w:hAnsi="Cambria Math"/>
                  </w:rPr>
                  <m:t>e</m:t>
                </m:r>
              </m:sub>
            </m:sSub>
            <m:r>
              <w:rPr>
                <w:rFonts w:ascii="Cambria Math"/>
                <w:lang w:val="de-DE"/>
              </w:rPr>
              <m:t>,</m:t>
            </m:r>
            <m:sSub>
              <m:sSubPr>
                <m:ctrlPr>
                  <w:rPr>
                    <w:rFonts w:ascii="Cambria Math" w:hAnsi="Cambria Math"/>
                    <w:i/>
                    <w:noProof/>
                  </w:rPr>
                </m:ctrlPr>
              </m:sSubPr>
              <m:e>
                <m:r>
                  <w:rPr>
                    <w:rFonts w:ascii="Cambria Math" w:hAnsi="Cambria Math"/>
                  </w:rPr>
                  <m:t>n</m:t>
                </m:r>
              </m:e>
              <m:sub>
                <m:r>
                  <w:rPr>
                    <w:rFonts w:ascii="Cambria Math" w:hAnsi="Cambria Math"/>
                  </w:rPr>
                  <m:t>e</m:t>
                </m:r>
              </m:sub>
            </m:sSub>
          </m:sub>
        </m:sSub>
      </m:oMath>
      <w:r>
        <w:t xml:space="preserve"> are the theta and phi polarized radiation patterns and the position vector of the BS antenna element </w:t>
      </w:r>
      <m:oMath>
        <m:sSub>
          <m:sSubPr>
            <m:ctrlPr>
              <w:rPr>
                <w:rFonts w:ascii="Cambria Math" w:hAnsi="Cambria Math"/>
                <w:i/>
                <w:noProof/>
              </w:rPr>
            </m:ctrlPr>
          </m:sSubPr>
          <m:e>
            <m:r>
              <w:rPr>
                <w:rFonts w:ascii="Cambria Math" w:hAnsi="Cambria Math"/>
              </w:rPr>
              <m:t>m</m:t>
            </m:r>
          </m:e>
          <m:sub>
            <m:r>
              <w:rPr>
                <w:rFonts w:ascii="Cambria Math" w:hAnsi="Cambria Math"/>
              </w:rPr>
              <m:t>e</m:t>
            </m:r>
          </m:sub>
        </m:sSub>
        <m:r>
          <w:rPr>
            <w:rFonts w:ascii="Cambria Math"/>
          </w:rPr>
          <m:t>,</m:t>
        </m:r>
        <m:sSub>
          <m:sSubPr>
            <m:ctrlPr>
              <w:rPr>
                <w:rFonts w:ascii="Cambria Math" w:hAnsi="Cambria Math"/>
                <w:i/>
                <w:noProof/>
              </w:rPr>
            </m:ctrlPr>
          </m:sSubPr>
          <m:e>
            <m:r>
              <w:rPr>
                <w:rFonts w:ascii="Cambria Math" w:hAnsi="Cambria Math"/>
              </w:rPr>
              <m:t>n</m:t>
            </m:r>
          </m:e>
          <m:sub>
            <m:r>
              <w:rPr>
                <w:rFonts w:ascii="Cambria Math" w:hAnsi="Cambria Math"/>
              </w:rPr>
              <m:t>e</m:t>
            </m:r>
          </m:sub>
        </m:sSub>
      </m:oMath>
      <w:r>
        <w:t xml:space="preserve"> of sub-array </w:t>
      </w:r>
      <w:r w:rsidRPr="006C2B94">
        <w:rPr>
          <w:i/>
        </w:rPr>
        <w:t>s</w:t>
      </w:r>
      <w:r>
        <w:t>, respectively.</w:t>
      </w:r>
      <w:r w:rsidRPr="00147F39">
        <w:rPr>
          <w:i/>
        </w:rPr>
        <w:t xml:space="preserve"> </w:t>
      </w:r>
      <w:r>
        <w:t xml:space="preserve">Symbols </w:t>
      </w:r>
      <w:proofErr w:type="spellStart"/>
      <w:r w:rsidRPr="00E96A93">
        <w:rPr>
          <w:i/>
        </w:rPr>
        <w:t>F</w:t>
      </w:r>
      <w:r w:rsidRPr="00E96A93">
        <w:rPr>
          <w:i/>
          <w:vertAlign w:val="subscript"/>
        </w:rPr>
        <w:t>rx,u,θ</w:t>
      </w:r>
      <w:proofErr w:type="spellEnd"/>
      <w:r w:rsidRPr="00E96A93">
        <w:t xml:space="preserve"> , </w:t>
      </w:r>
      <w:proofErr w:type="spellStart"/>
      <w:r w:rsidRPr="00E96A93">
        <w:rPr>
          <w:i/>
        </w:rPr>
        <w:t>F</w:t>
      </w:r>
      <w:r w:rsidRPr="00E96A93">
        <w:rPr>
          <w:i/>
          <w:vertAlign w:val="subscript"/>
        </w:rPr>
        <w:t>rx,u,ϕ</w:t>
      </w:r>
      <w:proofErr w:type="spellEnd"/>
      <w:r w:rsidRPr="00E96A93">
        <w:t xml:space="preserve">, </w:t>
      </w:r>
      <w:r>
        <w:rPr>
          <w:noProof/>
          <w:position w:val="-14"/>
          <w:lang w:eastAsia="zh-CN"/>
        </w:rPr>
        <w:drawing>
          <wp:inline distT="0" distB="0" distL="0" distR="0" wp14:anchorId="6A93FBB8" wp14:editId="4A2CA2A7">
            <wp:extent cx="318770" cy="2019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770" cy="201930"/>
                    </a:xfrm>
                    <a:prstGeom prst="rect">
                      <a:avLst/>
                    </a:prstGeom>
                    <a:noFill/>
                    <a:ln>
                      <a:noFill/>
                    </a:ln>
                  </pic:spPr>
                </pic:pic>
              </a:graphicData>
            </a:graphic>
          </wp:inline>
        </w:drawing>
      </w:r>
      <w:r w:rsidRPr="00E96A93">
        <w:t xml:space="preserve">, </w:t>
      </w:r>
      <w:r>
        <w:rPr>
          <w:noProof/>
          <w:position w:val="-14"/>
          <w:lang w:eastAsia="zh-CN"/>
        </w:rPr>
        <w:drawing>
          <wp:inline distT="0" distB="0" distL="0" distR="0" wp14:anchorId="2D68AE38" wp14:editId="23F0741C">
            <wp:extent cx="318770" cy="20193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8770" cy="201930"/>
                    </a:xfrm>
                    <a:prstGeom prst="rect">
                      <a:avLst/>
                    </a:prstGeom>
                    <a:noFill/>
                    <a:ln>
                      <a:noFill/>
                    </a:ln>
                  </pic:spPr>
                </pic:pic>
              </a:graphicData>
            </a:graphic>
          </wp:inline>
        </w:drawing>
      </w:r>
      <w:r w:rsidRPr="00E96A93">
        <w:t>,</w:t>
      </w:r>
      <w:r>
        <w:t xml:space="preserve"> and</w:t>
      </w:r>
      <w:r w:rsidRPr="00E96A93">
        <w:t xml:space="preserve"> </w:t>
      </w:r>
      <w:r>
        <w:rPr>
          <w:noProof/>
          <w:position w:val="-14"/>
          <w:lang w:eastAsia="zh-CN"/>
        </w:rPr>
        <w:drawing>
          <wp:inline distT="0" distB="0" distL="0" distR="0" wp14:anchorId="5AA320E0" wp14:editId="3F310EE3">
            <wp:extent cx="255270" cy="2552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E96A93">
        <w:t xml:space="preserve">, </w:t>
      </w:r>
      <w:r>
        <w:t xml:space="preserve">are </w:t>
      </w:r>
      <w:r>
        <w:lastRenderedPageBreak/>
        <w:t xml:space="preserve">determined as in </w:t>
      </w:r>
      <w:r>
        <w:rPr>
          <w:rFonts w:eastAsia="Batang"/>
        </w:rPr>
        <w:t xml:space="preserve">TR </w:t>
      </w:r>
      <w:r w:rsidRPr="002C449F">
        <w:rPr>
          <w:rFonts w:eastAsia="Batang"/>
        </w:rPr>
        <w:t>38.901</w:t>
      </w:r>
      <w:r>
        <w:rPr>
          <w:rFonts w:eastAsia="Batang"/>
        </w:rPr>
        <w:t xml:space="preserve">, which includes the </w:t>
      </w:r>
      <w:r w:rsidRPr="00A616E9">
        <w:t xml:space="preserve">generation of </w:t>
      </w:r>
      <w:r>
        <w:t>AOA (</w:t>
      </w:r>
      <m:oMath>
        <m:sSub>
          <m:sSubPr>
            <m:ctrlPr>
              <w:rPr>
                <w:rFonts w:ascii="Cambria Math" w:hAnsi="Cambria Math"/>
                <w:i/>
              </w:rPr>
            </m:ctrlPr>
          </m:sSubPr>
          <m:e>
            <m:r>
              <w:rPr>
                <w:rFonts w:ascii="Cambria Math" w:hAnsi="Cambria Math"/>
              </w:rPr>
              <m:t>ϕ</m:t>
            </m:r>
          </m:e>
          <m:sub>
            <m:r>
              <w:rPr>
                <w:rFonts w:ascii="Cambria Math" w:hAnsi="Cambria Math"/>
              </w:rPr>
              <m:t>n,m,AOA</m:t>
            </m:r>
          </m:sub>
        </m:sSub>
      </m:oMath>
      <w:r>
        <w:t xml:space="preserve">), </w:t>
      </w:r>
      <w:r w:rsidRPr="00A616E9">
        <w:t>AOD (</w:t>
      </w:r>
      <w:r w:rsidRPr="00A616E9">
        <w:rPr>
          <w:position w:val="-14"/>
        </w:rPr>
        <w:object w:dxaOrig="760" w:dyaOrig="380" w14:anchorId="7307CCE3">
          <v:shape id="_x0000_i1030" type="#_x0000_t75" style="width:43.2pt;height:21.6pt" o:ole="">
            <v:imagedata r:id="rId13" o:title=""/>
          </v:shape>
          <o:OLEObject Type="Embed" ProgID="Equation.3" ShapeID="_x0000_i1030" DrawAspect="Content" ObjectID="_1804617811" r:id="rId27"/>
        </w:object>
      </w:r>
      <w:r w:rsidRPr="00A616E9">
        <w:t>), ZOA (</w:t>
      </w:r>
      <w:r w:rsidRPr="00A616E9">
        <w:rPr>
          <w:position w:val="-14"/>
        </w:rPr>
        <w:object w:dxaOrig="760" w:dyaOrig="380" w14:anchorId="0D4C04E9">
          <v:shape id="_x0000_i1031" type="#_x0000_t75" style="width:43.2pt;height:21.6pt" o:ole="">
            <v:imagedata r:id="rId28" o:title=""/>
          </v:shape>
          <o:OLEObject Type="Embed" ProgID="Equation.3" ShapeID="_x0000_i1031" DrawAspect="Content" ObjectID="_1804617812" r:id="rId29"/>
        </w:object>
      </w:r>
      <w:r w:rsidRPr="00A616E9">
        <w:t>), and ZOD (</w:t>
      </w:r>
      <w:r w:rsidRPr="00A616E9">
        <w:rPr>
          <w:position w:val="-14"/>
        </w:rPr>
        <w:object w:dxaOrig="760" w:dyaOrig="380" w14:anchorId="386511D2">
          <v:shape id="_x0000_i1032" type="#_x0000_t75" style="width:43.2pt;height:21.6pt" o:ole="">
            <v:imagedata r:id="rId30" o:title=""/>
          </v:shape>
          <o:OLEObject Type="Embed" ProgID="Equation.3" ShapeID="_x0000_i1032" DrawAspect="Content" ObjectID="_1804617813" r:id="rId31"/>
        </w:object>
      </w:r>
      <w:r w:rsidRPr="00A616E9">
        <w:t>)</w:t>
      </w:r>
      <w:r>
        <w:rPr>
          <w:rFonts w:eastAsia="Batang"/>
        </w:rPr>
        <w:t xml:space="preserve"> to derive </w:t>
      </w:r>
      <w:r>
        <w:rPr>
          <w:noProof/>
          <w:position w:val="-14"/>
          <w:lang w:eastAsia="zh-CN"/>
        </w:rPr>
        <w:drawing>
          <wp:inline distT="0" distB="0" distL="0" distR="0" wp14:anchorId="5814E850" wp14:editId="35213AB3">
            <wp:extent cx="318770" cy="201930"/>
            <wp:effectExtent l="0" t="0" r="0" b="0"/>
            <wp:docPr id="1948938692" name="Picture 194893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770" cy="201930"/>
                    </a:xfrm>
                    <a:prstGeom prst="rect">
                      <a:avLst/>
                    </a:prstGeom>
                    <a:noFill/>
                    <a:ln>
                      <a:noFill/>
                    </a:ln>
                  </pic:spPr>
                </pic:pic>
              </a:graphicData>
            </a:graphic>
          </wp:inline>
        </w:drawing>
      </w:r>
      <w:r>
        <w:t xml:space="preserve"> and</w:t>
      </w:r>
      <w:r w:rsidRPr="00E96A93">
        <w:t xml:space="preserve"> </w:t>
      </w:r>
      <w:r>
        <w:rPr>
          <w:noProof/>
          <w:position w:val="-14"/>
          <w:lang w:eastAsia="zh-CN"/>
        </w:rPr>
        <w:drawing>
          <wp:inline distT="0" distB="0" distL="0" distR="0" wp14:anchorId="56D5C59C" wp14:editId="620AD0AE">
            <wp:extent cx="318770" cy="201930"/>
            <wp:effectExtent l="0" t="0" r="0" b="0"/>
            <wp:docPr id="1470540192" name="Picture 147054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8770" cy="201930"/>
                    </a:xfrm>
                    <a:prstGeom prst="rect">
                      <a:avLst/>
                    </a:prstGeom>
                    <a:noFill/>
                    <a:ln>
                      <a:noFill/>
                    </a:ln>
                  </pic:spPr>
                </pic:pic>
              </a:graphicData>
            </a:graphic>
          </wp:inline>
        </w:drawing>
      </w:r>
      <w:r>
        <w:rPr>
          <w:rFonts w:eastAsia="Batang"/>
        </w:rPr>
        <w:t>. The</w:t>
      </w:r>
      <w:r w:rsidRPr="00020FC8">
        <w:rPr>
          <w:rFonts w:eastAsia="Batang"/>
        </w:rPr>
        <w:t xml:space="preserve"> velocity vector </w:t>
      </w:r>
      <w:r w:rsidRPr="008847F3">
        <w:rPr>
          <w:position w:val="-6"/>
        </w:rPr>
        <w:object w:dxaOrig="200" w:dyaOrig="260" w14:anchorId="18698174">
          <v:shape id="_x0000_i1033" type="#_x0000_t75" style="width:14.4pt;height:14.4pt" o:ole="">
            <v:imagedata r:id="rId32" o:title=""/>
          </v:shape>
          <o:OLEObject Type="Embed" ProgID="Equation.3" ShapeID="_x0000_i1033" DrawAspect="Content" ObjectID="_1804617814" r:id="rId33"/>
        </w:object>
      </w:r>
      <w:r>
        <w:t>is determined as</w:t>
      </w:r>
    </w:p>
    <w:p w14:paraId="0FBB9237" w14:textId="77777777" w:rsidR="00E96350" w:rsidRDefault="00E96350" w:rsidP="00E96350">
      <w:pPr>
        <w:pStyle w:val="EQ"/>
        <w:jc w:val="right"/>
      </w:pPr>
      <w:r>
        <w:tab/>
      </w:r>
      <w:r w:rsidRPr="00147F39">
        <w:object w:dxaOrig="6100" w:dyaOrig="740" w14:anchorId="229802A7">
          <v:shape id="_x0000_i1034" type="#_x0000_t75" style="width:302.4pt;height:36pt" o:ole="">
            <v:imagedata r:id="rId34" o:title=""/>
          </v:shape>
          <o:OLEObject Type="Embed" ProgID="Equation.3" ShapeID="_x0000_i1034" DrawAspect="Content" ObjectID="_1804617815" r:id="rId35"/>
        </w:object>
      </w:r>
      <w:r>
        <w:tab/>
      </w:r>
      <w:r w:rsidRPr="002C449F">
        <w:t>(</w:t>
      </w:r>
      <w:r>
        <w:rPr>
          <w:lang w:eastAsia="ko-KR"/>
        </w:rPr>
        <w:t>7.2-11</w:t>
      </w:r>
      <w:r w:rsidRPr="002C449F">
        <w:t>)</w:t>
      </w:r>
    </w:p>
    <w:p w14:paraId="29E5050C" w14:textId="77777777" w:rsidR="00E96350" w:rsidRPr="00694A0A" w:rsidRDefault="00E96350" w:rsidP="00E96350">
      <w:r>
        <w:t xml:space="preserve">UE velocity </w:t>
      </w:r>
      <w:r w:rsidRPr="002D39CC">
        <w:rPr>
          <w:i/>
        </w:rPr>
        <w:t>v</w:t>
      </w:r>
      <w:r>
        <w:t xml:space="preserve"> is defined as follows: </w:t>
      </w:r>
      <w:r w:rsidRPr="00097C50">
        <w:t>30km/h</w:t>
      </w:r>
      <w:r>
        <w:t xml:space="preserve"> for </w:t>
      </w:r>
      <w:r w:rsidRPr="00097C50">
        <w:t>FR1</w:t>
      </w:r>
      <w:r>
        <w:t xml:space="preserve"> vs </w:t>
      </w:r>
      <w:r w:rsidRPr="00097C50">
        <w:t xml:space="preserve">3 km/h </w:t>
      </w:r>
      <w:r>
        <w:t>(</w:t>
      </w:r>
      <w:r w:rsidRPr="00097C50">
        <w:t>Indoor Office</w:t>
      </w:r>
      <w:r>
        <w:t xml:space="preserve">) and </w:t>
      </w:r>
      <w:r w:rsidRPr="00097C50">
        <w:t xml:space="preserve">12 km/h </w:t>
      </w:r>
      <w:r>
        <w:t>(</w:t>
      </w:r>
      <w:proofErr w:type="spellStart"/>
      <w:r w:rsidRPr="00097C50">
        <w:t>UMi</w:t>
      </w:r>
      <w:proofErr w:type="spellEnd"/>
      <w:r>
        <w:t>) for FR2. The UE travelling direction (</w:t>
      </w:r>
      <w:r w:rsidRPr="0060036F">
        <w:rPr>
          <w:rFonts w:ascii="Symbol" w:hAnsi="Symbol"/>
          <w:i/>
        </w:rPr>
        <w:t></w:t>
      </w:r>
      <w:r>
        <w:rPr>
          <w:vertAlign w:val="subscript"/>
        </w:rPr>
        <w:t xml:space="preserve">v, </w:t>
      </w:r>
      <w:r w:rsidRPr="0060036F">
        <w:rPr>
          <w:rFonts w:ascii="Symbol" w:hAnsi="Symbol"/>
          <w:i/>
        </w:rPr>
        <w:t></w:t>
      </w:r>
      <w:r>
        <w:rPr>
          <w:vertAlign w:val="subscript"/>
        </w:rPr>
        <w:t>v</w:t>
      </w:r>
      <w:r>
        <w:t xml:space="preserve">) are as follows </w:t>
      </w:r>
      <w:r w:rsidRPr="00694A0A">
        <w:t>for FR1:</w:t>
      </w:r>
    </w:p>
    <w:p w14:paraId="51FF789F" w14:textId="77777777" w:rsidR="00E96350" w:rsidRPr="00D81564" w:rsidRDefault="00E96350" w:rsidP="00E96350">
      <w:pPr>
        <w:pStyle w:val="B1"/>
        <w:rPr>
          <w:color w:val="808080" w:themeColor="background1" w:themeShade="80"/>
        </w:rPr>
      </w:pPr>
      <w:r w:rsidRPr="00D81564">
        <w:rPr>
          <w:color w:val="808080" w:themeColor="background1" w:themeShade="80"/>
        </w:rPr>
        <w:t>-</w:t>
      </w:r>
      <w:r w:rsidRPr="00D81564">
        <w:rPr>
          <w:color w:val="808080" w:themeColor="background1" w:themeShade="80"/>
        </w:rPr>
        <w:tab/>
        <w:t>(135°,90</w:t>
      </w:r>
      <w:r w:rsidRPr="00D81564">
        <w:rPr>
          <w:color w:val="808080" w:themeColor="background1" w:themeShade="80"/>
          <w:vertAlign w:val="superscript"/>
        </w:rPr>
        <w:t>o</w:t>
      </w:r>
      <w:r w:rsidRPr="00D81564">
        <w:rPr>
          <w:color w:val="808080" w:themeColor="background1" w:themeShade="80"/>
        </w:rPr>
        <w:t xml:space="preserve">) for </w:t>
      </w:r>
      <w:proofErr w:type="spellStart"/>
      <w:r w:rsidRPr="00D81564">
        <w:rPr>
          <w:color w:val="808080" w:themeColor="background1" w:themeShade="80"/>
        </w:rPr>
        <w:t>UMi</w:t>
      </w:r>
      <w:proofErr w:type="spellEnd"/>
      <w:r w:rsidRPr="00D81564">
        <w:rPr>
          <w:color w:val="808080" w:themeColor="background1" w:themeShade="80"/>
        </w:rPr>
        <w:t xml:space="preserve"> CDL A channel model</w:t>
      </w:r>
    </w:p>
    <w:p w14:paraId="50C34EBE" w14:textId="77777777" w:rsidR="00E96350" w:rsidRPr="00F67C00" w:rsidRDefault="00E96350" w:rsidP="00E96350">
      <w:pPr>
        <w:pStyle w:val="B1"/>
        <w:rPr>
          <w:color w:val="808080" w:themeColor="background1" w:themeShade="80"/>
          <w:lang w:val="da-DK"/>
        </w:rPr>
      </w:pPr>
      <w:r w:rsidRPr="00F67C00">
        <w:rPr>
          <w:color w:val="808080" w:themeColor="background1" w:themeShade="80"/>
          <w:lang w:val="da-DK"/>
        </w:rPr>
        <w:t>-</w:t>
      </w:r>
      <w:r w:rsidRPr="00F67C00">
        <w:rPr>
          <w:color w:val="808080" w:themeColor="background1" w:themeShade="80"/>
          <w:lang w:val="da-DK"/>
        </w:rPr>
        <w:tab/>
        <w:t>(127.05°],90</w:t>
      </w:r>
      <w:r w:rsidRPr="00F67C00">
        <w:rPr>
          <w:color w:val="808080" w:themeColor="background1" w:themeShade="80"/>
          <w:vertAlign w:val="superscript"/>
          <w:lang w:val="da-DK"/>
        </w:rPr>
        <w:t>o</w:t>
      </w:r>
      <w:r w:rsidRPr="00F67C00">
        <w:rPr>
          <w:color w:val="808080" w:themeColor="background1" w:themeShade="80"/>
          <w:lang w:val="da-DK"/>
        </w:rPr>
        <w:t xml:space="preserve">) for </w:t>
      </w:r>
      <w:proofErr w:type="spellStart"/>
      <w:r w:rsidRPr="00F67C00">
        <w:rPr>
          <w:color w:val="808080" w:themeColor="background1" w:themeShade="80"/>
          <w:lang w:val="da-DK"/>
        </w:rPr>
        <w:t>UMi</w:t>
      </w:r>
      <w:proofErr w:type="spellEnd"/>
      <w:r w:rsidRPr="00F67C00">
        <w:rPr>
          <w:color w:val="808080" w:themeColor="background1" w:themeShade="80"/>
          <w:lang w:val="da-DK"/>
        </w:rPr>
        <w:t xml:space="preserve"> CDL C </w:t>
      </w:r>
      <w:proofErr w:type="spellStart"/>
      <w:r w:rsidRPr="00F67C00">
        <w:rPr>
          <w:color w:val="808080" w:themeColor="background1" w:themeShade="80"/>
          <w:lang w:val="da-DK"/>
        </w:rPr>
        <w:t>channel</w:t>
      </w:r>
      <w:proofErr w:type="spellEnd"/>
      <w:r w:rsidRPr="00F67C00">
        <w:rPr>
          <w:color w:val="808080" w:themeColor="background1" w:themeShade="80"/>
          <w:lang w:val="da-DK"/>
        </w:rPr>
        <w:t xml:space="preserve"> model </w:t>
      </w:r>
    </w:p>
    <w:p w14:paraId="6FB0A6D6" w14:textId="77777777" w:rsidR="00E96350" w:rsidRPr="00D81564" w:rsidRDefault="00E96350" w:rsidP="00E96350">
      <w:pPr>
        <w:pStyle w:val="B1"/>
        <w:rPr>
          <w:color w:val="808080" w:themeColor="background1" w:themeShade="80"/>
        </w:rPr>
      </w:pPr>
      <w:r w:rsidRPr="00D81564">
        <w:rPr>
          <w:color w:val="808080" w:themeColor="background1" w:themeShade="80"/>
        </w:rPr>
        <w:t>-</w:t>
      </w:r>
      <w:r w:rsidRPr="00D81564">
        <w:rPr>
          <w:color w:val="808080" w:themeColor="background1" w:themeShade="80"/>
        </w:rPr>
        <w:tab/>
        <w:t>(182.1</w:t>
      </w:r>
      <w:r>
        <w:rPr>
          <w:color w:val="808080" w:themeColor="background1" w:themeShade="80"/>
        </w:rPr>
        <w:t>7</w:t>
      </w:r>
      <w:r w:rsidRPr="00D81564">
        <w:rPr>
          <w:color w:val="808080" w:themeColor="background1" w:themeShade="80"/>
        </w:rPr>
        <w:t>°,90</w:t>
      </w:r>
      <w:r w:rsidRPr="00D81564">
        <w:rPr>
          <w:color w:val="808080" w:themeColor="background1" w:themeShade="80"/>
          <w:vertAlign w:val="superscript"/>
        </w:rPr>
        <w:t>o</w:t>
      </w:r>
      <w:r w:rsidRPr="00D81564">
        <w:rPr>
          <w:color w:val="808080" w:themeColor="background1" w:themeShade="80"/>
        </w:rPr>
        <w:t xml:space="preserve">) for UMa CDL A channel model </w:t>
      </w:r>
    </w:p>
    <w:p w14:paraId="66FD5B72" w14:textId="77777777" w:rsidR="00E96350" w:rsidRPr="00652D9A" w:rsidRDefault="00E96350" w:rsidP="00E96350">
      <w:pPr>
        <w:pStyle w:val="B1"/>
      </w:pPr>
      <w:r w:rsidRPr="00652D9A">
        <w:t>-</w:t>
      </w:r>
      <w:r w:rsidRPr="00652D9A">
        <w:tab/>
        <w:t>(65°,90</w:t>
      </w:r>
      <w:r w:rsidRPr="00652D9A">
        <w:rPr>
          <w:vertAlign w:val="superscript"/>
        </w:rPr>
        <w:t>o</w:t>
      </w:r>
      <w:r w:rsidRPr="00652D9A">
        <w:t xml:space="preserve">) for UMa CDL C channel model </w:t>
      </w:r>
    </w:p>
    <w:p w14:paraId="20AA206C" w14:textId="77777777" w:rsidR="00E96350" w:rsidRPr="00D81564" w:rsidRDefault="00E96350" w:rsidP="00E96350">
      <w:pPr>
        <w:rPr>
          <w:color w:val="808080" w:themeColor="background1" w:themeShade="80"/>
        </w:rPr>
      </w:pPr>
      <w:r w:rsidRPr="00D81564">
        <w:rPr>
          <w:color w:val="808080" w:themeColor="background1" w:themeShade="80"/>
        </w:rPr>
        <w:t>The UE travelling direction (</w:t>
      </w:r>
      <w:r w:rsidRPr="00D81564">
        <w:rPr>
          <w:rFonts w:ascii="Symbol" w:hAnsi="Symbol"/>
          <w:i/>
          <w:color w:val="808080" w:themeColor="background1" w:themeShade="80"/>
        </w:rPr>
        <w:t></w:t>
      </w:r>
      <w:r w:rsidRPr="00D81564">
        <w:rPr>
          <w:color w:val="808080" w:themeColor="background1" w:themeShade="80"/>
          <w:vertAlign w:val="subscript"/>
        </w:rPr>
        <w:t>v</w:t>
      </w:r>
      <w:r w:rsidRPr="00D81564">
        <w:rPr>
          <w:color w:val="808080" w:themeColor="background1" w:themeShade="80"/>
        </w:rPr>
        <w:t xml:space="preserve">, </w:t>
      </w:r>
      <w:r w:rsidRPr="00D81564">
        <w:rPr>
          <w:rFonts w:ascii="Symbol" w:hAnsi="Symbol"/>
          <w:i/>
          <w:color w:val="808080" w:themeColor="background1" w:themeShade="80"/>
        </w:rPr>
        <w:t></w:t>
      </w:r>
      <w:r w:rsidRPr="00D81564">
        <w:rPr>
          <w:color w:val="808080" w:themeColor="background1" w:themeShade="80"/>
          <w:vertAlign w:val="subscript"/>
        </w:rPr>
        <w:t>v</w:t>
      </w:r>
      <w:r w:rsidRPr="00D81564">
        <w:rPr>
          <w:color w:val="808080" w:themeColor="background1" w:themeShade="80"/>
        </w:rPr>
        <w:t>) are as follows for FR2:</w:t>
      </w:r>
    </w:p>
    <w:p w14:paraId="39AA9A50" w14:textId="77777777" w:rsidR="00E96350" w:rsidRPr="00D81564" w:rsidRDefault="00E96350" w:rsidP="00E96350">
      <w:pPr>
        <w:pStyle w:val="B1"/>
        <w:rPr>
          <w:color w:val="808080" w:themeColor="background1" w:themeShade="80"/>
          <w:lang w:val="en-US"/>
        </w:rPr>
      </w:pPr>
      <w:r w:rsidRPr="00D81564">
        <w:rPr>
          <w:color w:val="808080" w:themeColor="background1" w:themeShade="80"/>
          <w:lang w:val="en-US"/>
        </w:rPr>
        <w:t>-</w:t>
      </w:r>
      <w:r w:rsidRPr="00D81564">
        <w:rPr>
          <w:color w:val="808080" w:themeColor="background1" w:themeShade="80"/>
          <w:lang w:val="en-US"/>
        </w:rPr>
        <w:tab/>
        <w:t>(112.51°,90</w:t>
      </w:r>
      <w:r w:rsidRPr="00D81564">
        <w:rPr>
          <w:color w:val="808080" w:themeColor="background1" w:themeShade="80"/>
        </w:rPr>
        <w:t>°</w:t>
      </w:r>
      <w:r w:rsidRPr="00D81564">
        <w:rPr>
          <w:color w:val="808080" w:themeColor="background1" w:themeShade="80"/>
          <w:lang w:val="en-US"/>
        </w:rPr>
        <w:t xml:space="preserve">) for InO CDL-A </w:t>
      </w:r>
      <w:r w:rsidRPr="00D81564">
        <w:rPr>
          <w:color w:val="808080" w:themeColor="background1" w:themeShade="80"/>
        </w:rPr>
        <w:t>channel model</w:t>
      </w:r>
    </w:p>
    <w:p w14:paraId="60EEC90D" w14:textId="77777777" w:rsidR="00E96350" w:rsidRPr="00F67C00" w:rsidRDefault="00E96350" w:rsidP="00E96350">
      <w:pPr>
        <w:pStyle w:val="B1"/>
        <w:rPr>
          <w:color w:val="808080" w:themeColor="background1" w:themeShade="80"/>
          <w:lang w:val="da-DK"/>
        </w:rPr>
      </w:pPr>
      <w:r w:rsidRPr="00F67C00">
        <w:rPr>
          <w:color w:val="808080" w:themeColor="background1" w:themeShade="80"/>
          <w:lang w:val="da-DK"/>
        </w:rPr>
        <w:t>-</w:t>
      </w:r>
      <w:r w:rsidRPr="00F67C00">
        <w:rPr>
          <w:color w:val="808080" w:themeColor="background1" w:themeShade="80"/>
          <w:lang w:val="da-DK"/>
        </w:rPr>
        <w:tab/>
        <w:t xml:space="preserve">(74.11°,90°) for </w:t>
      </w:r>
      <w:proofErr w:type="spellStart"/>
      <w:r w:rsidRPr="00F67C00">
        <w:rPr>
          <w:color w:val="808080" w:themeColor="background1" w:themeShade="80"/>
          <w:lang w:val="da-DK"/>
        </w:rPr>
        <w:t>UMi</w:t>
      </w:r>
      <w:proofErr w:type="spellEnd"/>
      <w:r w:rsidRPr="00F67C00">
        <w:rPr>
          <w:color w:val="808080" w:themeColor="background1" w:themeShade="80"/>
          <w:lang w:val="da-DK"/>
        </w:rPr>
        <w:t xml:space="preserve"> CDL-C </w:t>
      </w:r>
      <w:proofErr w:type="spellStart"/>
      <w:r w:rsidRPr="00F67C00">
        <w:rPr>
          <w:color w:val="808080" w:themeColor="background1" w:themeShade="80"/>
          <w:lang w:val="da-DK"/>
        </w:rPr>
        <w:t>channel</w:t>
      </w:r>
      <w:proofErr w:type="spellEnd"/>
      <w:r w:rsidRPr="00F67C00">
        <w:rPr>
          <w:color w:val="808080" w:themeColor="background1" w:themeShade="80"/>
          <w:lang w:val="da-DK"/>
        </w:rPr>
        <w:t xml:space="preserve"> model</w:t>
      </w:r>
    </w:p>
    <w:p w14:paraId="43A3D755" w14:textId="77777777" w:rsidR="00E96350" w:rsidRPr="008766C6" w:rsidRDefault="00E96350" w:rsidP="00E96350">
      <w:pPr>
        <w:rPr>
          <w:color w:val="ED7D31" w:themeColor="accent2"/>
        </w:rPr>
      </w:pPr>
      <w:r>
        <w:rPr>
          <w:color w:val="ED7D31" w:themeColor="accent2"/>
        </w:rPr>
        <w:t>Note: the FR2 cases may be mixed up in 38.827, t</w:t>
      </w:r>
      <w:r w:rsidRPr="006D1D25">
        <w:rPr>
          <w:color w:val="ED7D31" w:themeColor="accent2"/>
        </w:rPr>
        <w:t>hough this has no impact in the CDL-C UMa case we are focusing on.</w:t>
      </w:r>
    </w:p>
    <w:p w14:paraId="7F88A906" w14:textId="77777777" w:rsidR="00E96350" w:rsidRDefault="00E96350" w:rsidP="00E96350">
      <w:pPr>
        <w:rPr>
          <w:lang w:val="en-US"/>
        </w:rPr>
      </w:pPr>
    </w:p>
    <w:p w14:paraId="38C94085" w14:textId="77777777" w:rsidR="00E96350" w:rsidRDefault="00E96350" w:rsidP="00E96350">
      <w:pPr>
        <w:rPr>
          <w:lang w:val="en-US"/>
        </w:rPr>
      </w:pPr>
    </w:p>
    <w:p w14:paraId="1BBCF32E" w14:textId="77777777" w:rsidR="00E96350" w:rsidRPr="009A7EE4" w:rsidRDefault="00E96350" w:rsidP="00E96350">
      <w:pPr>
        <w:outlineLvl w:val="2"/>
        <w:rPr>
          <w:rFonts w:ascii="Arial" w:hAnsi="Arial" w:cs="Arial"/>
          <w:sz w:val="24"/>
          <w:szCs w:val="24"/>
          <w:lang w:val="en-US"/>
        </w:rPr>
      </w:pPr>
      <w:r>
        <w:rPr>
          <w:rFonts w:ascii="Arial" w:hAnsi="Arial" w:cs="Arial"/>
          <w:sz w:val="24"/>
          <w:szCs w:val="24"/>
          <w:lang w:val="en-US"/>
        </w:rPr>
        <w:t>B.2.X</w:t>
      </w:r>
      <w:proofErr w:type="gramStart"/>
      <w:r>
        <w:rPr>
          <w:rFonts w:ascii="Arial" w:hAnsi="Arial" w:cs="Arial"/>
          <w:sz w:val="24"/>
          <w:szCs w:val="24"/>
          <w:lang w:val="en-US"/>
        </w:rPr>
        <w:t>1.Y</w:t>
      </w:r>
      <w:proofErr w:type="gramEnd"/>
      <w:r>
        <w:rPr>
          <w:rFonts w:ascii="Arial" w:hAnsi="Arial" w:cs="Arial"/>
          <w:sz w:val="24"/>
          <w:szCs w:val="24"/>
          <w:lang w:val="en-US"/>
        </w:rPr>
        <w:t>1</w:t>
      </w:r>
      <w:r>
        <w:rPr>
          <w:rFonts w:ascii="Arial" w:hAnsi="Arial" w:cs="Arial"/>
          <w:sz w:val="24"/>
          <w:szCs w:val="24"/>
          <w:lang w:val="en-US"/>
        </w:rPr>
        <w:tab/>
        <w:t>Channel Model Parameters for FR1</w:t>
      </w:r>
    </w:p>
    <w:p w14:paraId="3AC9DC6A" w14:textId="77777777" w:rsidR="00E96350" w:rsidRPr="000A30B8" w:rsidRDefault="00E96350" w:rsidP="00E96350">
      <w:r w:rsidRPr="000A30B8">
        <w:t xml:space="preserve">The Channel model parameter tables for CDL-A, B, C, D, and E for UMa and </w:t>
      </w:r>
      <w:proofErr w:type="spellStart"/>
      <w:r w:rsidRPr="000A30B8">
        <w:t>UMi</w:t>
      </w:r>
      <w:proofErr w:type="spellEnd"/>
      <w:r w:rsidRPr="000A30B8">
        <w:t xml:space="preserve"> at 3.5 GHz are presented in this subclause without the effect of base station antenna filtering. </w:t>
      </w:r>
    </w:p>
    <w:p w14:paraId="6D19AAE4" w14:textId="77777777" w:rsidR="00E96350" w:rsidRPr="0041586E" w:rsidRDefault="00E96350" w:rsidP="00E96350">
      <w:pPr>
        <w:rPr>
          <w:rFonts w:eastAsia="Times New Roman"/>
          <w:color w:val="000000"/>
        </w:rPr>
      </w:pPr>
      <w:r>
        <w:t>For FR1, t</w:t>
      </w:r>
      <w:r w:rsidRPr="002556ED">
        <w:t xml:space="preserve">he baseline emulated propagation environment is 2D without elevation </w:t>
      </w:r>
      <w:r>
        <w:t xml:space="preserve">modelling, i.e., all </w:t>
      </w:r>
      <w:r w:rsidRPr="00940928">
        <w:rPr>
          <w:highlight w:val="cyan"/>
        </w:rPr>
        <w:t>ZOA are set 90</w:t>
      </w:r>
      <w:r w:rsidRPr="00940928">
        <w:rPr>
          <w:rFonts w:eastAsia="Times New Roman"/>
          <w:color w:val="000000"/>
          <w:highlight w:val="cyan"/>
        </w:rPr>
        <w:t>° and ZSA is 0°</w:t>
      </w:r>
      <w:r>
        <w:rPr>
          <w:rFonts w:eastAsia="Times New Roman"/>
          <w:color w:val="000000"/>
        </w:rPr>
        <w:t xml:space="preserve"> in the following tables.</w:t>
      </w:r>
    </w:p>
    <w:p w14:paraId="0CBDEB9C" w14:textId="77777777" w:rsidR="00E96350" w:rsidRDefault="00E96350" w:rsidP="00E96350">
      <w:r>
        <w:t>Tables 7.2.1-6—7.2.1-10 tabulate channel model parameters for UMa CDL-A—CDL-E models at 3.5 GHz, respectively.</w:t>
      </w:r>
    </w:p>
    <w:p w14:paraId="6D048008" w14:textId="77777777" w:rsidR="00E96350" w:rsidRPr="00626D9A" w:rsidRDefault="00E96350" w:rsidP="00E96350">
      <w:r>
        <w:t>In the determination of desired angle spreads (</w:t>
      </w:r>
      <w:proofErr w:type="spellStart"/>
      <w:r>
        <w:t>AS</w:t>
      </w:r>
      <w:r w:rsidRPr="00485C1F">
        <w:rPr>
          <w:vertAlign w:val="subscript"/>
        </w:rPr>
        <w:t>desired</w:t>
      </w:r>
      <w:proofErr w:type="spellEnd"/>
      <w:r>
        <w:t xml:space="preserve">), frequency is set 6 GHz as stated in Table </w:t>
      </w:r>
      <w:r w:rsidRPr="00744458">
        <w:t>7.5-6 Part-1</w:t>
      </w:r>
      <w:r>
        <w:t xml:space="preserve"> of TR38.901.</w:t>
      </w:r>
    </w:p>
    <w:p w14:paraId="60B0B43B" w14:textId="77777777" w:rsidR="00E96350" w:rsidRDefault="00E96350" w:rsidP="00E96350">
      <w:r>
        <w:t>For the determination of desired zenith spread of departure (</w:t>
      </w:r>
      <w:proofErr w:type="spellStart"/>
      <w:r>
        <w:t>ZSD</w:t>
      </w:r>
      <w:r w:rsidRPr="00A246DE">
        <w:rPr>
          <w:vertAlign w:val="subscript"/>
        </w:rPr>
        <w:t>desired</w:t>
      </w:r>
      <w:proofErr w:type="spellEnd"/>
      <w:r>
        <w:t xml:space="preserve">) from table 7.5-7 of TR38.901, the following parameters are used </w:t>
      </w:r>
      <w:proofErr w:type="spellStart"/>
      <w:r>
        <w:t>h</w:t>
      </w:r>
      <w:r w:rsidRPr="002F0064">
        <w:rPr>
          <w:vertAlign w:val="subscript"/>
        </w:rPr>
        <w:t>UT</w:t>
      </w:r>
      <w:proofErr w:type="spellEnd"/>
      <w:r>
        <w:t xml:space="preserve"> = 1.5 m, and d2d = 100 m.</w:t>
      </w:r>
    </w:p>
    <w:p w14:paraId="75FF290D" w14:textId="77777777" w:rsidR="00E96350" w:rsidRDefault="00E96350" w:rsidP="00E96350">
      <w:pPr>
        <w:pStyle w:val="TH"/>
        <w:rPr>
          <w:b w:val="0"/>
        </w:rPr>
      </w:pPr>
      <w:r>
        <w:lastRenderedPageBreak/>
        <w:t xml:space="preserve">Table 7.2.1-8: Channel model parameters </w:t>
      </w:r>
      <w:r w:rsidRPr="00F35B2C">
        <w:t xml:space="preserve">for </w:t>
      </w:r>
      <w:r w:rsidRPr="005550ED">
        <w:t xml:space="preserve">UMa CDL-C </w:t>
      </w:r>
      <w:r>
        <w:t xml:space="preserve">at </w:t>
      </w:r>
      <w:r w:rsidRPr="005550ED">
        <w:t>3.5 GHz</w:t>
      </w:r>
    </w:p>
    <w:tbl>
      <w:tblPr>
        <w:tblW w:w="7920" w:type="dxa"/>
        <w:jc w:val="center"/>
        <w:tblCellMar>
          <w:left w:w="0" w:type="dxa"/>
          <w:right w:w="0" w:type="dxa"/>
        </w:tblCellMar>
        <w:tblLook w:val="0600" w:firstRow="0" w:lastRow="0" w:firstColumn="0" w:lastColumn="0" w:noHBand="1" w:noVBand="1"/>
      </w:tblPr>
      <w:tblGrid>
        <w:gridCol w:w="1152"/>
        <w:gridCol w:w="1152"/>
        <w:gridCol w:w="1152"/>
        <w:gridCol w:w="1152"/>
        <w:gridCol w:w="1152"/>
        <w:gridCol w:w="1152"/>
        <w:gridCol w:w="1008"/>
      </w:tblGrid>
      <w:tr w:rsidR="00E96350" w:rsidRPr="0041586E" w14:paraId="52B6B062"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58D6CDF5" w14:textId="77777777" w:rsidR="00E96350" w:rsidRPr="000A30B8" w:rsidRDefault="00E96350" w:rsidP="005C2FF5">
            <w:pPr>
              <w:pStyle w:val="TAH"/>
            </w:pPr>
            <w:r w:rsidRPr="000A30B8">
              <w:t>Cluster #</w:t>
            </w:r>
          </w:p>
        </w:tc>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43A8221F" w14:textId="77777777" w:rsidR="00E96350" w:rsidRPr="000A30B8" w:rsidRDefault="00E96350" w:rsidP="005C2FF5">
            <w:pPr>
              <w:pStyle w:val="TAH"/>
            </w:pPr>
            <w:r w:rsidRPr="000A30B8">
              <w:t>Absolute Delay [ns]</w:t>
            </w:r>
          </w:p>
        </w:tc>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2431CB3E" w14:textId="77777777" w:rsidR="00E96350" w:rsidRPr="000A30B8" w:rsidRDefault="00E96350" w:rsidP="005C2FF5">
            <w:pPr>
              <w:pStyle w:val="TAH"/>
            </w:pPr>
            <w:r w:rsidRPr="000A30B8">
              <w:t>Power in [dB]</w:t>
            </w:r>
          </w:p>
        </w:tc>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254EC40B" w14:textId="77777777" w:rsidR="00E96350" w:rsidRPr="000A30B8" w:rsidRDefault="00E96350" w:rsidP="005C2FF5">
            <w:pPr>
              <w:pStyle w:val="TAH"/>
            </w:pPr>
            <w:r w:rsidRPr="000A30B8">
              <w:t>AOD in [°]</w:t>
            </w:r>
          </w:p>
        </w:tc>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59C3AE84" w14:textId="77777777" w:rsidR="00E96350" w:rsidRPr="000A30B8" w:rsidRDefault="00E96350" w:rsidP="005C2FF5">
            <w:pPr>
              <w:pStyle w:val="TAH"/>
            </w:pPr>
            <w:r w:rsidRPr="000A30B8">
              <w:t>AOA in [°]</w:t>
            </w:r>
          </w:p>
        </w:tc>
        <w:tc>
          <w:tcPr>
            <w:tcW w:w="1152"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430AD399" w14:textId="77777777" w:rsidR="00E96350" w:rsidRPr="000A30B8" w:rsidRDefault="00E96350" w:rsidP="005C2FF5">
            <w:pPr>
              <w:pStyle w:val="TAH"/>
            </w:pPr>
            <w:r w:rsidRPr="000A30B8">
              <w:t>ZOD in [°]</w:t>
            </w:r>
          </w:p>
        </w:tc>
        <w:tc>
          <w:tcPr>
            <w:tcW w:w="1008" w:type="dxa"/>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hideMark/>
          </w:tcPr>
          <w:p w14:paraId="11645FAA" w14:textId="77777777" w:rsidR="00E96350" w:rsidRPr="000A30B8" w:rsidRDefault="00E96350" w:rsidP="005C2FF5">
            <w:pPr>
              <w:pStyle w:val="TAH"/>
            </w:pPr>
            <w:r w:rsidRPr="000A30B8">
              <w:t>ZOA in [°]</w:t>
            </w:r>
          </w:p>
        </w:tc>
      </w:tr>
      <w:tr w:rsidR="00E96350" w:rsidRPr="0041586E" w14:paraId="513805C1"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5997F36" w14:textId="77777777" w:rsidR="00E96350" w:rsidRPr="000A30B8" w:rsidRDefault="00E96350" w:rsidP="005C2FF5">
            <w:pPr>
              <w:pStyle w:val="TAC"/>
            </w:pPr>
            <w:r w:rsidRPr="000A30B8">
              <w:t>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CB20BC4" w14:textId="77777777" w:rsidR="00E96350" w:rsidRPr="000A30B8" w:rsidRDefault="00E96350" w:rsidP="005C2FF5">
            <w:pPr>
              <w:pStyle w:val="TAC"/>
            </w:pPr>
            <w:r w:rsidRPr="000A30B8">
              <w:t>0</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57A2D2D" w14:textId="77777777" w:rsidR="00E96350" w:rsidRPr="000A30B8" w:rsidRDefault="00E96350" w:rsidP="005C2FF5">
            <w:pPr>
              <w:pStyle w:val="TAC"/>
            </w:pPr>
            <w:r w:rsidRPr="000A30B8">
              <w:t>-4.4215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B24026B" w14:textId="77777777" w:rsidR="00E96350" w:rsidRPr="000A30B8" w:rsidRDefault="00E96350" w:rsidP="005C2FF5">
            <w:pPr>
              <w:pStyle w:val="TAC"/>
            </w:pPr>
            <w:r w:rsidRPr="000A30B8">
              <w:t>-37.4195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F7DB25E" w14:textId="77777777" w:rsidR="00E96350" w:rsidRPr="000A30B8" w:rsidRDefault="00E96350" w:rsidP="005C2FF5">
            <w:pPr>
              <w:pStyle w:val="TAC"/>
            </w:pPr>
            <w:r w:rsidRPr="000A30B8">
              <w:t>-96.4031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4307E6B" w14:textId="77777777" w:rsidR="00E96350" w:rsidRPr="000A30B8" w:rsidRDefault="00E96350" w:rsidP="005C2FF5">
            <w:pPr>
              <w:pStyle w:val="TAC"/>
            </w:pPr>
            <w:r w:rsidRPr="000A30B8">
              <w:t>96.7645</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36E802C" w14:textId="77777777" w:rsidR="00E96350" w:rsidRPr="00940928" w:rsidRDefault="00E96350" w:rsidP="005C2FF5">
            <w:pPr>
              <w:pStyle w:val="TAC"/>
              <w:rPr>
                <w:highlight w:val="cyan"/>
              </w:rPr>
            </w:pPr>
            <w:r w:rsidRPr="00940928">
              <w:rPr>
                <w:highlight w:val="cyan"/>
              </w:rPr>
              <w:t>90</w:t>
            </w:r>
          </w:p>
        </w:tc>
      </w:tr>
      <w:tr w:rsidR="00E96350" w:rsidRPr="0041586E" w14:paraId="6E8BEB40"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D419AEC" w14:textId="77777777" w:rsidR="00E96350" w:rsidRPr="000A30B8" w:rsidRDefault="00E96350" w:rsidP="005C2FF5">
            <w:pPr>
              <w:pStyle w:val="TAC"/>
            </w:pPr>
            <w:r w:rsidRPr="000A30B8">
              <w:t>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8E13976" w14:textId="77777777" w:rsidR="00E96350" w:rsidRPr="000A30B8" w:rsidRDefault="00E96350" w:rsidP="005C2FF5">
            <w:pPr>
              <w:pStyle w:val="TAC"/>
            </w:pPr>
            <w:r w:rsidRPr="000A30B8">
              <w:t>76.6135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36622BB" w14:textId="77777777" w:rsidR="00E96350" w:rsidRPr="000A30B8" w:rsidRDefault="00E96350" w:rsidP="005C2FF5">
            <w:pPr>
              <w:pStyle w:val="TAC"/>
            </w:pPr>
            <w:r w:rsidRPr="000A30B8">
              <w:t>-1.25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04F48FC" w14:textId="77777777" w:rsidR="00E96350" w:rsidRPr="000A30B8" w:rsidRDefault="00E96350" w:rsidP="005C2FF5">
            <w:pPr>
              <w:pStyle w:val="TAC"/>
            </w:pPr>
            <w:r w:rsidRPr="000A30B8">
              <w:t>-21.7362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CAFB859" w14:textId="77777777" w:rsidR="00E96350" w:rsidRPr="000A30B8" w:rsidRDefault="00E96350" w:rsidP="005C2FF5">
            <w:pPr>
              <w:pStyle w:val="TAC"/>
            </w:pPr>
            <w:r w:rsidRPr="000A30B8">
              <w:t>118.7405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C400F24" w14:textId="77777777" w:rsidR="00E96350" w:rsidRPr="000A30B8" w:rsidRDefault="00E96350" w:rsidP="005C2FF5">
            <w:pPr>
              <w:pStyle w:val="TAC"/>
            </w:pPr>
            <w:r w:rsidRPr="000A30B8">
              <w:t>98.4506</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091A5A2" w14:textId="77777777" w:rsidR="00E96350" w:rsidRPr="00940928" w:rsidRDefault="00E96350" w:rsidP="005C2FF5">
            <w:pPr>
              <w:pStyle w:val="TAC"/>
              <w:rPr>
                <w:highlight w:val="cyan"/>
              </w:rPr>
            </w:pPr>
            <w:r w:rsidRPr="00940928">
              <w:rPr>
                <w:highlight w:val="cyan"/>
              </w:rPr>
              <w:t>90</w:t>
            </w:r>
          </w:p>
        </w:tc>
      </w:tr>
      <w:tr w:rsidR="00E96350" w:rsidRPr="0041586E" w14:paraId="6C02F644"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8CCE752" w14:textId="77777777" w:rsidR="00E96350" w:rsidRPr="000A30B8" w:rsidRDefault="00E96350" w:rsidP="005C2FF5">
            <w:pPr>
              <w:pStyle w:val="TAC"/>
            </w:pPr>
            <w:r w:rsidRPr="000A30B8">
              <w:t>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7D2F78D" w14:textId="77777777" w:rsidR="00E96350" w:rsidRPr="000A30B8" w:rsidRDefault="00E96350" w:rsidP="005C2FF5">
            <w:pPr>
              <w:pStyle w:val="TAC"/>
            </w:pPr>
            <w:r w:rsidRPr="000A30B8">
              <w:t>80.9935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36FAFFE" w14:textId="77777777" w:rsidR="00E96350" w:rsidRPr="000A30B8" w:rsidRDefault="00E96350" w:rsidP="005C2FF5">
            <w:pPr>
              <w:pStyle w:val="TAC"/>
            </w:pPr>
            <w:r w:rsidRPr="000A30B8">
              <w:t>-3.4684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EBF7FF5" w14:textId="77777777" w:rsidR="00E96350" w:rsidRPr="000A30B8" w:rsidRDefault="00E96350" w:rsidP="005C2FF5">
            <w:pPr>
              <w:pStyle w:val="TAC"/>
            </w:pPr>
            <w:r w:rsidRPr="000A30B8">
              <w:t>-21.7362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39CCE4A" w14:textId="77777777" w:rsidR="00E96350" w:rsidRPr="000A30B8" w:rsidRDefault="00E96350" w:rsidP="005C2FF5">
            <w:pPr>
              <w:pStyle w:val="TAC"/>
            </w:pPr>
            <w:r w:rsidRPr="000A30B8">
              <w:t>118.7405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1A2E97D" w14:textId="77777777" w:rsidR="00E96350" w:rsidRPr="000A30B8" w:rsidRDefault="00E96350" w:rsidP="005C2FF5">
            <w:pPr>
              <w:pStyle w:val="TAC"/>
            </w:pPr>
            <w:r w:rsidRPr="000A30B8">
              <w:t>98.4506</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1E43CF2" w14:textId="77777777" w:rsidR="00E96350" w:rsidRPr="00940928" w:rsidRDefault="00E96350" w:rsidP="005C2FF5">
            <w:pPr>
              <w:pStyle w:val="TAC"/>
              <w:rPr>
                <w:highlight w:val="cyan"/>
              </w:rPr>
            </w:pPr>
            <w:r w:rsidRPr="00940928">
              <w:rPr>
                <w:highlight w:val="cyan"/>
              </w:rPr>
              <w:t>90</w:t>
            </w:r>
          </w:p>
        </w:tc>
      </w:tr>
      <w:tr w:rsidR="00E96350" w:rsidRPr="0041586E" w14:paraId="306F1AFA"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8AE6D30" w14:textId="77777777" w:rsidR="00E96350" w:rsidRPr="000A30B8" w:rsidRDefault="00E96350" w:rsidP="005C2FF5">
            <w:pPr>
              <w:pStyle w:val="TAC"/>
            </w:pPr>
            <w:r w:rsidRPr="000A30B8">
              <w:t>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69FA639" w14:textId="77777777" w:rsidR="00E96350" w:rsidRPr="000A30B8" w:rsidRDefault="00E96350" w:rsidP="005C2FF5">
            <w:pPr>
              <w:pStyle w:val="TAC"/>
            </w:pPr>
            <w:r w:rsidRPr="000A30B8">
              <w:t>85.0085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5B8C61B" w14:textId="77777777" w:rsidR="00E96350" w:rsidRPr="000A30B8" w:rsidRDefault="00E96350" w:rsidP="005C2FF5">
            <w:pPr>
              <w:pStyle w:val="TAC"/>
            </w:pPr>
            <w:r w:rsidRPr="000A30B8">
              <w:t>-5.2294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C94B4C6" w14:textId="77777777" w:rsidR="00E96350" w:rsidRPr="000A30B8" w:rsidRDefault="00E96350" w:rsidP="005C2FF5">
            <w:pPr>
              <w:pStyle w:val="TAC"/>
            </w:pPr>
            <w:r w:rsidRPr="000A30B8">
              <w:t>-21.7362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FE80E43" w14:textId="77777777" w:rsidR="00E96350" w:rsidRPr="000A30B8" w:rsidRDefault="00E96350" w:rsidP="005C2FF5">
            <w:pPr>
              <w:pStyle w:val="TAC"/>
            </w:pPr>
            <w:r w:rsidRPr="000A30B8">
              <w:t>118.7405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477DD69" w14:textId="77777777" w:rsidR="00E96350" w:rsidRPr="000A30B8" w:rsidRDefault="00E96350" w:rsidP="005C2FF5">
            <w:pPr>
              <w:pStyle w:val="TAC"/>
            </w:pPr>
            <w:r w:rsidRPr="000A30B8">
              <w:t>98.4506</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575BA0C" w14:textId="77777777" w:rsidR="00E96350" w:rsidRPr="00940928" w:rsidRDefault="00E96350" w:rsidP="005C2FF5">
            <w:pPr>
              <w:pStyle w:val="TAC"/>
              <w:rPr>
                <w:highlight w:val="cyan"/>
              </w:rPr>
            </w:pPr>
            <w:r w:rsidRPr="00940928">
              <w:rPr>
                <w:highlight w:val="cyan"/>
              </w:rPr>
              <w:t>90</w:t>
            </w:r>
          </w:p>
        </w:tc>
      </w:tr>
      <w:tr w:rsidR="00E96350" w:rsidRPr="0041586E" w14:paraId="549D0F58"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16AC0A3" w14:textId="77777777" w:rsidR="00E96350" w:rsidRPr="000A30B8" w:rsidRDefault="00E96350" w:rsidP="005C2FF5">
            <w:pPr>
              <w:pStyle w:val="TAC"/>
            </w:pPr>
            <w:r w:rsidRPr="000A30B8">
              <w:t>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76D028E" w14:textId="77777777" w:rsidR="00E96350" w:rsidRPr="000A30B8" w:rsidRDefault="00E96350" w:rsidP="005C2FF5">
            <w:pPr>
              <w:pStyle w:val="TAC"/>
            </w:pPr>
            <w:r w:rsidRPr="000A30B8">
              <w:t>79.424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C07FD84" w14:textId="77777777" w:rsidR="00E96350" w:rsidRPr="000A30B8" w:rsidRDefault="00E96350" w:rsidP="005C2FF5">
            <w:pPr>
              <w:pStyle w:val="TAC"/>
            </w:pPr>
            <w:r w:rsidRPr="000A30B8">
              <w:t>-2.5215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9959B6D" w14:textId="77777777" w:rsidR="00E96350" w:rsidRPr="000A30B8" w:rsidRDefault="00E96350" w:rsidP="005C2FF5">
            <w:pPr>
              <w:pStyle w:val="TAC"/>
            </w:pPr>
            <w:r w:rsidRPr="000A30B8">
              <w:t>-33.5316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B7882B5" w14:textId="77777777" w:rsidR="00E96350" w:rsidRPr="000A30B8" w:rsidRDefault="00E96350" w:rsidP="005C2FF5">
            <w:pPr>
              <w:pStyle w:val="TAC"/>
            </w:pPr>
            <w:r w:rsidRPr="000A30B8">
              <w:t>-124.0196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93B38FE" w14:textId="77777777" w:rsidR="00E96350" w:rsidRPr="000A30B8" w:rsidRDefault="00E96350" w:rsidP="005C2FF5">
            <w:pPr>
              <w:pStyle w:val="TAC"/>
            </w:pPr>
            <w:r w:rsidRPr="000A30B8">
              <w:t>100.8594</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0061695" w14:textId="77777777" w:rsidR="00E96350" w:rsidRPr="00940928" w:rsidRDefault="00E96350" w:rsidP="005C2FF5">
            <w:pPr>
              <w:pStyle w:val="TAC"/>
              <w:rPr>
                <w:highlight w:val="cyan"/>
              </w:rPr>
            </w:pPr>
            <w:r w:rsidRPr="00940928">
              <w:rPr>
                <w:highlight w:val="cyan"/>
              </w:rPr>
              <w:t>90</w:t>
            </w:r>
          </w:p>
        </w:tc>
      </w:tr>
      <w:tr w:rsidR="00E96350" w:rsidRPr="0041586E" w14:paraId="3898A492"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8628C2B" w14:textId="77777777" w:rsidR="00E96350" w:rsidRPr="000A30B8" w:rsidRDefault="00E96350" w:rsidP="005C2FF5">
            <w:pPr>
              <w:pStyle w:val="TAC"/>
            </w:pPr>
            <w:r w:rsidRPr="000A30B8">
              <w:t>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7A8285B" w14:textId="77777777" w:rsidR="00E96350" w:rsidRPr="000A30B8" w:rsidRDefault="00E96350" w:rsidP="005C2FF5">
            <w:pPr>
              <w:pStyle w:val="TAC"/>
            </w:pPr>
            <w:r w:rsidRPr="000A30B8">
              <w:t>232.359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92129FD" w14:textId="77777777" w:rsidR="00E96350" w:rsidRPr="000A30B8" w:rsidRDefault="00E96350" w:rsidP="005C2FF5">
            <w:pPr>
              <w:pStyle w:val="TAC"/>
            </w:pPr>
            <w:r w:rsidRPr="000A30B8">
              <w:t>0</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8549D36" w14:textId="77777777" w:rsidR="00E96350" w:rsidRPr="000A30B8" w:rsidRDefault="00E96350" w:rsidP="005C2FF5">
            <w:pPr>
              <w:pStyle w:val="TAC"/>
            </w:pPr>
            <w:r w:rsidRPr="000A30B8">
              <w:t>-6.5142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11FF356" w14:textId="77777777" w:rsidR="00E96350" w:rsidRPr="000A30B8" w:rsidRDefault="00E96350" w:rsidP="005C2FF5">
            <w:pPr>
              <w:pStyle w:val="TAC"/>
            </w:pPr>
            <w:r w:rsidRPr="000A30B8">
              <w:t>171.2639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1C71876" w14:textId="77777777" w:rsidR="00E96350" w:rsidRPr="000A30B8" w:rsidRDefault="00E96350" w:rsidP="005C2FF5">
            <w:pPr>
              <w:pStyle w:val="TAC"/>
            </w:pPr>
            <w:r w:rsidRPr="000A30B8">
              <w:t>99.1732</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E024832" w14:textId="77777777" w:rsidR="00E96350" w:rsidRPr="00940928" w:rsidRDefault="00E96350" w:rsidP="005C2FF5">
            <w:pPr>
              <w:pStyle w:val="TAC"/>
              <w:rPr>
                <w:highlight w:val="cyan"/>
              </w:rPr>
            </w:pPr>
            <w:r w:rsidRPr="00940928">
              <w:rPr>
                <w:highlight w:val="cyan"/>
              </w:rPr>
              <w:t>90</w:t>
            </w:r>
          </w:p>
        </w:tc>
      </w:tr>
      <w:tr w:rsidR="00E96350" w:rsidRPr="0041586E" w14:paraId="7BB94134"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2EE3900" w14:textId="77777777" w:rsidR="00E96350" w:rsidRPr="000A30B8" w:rsidRDefault="00E96350" w:rsidP="005C2FF5">
            <w:pPr>
              <w:pStyle w:val="TAC"/>
            </w:pPr>
            <w:r w:rsidRPr="000A30B8">
              <w:t>7</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80D852D" w14:textId="77777777" w:rsidR="00E96350" w:rsidRPr="000A30B8" w:rsidRDefault="00E96350" w:rsidP="005C2FF5">
            <w:pPr>
              <w:pStyle w:val="TAC"/>
            </w:pPr>
            <w:r w:rsidRPr="000A30B8">
              <w:t>235.352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9BAD076" w14:textId="77777777" w:rsidR="00E96350" w:rsidRPr="000A30B8" w:rsidRDefault="00E96350" w:rsidP="005C2FF5">
            <w:pPr>
              <w:pStyle w:val="TAC"/>
            </w:pPr>
            <w:r w:rsidRPr="000A30B8">
              <w:t>-2.2185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EDC12C9" w14:textId="77777777" w:rsidR="00E96350" w:rsidRPr="000A30B8" w:rsidRDefault="00E96350" w:rsidP="005C2FF5">
            <w:pPr>
              <w:pStyle w:val="TAC"/>
            </w:pPr>
            <w:r w:rsidRPr="000A30B8">
              <w:t>-6.5142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BC993A5" w14:textId="77777777" w:rsidR="00E96350" w:rsidRPr="000A30B8" w:rsidRDefault="00E96350" w:rsidP="005C2FF5">
            <w:pPr>
              <w:pStyle w:val="TAC"/>
            </w:pPr>
            <w:r w:rsidRPr="000A30B8">
              <w:t>171.2639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F31E6B3" w14:textId="77777777" w:rsidR="00E96350" w:rsidRPr="000A30B8" w:rsidRDefault="00E96350" w:rsidP="005C2FF5">
            <w:pPr>
              <w:pStyle w:val="TAC"/>
            </w:pPr>
            <w:r w:rsidRPr="000A30B8">
              <w:t>99.1732</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86C3EFD" w14:textId="77777777" w:rsidR="00E96350" w:rsidRPr="00940928" w:rsidRDefault="00E96350" w:rsidP="005C2FF5">
            <w:pPr>
              <w:pStyle w:val="TAC"/>
              <w:rPr>
                <w:highlight w:val="cyan"/>
              </w:rPr>
            </w:pPr>
            <w:r w:rsidRPr="00940928">
              <w:rPr>
                <w:highlight w:val="cyan"/>
              </w:rPr>
              <w:t>90</w:t>
            </w:r>
          </w:p>
        </w:tc>
      </w:tr>
      <w:tr w:rsidR="00E96350" w:rsidRPr="0041586E" w14:paraId="2B6F7FF6"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D076B2B" w14:textId="77777777" w:rsidR="00E96350" w:rsidRPr="000A30B8" w:rsidRDefault="00E96350" w:rsidP="005C2FF5">
            <w:pPr>
              <w:pStyle w:val="TAC"/>
            </w:pPr>
            <w:r w:rsidRPr="000A30B8">
              <w:t>8</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0A70D16" w14:textId="77777777" w:rsidR="00E96350" w:rsidRPr="000A30B8" w:rsidRDefault="00E96350" w:rsidP="005C2FF5">
            <w:pPr>
              <w:pStyle w:val="TAC"/>
            </w:pPr>
            <w:r w:rsidRPr="000A30B8">
              <w:t>239.44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3ADF53C" w14:textId="77777777" w:rsidR="00E96350" w:rsidRPr="000A30B8" w:rsidRDefault="00E96350" w:rsidP="005C2FF5">
            <w:pPr>
              <w:pStyle w:val="TAC"/>
            </w:pPr>
            <w:r w:rsidRPr="000A30B8">
              <w:t>-3.9794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3A5DC88" w14:textId="77777777" w:rsidR="00E96350" w:rsidRPr="000A30B8" w:rsidRDefault="00E96350" w:rsidP="005C2FF5">
            <w:pPr>
              <w:pStyle w:val="TAC"/>
            </w:pPr>
            <w:r w:rsidRPr="000A30B8">
              <w:t>-6.5142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D0A302A" w14:textId="77777777" w:rsidR="00E96350" w:rsidRPr="000A30B8" w:rsidRDefault="00E96350" w:rsidP="005C2FF5">
            <w:pPr>
              <w:pStyle w:val="TAC"/>
            </w:pPr>
            <w:r w:rsidRPr="000A30B8">
              <w:t>171.2639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AE67E2C" w14:textId="77777777" w:rsidR="00E96350" w:rsidRPr="000A30B8" w:rsidRDefault="00E96350" w:rsidP="005C2FF5">
            <w:pPr>
              <w:pStyle w:val="TAC"/>
            </w:pPr>
            <w:r w:rsidRPr="000A30B8">
              <w:t>99.1732</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7831953" w14:textId="77777777" w:rsidR="00E96350" w:rsidRPr="00940928" w:rsidRDefault="00E96350" w:rsidP="005C2FF5">
            <w:pPr>
              <w:pStyle w:val="TAC"/>
              <w:rPr>
                <w:highlight w:val="cyan"/>
              </w:rPr>
            </w:pPr>
            <w:r w:rsidRPr="00940928">
              <w:rPr>
                <w:highlight w:val="cyan"/>
              </w:rPr>
              <w:t>90</w:t>
            </w:r>
          </w:p>
        </w:tc>
      </w:tr>
      <w:tr w:rsidR="00E96350" w:rsidRPr="0041586E" w14:paraId="15E17603"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F8CCF0A" w14:textId="77777777" w:rsidR="00E96350" w:rsidRPr="000A30B8" w:rsidRDefault="00E96350" w:rsidP="005C2FF5">
            <w:pPr>
              <w:pStyle w:val="TAC"/>
            </w:pPr>
            <w:r w:rsidRPr="000A30B8">
              <w:t>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7EFA833" w14:textId="77777777" w:rsidR="00E96350" w:rsidRPr="000A30B8" w:rsidRDefault="00E96350" w:rsidP="005C2FF5">
            <w:pPr>
              <w:pStyle w:val="TAC"/>
            </w:pPr>
            <w:r w:rsidRPr="000A30B8">
              <w:t>240.316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0145FDB" w14:textId="77777777" w:rsidR="00E96350" w:rsidRPr="000A30B8" w:rsidRDefault="00E96350" w:rsidP="005C2FF5">
            <w:pPr>
              <w:pStyle w:val="TAC"/>
            </w:pPr>
            <w:r w:rsidRPr="000A30B8">
              <w:t>-7.4215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8AE184A" w14:textId="77777777" w:rsidR="00E96350" w:rsidRPr="000A30B8" w:rsidRDefault="00E96350" w:rsidP="005C2FF5">
            <w:pPr>
              <w:pStyle w:val="TAC"/>
            </w:pPr>
            <w:r w:rsidRPr="000A30B8">
              <w:t>41.4581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9E6D6E1" w14:textId="77777777" w:rsidR="00E96350" w:rsidRPr="000A30B8" w:rsidRDefault="00E96350" w:rsidP="005C2FF5">
            <w:pPr>
              <w:pStyle w:val="TAC"/>
            </w:pPr>
            <w:r w:rsidRPr="000A30B8">
              <w:t>51.4188</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7CE434A" w14:textId="77777777" w:rsidR="00E96350" w:rsidRPr="000A30B8" w:rsidRDefault="00E96350" w:rsidP="005C2FF5">
            <w:pPr>
              <w:pStyle w:val="TAC"/>
            </w:pPr>
            <w:r w:rsidRPr="000A30B8">
              <w:t>106.3995</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EF847A5" w14:textId="77777777" w:rsidR="00E96350" w:rsidRPr="00940928" w:rsidRDefault="00E96350" w:rsidP="005C2FF5">
            <w:pPr>
              <w:pStyle w:val="TAC"/>
              <w:rPr>
                <w:highlight w:val="cyan"/>
              </w:rPr>
            </w:pPr>
            <w:r w:rsidRPr="00940928">
              <w:rPr>
                <w:highlight w:val="cyan"/>
              </w:rPr>
              <w:t>90</w:t>
            </w:r>
          </w:p>
        </w:tc>
      </w:tr>
      <w:tr w:rsidR="00E96350" w:rsidRPr="0041586E" w14:paraId="4FD61274"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5790851" w14:textId="77777777" w:rsidR="00E96350" w:rsidRPr="000A30B8" w:rsidRDefault="00E96350" w:rsidP="005C2FF5">
            <w:pPr>
              <w:pStyle w:val="TAC"/>
            </w:pPr>
            <w:r w:rsidRPr="000A30B8">
              <w:t>10</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F40B9E2" w14:textId="77777777" w:rsidR="00E96350" w:rsidRPr="000A30B8" w:rsidRDefault="00E96350" w:rsidP="005C2FF5">
            <w:pPr>
              <w:pStyle w:val="TAC"/>
            </w:pPr>
            <w:r w:rsidRPr="000A30B8">
              <w:t>289.6275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127DE41" w14:textId="77777777" w:rsidR="00E96350" w:rsidRPr="000A30B8" w:rsidRDefault="00E96350" w:rsidP="005C2FF5">
            <w:pPr>
              <w:pStyle w:val="TAC"/>
            </w:pPr>
            <w:r w:rsidRPr="000A30B8">
              <w:t>-7.1215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1864492" w14:textId="77777777" w:rsidR="00E96350" w:rsidRPr="000A30B8" w:rsidRDefault="00E96350" w:rsidP="005C2FF5">
            <w:pPr>
              <w:pStyle w:val="TAC"/>
            </w:pPr>
            <w:r w:rsidRPr="000A30B8">
              <w:t>-49.2149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7017088" w14:textId="77777777" w:rsidR="00E96350" w:rsidRPr="000A30B8" w:rsidRDefault="00E96350" w:rsidP="005C2FF5">
            <w:pPr>
              <w:pStyle w:val="TAC"/>
            </w:pPr>
            <w:r w:rsidRPr="000A30B8">
              <w:t>62.9864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D46BC90" w14:textId="77777777" w:rsidR="00E96350" w:rsidRPr="000A30B8" w:rsidRDefault="00E96350" w:rsidP="005C2FF5">
            <w:pPr>
              <w:pStyle w:val="TAC"/>
            </w:pPr>
            <w:r w:rsidRPr="000A30B8">
              <w:t>94.4761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DBCD220" w14:textId="77777777" w:rsidR="00E96350" w:rsidRPr="00940928" w:rsidRDefault="00E96350" w:rsidP="005C2FF5">
            <w:pPr>
              <w:pStyle w:val="TAC"/>
              <w:rPr>
                <w:highlight w:val="cyan"/>
              </w:rPr>
            </w:pPr>
            <w:r w:rsidRPr="00940928">
              <w:rPr>
                <w:highlight w:val="cyan"/>
              </w:rPr>
              <w:t>90</w:t>
            </w:r>
          </w:p>
        </w:tc>
      </w:tr>
      <w:tr w:rsidR="00E96350" w:rsidRPr="0041586E" w14:paraId="569E1370"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28EDDA8" w14:textId="77777777" w:rsidR="00E96350" w:rsidRPr="000A30B8" w:rsidRDefault="00E96350" w:rsidP="005C2FF5">
            <w:pPr>
              <w:pStyle w:val="TAC"/>
            </w:pPr>
            <w:r w:rsidRPr="000A30B8">
              <w:t>11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DDA56FE" w14:textId="77777777" w:rsidR="00E96350" w:rsidRPr="000A30B8" w:rsidRDefault="00E96350" w:rsidP="005C2FF5">
            <w:pPr>
              <w:pStyle w:val="TAC"/>
            </w:pPr>
            <w:r w:rsidRPr="000A30B8">
              <w:t>299.7745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C480365" w14:textId="77777777" w:rsidR="00E96350" w:rsidRPr="000A30B8" w:rsidRDefault="00E96350" w:rsidP="005C2FF5">
            <w:pPr>
              <w:pStyle w:val="TAC"/>
            </w:pPr>
            <w:r w:rsidRPr="000A30B8">
              <w:t>-10.7215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1B73193" w14:textId="77777777" w:rsidR="00E96350" w:rsidRPr="000A30B8" w:rsidRDefault="00E96350" w:rsidP="005C2FF5">
            <w:pPr>
              <w:pStyle w:val="TAC"/>
            </w:pPr>
            <w:r w:rsidRPr="000A30B8">
              <w:t>46.1367</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BF5C637" w14:textId="77777777" w:rsidR="00E96350" w:rsidRPr="000A30B8" w:rsidRDefault="00E96350" w:rsidP="005C2FF5">
            <w:pPr>
              <w:pStyle w:val="TAC"/>
            </w:pPr>
            <w:r w:rsidRPr="000A30B8">
              <w:t>-41.2744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EC228D0" w14:textId="77777777" w:rsidR="00E96350" w:rsidRPr="000A30B8" w:rsidRDefault="00E96350" w:rsidP="005C2FF5">
            <w:pPr>
              <w:pStyle w:val="TAC"/>
            </w:pPr>
            <w:r w:rsidRPr="000A30B8">
              <w:t>107.4834</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9A47EB8" w14:textId="77777777" w:rsidR="00E96350" w:rsidRPr="00940928" w:rsidRDefault="00E96350" w:rsidP="005C2FF5">
            <w:pPr>
              <w:pStyle w:val="TAC"/>
              <w:rPr>
                <w:highlight w:val="cyan"/>
              </w:rPr>
            </w:pPr>
            <w:r w:rsidRPr="00940928">
              <w:rPr>
                <w:highlight w:val="cyan"/>
              </w:rPr>
              <w:t>90</w:t>
            </w:r>
          </w:p>
        </w:tc>
      </w:tr>
      <w:tr w:rsidR="00E96350" w:rsidRPr="0041586E" w14:paraId="02D0FADE"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95C8B2E" w14:textId="77777777" w:rsidR="00E96350" w:rsidRPr="000A30B8" w:rsidRDefault="00E96350" w:rsidP="005C2FF5">
            <w:pPr>
              <w:pStyle w:val="TAC"/>
            </w:pPr>
            <w:r w:rsidRPr="000A30B8">
              <w:t>12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E540EDF" w14:textId="77777777" w:rsidR="00E96350" w:rsidRPr="000A30B8" w:rsidRDefault="00E96350" w:rsidP="005C2FF5">
            <w:pPr>
              <w:pStyle w:val="TAC"/>
            </w:pPr>
            <w:r w:rsidRPr="000A30B8">
              <w:t>340.764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9CB4C77" w14:textId="77777777" w:rsidR="00E96350" w:rsidRPr="000A30B8" w:rsidRDefault="00E96350" w:rsidP="005C2FF5">
            <w:pPr>
              <w:pStyle w:val="TAC"/>
            </w:pPr>
            <w:r w:rsidRPr="000A30B8">
              <w:t>-11.1215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74147B3" w14:textId="77777777" w:rsidR="00E96350" w:rsidRPr="000A30B8" w:rsidRDefault="00E96350" w:rsidP="005C2FF5">
            <w:pPr>
              <w:pStyle w:val="TAC"/>
            </w:pPr>
            <w:r w:rsidRPr="000A30B8">
              <w:t>-70.697</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E686908" w14:textId="77777777" w:rsidR="00E96350" w:rsidRPr="000A30B8" w:rsidRDefault="00E96350" w:rsidP="005C2FF5">
            <w:pPr>
              <w:pStyle w:val="TAC"/>
            </w:pPr>
            <w:r w:rsidRPr="000A30B8">
              <w:t>42.5606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6922AEC" w14:textId="77777777" w:rsidR="00E96350" w:rsidRPr="000A30B8" w:rsidRDefault="00E96350" w:rsidP="005C2FF5">
            <w:pPr>
              <w:pStyle w:val="TAC"/>
            </w:pPr>
            <w:r w:rsidRPr="000A30B8">
              <w:t>92.3083</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085A9D3" w14:textId="77777777" w:rsidR="00E96350" w:rsidRPr="00940928" w:rsidRDefault="00E96350" w:rsidP="005C2FF5">
            <w:pPr>
              <w:pStyle w:val="TAC"/>
              <w:rPr>
                <w:highlight w:val="cyan"/>
              </w:rPr>
            </w:pPr>
            <w:r w:rsidRPr="00940928">
              <w:rPr>
                <w:highlight w:val="cyan"/>
              </w:rPr>
              <w:t>90</w:t>
            </w:r>
          </w:p>
        </w:tc>
      </w:tr>
      <w:tr w:rsidR="00E96350" w:rsidRPr="0041586E" w14:paraId="51F88B59"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634C9C0" w14:textId="77777777" w:rsidR="00E96350" w:rsidRPr="000A30B8" w:rsidRDefault="00E96350" w:rsidP="005C2FF5">
            <w:pPr>
              <w:pStyle w:val="TAC"/>
            </w:pPr>
            <w:r w:rsidRPr="000A30B8">
              <w:t>13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22C9FF2" w14:textId="77777777" w:rsidR="00E96350" w:rsidRPr="000A30B8" w:rsidRDefault="00E96350" w:rsidP="005C2FF5">
            <w:pPr>
              <w:pStyle w:val="TAC"/>
            </w:pPr>
            <w:r w:rsidRPr="000A30B8">
              <w:t>448.4025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500E58D" w14:textId="77777777" w:rsidR="00E96350" w:rsidRPr="000A30B8" w:rsidRDefault="00E96350" w:rsidP="005C2FF5">
            <w:pPr>
              <w:pStyle w:val="TAC"/>
            </w:pPr>
            <w:r w:rsidRPr="000A30B8">
              <w:t>-5.1215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E731582" w14:textId="77777777" w:rsidR="00E96350" w:rsidRPr="000A30B8" w:rsidRDefault="00E96350" w:rsidP="005C2FF5">
            <w:pPr>
              <w:pStyle w:val="TAC"/>
            </w:pPr>
            <w:r w:rsidRPr="000A30B8">
              <w:t>-43.1524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00CFA6A" w14:textId="77777777" w:rsidR="00E96350" w:rsidRPr="000A30B8" w:rsidRDefault="00E96350" w:rsidP="005C2FF5">
            <w:pPr>
              <w:pStyle w:val="TAC"/>
            </w:pPr>
            <w:r w:rsidRPr="000A30B8">
              <w:t>64.6538</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CEF745A" w14:textId="77777777" w:rsidR="00E96350" w:rsidRPr="000A30B8" w:rsidRDefault="00E96350" w:rsidP="005C2FF5">
            <w:pPr>
              <w:pStyle w:val="TAC"/>
            </w:pPr>
            <w:r w:rsidRPr="000A30B8">
              <w:t>104.5929</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94F4AE1" w14:textId="77777777" w:rsidR="00E96350" w:rsidRPr="00940928" w:rsidRDefault="00E96350" w:rsidP="005C2FF5">
            <w:pPr>
              <w:pStyle w:val="TAC"/>
              <w:rPr>
                <w:highlight w:val="cyan"/>
              </w:rPr>
            </w:pPr>
            <w:r w:rsidRPr="00940928">
              <w:rPr>
                <w:highlight w:val="cyan"/>
              </w:rPr>
              <w:t>90</w:t>
            </w:r>
          </w:p>
        </w:tc>
      </w:tr>
      <w:tr w:rsidR="00E96350" w:rsidRPr="0041586E" w14:paraId="122D046B"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706B564" w14:textId="77777777" w:rsidR="00E96350" w:rsidRPr="000A30B8" w:rsidRDefault="00E96350" w:rsidP="005C2FF5">
            <w:pPr>
              <w:pStyle w:val="TAC"/>
            </w:pPr>
            <w:r w:rsidRPr="000A30B8">
              <w:t>14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76991EC" w14:textId="77777777" w:rsidR="00E96350" w:rsidRPr="000A30B8" w:rsidRDefault="00E96350" w:rsidP="005C2FF5">
            <w:pPr>
              <w:pStyle w:val="TAC"/>
            </w:pPr>
            <w:r w:rsidRPr="000A30B8">
              <w:t>477.5295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80FE758" w14:textId="77777777" w:rsidR="00E96350" w:rsidRPr="000A30B8" w:rsidRDefault="00E96350" w:rsidP="005C2FF5">
            <w:pPr>
              <w:pStyle w:val="TAC"/>
            </w:pPr>
            <w:r w:rsidRPr="000A30B8">
              <w:t>-6.8215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52B0849" w14:textId="77777777" w:rsidR="00E96350" w:rsidRPr="000A30B8" w:rsidRDefault="00E96350" w:rsidP="005C2FF5">
            <w:pPr>
              <w:pStyle w:val="TAC"/>
            </w:pPr>
            <w:r w:rsidRPr="000A30B8">
              <w:t>-49.0831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EE9D940" w14:textId="77777777" w:rsidR="00E96350" w:rsidRPr="000A30B8" w:rsidRDefault="00E96350" w:rsidP="005C2FF5">
            <w:pPr>
              <w:pStyle w:val="TAC"/>
            </w:pPr>
            <w:r w:rsidRPr="000A30B8">
              <w:t>-62.7423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C402220" w14:textId="77777777" w:rsidR="00E96350" w:rsidRPr="000A30B8" w:rsidRDefault="00E96350" w:rsidP="005C2FF5">
            <w:pPr>
              <w:pStyle w:val="TAC"/>
            </w:pPr>
            <w:r w:rsidRPr="000A30B8">
              <w:t>105.1951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369F01C" w14:textId="77777777" w:rsidR="00E96350" w:rsidRPr="00940928" w:rsidRDefault="00E96350" w:rsidP="005C2FF5">
            <w:pPr>
              <w:pStyle w:val="TAC"/>
              <w:rPr>
                <w:highlight w:val="cyan"/>
              </w:rPr>
            </w:pPr>
            <w:r w:rsidRPr="00940928">
              <w:rPr>
                <w:highlight w:val="cyan"/>
              </w:rPr>
              <w:t>90</w:t>
            </w:r>
          </w:p>
        </w:tc>
      </w:tr>
      <w:tr w:rsidR="00E96350" w:rsidRPr="0041586E" w14:paraId="23E8FC53"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40F30B8" w14:textId="77777777" w:rsidR="00E96350" w:rsidRPr="000A30B8" w:rsidRDefault="00E96350" w:rsidP="005C2FF5">
            <w:pPr>
              <w:pStyle w:val="TAC"/>
            </w:pPr>
            <w:r w:rsidRPr="000A30B8">
              <w:t>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5CCF75C" w14:textId="77777777" w:rsidR="00E96350" w:rsidRPr="000A30B8" w:rsidRDefault="00E96350" w:rsidP="005C2FF5">
            <w:pPr>
              <w:pStyle w:val="TAC"/>
            </w:pPr>
            <w:r w:rsidRPr="000A30B8">
              <w:t>792.196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33A4936" w14:textId="77777777" w:rsidR="00E96350" w:rsidRPr="000A30B8" w:rsidRDefault="00E96350" w:rsidP="005C2FF5">
            <w:pPr>
              <w:pStyle w:val="TAC"/>
            </w:pPr>
            <w:r w:rsidRPr="000A30B8">
              <w:t>-8.7215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E17465A" w14:textId="77777777" w:rsidR="00E96350" w:rsidRPr="000A30B8" w:rsidRDefault="00E96350" w:rsidP="005C2FF5">
            <w:pPr>
              <w:pStyle w:val="TAC"/>
            </w:pPr>
            <w:r w:rsidRPr="000A30B8">
              <w:t>-58.4403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DF2CB35" w14:textId="77777777" w:rsidR="00E96350" w:rsidRPr="000A30B8" w:rsidRDefault="00E96350" w:rsidP="005C2FF5">
            <w:pPr>
              <w:pStyle w:val="TAC"/>
            </w:pPr>
            <w:r w:rsidRPr="000A30B8">
              <w:t>78.6184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66A61EF" w14:textId="77777777" w:rsidR="00E96350" w:rsidRPr="000A30B8" w:rsidRDefault="00E96350" w:rsidP="005C2FF5">
            <w:pPr>
              <w:pStyle w:val="TAC"/>
            </w:pPr>
            <w:r w:rsidRPr="000A30B8">
              <w:t>91.7061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A3BD1B6" w14:textId="77777777" w:rsidR="00E96350" w:rsidRPr="00940928" w:rsidRDefault="00E96350" w:rsidP="005C2FF5">
            <w:pPr>
              <w:pStyle w:val="TAC"/>
              <w:rPr>
                <w:highlight w:val="cyan"/>
              </w:rPr>
            </w:pPr>
            <w:r w:rsidRPr="00940928">
              <w:rPr>
                <w:highlight w:val="cyan"/>
              </w:rPr>
              <w:t>90</w:t>
            </w:r>
          </w:p>
        </w:tc>
      </w:tr>
      <w:tr w:rsidR="00E96350" w:rsidRPr="0041586E" w14:paraId="322B3B43"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C24C163" w14:textId="77777777" w:rsidR="00E96350" w:rsidRPr="000A30B8" w:rsidRDefault="00E96350" w:rsidP="005C2FF5">
            <w:pPr>
              <w:pStyle w:val="TAC"/>
            </w:pPr>
            <w:r w:rsidRPr="000A30B8">
              <w:t>16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91BC682" w14:textId="77777777" w:rsidR="00E96350" w:rsidRPr="000A30B8" w:rsidRDefault="00E96350" w:rsidP="005C2FF5">
            <w:pPr>
              <w:pStyle w:val="TAC"/>
            </w:pPr>
            <w:r w:rsidRPr="000A30B8">
              <w:t>989.3325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99B575E" w14:textId="77777777" w:rsidR="00E96350" w:rsidRPr="000A30B8" w:rsidRDefault="00E96350" w:rsidP="005C2FF5">
            <w:pPr>
              <w:pStyle w:val="TAC"/>
            </w:pPr>
            <w:r w:rsidRPr="000A30B8">
              <w:t>-13.2215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773B1CE" w14:textId="77777777" w:rsidR="00E96350" w:rsidRPr="000A30B8" w:rsidRDefault="00E96350" w:rsidP="005C2FF5">
            <w:pPr>
              <w:pStyle w:val="TAC"/>
            </w:pPr>
            <w:r w:rsidRPr="000A30B8">
              <w:t>60.9633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C78DA96" w14:textId="77777777" w:rsidR="00E96350" w:rsidRPr="000A30B8" w:rsidRDefault="00E96350" w:rsidP="005C2FF5">
            <w:pPr>
              <w:pStyle w:val="TAC"/>
            </w:pPr>
            <w:r w:rsidRPr="000A30B8">
              <w:t>25.6781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366B9E2" w14:textId="77777777" w:rsidR="00E96350" w:rsidRPr="000A30B8" w:rsidRDefault="00E96350" w:rsidP="005C2FF5">
            <w:pPr>
              <w:pStyle w:val="TAC"/>
            </w:pPr>
            <w:r w:rsidRPr="000A30B8">
              <w:t>105.1951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6F5E3A6" w14:textId="77777777" w:rsidR="00E96350" w:rsidRPr="00940928" w:rsidRDefault="00E96350" w:rsidP="005C2FF5">
            <w:pPr>
              <w:pStyle w:val="TAC"/>
              <w:rPr>
                <w:highlight w:val="cyan"/>
              </w:rPr>
            </w:pPr>
            <w:r w:rsidRPr="00940928">
              <w:rPr>
                <w:highlight w:val="cyan"/>
              </w:rPr>
              <w:t>90</w:t>
            </w:r>
          </w:p>
        </w:tc>
      </w:tr>
      <w:tr w:rsidR="00E96350" w:rsidRPr="0041586E" w14:paraId="56861EE7"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F8D38A8" w14:textId="77777777" w:rsidR="00E96350" w:rsidRPr="000A30B8" w:rsidRDefault="00E96350" w:rsidP="005C2FF5">
            <w:pPr>
              <w:pStyle w:val="TAC"/>
            </w:pPr>
            <w:r w:rsidRPr="000A30B8">
              <w:t>17</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7C34B2A" w14:textId="77777777" w:rsidR="00E96350" w:rsidRPr="000A30B8" w:rsidRDefault="00E96350" w:rsidP="005C2FF5">
            <w:pPr>
              <w:pStyle w:val="TAC"/>
            </w:pPr>
            <w:r w:rsidRPr="000A30B8">
              <w:t>1554.4985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A2764B3" w14:textId="77777777" w:rsidR="00E96350" w:rsidRPr="000A30B8" w:rsidRDefault="00E96350" w:rsidP="005C2FF5">
            <w:pPr>
              <w:pStyle w:val="TAC"/>
            </w:pPr>
            <w:r w:rsidRPr="000A30B8">
              <w:t>-13.9215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44EE3B9" w14:textId="77777777" w:rsidR="00E96350" w:rsidRPr="000A30B8" w:rsidRDefault="00E96350" w:rsidP="005C2FF5">
            <w:pPr>
              <w:pStyle w:val="TAC"/>
            </w:pPr>
            <w:r w:rsidRPr="000A30B8">
              <w:t>58.6569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182E8A2" w14:textId="77777777" w:rsidR="00E96350" w:rsidRPr="000A30B8" w:rsidRDefault="00E96350" w:rsidP="005C2FF5">
            <w:pPr>
              <w:pStyle w:val="TAC"/>
            </w:pPr>
            <w:r w:rsidRPr="000A30B8">
              <w:t>-23.4063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62339B7" w14:textId="77777777" w:rsidR="00E96350" w:rsidRPr="000A30B8" w:rsidRDefault="00E96350" w:rsidP="005C2FF5">
            <w:pPr>
              <w:pStyle w:val="TAC"/>
            </w:pPr>
            <w:r w:rsidRPr="000A30B8">
              <w:t>93.9944</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069D10F" w14:textId="77777777" w:rsidR="00E96350" w:rsidRPr="00940928" w:rsidRDefault="00E96350" w:rsidP="005C2FF5">
            <w:pPr>
              <w:pStyle w:val="TAC"/>
              <w:rPr>
                <w:highlight w:val="cyan"/>
              </w:rPr>
            </w:pPr>
            <w:r w:rsidRPr="00940928">
              <w:rPr>
                <w:highlight w:val="cyan"/>
              </w:rPr>
              <w:t>90</w:t>
            </w:r>
          </w:p>
        </w:tc>
      </w:tr>
      <w:tr w:rsidR="00E96350" w:rsidRPr="0041586E" w14:paraId="397075FF"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25C5C08" w14:textId="77777777" w:rsidR="00E96350" w:rsidRPr="000A30B8" w:rsidRDefault="00E96350" w:rsidP="005C2FF5">
            <w:pPr>
              <w:pStyle w:val="TAC"/>
            </w:pPr>
            <w:r w:rsidRPr="000A30B8">
              <w:t>18</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C43901F" w14:textId="77777777" w:rsidR="00E96350" w:rsidRPr="000A30B8" w:rsidRDefault="00E96350" w:rsidP="005C2FF5">
            <w:pPr>
              <w:pStyle w:val="TAC"/>
            </w:pPr>
            <w:r w:rsidRPr="000A30B8">
              <w:t>1679.1095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6FCE0C9" w14:textId="77777777" w:rsidR="00E96350" w:rsidRPr="000A30B8" w:rsidRDefault="00E96350" w:rsidP="005C2FF5">
            <w:pPr>
              <w:pStyle w:val="TAC"/>
            </w:pPr>
            <w:r w:rsidRPr="000A30B8">
              <w:t>-13.9215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E484B98" w14:textId="77777777" w:rsidR="00E96350" w:rsidRPr="000A30B8" w:rsidRDefault="00E96350" w:rsidP="005C2FF5">
            <w:pPr>
              <w:pStyle w:val="TAC"/>
            </w:pPr>
            <w:r w:rsidRPr="000A30B8">
              <w:t>51.8037</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688F87C" w14:textId="77777777" w:rsidR="00E96350" w:rsidRPr="000A30B8" w:rsidRDefault="00E96350" w:rsidP="005C2FF5">
            <w:pPr>
              <w:pStyle w:val="TAC"/>
            </w:pPr>
            <w:r w:rsidRPr="000A30B8">
              <w:t>-2.3553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FB186F7" w14:textId="77777777" w:rsidR="00E96350" w:rsidRPr="000A30B8" w:rsidRDefault="00E96350" w:rsidP="005C2FF5">
            <w:pPr>
              <w:pStyle w:val="TAC"/>
            </w:pPr>
            <w:r w:rsidRPr="000A30B8">
              <w:t>91.8265</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8936402" w14:textId="77777777" w:rsidR="00E96350" w:rsidRPr="00940928" w:rsidRDefault="00E96350" w:rsidP="005C2FF5">
            <w:pPr>
              <w:pStyle w:val="TAC"/>
              <w:rPr>
                <w:highlight w:val="cyan"/>
              </w:rPr>
            </w:pPr>
            <w:r w:rsidRPr="00940928">
              <w:rPr>
                <w:highlight w:val="cyan"/>
              </w:rPr>
              <w:t>90</w:t>
            </w:r>
          </w:p>
        </w:tc>
      </w:tr>
      <w:tr w:rsidR="00E96350" w:rsidRPr="0041586E" w14:paraId="59194751"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A6B863D" w14:textId="77777777" w:rsidR="00E96350" w:rsidRPr="000A30B8" w:rsidRDefault="00E96350" w:rsidP="005C2FF5">
            <w:pPr>
              <w:pStyle w:val="TAC"/>
            </w:pPr>
            <w:r w:rsidRPr="000A30B8">
              <w:t>19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A099A63" w14:textId="77777777" w:rsidR="00E96350" w:rsidRPr="000A30B8" w:rsidRDefault="00E96350" w:rsidP="005C2FF5">
            <w:pPr>
              <w:pStyle w:val="TAC"/>
            </w:pPr>
            <w:r w:rsidRPr="000A30B8">
              <w:t>2003.923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D74CC10" w14:textId="77777777" w:rsidR="00E96350" w:rsidRPr="000A30B8" w:rsidRDefault="00E96350" w:rsidP="005C2FF5">
            <w:pPr>
              <w:pStyle w:val="TAC"/>
            </w:pPr>
            <w:r w:rsidRPr="000A30B8">
              <w:t>-15.8215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4C564A4" w14:textId="77777777" w:rsidR="00E96350" w:rsidRPr="000A30B8" w:rsidRDefault="00E96350" w:rsidP="005C2FF5">
            <w:pPr>
              <w:pStyle w:val="TAC"/>
            </w:pPr>
            <w:r w:rsidRPr="000A30B8">
              <w:t>-73.86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3B2D7D3" w14:textId="77777777" w:rsidR="00E96350" w:rsidRPr="000A30B8" w:rsidRDefault="00E96350" w:rsidP="005C2FF5">
            <w:pPr>
              <w:pStyle w:val="TAC"/>
            </w:pPr>
            <w:r w:rsidRPr="000A30B8">
              <w:t>-20.5926</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F0E70DF" w14:textId="77777777" w:rsidR="00E96350" w:rsidRPr="000A30B8" w:rsidRDefault="00E96350" w:rsidP="005C2FF5">
            <w:pPr>
              <w:pStyle w:val="TAC"/>
            </w:pPr>
            <w:r w:rsidRPr="000A30B8">
              <w:t>90.7426</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80D1631" w14:textId="77777777" w:rsidR="00E96350" w:rsidRPr="00940928" w:rsidRDefault="00E96350" w:rsidP="005C2FF5">
            <w:pPr>
              <w:pStyle w:val="TAC"/>
              <w:rPr>
                <w:highlight w:val="cyan"/>
              </w:rPr>
            </w:pPr>
            <w:r w:rsidRPr="00940928">
              <w:rPr>
                <w:highlight w:val="cyan"/>
              </w:rPr>
              <w:t>90</w:t>
            </w:r>
          </w:p>
        </w:tc>
      </w:tr>
      <w:tr w:rsidR="00E96350" w:rsidRPr="0041586E" w14:paraId="35C3C2AE"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9D1CF62" w14:textId="77777777" w:rsidR="00E96350" w:rsidRPr="000A30B8" w:rsidRDefault="00E96350" w:rsidP="005C2FF5">
            <w:pPr>
              <w:pStyle w:val="TAC"/>
            </w:pPr>
            <w:r w:rsidRPr="000A30B8">
              <w:t>20</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10DBE17" w14:textId="77777777" w:rsidR="00E96350" w:rsidRPr="000A30B8" w:rsidRDefault="00E96350" w:rsidP="005C2FF5">
            <w:pPr>
              <w:pStyle w:val="TAC"/>
            </w:pPr>
            <w:r w:rsidRPr="000A30B8">
              <w:t>2046.8105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74249E1" w14:textId="77777777" w:rsidR="00E96350" w:rsidRPr="000A30B8" w:rsidRDefault="00E96350" w:rsidP="005C2FF5">
            <w:pPr>
              <w:pStyle w:val="TAC"/>
            </w:pPr>
            <w:r w:rsidRPr="000A30B8">
              <w:t>-17.1215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5190831" w14:textId="77777777" w:rsidR="00E96350" w:rsidRPr="000A30B8" w:rsidRDefault="00E96350" w:rsidP="005C2FF5">
            <w:pPr>
              <w:pStyle w:val="TAC"/>
            </w:pPr>
            <w:r w:rsidRPr="000A30B8">
              <w:t>54.0442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C5C1645" w14:textId="77777777" w:rsidR="00E96350" w:rsidRPr="000A30B8" w:rsidRDefault="00E96350" w:rsidP="005C2FF5">
            <w:pPr>
              <w:pStyle w:val="TAC"/>
            </w:pPr>
            <w:r w:rsidRPr="000A30B8">
              <w:t>3.7933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3CF2012" w14:textId="77777777" w:rsidR="00E96350" w:rsidRPr="000A30B8" w:rsidRDefault="00E96350" w:rsidP="005C2FF5">
            <w:pPr>
              <w:pStyle w:val="TAC"/>
            </w:pPr>
            <w:r w:rsidRPr="000A30B8">
              <w:t>108.2061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C0E2590" w14:textId="77777777" w:rsidR="00E96350" w:rsidRPr="00940928" w:rsidRDefault="00E96350" w:rsidP="005C2FF5">
            <w:pPr>
              <w:pStyle w:val="TAC"/>
              <w:rPr>
                <w:highlight w:val="cyan"/>
              </w:rPr>
            </w:pPr>
            <w:r w:rsidRPr="00940928">
              <w:rPr>
                <w:highlight w:val="cyan"/>
              </w:rPr>
              <w:t>90</w:t>
            </w:r>
          </w:p>
        </w:tc>
      </w:tr>
      <w:tr w:rsidR="00E96350" w:rsidRPr="0041586E" w14:paraId="262CE8C7"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2105DFC" w14:textId="77777777" w:rsidR="00E96350" w:rsidRPr="000A30B8" w:rsidRDefault="00E96350" w:rsidP="005C2FF5">
            <w:pPr>
              <w:pStyle w:val="TAC"/>
            </w:pPr>
            <w:r w:rsidRPr="000A30B8">
              <w:t>21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8F25F0B" w14:textId="77777777" w:rsidR="00E96350" w:rsidRPr="000A30B8" w:rsidRDefault="00E96350" w:rsidP="005C2FF5">
            <w:pPr>
              <w:pStyle w:val="TAC"/>
            </w:pPr>
            <w:r w:rsidRPr="000A30B8">
              <w:t>2301.8725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5350250" w14:textId="77777777" w:rsidR="00E96350" w:rsidRPr="000A30B8" w:rsidRDefault="00E96350" w:rsidP="005C2FF5">
            <w:pPr>
              <w:pStyle w:val="TAC"/>
            </w:pPr>
            <w:r w:rsidRPr="000A30B8">
              <w:t>-16.0215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DA67E52" w14:textId="77777777" w:rsidR="00E96350" w:rsidRPr="000A30B8" w:rsidRDefault="00E96350" w:rsidP="005C2FF5">
            <w:pPr>
              <w:pStyle w:val="TAC"/>
            </w:pPr>
            <w:r w:rsidRPr="000A30B8">
              <w:t>54.7691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748DFAA" w14:textId="77777777" w:rsidR="00E96350" w:rsidRPr="000A30B8" w:rsidRDefault="00E96350" w:rsidP="005C2FF5">
            <w:pPr>
              <w:pStyle w:val="TAC"/>
            </w:pPr>
            <w:r w:rsidRPr="000A30B8">
              <w:t>-0.4794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1B9485C" w14:textId="77777777" w:rsidR="00E96350" w:rsidRPr="000A30B8" w:rsidRDefault="00E96350" w:rsidP="005C2FF5">
            <w:pPr>
              <w:pStyle w:val="TAC"/>
            </w:pPr>
            <w:r w:rsidRPr="000A30B8">
              <w:t>91.7061</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C19D5D4" w14:textId="77777777" w:rsidR="00E96350" w:rsidRPr="00940928" w:rsidRDefault="00E96350" w:rsidP="005C2FF5">
            <w:pPr>
              <w:pStyle w:val="TAC"/>
              <w:rPr>
                <w:highlight w:val="cyan"/>
              </w:rPr>
            </w:pPr>
            <w:r w:rsidRPr="00940928">
              <w:rPr>
                <w:highlight w:val="cyan"/>
              </w:rPr>
              <w:t>90</w:t>
            </w:r>
          </w:p>
        </w:tc>
      </w:tr>
      <w:tr w:rsidR="00E96350" w:rsidRPr="0041586E" w14:paraId="1096FB6D"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3EAEE11" w14:textId="77777777" w:rsidR="00E96350" w:rsidRPr="000A30B8" w:rsidRDefault="00E96350" w:rsidP="005C2FF5">
            <w:pPr>
              <w:pStyle w:val="TAC"/>
            </w:pPr>
            <w:r w:rsidRPr="000A30B8">
              <w:t>22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6BBB881" w14:textId="77777777" w:rsidR="00E96350" w:rsidRPr="000A30B8" w:rsidRDefault="00E96350" w:rsidP="005C2FF5">
            <w:pPr>
              <w:pStyle w:val="TAC"/>
            </w:pPr>
            <w:r w:rsidRPr="000A30B8">
              <w:t>2422.651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AA1D46C" w14:textId="77777777" w:rsidR="00E96350" w:rsidRPr="000A30B8" w:rsidRDefault="00E96350" w:rsidP="005C2FF5">
            <w:pPr>
              <w:pStyle w:val="TAC"/>
            </w:pPr>
            <w:r w:rsidRPr="000A30B8">
              <w:t>-15.7215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D5F2FD7" w14:textId="77777777" w:rsidR="00E96350" w:rsidRPr="000A30B8" w:rsidRDefault="00E96350" w:rsidP="005C2FF5">
            <w:pPr>
              <w:pStyle w:val="TAC"/>
            </w:pPr>
            <w:r w:rsidRPr="000A30B8">
              <w:t>63.5332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7BB2792" w14:textId="77777777" w:rsidR="00E96350" w:rsidRPr="000A30B8" w:rsidRDefault="00E96350" w:rsidP="005C2FF5">
            <w:pPr>
              <w:pStyle w:val="TAC"/>
            </w:pPr>
            <w:r w:rsidRPr="000A30B8">
              <w:t>-5.5859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1E9C50F" w14:textId="77777777" w:rsidR="00E96350" w:rsidRPr="000A30B8" w:rsidRDefault="00E96350" w:rsidP="005C2FF5">
            <w:pPr>
              <w:pStyle w:val="TAC"/>
            </w:pPr>
            <w:r w:rsidRPr="000A30B8">
              <w:t>91.5856</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039B30F" w14:textId="77777777" w:rsidR="00E96350" w:rsidRPr="00940928" w:rsidRDefault="00E96350" w:rsidP="005C2FF5">
            <w:pPr>
              <w:pStyle w:val="TAC"/>
              <w:rPr>
                <w:highlight w:val="cyan"/>
              </w:rPr>
            </w:pPr>
            <w:r w:rsidRPr="00940928">
              <w:rPr>
                <w:highlight w:val="cyan"/>
              </w:rPr>
              <w:t>90</w:t>
            </w:r>
          </w:p>
        </w:tc>
      </w:tr>
      <w:tr w:rsidR="00E96350" w:rsidRPr="0041586E" w14:paraId="40D12EA2"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B384830" w14:textId="77777777" w:rsidR="00E96350" w:rsidRPr="000A30B8" w:rsidRDefault="00E96350" w:rsidP="005C2FF5">
            <w:pPr>
              <w:pStyle w:val="TAC"/>
            </w:pPr>
            <w:r w:rsidRPr="000A30B8">
              <w:t>23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93606C6" w14:textId="77777777" w:rsidR="00E96350" w:rsidRPr="000A30B8" w:rsidRDefault="00E96350" w:rsidP="005C2FF5">
            <w:pPr>
              <w:pStyle w:val="TAC"/>
            </w:pPr>
            <w:r w:rsidRPr="000A30B8">
              <w:t>2570.5855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8AE8948" w14:textId="77777777" w:rsidR="00E96350" w:rsidRPr="000A30B8" w:rsidRDefault="00E96350" w:rsidP="005C2FF5">
            <w:pPr>
              <w:pStyle w:val="TAC"/>
            </w:pPr>
            <w:r w:rsidRPr="000A30B8">
              <w:t>-21.6215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AD58791" w14:textId="77777777" w:rsidR="00E96350" w:rsidRPr="000A30B8" w:rsidRDefault="00E96350" w:rsidP="005C2FF5">
            <w:pPr>
              <w:pStyle w:val="TAC"/>
            </w:pPr>
            <w:r w:rsidRPr="000A30B8">
              <w:t>72.0338</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CBE9B9E" w14:textId="77777777" w:rsidR="00E96350" w:rsidRPr="000A30B8" w:rsidRDefault="00E96350" w:rsidP="005C2FF5">
            <w:pPr>
              <w:pStyle w:val="TAC"/>
            </w:pPr>
            <w:r w:rsidRPr="000A30B8">
              <w:t>-29.1381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764E35A" w14:textId="77777777" w:rsidR="00E96350" w:rsidRPr="000A30B8" w:rsidRDefault="00E96350" w:rsidP="005C2FF5">
            <w:pPr>
              <w:pStyle w:val="TAC"/>
            </w:pPr>
            <w:r w:rsidRPr="000A30B8">
              <w:t>106.3995</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472BD34" w14:textId="77777777" w:rsidR="00E96350" w:rsidRPr="00940928" w:rsidRDefault="00E96350" w:rsidP="005C2FF5">
            <w:pPr>
              <w:pStyle w:val="TAC"/>
              <w:rPr>
                <w:highlight w:val="cyan"/>
              </w:rPr>
            </w:pPr>
            <w:r w:rsidRPr="00940928">
              <w:rPr>
                <w:highlight w:val="cyan"/>
              </w:rPr>
              <w:t>90</w:t>
            </w:r>
          </w:p>
        </w:tc>
      </w:tr>
      <w:tr w:rsidR="00E96350" w:rsidRPr="0041586E" w14:paraId="77ACE901"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33F6E647" w14:textId="77777777" w:rsidR="00E96350" w:rsidRPr="000A30B8" w:rsidRDefault="00E96350" w:rsidP="005C2FF5">
            <w:pPr>
              <w:pStyle w:val="TAC"/>
            </w:pPr>
            <w:r w:rsidRPr="000A30B8">
              <w:t>24</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1ECFB13" w14:textId="77777777" w:rsidR="00E96350" w:rsidRPr="000A30B8" w:rsidRDefault="00E96350" w:rsidP="005C2FF5">
            <w:pPr>
              <w:pStyle w:val="TAC"/>
            </w:pPr>
            <w:r w:rsidRPr="000A30B8">
              <w:t>3158.0895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B68D41B" w14:textId="77777777" w:rsidR="00E96350" w:rsidRPr="000A30B8" w:rsidRDefault="00E96350" w:rsidP="005C2FF5">
            <w:pPr>
              <w:pStyle w:val="TAC"/>
            </w:pPr>
            <w:r w:rsidRPr="000A30B8">
              <w:t>-22.8215</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F9DDF3C" w14:textId="77777777" w:rsidR="00E96350" w:rsidRPr="000A30B8" w:rsidRDefault="00E96350" w:rsidP="005C2FF5">
            <w:pPr>
              <w:pStyle w:val="TAC"/>
            </w:pPr>
            <w:r w:rsidRPr="000A30B8">
              <w:t>-88.2912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689C8F5" w14:textId="77777777" w:rsidR="00E96350" w:rsidRPr="000A30B8" w:rsidRDefault="00E96350" w:rsidP="005C2FF5">
            <w:pPr>
              <w:pStyle w:val="TAC"/>
            </w:pPr>
            <w:r w:rsidRPr="000A30B8">
              <w:t>28.7003</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EEF0F68" w14:textId="77777777" w:rsidR="00E96350" w:rsidRPr="000A30B8" w:rsidRDefault="00E96350" w:rsidP="005C2FF5">
            <w:pPr>
              <w:pStyle w:val="TAC"/>
            </w:pPr>
            <w:r w:rsidRPr="000A30B8">
              <w:t>109.5309</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42EEFA8" w14:textId="77777777" w:rsidR="00E96350" w:rsidRPr="00940928" w:rsidRDefault="00E96350" w:rsidP="005C2FF5">
            <w:pPr>
              <w:pStyle w:val="TAC"/>
              <w:rPr>
                <w:highlight w:val="cyan"/>
              </w:rPr>
            </w:pPr>
            <w:r w:rsidRPr="00940928">
              <w:rPr>
                <w:highlight w:val="cyan"/>
              </w:rPr>
              <w:t>90</w:t>
            </w:r>
          </w:p>
        </w:tc>
      </w:tr>
      <w:tr w:rsidR="00E96350" w:rsidRPr="000A30B8" w14:paraId="5555CDE0" w14:textId="77777777" w:rsidTr="005C2FF5">
        <w:trPr>
          <w:trHeight w:val="237"/>
          <w:jc w:val="center"/>
        </w:trPr>
        <w:tc>
          <w:tcPr>
            <w:tcW w:w="7920" w:type="dxa"/>
            <w:gridSpan w:val="7"/>
            <w:tcBorders>
              <w:top w:val="single" w:sz="4" w:space="0" w:color="auto"/>
              <w:left w:val="single" w:sz="4" w:space="0" w:color="auto"/>
              <w:bottom w:val="single" w:sz="4" w:space="0" w:color="auto"/>
              <w:right w:val="single" w:sz="4" w:space="0" w:color="auto"/>
            </w:tcBorders>
            <w:shd w:val="clear" w:color="auto" w:fill="D9D9D9"/>
            <w:tcMar>
              <w:top w:w="12" w:type="dxa"/>
              <w:left w:w="12" w:type="dxa"/>
              <w:bottom w:w="0" w:type="dxa"/>
              <w:right w:w="12" w:type="dxa"/>
            </w:tcMar>
            <w:vAlign w:val="center"/>
          </w:tcPr>
          <w:p w14:paraId="3F73B78F" w14:textId="77777777" w:rsidR="00E96350" w:rsidRPr="000A30B8" w:rsidRDefault="00E96350" w:rsidP="005C2FF5">
            <w:pPr>
              <w:pStyle w:val="TAH"/>
            </w:pPr>
            <w:r w:rsidRPr="000A30B8">
              <w:t>Per-Cluster Parameters</w:t>
            </w:r>
          </w:p>
        </w:tc>
      </w:tr>
      <w:tr w:rsidR="00E96350" w:rsidRPr="0041586E" w14:paraId="3C8FDFBF" w14:textId="77777777" w:rsidTr="005C2FF5">
        <w:trPr>
          <w:trHeight w:val="428"/>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7C7FDEA" w14:textId="77777777" w:rsidR="00E96350" w:rsidRPr="000A30B8" w:rsidRDefault="00E96350" w:rsidP="005C2FF5">
            <w:pPr>
              <w:pStyle w:val="TAC"/>
            </w:pPr>
            <w:r w:rsidRPr="000A30B8">
              <w:t>Parameter</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E64D74C" w14:textId="77777777" w:rsidR="00E96350" w:rsidRPr="000A30B8" w:rsidRDefault="00E96350" w:rsidP="005C2FF5">
            <w:pPr>
              <w:pStyle w:val="TAC"/>
            </w:pPr>
            <w:r w:rsidRPr="000A30B8">
              <w:t>CASD in [°]</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DA4378D" w14:textId="77777777" w:rsidR="00E96350" w:rsidRPr="000A30B8" w:rsidRDefault="00E96350" w:rsidP="005C2FF5">
            <w:pPr>
              <w:pStyle w:val="TAC"/>
            </w:pPr>
            <w:r w:rsidRPr="000A30B8">
              <w:t>CASA in [°]</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FF41E39" w14:textId="77777777" w:rsidR="00E96350" w:rsidRPr="000A30B8" w:rsidRDefault="00E96350" w:rsidP="005C2FF5">
            <w:pPr>
              <w:pStyle w:val="TAC"/>
            </w:pPr>
            <w:r w:rsidRPr="000A30B8">
              <w:t>CZSD in [°]</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338503D" w14:textId="77777777" w:rsidR="00E96350" w:rsidRPr="000A30B8" w:rsidRDefault="00E96350" w:rsidP="005C2FF5">
            <w:pPr>
              <w:pStyle w:val="TAC"/>
            </w:pPr>
            <w:r w:rsidRPr="000A30B8">
              <w:t>CZSA in [°]</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026B24B5" w14:textId="77777777" w:rsidR="00E96350" w:rsidRPr="000A30B8" w:rsidRDefault="00E96350" w:rsidP="005C2FF5">
            <w:pPr>
              <w:pStyle w:val="TAC"/>
            </w:pPr>
            <w:r w:rsidRPr="000A30B8">
              <w:t>XPR in [dB]</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636BE07C" w14:textId="77777777" w:rsidR="00E96350" w:rsidRPr="000A30B8" w:rsidRDefault="00E96350" w:rsidP="005C2FF5">
            <w:pPr>
              <w:pStyle w:val="TAC"/>
            </w:pPr>
          </w:p>
        </w:tc>
      </w:tr>
      <w:tr w:rsidR="00E96350" w:rsidRPr="0041586E" w14:paraId="7ACF03FE" w14:textId="77777777" w:rsidTr="005C2FF5">
        <w:trPr>
          <w:trHeight w:val="237"/>
          <w:jc w:val="center"/>
        </w:trPr>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7687860A" w14:textId="77777777" w:rsidR="00E96350" w:rsidRPr="000A30B8" w:rsidRDefault="00E96350" w:rsidP="005C2FF5">
            <w:pPr>
              <w:pStyle w:val="TAC"/>
            </w:pPr>
            <w:r w:rsidRPr="000A30B8">
              <w:t>Value</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82E1DCD" w14:textId="77777777" w:rsidR="00E96350" w:rsidRPr="000A30B8" w:rsidRDefault="00E96350" w:rsidP="005C2FF5">
            <w:pPr>
              <w:pStyle w:val="TAC"/>
            </w:pPr>
            <w:r w:rsidRPr="000A30B8">
              <w:t>1.3179</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2C3A182B" w14:textId="77777777" w:rsidR="00E96350" w:rsidRPr="000A30B8" w:rsidRDefault="00E96350" w:rsidP="005C2FF5">
            <w:pPr>
              <w:pStyle w:val="TAC"/>
            </w:pPr>
            <w:r w:rsidRPr="000A30B8">
              <w:t>15.632</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BBDE32A" w14:textId="77777777" w:rsidR="00E96350" w:rsidRPr="000A30B8" w:rsidRDefault="00E96350" w:rsidP="005C2FF5">
            <w:pPr>
              <w:pStyle w:val="TAC"/>
            </w:pPr>
            <w:r w:rsidRPr="000A30B8">
              <w:t>3.6131</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4EC0AF47" w14:textId="77777777" w:rsidR="00E96350" w:rsidRPr="000A30B8" w:rsidRDefault="00E96350" w:rsidP="005C2FF5">
            <w:pPr>
              <w:pStyle w:val="TAC"/>
            </w:pPr>
            <w:r w:rsidRPr="00940928">
              <w:rPr>
                <w:highlight w:val="cyan"/>
              </w:rPr>
              <w:t>0</w:t>
            </w:r>
          </w:p>
        </w:tc>
        <w:tc>
          <w:tcPr>
            <w:tcW w:w="1152"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51111BA5" w14:textId="77777777" w:rsidR="00E96350" w:rsidRPr="000A30B8" w:rsidRDefault="00E96350" w:rsidP="005C2FF5">
            <w:pPr>
              <w:pStyle w:val="TAC"/>
            </w:pPr>
            <w:r w:rsidRPr="000A30B8">
              <w:t>7</w:t>
            </w:r>
          </w:p>
        </w:tc>
        <w:tc>
          <w:tcPr>
            <w:tcW w:w="1008" w:type="dxa"/>
            <w:tcBorders>
              <w:top w:val="single" w:sz="4" w:space="0" w:color="auto"/>
              <w:left w:val="single" w:sz="4" w:space="0" w:color="auto"/>
              <w:bottom w:val="single" w:sz="4" w:space="0" w:color="auto"/>
              <w:right w:val="single" w:sz="4" w:space="0" w:color="auto"/>
            </w:tcBorders>
            <w:shd w:val="clear" w:color="auto" w:fill="FFFFFF"/>
            <w:tcMar>
              <w:top w:w="12" w:type="dxa"/>
              <w:left w:w="12" w:type="dxa"/>
              <w:bottom w:w="0" w:type="dxa"/>
              <w:right w:w="12" w:type="dxa"/>
            </w:tcMar>
            <w:vAlign w:val="center"/>
            <w:hideMark/>
          </w:tcPr>
          <w:p w14:paraId="185E7584" w14:textId="77777777" w:rsidR="00E96350" w:rsidRPr="000A30B8" w:rsidRDefault="00E96350" w:rsidP="005C2FF5">
            <w:pPr>
              <w:pStyle w:val="TAC"/>
            </w:pPr>
          </w:p>
        </w:tc>
      </w:tr>
    </w:tbl>
    <w:p w14:paraId="72D92C91" w14:textId="77777777" w:rsidR="00E96350" w:rsidRDefault="00E96350" w:rsidP="00E96350"/>
    <w:p w14:paraId="108FBC47" w14:textId="77777777" w:rsidR="00E96350" w:rsidRPr="00F01489" w:rsidRDefault="00E96350" w:rsidP="00E96350">
      <w:pPr>
        <w:jc w:val="center"/>
        <w:rPr>
          <w:i/>
          <w:iCs/>
          <w:color w:val="FF0000"/>
          <w:lang w:val="en-US"/>
        </w:rPr>
      </w:pPr>
      <w:r w:rsidRPr="00F01489">
        <w:rPr>
          <w:i/>
          <w:iCs/>
          <w:color w:val="FF0000"/>
          <w:lang w:val="en-US"/>
        </w:rPr>
        <w:t>&lt;End of TP&gt;</w:t>
      </w:r>
    </w:p>
    <w:p w14:paraId="75369E2C" w14:textId="77777777" w:rsidR="00E96350" w:rsidRDefault="00E96350" w:rsidP="00E96350">
      <w:pPr>
        <w:rPr>
          <w:lang w:val="en-US"/>
        </w:rPr>
      </w:pPr>
    </w:p>
    <w:p w14:paraId="3440C414" w14:textId="77777777" w:rsidR="00074E13" w:rsidRDefault="00074E13" w:rsidP="00791FBA">
      <w:pPr>
        <w:rPr>
          <w:lang w:val="en-US"/>
        </w:rPr>
      </w:pPr>
    </w:p>
    <w:p w14:paraId="55D90E21" w14:textId="77777777" w:rsidR="00791FBA" w:rsidRDefault="00791FBA" w:rsidP="00791FBA">
      <w:pPr>
        <w:pStyle w:val="RAN4H1"/>
        <w:rPr>
          <w:lang w:val="en-US"/>
        </w:rPr>
      </w:pPr>
      <w:r>
        <w:rPr>
          <w:lang w:val="en-US"/>
        </w:rPr>
        <w:t>Conclusion</w:t>
      </w:r>
    </w:p>
    <w:p w14:paraId="02FFD9AA" w14:textId="2522E682" w:rsidR="00791FBA" w:rsidRDefault="00791FBA" w:rsidP="00791FBA">
      <w:pPr>
        <w:rPr>
          <w:lang w:val="en-US"/>
        </w:rPr>
      </w:pPr>
      <w:r w:rsidRPr="006741F8">
        <w:rPr>
          <w:lang w:val="en-US"/>
        </w:rPr>
        <w:t xml:space="preserve">Within this contribution we have provided </w:t>
      </w:r>
      <w:r>
        <w:rPr>
          <w:lang w:val="en-US"/>
        </w:rPr>
        <w:t>s</w:t>
      </w:r>
      <w:r w:rsidRPr="006741F8">
        <w:rPr>
          <w:lang w:val="en-US"/>
        </w:rPr>
        <w:t xml:space="preserve">imulation </w:t>
      </w:r>
      <w:r>
        <w:rPr>
          <w:lang w:val="en-US"/>
        </w:rPr>
        <w:t>r</w:t>
      </w:r>
      <w:r w:rsidRPr="006741F8">
        <w:rPr>
          <w:lang w:val="en-US"/>
        </w:rPr>
        <w:t xml:space="preserve">esults and CDL </w:t>
      </w:r>
      <w:r>
        <w:rPr>
          <w:lang w:val="en-US"/>
        </w:rPr>
        <w:t>i</w:t>
      </w:r>
      <w:r w:rsidRPr="006741F8">
        <w:rPr>
          <w:lang w:val="en-US"/>
        </w:rPr>
        <w:t xml:space="preserve">mplementation </w:t>
      </w:r>
      <w:r>
        <w:rPr>
          <w:lang w:val="en-US"/>
        </w:rPr>
        <w:t xml:space="preserve">reference </w:t>
      </w:r>
      <w:r w:rsidRPr="006741F8">
        <w:rPr>
          <w:lang w:val="en-US"/>
        </w:rPr>
        <w:t xml:space="preserve">for </w:t>
      </w:r>
      <w:r>
        <w:rPr>
          <w:lang w:val="en-US"/>
        </w:rPr>
        <w:t xml:space="preserve">use in the </w:t>
      </w:r>
      <w:r w:rsidRPr="006741F8">
        <w:rPr>
          <w:lang w:val="en-US"/>
        </w:rPr>
        <w:t>Spatial Channel Model for Demodulation Performance Requirements</w:t>
      </w:r>
      <w:r>
        <w:rPr>
          <w:lang w:val="en-US"/>
        </w:rPr>
        <w:t xml:space="preserve"> study</w:t>
      </w:r>
      <w:r w:rsidR="001A785E">
        <w:rPr>
          <w:lang w:val="en-US"/>
        </w:rPr>
        <w:t>.</w:t>
      </w:r>
    </w:p>
    <w:p w14:paraId="114B446B" w14:textId="77777777" w:rsidR="00E96350" w:rsidRDefault="00E96350" w:rsidP="004E6F93">
      <w:pPr>
        <w:rPr>
          <w:lang w:val="en-US"/>
        </w:rPr>
      </w:pPr>
    </w:p>
    <w:p w14:paraId="692EAC1E" w14:textId="77777777" w:rsidR="004E6F93" w:rsidRDefault="004E6F93" w:rsidP="004E6F93">
      <w:pPr>
        <w:rPr>
          <w:lang w:val="en-US"/>
        </w:rPr>
      </w:pPr>
    </w:p>
    <w:p w14:paraId="648B6CC9" w14:textId="77777777" w:rsidR="004E6F93" w:rsidRDefault="004E6F93" w:rsidP="004E6F93">
      <w:pPr>
        <w:rPr>
          <w:lang w:val="en-US"/>
        </w:rPr>
      </w:pPr>
    </w:p>
    <w:p w14:paraId="1DC04EAA" w14:textId="07D5F749" w:rsidR="003B659E" w:rsidRPr="00614DD8" w:rsidRDefault="003B659E" w:rsidP="0060543D">
      <w:pPr>
        <w:pStyle w:val="RAN4H1"/>
        <w:numPr>
          <w:ilvl w:val="0"/>
          <w:numId w:val="0"/>
        </w:numPr>
        <w:ind w:left="360" w:hanging="360"/>
        <w:rPr>
          <w:lang w:val="en-US"/>
        </w:rPr>
      </w:pPr>
      <w:bookmarkStart w:id="15" w:name="_Toc116995849"/>
      <w:bookmarkEnd w:id="3"/>
      <w:r w:rsidRPr="00614DD8">
        <w:rPr>
          <w:lang w:val="en-US"/>
        </w:rPr>
        <w:t>References</w:t>
      </w:r>
      <w:bookmarkEnd w:id="15"/>
    </w:p>
    <w:p w14:paraId="66B3EA29" w14:textId="4CD7700C" w:rsidR="00E24DDE" w:rsidRPr="005054A3" w:rsidRDefault="001A785E" w:rsidP="005054A3">
      <w:pPr>
        <w:pStyle w:val="ListParagraph"/>
        <w:numPr>
          <w:ilvl w:val="0"/>
          <w:numId w:val="21"/>
        </w:numPr>
        <w:ind w:right="-22"/>
        <w:rPr>
          <w:lang w:val="en-US"/>
        </w:rPr>
      </w:pPr>
      <w:bookmarkStart w:id="16" w:name="_Ref114500673"/>
      <w:bookmarkEnd w:id="16"/>
      <w:r>
        <w:t>None.</w:t>
      </w:r>
    </w:p>
    <w:sectPr w:rsidR="00E24DDE" w:rsidRPr="005054A3" w:rsidSect="0081797B">
      <w:pgSz w:w="11907" w:h="16840" w:code="9"/>
      <w:pgMar w:top="1412" w:right="1140" w:bottom="1140" w:left="11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B7E22" w14:textId="77777777" w:rsidR="00515EC5" w:rsidRDefault="00515EC5" w:rsidP="00001C9B">
      <w:pPr>
        <w:spacing w:after="0" w:line="240" w:lineRule="auto"/>
      </w:pPr>
      <w:r>
        <w:separator/>
      </w:r>
    </w:p>
  </w:endnote>
  <w:endnote w:type="continuationSeparator" w:id="0">
    <w:p w14:paraId="3E10749E" w14:textId="77777777" w:rsidR="00515EC5" w:rsidRDefault="00515EC5" w:rsidP="00001C9B">
      <w:pPr>
        <w:spacing w:after="0" w:line="240" w:lineRule="auto"/>
      </w:pPr>
      <w:r>
        <w:continuationSeparator/>
      </w:r>
    </w:p>
  </w:endnote>
  <w:endnote w:type="continuationNotice" w:id="1">
    <w:p w14:paraId="4CA9DAB9" w14:textId="77777777" w:rsidR="00515EC5" w:rsidRDefault="00515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MT">
    <w:altName w:val="Arial"/>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6B6A3" w14:textId="77777777" w:rsidR="00515EC5" w:rsidRDefault="00515EC5" w:rsidP="00001C9B">
      <w:pPr>
        <w:spacing w:after="0" w:line="240" w:lineRule="auto"/>
      </w:pPr>
      <w:r>
        <w:separator/>
      </w:r>
    </w:p>
  </w:footnote>
  <w:footnote w:type="continuationSeparator" w:id="0">
    <w:p w14:paraId="5A6BFE7A" w14:textId="77777777" w:rsidR="00515EC5" w:rsidRDefault="00515EC5" w:rsidP="00001C9B">
      <w:pPr>
        <w:spacing w:after="0" w:line="240" w:lineRule="auto"/>
      </w:pPr>
      <w:r>
        <w:continuationSeparator/>
      </w:r>
    </w:p>
  </w:footnote>
  <w:footnote w:type="continuationNotice" w:id="1">
    <w:p w14:paraId="519EC8F8" w14:textId="77777777" w:rsidR="00515EC5" w:rsidRDefault="00515E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2A32"/>
    <w:multiLevelType w:val="hybridMultilevel"/>
    <w:tmpl w:val="AEB00D50"/>
    <w:lvl w:ilvl="0" w:tplc="F1E0B7B4">
      <w:start w:val="1"/>
      <w:numFmt w:val="decimal"/>
      <w:pStyle w:val="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163E"/>
    <w:multiLevelType w:val="hybridMultilevel"/>
    <w:tmpl w:val="1B0C0FE0"/>
    <w:lvl w:ilvl="0" w:tplc="AA4EF4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6386C"/>
    <w:multiLevelType w:val="hybridMultilevel"/>
    <w:tmpl w:val="98E0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6FBE"/>
    <w:multiLevelType w:val="hybridMultilevel"/>
    <w:tmpl w:val="ED321AC2"/>
    <w:lvl w:ilvl="0" w:tplc="E102BAA6">
      <w:start w:val="1"/>
      <w:numFmt w:val="bullet"/>
      <w:lvlText w:val=""/>
      <w:lvlJc w:val="left"/>
      <w:pPr>
        <w:ind w:left="720" w:hanging="360"/>
      </w:pPr>
      <w:rPr>
        <w:rFonts w:ascii="Symbol" w:hAnsi="Symbol" w:hint="default"/>
        <w:color w:val="44546A"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7D3017"/>
    <w:multiLevelType w:val="multilevel"/>
    <w:tmpl w:val="ACB67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0844BA"/>
    <w:multiLevelType w:val="hybridMultilevel"/>
    <w:tmpl w:val="8F3C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169E"/>
    <w:multiLevelType w:val="hybridMultilevel"/>
    <w:tmpl w:val="C9FA2BBA"/>
    <w:lvl w:ilvl="0" w:tplc="C882A890">
      <w:start w:val="1"/>
      <w:numFmt w:val="decimal"/>
      <w:pStyle w:val="AnnexHeadings"/>
      <w:lvlText w:val="Observation %1:"/>
      <w:lvlJc w:val="left"/>
      <w:pPr>
        <w:ind w:left="720" w:hanging="360"/>
      </w:pPr>
      <w:rPr>
        <w:rFonts w:ascii="Times New Roman" w:hAnsi="Times New Roman" w:hint="default"/>
        <w:b/>
        <w:i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D001D"/>
    <w:multiLevelType w:val="hybridMultilevel"/>
    <w:tmpl w:val="95EABEFC"/>
    <w:lvl w:ilvl="0" w:tplc="5B44CB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6360D"/>
    <w:multiLevelType w:val="hybridMultilevel"/>
    <w:tmpl w:val="4D0C1D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35040"/>
    <w:multiLevelType w:val="hybridMultilevel"/>
    <w:tmpl w:val="D830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23A34"/>
    <w:multiLevelType w:val="hybridMultilevel"/>
    <w:tmpl w:val="3E50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2014F"/>
    <w:multiLevelType w:val="hybridMultilevel"/>
    <w:tmpl w:val="B97A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700B7"/>
    <w:multiLevelType w:val="hybridMultilevel"/>
    <w:tmpl w:val="1AF8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04635"/>
    <w:multiLevelType w:val="hybridMultilevel"/>
    <w:tmpl w:val="A0D0B938"/>
    <w:lvl w:ilvl="0" w:tplc="EF72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43B9D"/>
    <w:multiLevelType w:val="hybridMultilevel"/>
    <w:tmpl w:val="D27208FA"/>
    <w:lvl w:ilvl="0" w:tplc="BF30363A">
      <w:start w:val="1"/>
      <w:numFmt w:val="decimal"/>
      <w:pStyle w:val="RAN4Observation"/>
      <w:suff w:val="space"/>
      <w:lvlText w:val="Observation %1:"/>
      <w:lvlJc w:val="left"/>
      <w:pPr>
        <w:ind w:left="360" w:hanging="360"/>
      </w:pPr>
      <w:rPr>
        <w:rFonts w:ascii="Times New Roman" w:hAnsi="Times New Roman" w:hint="default"/>
        <w:b/>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B7235D"/>
    <w:multiLevelType w:val="hybridMultilevel"/>
    <w:tmpl w:val="AAF0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E3167"/>
    <w:multiLevelType w:val="hybridMultilevel"/>
    <w:tmpl w:val="F21EEC14"/>
    <w:lvl w:ilvl="0" w:tplc="BB7AA7C6">
      <w:start w:val="1"/>
      <w:numFmt w:val="decimal"/>
      <w:pStyle w:val="RAN4proposal"/>
      <w:suff w:val="space"/>
      <w:lvlText w:val="Proposal %1:"/>
      <w:lvlJc w:val="left"/>
      <w:pPr>
        <w:ind w:left="360" w:hanging="360"/>
      </w:pPr>
      <w:rPr>
        <w:rFonts w:ascii="Times New Roman" w:hAnsi="Times New Roman" w:hint="default"/>
        <w:b/>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A44281"/>
    <w:multiLevelType w:val="hybridMultilevel"/>
    <w:tmpl w:val="ECDE9E92"/>
    <w:lvl w:ilvl="0" w:tplc="C9AEA5BA">
      <w:start w:val="1"/>
      <w:numFmt w:val="decimal"/>
      <w:pStyle w:val="RAN4Proposal0"/>
      <w:lvlText w:val="Proposal %1:"/>
      <w:lvlJc w:val="left"/>
      <w:pPr>
        <w:ind w:left="720" w:hanging="360"/>
      </w:pPr>
      <w:rPr>
        <w:rFonts w:ascii="Times New Roman" w:hAnsi="Times New Roman" w:hint="default"/>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B328A"/>
    <w:multiLevelType w:val="hybridMultilevel"/>
    <w:tmpl w:val="94388B80"/>
    <w:lvl w:ilvl="0" w:tplc="4F4A265E">
      <w:start w:val="1"/>
      <w:numFmt w:val="decimal"/>
      <w:pStyle w:val="a"/>
      <w:lvlText w:val="[%1]"/>
      <w:lvlJc w:val="left"/>
      <w:pPr>
        <w:tabs>
          <w:tab w:val="num" w:pos="720"/>
        </w:tabs>
        <w:ind w:left="720" w:hanging="360"/>
      </w:pPr>
      <w:rPr>
        <w:rFonts w:hint="default"/>
        <w:color w:val="auto"/>
      </w:rPr>
    </w:lvl>
    <w:lvl w:ilvl="1" w:tplc="0E5C3C8E"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5A221516"/>
    <w:multiLevelType w:val="hybridMultilevel"/>
    <w:tmpl w:val="42182020"/>
    <w:lvl w:ilvl="0" w:tplc="AA4E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5C217B"/>
    <w:multiLevelType w:val="multilevel"/>
    <w:tmpl w:val="CFDA8F44"/>
    <w:lvl w:ilvl="0">
      <w:start w:val="1"/>
      <w:numFmt w:val="decimal"/>
      <w:pStyle w:val="RAN4H1"/>
      <w:lvlText w:val="%1"/>
      <w:lvlJc w:val="left"/>
      <w:pPr>
        <w:ind w:left="360" w:hanging="360"/>
      </w:pPr>
      <w:rPr>
        <w:rFonts w:hint="default"/>
      </w:rPr>
    </w:lvl>
    <w:lvl w:ilvl="1">
      <w:start w:val="1"/>
      <w:numFmt w:val="decimal"/>
      <w:pStyle w:val="RAN4H2"/>
      <w:lvlText w:val="%1.%2"/>
      <w:lvlJc w:val="left"/>
      <w:pPr>
        <w:ind w:left="792" w:hanging="432"/>
      </w:pPr>
      <w:rPr>
        <w:rFonts w:hint="default"/>
      </w:rPr>
    </w:lvl>
    <w:lvl w:ilvl="2">
      <w:start w:val="1"/>
      <w:numFmt w:val="decimal"/>
      <w:pStyle w:val="RAN4H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84901D2"/>
    <w:multiLevelType w:val="hybridMultilevel"/>
    <w:tmpl w:val="ED5EE532"/>
    <w:lvl w:ilvl="0" w:tplc="C882A890">
      <w:start w:val="1"/>
      <w:numFmt w:val="decimal"/>
      <w:lvlText w:val="Observation %1:"/>
      <w:lvlJc w:val="left"/>
      <w:pPr>
        <w:ind w:left="1440" w:hanging="360"/>
      </w:pPr>
      <w:rPr>
        <w:rFonts w:ascii="Times New Roman" w:hAnsi="Times New Roman" w:hint="default"/>
        <w:b/>
        <w:i w:val="0"/>
        <w:color w:val="auto"/>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816E39"/>
    <w:multiLevelType w:val="hybridMultilevel"/>
    <w:tmpl w:val="91DC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36C1D"/>
    <w:multiLevelType w:val="hybridMultilevel"/>
    <w:tmpl w:val="B132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E77E0"/>
    <w:multiLevelType w:val="hybridMultilevel"/>
    <w:tmpl w:val="4C1EA388"/>
    <w:lvl w:ilvl="0" w:tplc="C96E3C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E3739"/>
    <w:multiLevelType w:val="hybridMultilevel"/>
    <w:tmpl w:val="A878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C1ADD"/>
    <w:multiLevelType w:val="hybridMultilevel"/>
    <w:tmpl w:val="7776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C53F1"/>
    <w:multiLevelType w:val="hybridMultilevel"/>
    <w:tmpl w:val="1186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45348">
    <w:abstractNumId w:val="1"/>
  </w:num>
  <w:num w:numId="2" w16cid:durableId="1469392472">
    <w:abstractNumId w:val="7"/>
  </w:num>
  <w:num w:numId="3" w16cid:durableId="1792749823">
    <w:abstractNumId w:val="17"/>
  </w:num>
  <w:num w:numId="4" w16cid:durableId="517735681">
    <w:abstractNumId w:val="6"/>
  </w:num>
  <w:num w:numId="5" w16cid:durableId="1142041724">
    <w:abstractNumId w:val="21"/>
  </w:num>
  <w:num w:numId="6" w16cid:durableId="80681869">
    <w:abstractNumId w:val="14"/>
  </w:num>
  <w:num w:numId="7" w16cid:durableId="1566528953">
    <w:abstractNumId w:val="16"/>
  </w:num>
  <w:num w:numId="8" w16cid:durableId="809788981">
    <w:abstractNumId w:val="16"/>
    <w:lvlOverride w:ilvl="0">
      <w:startOverride w:val="1"/>
    </w:lvlOverride>
  </w:num>
  <w:num w:numId="9" w16cid:durableId="1398822153">
    <w:abstractNumId w:val="16"/>
    <w:lvlOverride w:ilvl="0">
      <w:startOverride w:val="1"/>
    </w:lvlOverride>
  </w:num>
  <w:num w:numId="10" w16cid:durableId="1825466284">
    <w:abstractNumId w:val="16"/>
    <w:lvlOverride w:ilvl="0">
      <w:startOverride w:val="1"/>
    </w:lvlOverride>
  </w:num>
  <w:num w:numId="11" w16cid:durableId="1446922321">
    <w:abstractNumId w:val="14"/>
    <w:lvlOverride w:ilvl="0">
      <w:startOverride w:val="1"/>
    </w:lvlOverride>
  </w:num>
  <w:num w:numId="12" w16cid:durableId="122584543">
    <w:abstractNumId w:val="16"/>
    <w:lvlOverride w:ilvl="0">
      <w:startOverride w:val="1"/>
    </w:lvlOverride>
  </w:num>
  <w:num w:numId="13" w16cid:durableId="818807267">
    <w:abstractNumId w:val="14"/>
    <w:lvlOverride w:ilvl="0">
      <w:startOverride w:val="1"/>
    </w:lvlOverride>
  </w:num>
  <w:num w:numId="14" w16cid:durableId="883829348">
    <w:abstractNumId w:val="16"/>
    <w:lvlOverride w:ilvl="0">
      <w:startOverride w:val="1"/>
    </w:lvlOverride>
  </w:num>
  <w:num w:numId="15" w16cid:durableId="438372887">
    <w:abstractNumId w:val="24"/>
  </w:num>
  <w:num w:numId="16" w16cid:durableId="516113510">
    <w:abstractNumId w:val="4"/>
  </w:num>
  <w:num w:numId="17" w16cid:durableId="1456096507">
    <w:abstractNumId w:val="20"/>
  </w:num>
  <w:num w:numId="18" w16cid:durableId="1397970374">
    <w:abstractNumId w:val="20"/>
    <w:lvlOverride w:ilvl="0">
      <w:lvl w:ilvl="0">
        <w:start w:val="1"/>
        <w:numFmt w:val="decimal"/>
        <w:pStyle w:val="RAN4H1"/>
        <w:lvlText w:val="%1."/>
        <w:lvlJc w:val="left"/>
        <w:pPr>
          <w:ind w:left="360" w:hanging="360"/>
        </w:pPr>
        <w:rPr>
          <w:rFonts w:hint="default"/>
        </w:rPr>
      </w:lvl>
    </w:lvlOverride>
    <w:lvlOverride w:ilvl="1">
      <w:lvl w:ilvl="1">
        <w:start w:val="1"/>
        <w:numFmt w:val="decimal"/>
        <w:pStyle w:val="RAN4H2"/>
        <w:lvlText w:val="%1.%2."/>
        <w:lvlJc w:val="left"/>
        <w:pPr>
          <w:ind w:left="792" w:hanging="432"/>
        </w:pPr>
        <w:rPr>
          <w:rFonts w:hint="default"/>
        </w:rPr>
      </w:lvl>
    </w:lvlOverride>
    <w:lvlOverride w:ilvl="2">
      <w:lvl w:ilvl="2">
        <w:start w:val="1"/>
        <w:numFmt w:val="decimal"/>
        <w:pStyle w:val="RAN4H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19630278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6063540">
    <w:abstractNumId w:val="13"/>
  </w:num>
  <w:num w:numId="21" w16cid:durableId="1659071369">
    <w:abstractNumId w:val="19"/>
  </w:num>
  <w:num w:numId="22" w16cid:durableId="1938362445">
    <w:abstractNumId w:val="14"/>
    <w:lvlOverride w:ilvl="0">
      <w:startOverride w:val="1"/>
    </w:lvlOverride>
  </w:num>
  <w:num w:numId="23" w16cid:durableId="913515990">
    <w:abstractNumId w:val="16"/>
    <w:lvlOverride w:ilvl="0">
      <w:startOverride w:val="1"/>
    </w:lvlOverride>
  </w:num>
  <w:num w:numId="24" w16cid:durableId="978418003">
    <w:abstractNumId w:val="3"/>
  </w:num>
  <w:num w:numId="25" w16cid:durableId="143009612">
    <w:abstractNumId w:val="0"/>
  </w:num>
  <w:num w:numId="26" w16cid:durableId="212620654">
    <w:abstractNumId w:val="0"/>
    <w:lvlOverride w:ilvl="0">
      <w:startOverride w:val="1"/>
    </w:lvlOverride>
  </w:num>
  <w:num w:numId="27" w16cid:durableId="2092965018">
    <w:abstractNumId w:val="25"/>
  </w:num>
  <w:num w:numId="28" w16cid:durableId="1638684569">
    <w:abstractNumId w:val="15"/>
  </w:num>
  <w:num w:numId="29" w16cid:durableId="2042364527">
    <w:abstractNumId w:val="2"/>
  </w:num>
  <w:num w:numId="30" w16cid:durableId="245966171">
    <w:abstractNumId w:val="10"/>
  </w:num>
  <w:num w:numId="31" w16cid:durableId="1037504960">
    <w:abstractNumId w:val="8"/>
  </w:num>
  <w:num w:numId="32" w16cid:durableId="1953396555">
    <w:abstractNumId w:val="18"/>
  </w:num>
  <w:num w:numId="33" w16cid:durableId="13045679">
    <w:abstractNumId w:val="22"/>
  </w:num>
  <w:num w:numId="34" w16cid:durableId="785468400">
    <w:abstractNumId w:val="23"/>
  </w:num>
  <w:num w:numId="35" w16cid:durableId="311643364">
    <w:abstractNumId w:val="26"/>
  </w:num>
  <w:num w:numId="36" w16cid:durableId="1190949633">
    <w:abstractNumId w:val="12"/>
  </w:num>
  <w:num w:numId="37" w16cid:durableId="2052075914">
    <w:abstractNumId w:val="11"/>
  </w:num>
  <w:num w:numId="38" w16cid:durableId="1007517694">
    <w:abstractNumId w:val="27"/>
  </w:num>
  <w:num w:numId="39" w16cid:durableId="133104747">
    <w:abstractNumId w:val="5"/>
  </w:num>
  <w:num w:numId="40" w16cid:durableId="987232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attachedTemplate r:id="rId1"/>
  <w:defaultTabStop w:val="720"/>
  <w:hyphenationZone w:val="425"/>
  <w:characterSpacingControl w:val="doNotCompress"/>
  <w:hdrShapeDefaults>
    <o:shapedefaults v:ext="edit" spidmax="206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jY3NLIwMzI3MDJU0lEKTi0uzszPAykwNKwFAMKqG70tAAAA"/>
  </w:docVars>
  <w:rsids>
    <w:rsidRoot w:val="00CE2034"/>
    <w:rsid w:val="0000172E"/>
    <w:rsid w:val="00001922"/>
    <w:rsid w:val="00001C9B"/>
    <w:rsid w:val="000040DC"/>
    <w:rsid w:val="00004D3A"/>
    <w:rsid w:val="0001105E"/>
    <w:rsid w:val="0001128C"/>
    <w:rsid w:val="00011784"/>
    <w:rsid w:val="00012FCB"/>
    <w:rsid w:val="000151EF"/>
    <w:rsid w:val="00017048"/>
    <w:rsid w:val="000173FD"/>
    <w:rsid w:val="0002358B"/>
    <w:rsid w:val="000239F5"/>
    <w:rsid w:val="000253C1"/>
    <w:rsid w:val="0002734E"/>
    <w:rsid w:val="00030545"/>
    <w:rsid w:val="000349FC"/>
    <w:rsid w:val="00034B3A"/>
    <w:rsid w:val="00040AA2"/>
    <w:rsid w:val="00041749"/>
    <w:rsid w:val="0004504D"/>
    <w:rsid w:val="00046B5A"/>
    <w:rsid w:val="00052D93"/>
    <w:rsid w:val="000551CE"/>
    <w:rsid w:val="00055700"/>
    <w:rsid w:val="00055F7D"/>
    <w:rsid w:val="00056BA6"/>
    <w:rsid w:val="00061137"/>
    <w:rsid w:val="00066AC0"/>
    <w:rsid w:val="00067AA5"/>
    <w:rsid w:val="00072CCA"/>
    <w:rsid w:val="00074E13"/>
    <w:rsid w:val="0007516C"/>
    <w:rsid w:val="00076AF1"/>
    <w:rsid w:val="00080ACC"/>
    <w:rsid w:val="0008152D"/>
    <w:rsid w:val="0008612A"/>
    <w:rsid w:val="00087380"/>
    <w:rsid w:val="000875A4"/>
    <w:rsid w:val="00090E18"/>
    <w:rsid w:val="0009164C"/>
    <w:rsid w:val="00091C24"/>
    <w:rsid w:val="0009247B"/>
    <w:rsid w:val="00095AC9"/>
    <w:rsid w:val="00097D91"/>
    <w:rsid w:val="000A10BC"/>
    <w:rsid w:val="000A1F89"/>
    <w:rsid w:val="000A31DA"/>
    <w:rsid w:val="000A7356"/>
    <w:rsid w:val="000A7F53"/>
    <w:rsid w:val="000B0056"/>
    <w:rsid w:val="000B27ED"/>
    <w:rsid w:val="000B482D"/>
    <w:rsid w:val="000B5596"/>
    <w:rsid w:val="000C0F49"/>
    <w:rsid w:val="000C3C7B"/>
    <w:rsid w:val="000C3FF6"/>
    <w:rsid w:val="000C443D"/>
    <w:rsid w:val="000D06C0"/>
    <w:rsid w:val="000D0F93"/>
    <w:rsid w:val="000D2E44"/>
    <w:rsid w:val="000D7798"/>
    <w:rsid w:val="000D7EB7"/>
    <w:rsid w:val="000E30F1"/>
    <w:rsid w:val="000E361F"/>
    <w:rsid w:val="000E3CAE"/>
    <w:rsid w:val="000E5F3F"/>
    <w:rsid w:val="000F0366"/>
    <w:rsid w:val="000F05F4"/>
    <w:rsid w:val="000F2F7B"/>
    <w:rsid w:val="000F5FA4"/>
    <w:rsid w:val="00100503"/>
    <w:rsid w:val="0010260D"/>
    <w:rsid w:val="00106416"/>
    <w:rsid w:val="00110481"/>
    <w:rsid w:val="00110C53"/>
    <w:rsid w:val="001127C9"/>
    <w:rsid w:val="00113260"/>
    <w:rsid w:val="00114498"/>
    <w:rsid w:val="00114CAD"/>
    <w:rsid w:val="00115B88"/>
    <w:rsid w:val="00115E60"/>
    <w:rsid w:val="00121FB0"/>
    <w:rsid w:val="0012433F"/>
    <w:rsid w:val="0012661C"/>
    <w:rsid w:val="0013236B"/>
    <w:rsid w:val="00132F6A"/>
    <w:rsid w:val="00133913"/>
    <w:rsid w:val="00140221"/>
    <w:rsid w:val="001457E7"/>
    <w:rsid w:val="00147001"/>
    <w:rsid w:val="0015038D"/>
    <w:rsid w:val="001530BB"/>
    <w:rsid w:val="00155472"/>
    <w:rsid w:val="001604E3"/>
    <w:rsid w:val="00163CD3"/>
    <w:rsid w:val="00164085"/>
    <w:rsid w:val="001642FC"/>
    <w:rsid w:val="0016496B"/>
    <w:rsid w:val="001651EA"/>
    <w:rsid w:val="00173E54"/>
    <w:rsid w:val="001743E2"/>
    <w:rsid w:val="0017450E"/>
    <w:rsid w:val="001745F8"/>
    <w:rsid w:val="0018204C"/>
    <w:rsid w:val="001838CF"/>
    <w:rsid w:val="00183B00"/>
    <w:rsid w:val="0018682F"/>
    <w:rsid w:val="001868EE"/>
    <w:rsid w:val="00190734"/>
    <w:rsid w:val="00192D42"/>
    <w:rsid w:val="00194279"/>
    <w:rsid w:val="00195E23"/>
    <w:rsid w:val="001A1784"/>
    <w:rsid w:val="001A1B71"/>
    <w:rsid w:val="001A3BA4"/>
    <w:rsid w:val="001A3FCE"/>
    <w:rsid w:val="001A5583"/>
    <w:rsid w:val="001A6D1F"/>
    <w:rsid w:val="001A785E"/>
    <w:rsid w:val="001B04BA"/>
    <w:rsid w:val="001B1EA8"/>
    <w:rsid w:val="001B258E"/>
    <w:rsid w:val="001B3122"/>
    <w:rsid w:val="001B6232"/>
    <w:rsid w:val="001B7901"/>
    <w:rsid w:val="001D1CA6"/>
    <w:rsid w:val="001D21E2"/>
    <w:rsid w:val="001D30C2"/>
    <w:rsid w:val="001D5952"/>
    <w:rsid w:val="001D5B21"/>
    <w:rsid w:val="001D71AF"/>
    <w:rsid w:val="001D76A6"/>
    <w:rsid w:val="001E0614"/>
    <w:rsid w:val="001E30F6"/>
    <w:rsid w:val="001E3793"/>
    <w:rsid w:val="001E7CB8"/>
    <w:rsid w:val="001F202F"/>
    <w:rsid w:val="001F251C"/>
    <w:rsid w:val="001F25FF"/>
    <w:rsid w:val="001F413D"/>
    <w:rsid w:val="001F5C82"/>
    <w:rsid w:val="00201803"/>
    <w:rsid w:val="00201D5C"/>
    <w:rsid w:val="002052C7"/>
    <w:rsid w:val="0020552C"/>
    <w:rsid w:val="002069E1"/>
    <w:rsid w:val="002077FF"/>
    <w:rsid w:val="00207C70"/>
    <w:rsid w:val="002101C3"/>
    <w:rsid w:val="00213AAD"/>
    <w:rsid w:val="00217233"/>
    <w:rsid w:val="00217EE5"/>
    <w:rsid w:val="002248F4"/>
    <w:rsid w:val="002260C1"/>
    <w:rsid w:val="00232039"/>
    <w:rsid w:val="00234149"/>
    <w:rsid w:val="00234F9D"/>
    <w:rsid w:val="00235F5C"/>
    <w:rsid w:val="00235F88"/>
    <w:rsid w:val="002373C7"/>
    <w:rsid w:val="0023760F"/>
    <w:rsid w:val="00242452"/>
    <w:rsid w:val="00242535"/>
    <w:rsid w:val="00242B8C"/>
    <w:rsid w:val="00244C61"/>
    <w:rsid w:val="00245AE9"/>
    <w:rsid w:val="002503B0"/>
    <w:rsid w:val="002513F2"/>
    <w:rsid w:val="00257FA3"/>
    <w:rsid w:val="002612F9"/>
    <w:rsid w:val="00261807"/>
    <w:rsid w:val="00261F6D"/>
    <w:rsid w:val="00267DF9"/>
    <w:rsid w:val="00271B19"/>
    <w:rsid w:val="0027404B"/>
    <w:rsid w:val="00277B56"/>
    <w:rsid w:val="0028211A"/>
    <w:rsid w:val="00282A74"/>
    <w:rsid w:val="00284626"/>
    <w:rsid w:val="002849D4"/>
    <w:rsid w:val="002901F3"/>
    <w:rsid w:val="0029053E"/>
    <w:rsid w:val="00290B3E"/>
    <w:rsid w:val="00293D7F"/>
    <w:rsid w:val="002A0A17"/>
    <w:rsid w:val="002A19F5"/>
    <w:rsid w:val="002A5356"/>
    <w:rsid w:val="002A55E9"/>
    <w:rsid w:val="002A5F64"/>
    <w:rsid w:val="002B20FE"/>
    <w:rsid w:val="002B2A3B"/>
    <w:rsid w:val="002B4922"/>
    <w:rsid w:val="002B4BAA"/>
    <w:rsid w:val="002B4EC6"/>
    <w:rsid w:val="002B5CD8"/>
    <w:rsid w:val="002B69F3"/>
    <w:rsid w:val="002C22C3"/>
    <w:rsid w:val="002C2D19"/>
    <w:rsid w:val="002C3553"/>
    <w:rsid w:val="002C3FFE"/>
    <w:rsid w:val="002D0B24"/>
    <w:rsid w:val="002D10FA"/>
    <w:rsid w:val="002D4034"/>
    <w:rsid w:val="002D4C55"/>
    <w:rsid w:val="002D784F"/>
    <w:rsid w:val="002D78B4"/>
    <w:rsid w:val="002D7B80"/>
    <w:rsid w:val="002E0B31"/>
    <w:rsid w:val="002E1A60"/>
    <w:rsid w:val="002E27E0"/>
    <w:rsid w:val="002E3F2B"/>
    <w:rsid w:val="002E6DED"/>
    <w:rsid w:val="002F0794"/>
    <w:rsid w:val="002F4F52"/>
    <w:rsid w:val="0030088A"/>
    <w:rsid w:val="00300956"/>
    <w:rsid w:val="003026FB"/>
    <w:rsid w:val="00302AF9"/>
    <w:rsid w:val="00303082"/>
    <w:rsid w:val="00307A7F"/>
    <w:rsid w:val="00311A95"/>
    <w:rsid w:val="00313290"/>
    <w:rsid w:val="00314F45"/>
    <w:rsid w:val="00317187"/>
    <w:rsid w:val="00322A11"/>
    <w:rsid w:val="0032499A"/>
    <w:rsid w:val="00331933"/>
    <w:rsid w:val="00332BFE"/>
    <w:rsid w:val="00333AEB"/>
    <w:rsid w:val="003341F7"/>
    <w:rsid w:val="00334D51"/>
    <w:rsid w:val="00337DB2"/>
    <w:rsid w:val="00342599"/>
    <w:rsid w:val="003427F4"/>
    <w:rsid w:val="00344CF6"/>
    <w:rsid w:val="00346676"/>
    <w:rsid w:val="00347FEC"/>
    <w:rsid w:val="00350073"/>
    <w:rsid w:val="003506A8"/>
    <w:rsid w:val="003509DF"/>
    <w:rsid w:val="003516DE"/>
    <w:rsid w:val="0035330D"/>
    <w:rsid w:val="00354959"/>
    <w:rsid w:val="00354F16"/>
    <w:rsid w:val="00355A1D"/>
    <w:rsid w:val="00356F45"/>
    <w:rsid w:val="00361E9E"/>
    <w:rsid w:val="00361F48"/>
    <w:rsid w:val="00364B48"/>
    <w:rsid w:val="00366B74"/>
    <w:rsid w:val="00372F60"/>
    <w:rsid w:val="00377FE3"/>
    <w:rsid w:val="00381660"/>
    <w:rsid w:val="00381F95"/>
    <w:rsid w:val="003849A0"/>
    <w:rsid w:val="00391229"/>
    <w:rsid w:val="003A058B"/>
    <w:rsid w:val="003A13A1"/>
    <w:rsid w:val="003A4E22"/>
    <w:rsid w:val="003A5B06"/>
    <w:rsid w:val="003A710A"/>
    <w:rsid w:val="003B3908"/>
    <w:rsid w:val="003B54DE"/>
    <w:rsid w:val="003B659E"/>
    <w:rsid w:val="003C2312"/>
    <w:rsid w:val="003C275E"/>
    <w:rsid w:val="003C4FDE"/>
    <w:rsid w:val="003C52B0"/>
    <w:rsid w:val="003D1661"/>
    <w:rsid w:val="003E0AB0"/>
    <w:rsid w:val="003E15CB"/>
    <w:rsid w:val="003E1735"/>
    <w:rsid w:val="003E48CB"/>
    <w:rsid w:val="003E5071"/>
    <w:rsid w:val="003E58DF"/>
    <w:rsid w:val="003E5FA9"/>
    <w:rsid w:val="003F17A8"/>
    <w:rsid w:val="003F4E43"/>
    <w:rsid w:val="003F6F68"/>
    <w:rsid w:val="0040104F"/>
    <w:rsid w:val="00401D73"/>
    <w:rsid w:val="00402E7B"/>
    <w:rsid w:val="004043FD"/>
    <w:rsid w:val="00404C4C"/>
    <w:rsid w:val="00406E5C"/>
    <w:rsid w:val="00410250"/>
    <w:rsid w:val="0041423F"/>
    <w:rsid w:val="00414DEC"/>
    <w:rsid w:val="00414F81"/>
    <w:rsid w:val="00417271"/>
    <w:rsid w:val="0041780B"/>
    <w:rsid w:val="004223EA"/>
    <w:rsid w:val="00422A41"/>
    <w:rsid w:val="004233C0"/>
    <w:rsid w:val="004233D2"/>
    <w:rsid w:val="00425AB6"/>
    <w:rsid w:val="00427C13"/>
    <w:rsid w:val="00431DC2"/>
    <w:rsid w:val="00433BA8"/>
    <w:rsid w:val="00436A0F"/>
    <w:rsid w:val="00436B46"/>
    <w:rsid w:val="00437150"/>
    <w:rsid w:val="0043750A"/>
    <w:rsid w:val="004416CD"/>
    <w:rsid w:val="00441893"/>
    <w:rsid w:val="00441A73"/>
    <w:rsid w:val="00441F96"/>
    <w:rsid w:val="00444DAF"/>
    <w:rsid w:val="004456AF"/>
    <w:rsid w:val="00446F9C"/>
    <w:rsid w:val="00447577"/>
    <w:rsid w:val="004519A3"/>
    <w:rsid w:val="00454499"/>
    <w:rsid w:val="0046006C"/>
    <w:rsid w:val="00460E89"/>
    <w:rsid w:val="004611CF"/>
    <w:rsid w:val="00461C6F"/>
    <w:rsid w:val="004621B6"/>
    <w:rsid w:val="004644B6"/>
    <w:rsid w:val="004655C6"/>
    <w:rsid w:val="00471282"/>
    <w:rsid w:val="004720FD"/>
    <w:rsid w:val="004732E9"/>
    <w:rsid w:val="00473359"/>
    <w:rsid w:val="0047376A"/>
    <w:rsid w:val="00477254"/>
    <w:rsid w:val="00480B88"/>
    <w:rsid w:val="0048137B"/>
    <w:rsid w:val="00481C95"/>
    <w:rsid w:val="00483020"/>
    <w:rsid w:val="004844BF"/>
    <w:rsid w:val="00484937"/>
    <w:rsid w:val="004854BB"/>
    <w:rsid w:val="0048616C"/>
    <w:rsid w:val="00486930"/>
    <w:rsid w:val="00487D00"/>
    <w:rsid w:val="004928D1"/>
    <w:rsid w:val="00493A79"/>
    <w:rsid w:val="00493C1F"/>
    <w:rsid w:val="00493C77"/>
    <w:rsid w:val="00494493"/>
    <w:rsid w:val="00496606"/>
    <w:rsid w:val="004A096B"/>
    <w:rsid w:val="004A129D"/>
    <w:rsid w:val="004A1C7D"/>
    <w:rsid w:val="004A5A41"/>
    <w:rsid w:val="004B1F4A"/>
    <w:rsid w:val="004B26DE"/>
    <w:rsid w:val="004B6FAE"/>
    <w:rsid w:val="004C11FF"/>
    <w:rsid w:val="004C1F0F"/>
    <w:rsid w:val="004C2D47"/>
    <w:rsid w:val="004C3112"/>
    <w:rsid w:val="004C34BE"/>
    <w:rsid w:val="004C3FDA"/>
    <w:rsid w:val="004C426F"/>
    <w:rsid w:val="004C4E01"/>
    <w:rsid w:val="004C7924"/>
    <w:rsid w:val="004C7E85"/>
    <w:rsid w:val="004D5EB4"/>
    <w:rsid w:val="004D602D"/>
    <w:rsid w:val="004D69CD"/>
    <w:rsid w:val="004E0D67"/>
    <w:rsid w:val="004E5E66"/>
    <w:rsid w:val="004E6F93"/>
    <w:rsid w:val="004E7ADB"/>
    <w:rsid w:val="004F2B35"/>
    <w:rsid w:val="00503B4D"/>
    <w:rsid w:val="00504EE9"/>
    <w:rsid w:val="005054A3"/>
    <w:rsid w:val="00514E4F"/>
    <w:rsid w:val="00515EC5"/>
    <w:rsid w:val="00521576"/>
    <w:rsid w:val="005233E2"/>
    <w:rsid w:val="005244E6"/>
    <w:rsid w:val="005250E6"/>
    <w:rsid w:val="0052601D"/>
    <w:rsid w:val="00530C4C"/>
    <w:rsid w:val="005323E1"/>
    <w:rsid w:val="00542D23"/>
    <w:rsid w:val="0054442C"/>
    <w:rsid w:val="005446C9"/>
    <w:rsid w:val="005456FC"/>
    <w:rsid w:val="0054611C"/>
    <w:rsid w:val="00550285"/>
    <w:rsid w:val="00560762"/>
    <w:rsid w:val="00560E97"/>
    <w:rsid w:val="005619B7"/>
    <w:rsid w:val="00562492"/>
    <w:rsid w:val="00562E13"/>
    <w:rsid w:val="00564070"/>
    <w:rsid w:val="0056492F"/>
    <w:rsid w:val="00565D75"/>
    <w:rsid w:val="00565EC2"/>
    <w:rsid w:val="0056787A"/>
    <w:rsid w:val="0057286D"/>
    <w:rsid w:val="00572A20"/>
    <w:rsid w:val="00575E69"/>
    <w:rsid w:val="00577749"/>
    <w:rsid w:val="00581478"/>
    <w:rsid w:val="005836F8"/>
    <w:rsid w:val="0058417D"/>
    <w:rsid w:val="00585F92"/>
    <w:rsid w:val="00586BE6"/>
    <w:rsid w:val="005873D8"/>
    <w:rsid w:val="00591824"/>
    <w:rsid w:val="005918FA"/>
    <w:rsid w:val="00592A86"/>
    <w:rsid w:val="00592C84"/>
    <w:rsid w:val="00592F3C"/>
    <w:rsid w:val="00593BBC"/>
    <w:rsid w:val="00595DF8"/>
    <w:rsid w:val="005A20E5"/>
    <w:rsid w:val="005B11CE"/>
    <w:rsid w:val="005B3029"/>
    <w:rsid w:val="005B347A"/>
    <w:rsid w:val="005B4801"/>
    <w:rsid w:val="005B4C0C"/>
    <w:rsid w:val="005B5642"/>
    <w:rsid w:val="005B72A3"/>
    <w:rsid w:val="005B736A"/>
    <w:rsid w:val="005C1023"/>
    <w:rsid w:val="005C1FDE"/>
    <w:rsid w:val="005C23A4"/>
    <w:rsid w:val="005C5512"/>
    <w:rsid w:val="005D1CDF"/>
    <w:rsid w:val="005D272E"/>
    <w:rsid w:val="005D29EC"/>
    <w:rsid w:val="005D2BB7"/>
    <w:rsid w:val="005D2C45"/>
    <w:rsid w:val="005D490D"/>
    <w:rsid w:val="005D5D84"/>
    <w:rsid w:val="005D642D"/>
    <w:rsid w:val="005D6473"/>
    <w:rsid w:val="005D66E0"/>
    <w:rsid w:val="005D6FFE"/>
    <w:rsid w:val="005D71FD"/>
    <w:rsid w:val="005E1CED"/>
    <w:rsid w:val="005E325E"/>
    <w:rsid w:val="005E61A8"/>
    <w:rsid w:val="005F0006"/>
    <w:rsid w:val="005F136C"/>
    <w:rsid w:val="005F28A6"/>
    <w:rsid w:val="005F52B2"/>
    <w:rsid w:val="005F6419"/>
    <w:rsid w:val="00600814"/>
    <w:rsid w:val="0060301D"/>
    <w:rsid w:val="00605423"/>
    <w:rsid w:val="0060543D"/>
    <w:rsid w:val="006104DD"/>
    <w:rsid w:val="00610565"/>
    <w:rsid w:val="00612219"/>
    <w:rsid w:val="006126CD"/>
    <w:rsid w:val="00612C08"/>
    <w:rsid w:val="00612C8C"/>
    <w:rsid w:val="006130B5"/>
    <w:rsid w:val="00614DD8"/>
    <w:rsid w:val="00617400"/>
    <w:rsid w:val="00620C39"/>
    <w:rsid w:val="006219BD"/>
    <w:rsid w:val="00622422"/>
    <w:rsid w:val="0062292A"/>
    <w:rsid w:val="00623F2B"/>
    <w:rsid w:val="00627AA0"/>
    <w:rsid w:val="00631F11"/>
    <w:rsid w:val="006325C5"/>
    <w:rsid w:val="00632D29"/>
    <w:rsid w:val="00634DE6"/>
    <w:rsid w:val="00640E2D"/>
    <w:rsid w:val="00643772"/>
    <w:rsid w:val="00643A2E"/>
    <w:rsid w:val="00643ABC"/>
    <w:rsid w:val="00644E42"/>
    <w:rsid w:val="006520F5"/>
    <w:rsid w:val="00653C54"/>
    <w:rsid w:val="00655D1D"/>
    <w:rsid w:val="00657A28"/>
    <w:rsid w:val="00663AEA"/>
    <w:rsid w:val="00664950"/>
    <w:rsid w:val="0067048D"/>
    <w:rsid w:val="00670785"/>
    <w:rsid w:val="00672441"/>
    <w:rsid w:val="006741F8"/>
    <w:rsid w:val="00674CCD"/>
    <w:rsid w:val="00680A21"/>
    <w:rsid w:val="00683220"/>
    <w:rsid w:val="00683EFD"/>
    <w:rsid w:val="006858BE"/>
    <w:rsid w:val="00687FA0"/>
    <w:rsid w:val="006939E9"/>
    <w:rsid w:val="00694CB4"/>
    <w:rsid w:val="00694FB8"/>
    <w:rsid w:val="00695558"/>
    <w:rsid w:val="00695734"/>
    <w:rsid w:val="006A0757"/>
    <w:rsid w:val="006A3581"/>
    <w:rsid w:val="006A3C11"/>
    <w:rsid w:val="006A4793"/>
    <w:rsid w:val="006A651E"/>
    <w:rsid w:val="006A684B"/>
    <w:rsid w:val="006B17ED"/>
    <w:rsid w:val="006B1821"/>
    <w:rsid w:val="006B42B4"/>
    <w:rsid w:val="006B5DAB"/>
    <w:rsid w:val="006B6A46"/>
    <w:rsid w:val="006B7010"/>
    <w:rsid w:val="006B77BC"/>
    <w:rsid w:val="006C153A"/>
    <w:rsid w:val="006C1565"/>
    <w:rsid w:val="006C3095"/>
    <w:rsid w:val="006C579E"/>
    <w:rsid w:val="006C6566"/>
    <w:rsid w:val="006D46E1"/>
    <w:rsid w:val="006E0B6F"/>
    <w:rsid w:val="006E1151"/>
    <w:rsid w:val="006E6311"/>
    <w:rsid w:val="006F039B"/>
    <w:rsid w:val="006F1918"/>
    <w:rsid w:val="006F1F65"/>
    <w:rsid w:val="00700F10"/>
    <w:rsid w:val="007024CB"/>
    <w:rsid w:val="00703D2E"/>
    <w:rsid w:val="007047F5"/>
    <w:rsid w:val="007076F2"/>
    <w:rsid w:val="00707C85"/>
    <w:rsid w:val="0071005D"/>
    <w:rsid w:val="007141E2"/>
    <w:rsid w:val="007145FF"/>
    <w:rsid w:val="00715B2A"/>
    <w:rsid w:val="007177CB"/>
    <w:rsid w:val="00720329"/>
    <w:rsid w:val="007256BC"/>
    <w:rsid w:val="00725779"/>
    <w:rsid w:val="00727D69"/>
    <w:rsid w:val="00732BA3"/>
    <w:rsid w:val="00733A8D"/>
    <w:rsid w:val="00733B21"/>
    <w:rsid w:val="0073523B"/>
    <w:rsid w:val="007357FF"/>
    <w:rsid w:val="00744AD6"/>
    <w:rsid w:val="007450F1"/>
    <w:rsid w:val="007466E7"/>
    <w:rsid w:val="00751515"/>
    <w:rsid w:val="007519DE"/>
    <w:rsid w:val="00753F72"/>
    <w:rsid w:val="00754128"/>
    <w:rsid w:val="00756DA9"/>
    <w:rsid w:val="007626B7"/>
    <w:rsid w:val="00762AB5"/>
    <w:rsid w:val="007634E1"/>
    <w:rsid w:val="00765ED0"/>
    <w:rsid w:val="007662B4"/>
    <w:rsid w:val="007671E9"/>
    <w:rsid w:val="00774E4F"/>
    <w:rsid w:val="007752C7"/>
    <w:rsid w:val="0077659A"/>
    <w:rsid w:val="0078133C"/>
    <w:rsid w:val="0078212B"/>
    <w:rsid w:val="00784DF6"/>
    <w:rsid w:val="00785232"/>
    <w:rsid w:val="00791236"/>
    <w:rsid w:val="00791FBA"/>
    <w:rsid w:val="007935D0"/>
    <w:rsid w:val="0079404D"/>
    <w:rsid w:val="00795813"/>
    <w:rsid w:val="00795CE0"/>
    <w:rsid w:val="007960D0"/>
    <w:rsid w:val="007A2524"/>
    <w:rsid w:val="007A5914"/>
    <w:rsid w:val="007A721F"/>
    <w:rsid w:val="007B1303"/>
    <w:rsid w:val="007B186C"/>
    <w:rsid w:val="007B57E1"/>
    <w:rsid w:val="007B5BFF"/>
    <w:rsid w:val="007C1696"/>
    <w:rsid w:val="007C2D8C"/>
    <w:rsid w:val="007C2F62"/>
    <w:rsid w:val="007C3ED0"/>
    <w:rsid w:val="007C48C4"/>
    <w:rsid w:val="007C4B5E"/>
    <w:rsid w:val="007C5971"/>
    <w:rsid w:val="007E053E"/>
    <w:rsid w:val="007E070C"/>
    <w:rsid w:val="007E1AD8"/>
    <w:rsid w:val="007E3144"/>
    <w:rsid w:val="007E358F"/>
    <w:rsid w:val="007E359D"/>
    <w:rsid w:val="007E42DC"/>
    <w:rsid w:val="007E5F48"/>
    <w:rsid w:val="007F0315"/>
    <w:rsid w:val="007F10A1"/>
    <w:rsid w:val="007F1F5C"/>
    <w:rsid w:val="007F3364"/>
    <w:rsid w:val="007F382E"/>
    <w:rsid w:val="007F4D0E"/>
    <w:rsid w:val="007F54B9"/>
    <w:rsid w:val="007F67E7"/>
    <w:rsid w:val="00801589"/>
    <w:rsid w:val="00801669"/>
    <w:rsid w:val="00801B69"/>
    <w:rsid w:val="00804AE6"/>
    <w:rsid w:val="0080595A"/>
    <w:rsid w:val="00806A76"/>
    <w:rsid w:val="00807335"/>
    <w:rsid w:val="00811C9D"/>
    <w:rsid w:val="00814C4D"/>
    <w:rsid w:val="00816C80"/>
    <w:rsid w:val="0081797B"/>
    <w:rsid w:val="00824280"/>
    <w:rsid w:val="008243D2"/>
    <w:rsid w:val="00831D95"/>
    <w:rsid w:val="008320EB"/>
    <w:rsid w:val="00832E6E"/>
    <w:rsid w:val="00833BC1"/>
    <w:rsid w:val="008357DD"/>
    <w:rsid w:val="00841BCD"/>
    <w:rsid w:val="0084289B"/>
    <w:rsid w:val="00842C39"/>
    <w:rsid w:val="0084377A"/>
    <w:rsid w:val="00847264"/>
    <w:rsid w:val="00851A8E"/>
    <w:rsid w:val="0085365B"/>
    <w:rsid w:val="008560B8"/>
    <w:rsid w:val="00856755"/>
    <w:rsid w:val="0085701B"/>
    <w:rsid w:val="008575D3"/>
    <w:rsid w:val="00864AB5"/>
    <w:rsid w:val="0086605E"/>
    <w:rsid w:val="00866F32"/>
    <w:rsid w:val="00870A15"/>
    <w:rsid w:val="00872E47"/>
    <w:rsid w:val="0087404F"/>
    <w:rsid w:val="008810EE"/>
    <w:rsid w:val="00881989"/>
    <w:rsid w:val="00881E06"/>
    <w:rsid w:val="008826C1"/>
    <w:rsid w:val="00883DFD"/>
    <w:rsid w:val="008846DF"/>
    <w:rsid w:val="00891E50"/>
    <w:rsid w:val="0089210C"/>
    <w:rsid w:val="00893D2E"/>
    <w:rsid w:val="008952A7"/>
    <w:rsid w:val="00895A7C"/>
    <w:rsid w:val="00897D0A"/>
    <w:rsid w:val="008A097D"/>
    <w:rsid w:val="008A1BF7"/>
    <w:rsid w:val="008A2AA2"/>
    <w:rsid w:val="008A5B0E"/>
    <w:rsid w:val="008A611E"/>
    <w:rsid w:val="008B0961"/>
    <w:rsid w:val="008B13C0"/>
    <w:rsid w:val="008B276A"/>
    <w:rsid w:val="008B43B4"/>
    <w:rsid w:val="008B4B58"/>
    <w:rsid w:val="008B703E"/>
    <w:rsid w:val="008C02E7"/>
    <w:rsid w:val="008C12FA"/>
    <w:rsid w:val="008C1754"/>
    <w:rsid w:val="008C1756"/>
    <w:rsid w:val="008C229A"/>
    <w:rsid w:val="008C39F7"/>
    <w:rsid w:val="008C55EC"/>
    <w:rsid w:val="008C5F6B"/>
    <w:rsid w:val="008D0363"/>
    <w:rsid w:val="008D0C68"/>
    <w:rsid w:val="008D638E"/>
    <w:rsid w:val="008D6854"/>
    <w:rsid w:val="008D78DA"/>
    <w:rsid w:val="008E5CEB"/>
    <w:rsid w:val="008F3F30"/>
    <w:rsid w:val="008F66FE"/>
    <w:rsid w:val="008F7471"/>
    <w:rsid w:val="0090091A"/>
    <w:rsid w:val="00903F78"/>
    <w:rsid w:val="009042BD"/>
    <w:rsid w:val="00904FE4"/>
    <w:rsid w:val="00906E7C"/>
    <w:rsid w:val="009101DB"/>
    <w:rsid w:val="00911D95"/>
    <w:rsid w:val="009123FE"/>
    <w:rsid w:val="00920348"/>
    <w:rsid w:val="009204A7"/>
    <w:rsid w:val="00922CBA"/>
    <w:rsid w:val="00924BA7"/>
    <w:rsid w:val="00925EE2"/>
    <w:rsid w:val="00927740"/>
    <w:rsid w:val="00932BD6"/>
    <w:rsid w:val="00932C84"/>
    <w:rsid w:val="00933AAE"/>
    <w:rsid w:val="00934210"/>
    <w:rsid w:val="00935392"/>
    <w:rsid w:val="00936159"/>
    <w:rsid w:val="009404E9"/>
    <w:rsid w:val="00940928"/>
    <w:rsid w:val="009425B3"/>
    <w:rsid w:val="0094368B"/>
    <w:rsid w:val="0094446C"/>
    <w:rsid w:val="00945C7C"/>
    <w:rsid w:val="00950493"/>
    <w:rsid w:val="009508D6"/>
    <w:rsid w:val="00950BA8"/>
    <w:rsid w:val="00950E8B"/>
    <w:rsid w:val="00951DE8"/>
    <w:rsid w:val="009526B2"/>
    <w:rsid w:val="00957784"/>
    <w:rsid w:val="009615B7"/>
    <w:rsid w:val="009616CF"/>
    <w:rsid w:val="00962BC7"/>
    <w:rsid w:val="00963690"/>
    <w:rsid w:val="00963716"/>
    <w:rsid w:val="00963BE7"/>
    <w:rsid w:val="00964333"/>
    <w:rsid w:val="00965325"/>
    <w:rsid w:val="009655FD"/>
    <w:rsid w:val="0097078E"/>
    <w:rsid w:val="009733FB"/>
    <w:rsid w:val="00975281"/>
    <w:rsid w:val="009755BA"/>
    <w:rsid w:val="00976C09"/>
    <w:rsid w:val="00977E1D"/>
    <w:rsid w:val="00980C1E"/>
    <w:rsid w:val="00981EC4"/>
    <w:rsid w:val="00982135"/>
    <w:rsid w:val="00982B24"/>
    <w:rsid w:val="00982DAF"/>
    <w:rsid w:val="009851FF"/>
    <w:rsid w:val="00987979"/>
    <w:rsid w:val="009904CC"/>
    <w:rsid w:val="00991CB6"/>
    <w:rsid w:val="00992A4E"/>
    <w:rsid w:val="009A09C8"/>
    <w:rsid w:val="009A2CE0"/>
    <w:rsid w:val="009A7EE4"/>
    <w:rsid w:val="009B033C"/>
    <w:rsid w:val="009B0573"/>
    <w:rsid w:val="009B4728"/>
    <w:rsid w:val="009B5E4F"/>
    <w:rsid w:val="009B7B4B"/>
    <w:rsid w:val="009B7C21"/>
    <w:rsid w:val="009C0408"/>
    <w:rsid w:val="009C2546"/>
    <w:rsid w:val="009C798A"/>
    <w:rsid w:val="009C7B5D"/>
    <w:rsid w:val="009D21DF"/>
    <w:rsid w:val="009D33F4"/>
    <w:rsid w:val="009E4E6E"/>
    <w:rsid w:val="009E4F47"/>
    <w:rsid w:val="009E7D0E"/>
    <w:rsid w:val="009F01A3"/>
    <w:rsid w:val="009F0861"/>
    <w:rsid w:val="009F18D7"/>
    <w:rsid w:val="009F7A2A"/>
    <w:rsid w:val="009F7AF1"/>
    <w:rsid w:val="00A01BB0"/>
    <w:rsid w:val="00A04992"/>
    <w:rsid w:val="00A04B17"/>
    <w:rsid w:val="00A06A1A"/>
    <w:rsid w:val="00A11E81"/>
    <w:rsid w:val="00A13BCD"/>
    <w:rsid w:val="00A147AA"/>
    <w:rsid w:val="00A1654E"/>
    <w:rsid w:val="00A16DFC"/>
    <w:rsid w:val="00A1713B"/>
    <w:rsid w:val="00A17B53"/>
    <w:rsid w:val="00A2014B"/>
    <w:rsid w:val="00A21D71"/>
    <w:rsid w:val="00A22556"/>
    <w:rsid w:val="00A22B78"/>
    <w:rsid w:val="00A246F7"/>
    <w:rsid w:val="00A25AE5"/>
    <w:rsid w:val="00A26442"/>
    <w:rsid w:val="00A26A49"/>
    <w:rsid w:val="00A3023B"/>
    <w:rsid w:val="00A30A1B"/>
    <w:rsid w:val="00A33462"/>
    <w:rsid w:val="00A34D50"/>
    <w:rsid w:val="00A356AB"/>
    <w:rsid w:val="00A36F0D"/>
    <w:rsid w:val="00A37002"/>
    <w:rsid w:val="00A37DE2"/>
    <w:rsid w:val="00A41B36"/>
    <w:rsid w:val="00A41FB4"/>
    <w:rsid w:val="00A42AFA"/>
    <w:rsid w:val="00A43005"/>
    <w:rsid w:val="00A4355E"/>
    <w:rsid w:val="00A44F81"/>
    <w:rsid w:val="00A45360"/>
    <w:rsid w:val="00A45E93"/>
    <w:rsid w:val="00A520D9"/>
    <w:rsid w:val="00A52D3A"/>
    <w:rsid w:val="00A56D07"/>
    <w:rsid w:val="00A616E9"/>
    <w:rsid w:val="00A62188"/>
    <w:rsid w:val="00A62C41"/>
    <w:rsid w:val="00A64422"/>
    <w:rsid w:val="00A649E5"/>
    <w:rsid w:val="00A64DA0"/>
    <w:rsid w:val="00A65B11"/>
    <w:rsid w:val="00A65D42"/>
    <w:rsid w:val="00A667D1"/>
    <w:rsid w:val="00A7594F"/>
    <w:rsid w:val="00A77296"/>
    <w:rsid w:val="00A80342"/>
    <w:rsid w:val="00A826D9"/>
    <w:rsid w:val="00A82DD2"/>
    <w:rsid w:val="00A8336C"/>
    <w:rsid w:val="00A83A76"/>
    <w:rsid w:val="00A863B5"/>
    <w:rsid w:val="00A863D7"/>
    <w:rsid w:val="00A906F5"/>
    <w:rsid w:val="00A92BCD"/>
    <w:rsid w:val="00AA1B0E"/>
    <w:rsid w:val="00AA2CD4"/>
    <w:rsid w:val="00AA37E7"/>
    <w:rsid w:val="00AA47B6"/>
    <w:rsid w:val="00AA4AB6"/>
    <w:rsid w:val="00AB16FF"/>
    <w:rsid w:val="00AB264D"/>
    <w:rsid w:val="00AB53F3"/>
    <w:rsid w:val="00AB5BAC"/>
    <w:rsid w:val="00AC0392"/>
    <w:rsid w:val="00AC0E38"/>
    <w:rsid w:val="00AC163B"/>
    <w:rsid w:val="00AC1D60"/>
    <w:rsid w:val="00AC49B8"/>
    <w:rsid w:val="00AC4B6B"/>
    <w:rsid w:val="00AC5CA7"/>
    <w:rsid w:val="00AC6050"/>
    <w:rsid w:val="00AC6058"/>
    <w:rsid w:val="00AC708B"/>
    <w:rsid w:val="00AC7A3E"/>
    <w:rsid w:val="00AD100C"/>
    <w:rsid w:val="00AD1123"/>
    <w:rsid w:val="00AD1D31"/>
    <w:rsid w:val="00AD4ACC"/>
    <w:rsid w:val="00AD6E28"/>
    <w:rsid w:val="00AE2BA5"/>
    <w:rsid w:val="00AE56B1"/>
    <w:rsid w:val="00AE6D09"/>
    <w:rsid w:val="00AE777C"/>
    <w:rsid w:val="00AF012B"/>
    <w:rsid w:val="00AF1DDF"/>
    <w:rsid w:val="00AF54B7"/>
    <w:rsid w:val="00AF7A7C"/>
    <w:rsid w:val="00AF7C4E"/>
    <w:rsid w:val="00B00856"/>
    <w:rsid w:val="00B0156F"/>
    <w:rsid w:val="00B02070"/>
    <w:rsid w:val="00B03398"/>
    <w:rsid w:val="00B0536B"/>
    <w:rsid w:val="00B068F8"/>
    <w:rsid w:val="00B12F1D"/>
    <w:rsid w:val="00B13002"/>
    <w:rsid w:val="00B13F79"/>
    <w:rsid w:val="00B20E3B"/>
    <w:rsid w:val="00B35776"/>
    <w:rsid w:val="00B40898"/>
    <w:rsid w:val="00B408B6"/>
    <w:rsid w:val="00B418E2"/>
    <w:rsid w:val="00B41F29"/>
    <w:rsid w:val="00B46E90"/>
    <w:rsid w:val="00B50293"/>
    <w:rsid w:val="00B542DA"/>
    <w:rsid w:val="00B54DF4"/>
    <w:rsid w:val="00B60630"/>
    <w:rsid w:val="00B61C5B"/>
    <w:rsid w:val="00B61F0B"/>
    <w:rsid w:val="00B62531"/>
    <w:rsid w:val="00B640CE"/>
    <w:rsid w:val="00B651F2"/>
    <w:rsid w:val="00B66292"/>
    <w:rsid w:val="00B6749F"/>
    <w:rsid w:val="00B72E17"/>
    <w:rsid w:val="00B73862"/>
    <w:rsid w:val="00B73F43"/>
    <w:rsid w:val="00B749F5"/>
    <w:rsid w:val="00B74A43"/>
    <w:rsid w:val="00B74B52"/>
    <w:rsid w:val="00B75077"/>
    <w:rsid w:val="00B75BBF"/>
    <w:rsid w:val="00B81ABE"/>
    <w:rsid w:val="00B81CDC"/>
    <w:rsid w:val="00B83784"/>
    <w:rsid w:val="00B850B2"/>
    <w:rsid w:val="00B912AA"/>
    <w:rsid w:val="00B932E6"/>
    <w:rsid w:val="00B96FD9"/>
    <w:rsid w:val="00BA06A0"/>
    <w:rsid w:val="00BA1680"/>
    <w:rsid w:val="00BA308C"/>
    <w:rsid w:val="00BA6B66"/>
    <w:rsid w:val="00BA6E48"/>
    <w:rsid w:val="00BB013E"/>
    <w:rsid w:val="00BB246B"/>
    <w:rsid w:val="00BB371D"/>
    <w:rsid w:val="00BB722D"/>
    <w:rsid w:val="00BC006A"/>
    <w:rsid w:val="00BC3244"/>
    <w:rsid w:val="00BC32B4"/>
    <w:rsid w:val="00BC5BFB"/>
    <w:rsid w:val="00BD2603"/>
    <w:rsid w:val="00BE09A6"/>
    <w:rsid w:val="00BE0AF6"/>
    <w:rsid w:val="00BE1F03"/>
    <w:rsid w:val="00BE3726"/>
    <w:rsid w:val="00BE3B34"/>
    <w:rsid w:val="00BE58A7"/>
    <w:rsid w:val="00BF1079"/>
    <w:rsid w:val="00BF182B"/>
    <w:rsid w:val="00BF2218"/>
    <w:rsid w:val="00BF7BE6"/>
    <w:rsid w:val="00C02872"/>
    <w:rsid w:val="00C0426B"/>
    <w:rsid w:val="00C045DF"/>
    <w:rsid w:val="00C05806"/>
    <w:rsid w:val="00C0656C"/>
    <w:rsid w:val="00C106D3"/>
    <w:rsid w:val="00C1364A"/>
    <w:rsid w:val="00C13C3D"/>
    <w:rsid w:val="00C17539"/>
    <w:rsid w:val="00C200FD"/>
    <w:rsid w:val="00C227ED"/>
    <w:rsid w:val="00C26D43"/>
    <w:rsid w:val="00C27F64"/>
    <w:rsid w:val="00C30A9E"/>
    <w:rsid w:val="00C35173"/>
    <w:rsid w:val="00C3569F"/>
    <w:rsid w:val="00C35B66"/>
    <w:rsid w:val="00C35E12"/>
    <w:rsid w:val="00C363C5"/>
    <w:rsid w:val="00C41DE3"/>
    <w:rsid w:val="00C43462"/>
    <w:rsid w:val="00C44FA9"/>
    <w:rsid w:val="00C46548"/>
    <w:rsid w:val="00C4751A"/>
    <w:rsid w:val="00C476C8"/>
    <w:rsid w:val="00C5096F"/>
    <w:rsid w:val="00C51FE4"/>
    <w:rsid w:val="00C555F1"/>
    <w:rsid w:val="00C56186"/>
    <w:rsid w:val="00C574D5"/>
    <w:rsid w:val="00C60416"/>
    <w:rsid w:val="00C6169D"/>
    <w:rsid w:val="00C62816"/>
    <w:rsid w:val="00C6378F"/>
    <w:rsid w:val="00C63FEF"/>
    <w:rsid w:val="00C647EA"/>
    <w:rsid w:val="00C71077"/>
    <w:rsid w:val="00C73F32"/>
    <w:rsid w:val="00C740B2"/>
    <w:rsid w:val="00C777E4"/>
    <w:rsid w:val="00C856AD"/>
    <w:rsid w:val="00C87462"/>
    <w:rsid w:val="00C90F0C"/>
    <w:rsid w:val="00C92376"/>
    <w:rsid w:val="00C92A34"/>
    <w:rsid w:val="00C978E8"/>
    <w:rsid w:val="00CA180C"/>
    <w:rsid w:val="00CA605F"/>
    <w:rsid w:val="00CA6067"/>
    <w:rsid w:val="00CB0A19"/>
    <w:rsid w:val="00CB0A55"/>
    <w:rsid w:val="00CB1BDD"/>
    <w:rsid w:val="00CB22B2"/>
    <w:rsid w:val="00CB2758"/>
    <w:rsid w:val="00CB4195"/>
    <w:rsid w:val="00CB4D6C"/>
    <w:rsid w:val="00CB753D"/>
    <w:rsid w:val="00CC3EE2"/>
    <w:rsid w:val="00CC3F83"/>
    <w:rsid w:val="00CD058F"/>
    <w:rsid w:val="00CD10EF"/>
    <w:rsid w:val="00CD14A2"/>
    <w:rsid w:val="00CD1618"/>
    <w:rsid w:val="00CD2048"/>
    <w:rsid w:val="00CD260A"/>
    <w:rsid w:val="00CD43A1"/>
    <w:rsid w:val="00CD546E"/>
    <w:rsid w:val="00CD58DD"/>
    <w:rsid w:val="00CD7492"/>
    <w:rsid w:val="00CE2034"/>
    <w:rsid w:val="00CE3A6B"/>
    <w:rsid w:val="00CE59E5"/>
    <w:rsid w:val="00CF18F4"/>
    <w:rsid w:val="00CF2472"/>
    <w:rsid w:val="00CF32A6"/>
    <w:rsid w:val="00CF3520"/>
    <w:rsid w:val="00CF55E4"/>
    <w:rsid w:val="00CF6263"/>
    <w:rsid w:val="00CF666E"/>
    <w:rsid w:val="00CF691A"/>
    <w:rsid w:val="00D00211"/>
    <w:rsid w:val="00D006D1"/>
    <w:rsid w:val="00D025AE"/>
    <w:rsid w:val="00D055B4"/>
    <w:rsid w:val="00D06309"/>
    <w:rsid w:val="00D06661"/>
    <w:rsid w:val="00D0790C"/>
    <w:rsid w:val="00D167F7"/>
    <w:rsid w:val="00D17185"/>
    <w:rsid w:val="00D222C0"/>
    <w:rsid w:val="00D23E5C"/>
    <w:rsid w:val="00D32A2D"/>
    <w:rsid w:val="00D33012"/>
    <w:rsid w:val="00D351EA"/>
    <w:rsid w:val="00D368BF"/>
    <w:rsid w:val="00D36C79"/>
    <w:rsid w:val="00D370AE"/>
    <w:rsid w:val="00D3717E"/>
    <w:rsid w:val="00D40288"/>
    <w:rsid w:val="00D4097F"/>
    <w:rsid w:val="00D43403"/>
    <w:rsid w:val="00D4654A"/>
    <w:rsid w:val="00D4713F"/>
    <w:rsid w:val="00D4733B"/>
    <w:rsid w:val="00D50A6B"/>
    <w:rsid w:val="00D51605"/>
    <w:rsid w:val="00D51BDC"/>
    <w:rsid w:val="00D5270B"/>
    <w:rsid w:val="00D53B29"/>
    <w:rsid w:val="00D5429C"/>
    <w:rsid w:val="00D605A0"/>
    <w:rsid w:val="00D608EB"/>
    <w:rsid w:val="00D60AA8"/>
    <w:rsid w:val="00D62E71"/>
    <w:rsid w:val="00D63A39"/>
    <w:rsid w:val="00D63A7A"/>
    <w:rsid w:val="00D6430D"/>
    <w:rsid w:val="00D66188"/>
    <w:rsid w:val="00D7182E"/>
    <w:rsid w:val="00D71FE6"/>
    <w:rsid w:val="00D731F6"/>
    <w:rsid w:val="00D740CA"/>
    <w:rsid w:val="00D76767"/>
    <w:rsid w:val="00D76F4E"/>
    <w:rsid w:val="00D8001E"/>
    <w:rsid w:val="00D8093C"/>
    <w:rsid w:val="00D82EF6"/>
    <w:rsid w:val="00D85728"/>
    <w:rsid w:val="00D86783"/>
    <w:rsid w:val="00D86CB2"/>
    <w:rsid w:val="00D916AD"/>
    <w:rsid w:val="00D92D83"/>
    <w:rsid w:val="00D92DED"/>
    <w:rsid w:val="00D9547E"/>
    <w:rsid w:val="00D95481"/>
    <w:rsid w:val="00DA1733"/>
    <w:rsid w:val="00DA292C"/>
    <w:rsid w:val="00DA4DF9"/>
    <w:rsid w:val="00DB07D2"/>
    <w:rsid w:val="00DB1902"/>
    <w:rsid w:val="00DB3933"/>
    <w:rsid w:val="00DB5B27"/>
    <w:rsid w:val="00DC56F7"/>
    <w:rsid w:val="00DC6657"/>
    <w:rsid w:val="00DC6EC0"/>
    <w:rsid w:val="00DC7A13"/>
    <w:rsid w:val="00DD01A3"/>
    <w:rsid w:val="00DD3809"/>
    <w:rsid w:val="00DD4B05"/>
    <w:rsid w:val="00DD6FA4"/>
    <w:rsid w:val="00DD7A31"/>
    <w:rsid w:val="00DE04D8"/>
    <w:rsid w:val="00DE4CFC"/>
    <w:rsid w:val="00DE5870"/>
    <w:rsid w:val="00DE5DD1"/>
    <w:rsid w:val="00DE7021"/>
    <w:rsid w:val="00DE7064"/>
    <w:rsid w:val="00DF02B2"/>
    <w:rsid w:val="00DF2997"/>
    <w:rsid w:val="00DF5513"/>
    <w:rsid w:val="00E00348"/>
    <w:rsid w:val="00E04ACB"/>
    <w:rsid w:val="00E06D4C"/>
    <w:rsid w:val="00E06EF3"/>
    <w:rsid w:val="00E107F2"/>
    <w:rsid w:val="00E10BC4"/>
    <w:rsid w:val="00E112B9"/>
    <w:rsid w:val="00E12562"/>
    <w:rsid w:val="00E127D4"/>
    <w:rsid w:val="00E1295D"/>
    <w:rsid w:val="00E1415D"/>
    <w:rsid w:val="00E151B8"/>
    <w:rsid w:val="00E173BD"/>
    <w:rsid w:val="00E204A3"/>
    <w:rsid w:val="00E20DA8"/>
    <w:rsid w:val="00E213BD"/>
    <w:rsid w:val="00E21988"/>
    <w:rsid w:val="00E21A5C"/>
    <w:rsid w:val="00E24D47"/>
    <w:rsid w:val="00E24DDE"/>
    <w:rsid w:val="00E25C4F"/>
    <w:rsid w:val="00E26BEE"/>
    <w:rsid w:val="00E270E9"/>
    <w:rsid w:val="00E27910"/>
    <w:rsid w:val="00E323E9"/>
    <w:rsid w:val="00E326B1"/>
    <w:rsid w:val="00E32BDC"/>
    <w:rsid w:val="00E32FB6"/>
    <w:rsid w:val="00E33B97"/>
    <w:rsid w:val="00E34018"/>
    <w:rsid w:val="00E34F2E"/>
    <w:rsid w:val="00E353D3"/>
    <w:rsid w:val="00E35696"/>
    <w:rsid w:val="00E36278"/>
    <w:rsid w:val="00E36D5E"/>
    <w:rsid w:val="00E3700C"/>
    <w:rsid w:val="00E379C1"/>
    <w:rsid w:val="00E407A3"/>
    <w:rsid w:val="00E416CB"/>
    <w:rsid w:val="00E437D2"/>
    <w:rsid w:val="00E43BF9"/>
    <w:rsid w:val="00E44E5A"/>
    <w:rsid w:val="00E47BC6"/>
    <w:rsid w:val="00E5112A"/>
    <w:rsid w:val="00E51930"/>
    <w:rsid w:val="00E5270C"/>
    <w:rsid w:val="00E54074"/>
    <w:rsid w:val="00E54DE2"/>
    <w:rsid w:val="00E55751"/>
    <w:rsid w:val="00E56DA5"/>
    <w:rsid w:val="00E57246"/>
    <w:rsid w:val="00E62D14"/>
    <w:rsid w:val="00E65B62"/>
    <w:rsid w:val="00E6722A"/>
    <w:rsid w:val="00E677D0"/>
    <w:rsid w:val="00E70F2D"/>
    <w:rsid w:val="00E72AA0"/>
    <w:rsid w:val="00E7398E"/>
    <w:rsid w:val="00E74662"/>
    <w:rsid w:val="00E74D8F"/>
    <w:rsid w:val="00E764A7"/>
    <w:rsid w:val="00E81947"/>
    <w:rsid w:val="00E82B94"/>
    <w:rsid w:val="00E90319"/>
    <w:rsid w:val="00E9534F"/>
    <w:rsid w:val="00E96350"/>
    <w:rsid w:val="00E97895"/>
    <w:rsid w:val="00EA201B"/>
    <w:rsid w:val="00EA2311"/>
    <w:rsid w:val="00EB63A8"/>
    <w:rsid w:val="00EB79BB"/>
    <w:rsid w:val="00EC353B"/>
    <w:rsid w:val="00EC4A9E"/>
    <w:rsid w:val="00EC5648"/>
    <w:rsid w:val="00EC758D"/>
    <w:rsid w:val="00EC7BC3"/>
    <w:rsid w:val="00EC7C18"/>
    <w:rsid w:val="00ED01FB"/>
    <w:rsid w:val="00ED048C"/>
    <w:rsid w:val="00ED7600"/>
    <w:rsid w:val="00EE0E6A"/>
    <w:rsid w:val="00EF5EC2"/>
    <w:rsid w:val="00EF6073"/>
    <w:rsid w:val="00EF698B"/>
    <w:rsid w:val="00EF707C"/>
    <w:rsid w:val="00EF73F7"/>
    <w:rsid w:val="00EF7FDE"/>
    <w:rsid w:val="00F01376"/>
    <w:rsid w:val="00F01489"/>
    <w:rsid w:val="00F0377F"/>
    <w:rsid w:val="00F03F0D"/>
    <w:rsid w:val="00F05CC1"/>
    <w:rsid w:val="00F114D4"/>
    <w:rsid w:val="00F11615"/>
    <w:rsid w:val="00F11E39"/>
    <w:rsid w:val="00F11E50"/>
    <w:rsid w:val="00F125C9"/>
    <w:rsid w:val="00F12DC7"/>
    <w:rsid w:val="00F1362C"/>
    <w:rsid w:val="00F1555A"/>
    <w:rsid w:val="00F17CBA"/>
    <w:rsid w:val="00F201AC"/>
    <w:rsid w:val="00F21156"/>
    <w:rsid w:val="00F21C1B"/>
    <w:rsid w:val="00F22D61"/>
    <w:rsid w:val="00F22DA5"/>
    <w:rsid w:val="00F23431"/>
    <w:rsid w:val="00F23B31"/>
    <w:rsid w:val="00F2578F"/>
    <w:rsid w:val="00F2658E"/>
    <w:rsid w:val="00F26BBD"/>
    <w:rsid w:val="00F27219"/>
    <w:rsid w:val="00F30E3E"/>
    <w:rsid w:val="00F36CB4"/>
    <w:rsid w:val="00F372F5"/>
    <w:rsid w:val="00F414F1"/>
    <w:rsid w:val="00F419B7"/>
    <w:rsid w:val="00F468FE"/>
    <w:rsid w:val="00F5067D"/>
    <w:rsid w:val="00F508B8"/>
    <w:rsid w:val="00F56C68"/>
    <w:rsid w:val="00F56FDF"/>
    <w:rsid w:val="00F60FB6"/>
    <w:rsid w:val="00F65999"/>
    <w:rsid w:val="00F65BB0"/>
    <w:rsid w:val="00F67C00"/>
    <w:rsid w:val="00F72574"/>
    <w:rsid w:val="00F72857"/>
    <w:rsid w:val="00F72CB1"/>
    <w:rsid w:val="00F8193F"/>
    <w:rsid w:val="00F8215E"/>
    <w:rsid w:val="00F824F5"/>
    <w:rsid w:val="00F84787"/>
    <w:rsid w:val="00F84847"/>
    <w:rsid w:val="00F85FD8"/>
    <w:rsid w:val="00F90FAB"/>
    <w:rsid w:val="00F9146E"/>
    <w:rsid w:val="00F93182"/>
    <w:rsid w:val="00F9374D"/>
    <w:rsid w:val="00F94BF6"/>
    <w:rsid w:val="00F95A77"/>
    <w:rsid w:val="00F95C04"/>
    <w:rsid w:val="00F9642A"/>
    <w:rsid w:val="00FA23A1"/>
    <w:rsid w:val="00FA3250"/>
    <w:rsid w:val="00FA6AFC"/>
    <w:rsid w:val="00FA6FD3"/>
    <w:rsid w:val="00FB0AA7"/>
    <w:rsid w:val="00FB3981"/>
    <w:rsid w:val="00FB3E7A"/>
    <w:rsid w:val="00FB521A"/>
    <w:rsid w:val="00FC1682"/>
    <w:rsid w:val="00FC29B9"/>
    <w:rsid w:val="00FC3D74"/>
    <w:rsid w:val="00FC6FD3"/>
    <w:rsid w:val="00FD0B4B"/>
    <w:rsid w:val="00FD0BEE"/>
    <w:rsid w:val="00FD12B4"/>
    <w:rsid w:val="00FD2D66"/>
    <w:rsid w:val="00FD5A46"/>
    <w:rsid w:val="00FD5DF3"/>
    <w:rsid w:val="00FD75BF"/>
    <w:rsid w:val="00FD78AC"/>
    <w:rsid w:val="00FE0166"/>
    <w:rsid w:val="00FE17E9"/>
    <w:rsid w:val="00FE2372"/>
    <w:rsid w:val="00FE2FF0"/>
    <w:rsid w:val="00FE305C"/>
    <w:rsid w:val="00FE3507"/>
    <w:rsid w:val="00FE7EA8"/>
    <w:rsid w:val="00FF0301"/>
    <w:rsid w:val="00FF0885"/>
    <w:rsid w:val="00FF1700"/>
    <w:rsid w:val="00FF62C2"/>
    <w:rsid w:val="00FF7516"/>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6C0FFDB"/>
  <w15:chartTrackingRefBased/>
  <w15:docId w15:val="{95C35D94-62A1-4D79-9223-CD8C1FC5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1" w:unhideWhenUsed="1" w:qFormat="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F7"/>
    <w:rPr>
      <w:rFonts w:ascii="Times New Roman" w:hAnsi="Times New Roman"/>
      <w:sz w:val="20"/>
      <w:lang w:val="en-GB"/>
    </w:rPr>
  </w:style>
  <w:style w:type="paragraph" w:styleId="Heading1">
    <w:name w:val="heading 1"/>
    <w:aliases w:val="H1,Memo Heading 1,h1 + 11 pt,Before:  6 pt,After:  0 pt,Char,NMP Heading 1,h1,app heading 1,l1,h11,h12,h13,h14,h15,h16,h17,h111,h121,h131,h141,h151,h161,h18,h112,h122,h132,h142,h152,h162,h19,h113,h123,h133,h143,h153,h163,1,Section of paper"/>
    <w:basedOn w:val="Normal"/>
    <w:next w:val="Normal"/>
    <w:link w:val="Heading1Char"/>
    <w:uiPriority w:val="1"/>
    <w:qFormat/>
    <w:rsid w:val="003B6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1"/>
    <w:qFormat/>
    <w:rsid w:val="003B659E"/>
    <w:pPr>
      <w:spacing w:before="180" w:after="180" w:line="240" w:lineRule="auto"/>
      <w:outlineLvl w:val="1"/>
    </w:pPr>
    <w:rPr>
      <w:rFonts w:ascii="Arial" w:eastAsia="Times New Roman" w:hAnsi="Arial" w:cs="Times New Roman"/>
      <w:color w:val="auto"/>
      <w:szCs w:val="20"/>
    </w:rPr>
  </w:style>
  <w:style w:type="paragraph" w:styleId="Heading3">
    <w:name w:val="heading 3"/>
    <w:aliases w:val="Underrubrik2,H3,Memo Heading 3,h3,no break,Heading 3 Char1 Char,Heading 3 Char Char Char,Heading 3 Char1 Char Char Char,Heading 3 Char Char Char Char Char,Heading 3 Char Char1 Char,Heading 3 Char2 Char,0H"/>
    <w:basedOn w:val="Normal"/>
    <w:next w:val="Normal"/>
    <w:link w:val="Heading3Char"/>
    <w:uiPriority w:val="1"/>
    <w:unhideWhenUsed/>
    <w:qFormat/>
    <w:rsid w:val="00023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h4,H4,H41,h41,H42,h42,H43,h43,H411,h411,H421,h421,H44,h44,H412,h412,H422,h422,H431,h431,H45,h45,H413,h413,H423,h423,H432,h432,H46,h46,H47,h47,Memo Heading 4,Memo Heading 5,4H,Heading,4,Memo,5"/>
    <w:basedOn w:val="Normal"/>
    <w:next w:val="Normal"/>
    <w:link w:val="Heading4Char"/>
    <w:unhideWhenUsed/>
    <w:qFormat/>
    <w:rsid w:val="00592A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1"/>
    <w:unhideWhenUsed/>
    <w:qFormat/>
    <w:rsid w:val="00592A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1"/>
    <w:unhideWhenUsed/>
    <w:qFormat/>
    <w:rsid w:val="00592A8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
    <w:unhideWhenUsed/>
    <w:qFormat/>
    <w:rsid w:val="00592A8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unhideWhenUsed/>
    <w:qFormat/>
    <w:rsid w:val="00592A8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qFormat/>
    <w:rsid w:val="00592A8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B659E"/>
    <w:rPr>
      <w:rFonts w:ascii="Arial" w:eastAsia="Times New Roman" w:hAnsi="Arial" w:cs="Times New Roman"/>
      <w:sz w:val="32"/>
      <w:szCs w:val="20"/>
      <w:lang w:val="en-GB"/>
    </w:rPr>
  </w:style>
  <w:style w:type="character" w:customStyle="1" w:styleId="Heading1Char">
    <w:name w:val="Heading 1 Char"/>
    <w:aliases w:val="H1 Char,Memo Heading 1 Char,h1 + 11 pt Char,Before:  6 pt Char,After:  0 pt Char,Char Char,NMP Heading 1 Char,h1 Char,app heading 1 Char,l1 Char,h11 Char,h12 Char,h13 Char,h14 Char,h15 Char,h16 Char,h17 Char,h111 Char,h121 Char,h131 Char"/>
    <w:basedOn w:val="DefaultParagraphFont"/>
    <w:link w:val="Heading1"/>
    <w:uiPriority w:val="1"/>
    <w:rsid w:val="003B659E"/>
    <w:rPr>
      <w:rFonts w:asciiTheme="majorHAnsi" w:eastAsiaTheme="majorEastAsia" w:hAnsiTheme="majorHAnsi" w:cstheme="majorBidi"/>
      <w:color w:val="2F5496" w:themeColor="accent1" w:themeShade="BF"/>
      <w:sz w:val="32"/>
      <w:szCs w:val="32"/>
    </w:rPr>
  </w:style>
  <w:style w:type="paragraph" w:styleId="Caption">
    <w:name w:val="caption"/>
    <w:aliases w:val="cap,cap Char,Caption Char1 Char,cap Char Char1,Caption Char Char1 Char,cap Char2,Caption Equation,cap1,cap2,cap11,Légende-figure,Légende-figure Char,Beschrifubg,Beschriftung Char,label,cap11 Char,cap11 Char Char Char,captions,Ca,3GPP Caption Tab"/>
    <w:basedOn w:val="Normal"/>
    <w:next w:val="Normal"/>
    <w:link w:val="CaptionChar"/>
    <w:uiPriority w:val="35"/>
    <w:unhideWhenUsed/>
    <w:qFormat/>
    <w:rsid w:val="00C56186"/>
    <w:pPr>
      <w:keepNext/>
      <w:spacing w:after="200" w:line="240" w:lineRule="auto"/>
      <w:jc w:val="center"/>
    </w:pPr>
    <w:rPr>
      <w:rFonts w:ascii="Arial" w:hAnsi="Arial"/>
      <w:i/>
      <w:iCs/>
      <w:sz w:val="18"/>
      <w:szCs w:val="18"/>
    </w:rPr>
  </w:style>
  <w:style w:type="paragraph" w:styleId="ListParagraph">
    <w:name w:val="List Paragraph"/>
    <w:aliases w:val="List Paragraph - Bullets,- Bullets,列出段落,Lista1,?? ??,?????,????,목록 단락,リスト段落,中等深浅网格 1 - 着色 21,列表段落,¥¡¡¡¡ì¬º¥¹¥È¶ÎÂä,ÁÐ³ö¶ÎÂä,¥ê¥¹¥È¶ÎÂä,列表段落1,—ño’i—Ž,1st level - Bullet List Paragraph,Lettre d'introduction,Paragrafo elenco,Normal bullet 2"/>
    <w:basedOn w:val="Normal"/>
    <w:link w:val="ListParagraphChar"/>
    <w:uiPriority w:val="34"/>
    <w:qFormat/>
    <w:rsid w:val="002C2D19"/>
    <w:pPr>
      <w:ind w:left="720"/>
      <w:contextualSpacing/>
    </w:pPr>
  </w:style>
  <w:style w:type="paragraph" w:customStyle="1" w:styleId="RAN4H2">
    <w:name w:val="RAN4 H2"/>
    <w:basedOn w:val="Heading2"/>
    <w:next w:val="Normal"/>
    <w:link w:val="RAN4H2Char"/>
    <w:qFormat/>
    <w:rsid w:val="00A37002"/>
    <w:pPr>
      <w:numPr>
        <w:ilvl w:val="1"/>
        <w:numId w:val="17"/>
      </w:numPr>
      <w:ind w:left="431" w:hanging="431"/>
    </w:pPr>
  </w:style>
  <w:style w:type="paragraph" w:customStyle="1" w:styleId="RAN4H1">
    <w:name w:val="RAN4 H1"/>
    <w:basedOn w:val="Normal"/>
    <w:next w:val="Normal"/>
    <w:link w:val="RAN4H1Char"/>
    <w:qFormat/>
    <w:rsid w:val="00AE56B1"/>
    <w:pPr>
      <w:keepNext/>
      <w:keepLines/>
      <w:numPr>
        <w:numId w:val="17"/>
      </w:numPr>
      <w:pBdr>
        <w:top w:val="single" w:sz="12" w:space="3" w:color="auto"/>
      </w:pBdr>
      <w:overflowPunct w:val="0"/>
      <w:autoSpaceDE w:val="0"/>
      <w:autoSpaceDN w:val="0"/>
      <w:adjustRightInd w:val="0"/>
      <w:spacing w:before="240" w:after="180" w:line="240" w:lineRule="auto"/>
      <w:textAlignment w:val="baseline"/>
      <w:outlineLvl w:val="0"/>
    </w:pPr>
    <w:rPr>
      <w:rFonts w:ascii="Arial" w:eastAsia="SimSun" w:hAnsi="Arial" w:cs="Times New Roman"/>
      <w:sz w:val="36"/>
      <w:szCs w:val="20"/>
    </w:rPr>
  </w:style>
  <w:style w:type="character" w:customStyle="1" w:styleId="RAN4H2Char">
    <w:name w:val="RAN4 H2 Char"/>
    <w:basedOn w:val="Heading2Char"/>
    <w:link w:val="RAN4H2"/>
    <w:rsid w:val="00A37002"/>
    <w:rPr>
      <w:rFonts w:ascii="Arial" w:eastAsia="Times New Roman" w:hAnsi="Arial" w:cs="Times New Roman"/>
      <w:sz w:val="32"/>
      <w:szCs w:val="20"/>
      <w:lang w:val="en-GB"/>
    </w:rPr>
  </w:style>
  <w:style w:type="paragraph" w:customStyle="1" w:styleId="RAN4Observation">
    <w:name w:val="RAN4 Observation"/>
    <w:basedOn w:val="ListParagraph"/>
    <w:next w:val="Normal"/>
    <w:link w:val="RAN4ObservationChar"/>
    <w:rsid w:val="0008612A"/>
    <w:pPr>
      <w:numPr>
        <w:numId w:val="6"/>
      </w:numPr>
    </w:pPr>
    <w:rPr>
      <w:rFonts w:eastAsia="Calibri" w:cs="Times New Roman"/>
      <w:szCs w:val="20"/>
    </w:rPr>
  </w:style>
  <w:style w:type="character" w:customStyle="1" w:styleId="RAN4H1Char">
    <w:name w:val="RAN4 H1 Char"/>
    <w:basedOn w:val="DefaultParagraphFont"/>
    <w:link w:val="RAN4H1"/>
    <w:rsid w:val="00AE56B1"/>
    <w:rPr>
      <w:rFonts w:ascii="Arial" w:eastAsia="SimSun" w:hAnsi="Arial" w:cs="Times New Roman"/>
      <w:sz w:val="36"/>
      <w:szCs w:val="20"/>
      <w:lang w:val="en-GB"/>
    </w:rPr>
  </w:style>
  <w:style w:type="paragraph" w:customStyle="1" w:styleId="RAN4Proposal0">
    <w:name w:val="RAN4 Proposal"/>
    <w:basedOn w:val="ListParagraph"/>
    <w:next w:val="Normal"/>
    <w:link w:val="RAN4ProposalChar"/>
    <w:rsid w:val="0008612A"/>
    <w:pPr>
      <w:numPr>
        <w:numId w:val="3"/>
      </w:numPr>
      <w:ind w:left="0" w:firstLine="0"/>
    </w:pPr>
    <w:rPr>
      <w:rFonts w:eastAsia="Calibri" w:cs="Times New Roman"/>
      <w:b/>
      <w:szCs w:val="20"/>
    </w:rPr>
  </w:style>
  <w:style w:type="character" w:customStyle="1" w:styleId="ListParagraphChar">
    <w:name w:val="List Paragraph Char"/>
    <w:aliases w:val="List Paragraph - Bullets Char,- Bullets Char,列出段落 Char,Lista1 Char,?? ?? Char,????? Char,???? Char,목록 단락 Char,リスト段落 Char,中等深浅网格 1 - 着色 21 Char,列表段落 Char,¥¡¡¡¡ì¬º¥¹¥È¶ÎÂä Char,ÁÐ³ö¶ÎÂä Char,¥ê¥¹¥È¶ÎÂä Char,列表段落1 Char,—ño’i—Ž Char"/>
    <w:basedOn w:val="DefaultParagraphFont"/>
    <w:link w:val="ListParagraph"/>
    <w:uiPriority w:val="34"/>
    <w:qFormat/>
    <w:rsid w:val="0008612A"/>
  </w:style>
  <w:style w:type="character" w:customStyle="1" w:styleId="RAN4ObservationChar">
    <w:name w:val="RAN4 Observation Char"/>
    <w:basedOn w:val="ListParagraphChar"/>
    <w:link w:val="RAN4Observation"/>
    <w:rsid w:val="0008612A"/>
    <w:rPr>
      <w:rFonts w:ascii="Times New Roman" w:eastAsia="Calibri" w:hAnsi="Times New Roman" w:cs="Times New Roman"/>
      <w:sz w:val="20"/>
      <w:szCs w:val="20"/>
      <w:lang w:val="en-GB"/>
    </w:rPr>
  </w:style>
  <w:style w:type="table" w:styleId="TableGrid">
    <w:name w:val="Table Grid"/>
    <w:aliases w:val="TableGrid"/>
    <w:basedOn w:val="TableNormal"/>
    <w:qFormat/>
    <w:rsid w:val="0008612A"/>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N4ProposalChar">
    <w:name w:val="RAN4 Proposal Char"/>
    <w:basedOn w:val="ListParagraphChar"/>
    <w:link w:val="RAN4Proposal0"/>
    <w:rsid w:val="0008612A"/>
    <w:rPr>
      <w:rFonts w:ascii="Times New Roman" w:eastAsia="Calibri" w:hAnsi="Times New Roman" w:cs="Times New Roman"/>
      <w:b/>
      <w:sz w:val="20"/>
      <w:szCs w:val="20"/>
      <w:lang w:val="en-GB"/>
    </w:rPr>
  </w:style>
  <w:style w:type="paragraph" w:customStyle="1" w:styleId="RAN4proposal">
    <w:name w:val="RAN4 proposal"/>
    <w:basedOn w:val="Caption"/>
    <w:next w:val="Normal"/>
    <w:link w:val="RAN4proposalChar0"/>
    <w:qFormat/>
    <w:rsid w:val="000B0056"/>
    <w:pPr>
      <w:numPr>
        <w:numId w:val="7"/>
      </w:numPr>
      <w:ind w:left="0" w:firstLine="0"/>
      <w:jc w:val="left"/>
    </w:pPr>
    <w:rPr>
      <w:rFonts w:ascii="Times New Roman" w:hAnsi="Times New Roman"/>
      <w:b/>
      <w:i w:val="0"/>
      <w:sz w:val="20"/>
    </w:rPr>
  </w:style>
  <w:style w:type="paragraph" w:styleId="TOCHeading">
    <w:name w:val="TOC Heading"/>
    <w:basedOn w:val="Heading1"/>
    <w:next w:val="Normal"/>
    <w:uiPriority w:val="39"/>
    <w:unhideWhenUsed/>
    <w:qFormat/>
    <w:rsid w:val="00FC29B9"/>
    <w:pPr>
      <w:outlineLvl w:val="9"/>
    </w:pPr>
  </w:style>
  <w:style w:type="character" w:customStyle="1" w:styleId="CaptionChar">
    <w:name w:val="Caption Char"/>
    <w:aliases w:val="cap Char3,cap Char Char2,Caption Char1 Char Char1,cap Char Char1 Char1,Caption Char Char1 Char Char1,cap Char2 Char1,Caption Equation Char1,cap1 Char1,cap2 Char1,cap11 Char2,Légende-figure Char2,Légende-figure Char Char1,Beschrifubg Char"/>
    <w:basedOn w:val="DefaultParagraphFont"/>
    <w:link w:val="Caption"/>
    <w:uiPriority w:val="35"/>
    <w:rsid w:val="00C56186"/>
    <w:rPr>
      <w:rFonts w:ascii="Arial" w:hAnsi="Arial"/>
      <w:i/>
      <w:iCs/>
      <w:sz w:val="18"/>
      <w:szCs w:val="18"/>
      <w:lang w:val="en-GB"/>
    </w:rPr>
  </w:style>
  <w:style w:type="character" w:customStyle="1" w:styleId="RAN4proposalChar0">
    <w:name w:val="RAN4 proposal Char"/>
    <w:basedOn w:val="CaptionChar"/>
    <w:link w:val="RAN4proposal"/>
    <w:rsid w:val="000B0056"/>
    <w:rPr>
      <w:rFonts w:ascii="Times New Roman" w:hAnsi="Times New Roman"/>
      <w:b/>
      <w:i w:val="0"/>
      <w:iCs/>
      <w:sz w:val="20"/>
      <w:szCs w:val="18"/>
      <w:lang w:val="en-GB"/>
    </w:rPr>
  </w:style>
  <w:style w:type="paragraph" w:styleId="TOC1">
    <w:name w:val="toc 1"/>
    <w:basedOn w:val="Normal"/>
    <w:next w:val="Normal"/>
    <w:autoRedefine/>
    <w:uiPriority w:val="39"/>
    <w:unhideWhenUsed/>
    <w:qFormat/>
    <w:rsid w:val="00F8215E"/>
    <w:pPr>
      <w:tabs>
        <w:tab w:val="right" w:leader="dot" w:pos="9617"/>
      </w:tabs>
      <w:spacing w:after="100"/>
    </w:pPr>
    <w:rPr>
      <w:i/>
      <w:iCs/>
      <w:noProof/>
      <w:u w:val="single"/>
    </w:rPr>
  </w:style>
  <w:style w:type="paragraph" w:styleId="TOC2">
    <w:name w:val="toc 2"/>
    <w:basedOn w:val="Normal"/>
    <w:next w:val="Normal"/>
    <w:autoRedefine/>
    <w:uiPriority w:val="39"/>
    <w:unhideWhenUsed/>
    <w:qFormat/>
    <w:rsid w:val="00FC29B9"/>
    <w:pPr>
      <w:spacing w:after="100"/>
      <w:ind w:left="200"/>
    </w:pPr>
  </w:style>
  <w:style w:type="character" w:styleId="Hyperlink">
    <w:name w:val="Hyperlink"/>
    <w:basedOn w:val="DefaultParagraphFont"/>
    <w:uiPriority w:val="99"/>
    <w:unhideWhenUsed/>
    <w:rsid w:val="00FC29B9"/>
    <w:rPr>
      <w:color w:val="0563C1" w:themeColor="hyperlink"/>
      <w:u w:val="single"/>
    </w:rPr>
  </w:style>
  <w:style w:type="paragraph" w:styleId="TableofFigures">
    <w:name w:val="table of figures"/>
    <w:basedOn w:val="Normal"/>
    <w:next w:val="Normal"/>
    <w:uiPriority w:val="99"/>
    <w:unhideWhenUsed/>
    <w:rsid w:val="002B4922"/>
    <w:pPr>
      <w:spacing w:after="0"/>
    </w:pPr>
  </w:style>
  <w:style w:type="paragraph" w:customStyle="1" w:styleId="RAN4observation0">
    <w:name w:val="RAN4 observation"/>
    <w:basedOn w:val="RAN4Observation"/>
    <w:next w:val="Normal"/>
    <w:link w:val="RAN4observationChar0"/>
    <w:qFormat/>
    <w:rsid w:val="002B4922"/>
    <w:pPr>
      <w:ind w:left="0" w:firstLine="0"/>
    </w:pPr>
  </w:style>
  <w:style w:type="character" w:customStyle="1" w:styleId="RAN4observationChar0">
    <w:name w:val="RAN4 observation Char"/>
    <w:basedOn w:val="RAN4ObservationChar"/>
    <w:link w:val="RAN4observation0"/>
    <w:rsid w:val="002B4922"/>
    <w:rPr>
      <w:rFonts w:ascii="Times New Roman" w:eastAsia="Calibri" w:hAnsi="Times New Roman" w:cs="Times New Roman"/>
      <w:sz w:val="20"/>
      <w:szCs w:val="20"/>
      <w:lang w:val="en-GB"/>
    </w:rPr>
  </w:style>
  <w:style w:type="paragraph" w:customStyle="1" w:styleId="RAN4H3">
    <w:name w:val="RAN4 H3"/>
    <w:basedOn w:val="Normal"/>
    <w:link w:val="RAN4H3Char"/>
    <w:qFormat/>
    <w:rsid w:val="00E764A7"/>
    <w:pPr>
      <w:numPr>
        <w:ilvl w:val="2"/>
        <w:numId w:val="17"/>
      </w:numPr>
      <w:ind w:left="505" w:hanging="505"/>
      <w:outlineLvl w:val="2"/>
    </w:pPr>
    <w:rPr>
      <w:rFonts w:ascii="Arial" w:hAnsi="Arial" w:cs="Arial"/>
      <w:sz w:val="24"/>
    </w:rPr>
  </w:style>
  <w:style w:type="character" w:customStyle="1" w:styleId="RAN4H3Char">
    <w:name w:val="RAN4 H3 Char"/>
    <w:basedOn w:val="DefaultParagraphFont"/>
    <w:link w:val="RAN4H3"/>
    <w:rsid w:val="00E764A7"/>
    <w:rPr>
      <w:rFonts w:ascii="Arial" w:hAnsi="Arial" w:cs="Arial"/>
      <w:sz w:val="24"/>
      <w:lang w:val="en-GB"/>
    </w:rPr>
  </w:style>
  <w:style w:type="paragraph" w:styleId="BalloonText">
    <w:name w:val="Balloon Text"/>
    <w:basedOn w:val="Normal"/>
    <w:link w:val="BalloonTextChar"/>
    <w:unhideWhenUsed/>
    <w:rsid w:val="00140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40221"/>
    <w:rPr>
      <w:rFonts w:ascii="Segoe UI" w:hAnsi="Segoe UI" w:cs="Segoe UI"/>
      <w:sz w:val="18"/>
      <w:szCs w:val="18"/>
    </w:rPr>
  </w:style>
  <w:style w:type="character" w:customStyle="1" w:styleId="Heading3Char">
    <w:name w:val="Heading 3 Char"/>
    <w:aliases w:val="Underrubrik2 Char,H3 Char,Memo Heading 3 Char,h3 Char,no break Char,Heading 3 Char1 Char Char,Heading 3 Char Char Char Char,Heading 3 Char1 Char Char Char Char,Heading 3 Char Char Char Char Char Char,Heading 3 Char Char1 Char Char,0H Char"/>
    <w:basedOn w:val="DefaultParagraphFont"/>
    <w:link w:val="Heading3"/>
    <w:uiPriority w:val="1"/>
    <w:rsid w:val="000239F5"/>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30095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Numbering">
    <w:name w:val="Numbering"/>
    <w:basedOn w:val="ListParagraph"/>
    <w:autoRedefine/>
    <w:qFormat/>
    <w:rsid w:val="00356F45"/>
    <w:pPr>
      <w:numPr>
        <w:numId w:val="25"/>
      </w:numPr>
      <w:shd w:val="clear" w:color="auto" w:fill="FFFFFF"/>
      <w:spacing w:before="240" w:after="240" w:line="240" w:lineRule="auto"/>
      <w:ind w:left="568" w:hanging="284"/>
    </w:pPr>
    <w:rPr>
      <w:rFonts w:asciiTheme="minorHAnsi" w:hAnsiTheme="minorHAnsi" w:cs="Arial"/>
      <w:color w:val="44546A" w:themeColor="text2"/>
      <w:sz w:val="22"/>
    </w:rPr>
  </w:style>
  <w:style w:type="character" w:styleId="UnresolvedMention">
    <w:name w:val="Unresolved Mention"/>
    <w:basedOn w:val="DefaultParagraphFont"/>
    <w:uiPriority w:val="99"/>
    <w:semiHidden/>
    <w:unhideWhenUsed/>
    <w:rsid w:val="00FE305C"/>
    <w:rPr>
      <w:color w:val="605E5C"/>
      <w:shd w:val="clear" w:color="auto" w:fill="E1DFDD"/>
    </w:rPr>
  </w:style>
  <w:style w:type="paragraph" w:customStyle="1" w:styleId="sectionsubheader">
    <w:name w:val="section_subheader"/>
    <w:next w:val="Normal"/>
    <w:link w:val="sectionsubheaderChar"/>
    <w:qFormat/>
    <w:rsid w:val="00E55751"/>
    <w:rPr>
      <w:rFonts w:ascii="Times New Roman" w:eastAsia="Times New Roman" w:hAnsi="Times New Roman" w:cs="Times New Roman"/>
      <w:i/>
      <w:iCs/>
      <w:sz w:val="20"/>
      <w:szCs w:val="20"/>
      <w:u w:val="single"/>
      <w:lang w:val="en-GB"/>
    </w:rPr>
  </w:style>
  <w:style w:type="paragraph" w:styleId="Quote">
    <w:name w:val="Quote"/>
    <w:basedOn w:val="Normal"/>
    <w:next w:val="Normal"/>
    <w:link w:val="QuoteChar"/>
    <w:uiPriority w:val="29"/>
    <w:qFormat/>
    <w:rsid w:val="00110481"/>
    <w:pPr>
      <w:spacing w:before="200"/>
      <w:ind w:left="864" w:right="864"/>
      <w:jc w:val="center"/>
    </w:pPr>
    <w:rPr>
      <w:i/>
      <w:iCs/>
      <w:color w:val="404040" w:themeColor="text1" w:themeTint="BF"/>
    </w:rPr>
  </w:style>
  <w:style w:type="character" w:customStyle="1" w:styleId="sectionsubheaderChar">
    <w:name w:val="section_subheader Char"/>
    <w:basedOn w:val="DefaultParagraphFont"/>
    <w:link w:val="sectionsubheader"/>
    <w:rsid w:val="00E55751"/>
    <w:rPr>
      <w:rFonts w:ascii="Times New Roman" w:eastAsia="Times New Roman" w:hAnsi="Times New Roman" w:cs="Times New Roman"/>
      <w:i/>
      <w:iCs/>
      <w:sz w:val="20"/>
      <w:szCs w:val="20"/>
      <w:u w:val="single"/>
      <w:lang w:val="en-GB"/>
    </w:rPr>
  </w:style>
  <w:style w:type="character" w:customStyle="1" w:styleId="QuoteChar">
    <w:name w:val="Quote Char"/>
    <w:basedOn w:val="DefaultParagraphFont"/>
    <w:link w:val="Quote"/>
    <w:uiPriority w:val="29"/>
    <w:rsid w:val="00110481"/>
    <w:rPr>
      <w:rFonts w:ascii="Times New Roman" w:hAnsi="Times New Roman"/>
      <w:i/>
      <w:iCs/>
      <w:color w:val="404040" w:themeColor="text1" w:themeTint="BF"/>
      <w:sz w:val="20"/>
    </w:rPr>
  </w:style>
  <w:style w:type="character" w:styleId="Strong">
    <w:name w:val="Strong"/>
    <w:basedOn w:val="DefaultParagraphFont"/>
    <w:uiPriority w:val="22"/>
    <w:qFormat/>
    <w:rsid w:val="00110481"/>
    <w:rPr>
      <w:b/>
      <w:bCs/>
    </w:rPr>
  </w:style>
  <w:style w:type="character" w:styleId="IntenseEmphasis">
    <w:name w:val="Intense Emphasis"/>
    <w:basedOn w:val="DefaultParagraphFont"/>
    <w:uiPriority w:val="21"/>
    <w:qFormat/>
    <w:rsid w:val="00110481"/>
    <w:rPr>
      <w:i/>
      <w:iCs/>
      <w:color w:val="4472C4" w:themeColor="accent1"/>
    </w:rPr>
  </w:style>
  <w:style w:type="paragraph" w:styleId="Subtitle">
    <w:name w:val="Subtitle"/>
    <w:basedOn w:val="Normal"/>
    <w:next w:val="Normal"/>
    <w:link w:val="SubtitleChar"/>
    <w:uiPriority w:val="11"/>
    <w:qFormat/>
    <w:rsid w:val="0011048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10481"/>
    <w:rPr>
      <w:rFonts w:eastAsiaTheme="minorEastAsia"/>
      <w:color w:val="5A5A5A" w:themeColor="text1" w:themeTint="A5"/>
      <w:spacing w:val="15"/>
    </w:rPr>
  </w:style>
  <w:style w:type="character" w:styleId="CommentReference">
    <w:name w:val="annotation reference"/>
    <w:basedOn w:val="DefaultParagraphFont"/>
    <w:semiHidden/>
    <w:unhideWhenUsed/>
    <w:rsid w:val="00542D23"/>
    <w:rPr>
      <w:sz w:val="16"/>
      <w:szCs w:val="16"/>
    </w:rPr>
  </w:style>
  <w:style w:type="paragraph" w:styleId="CommentText">
    <w:name w:val="annotation text"/>
    <w:basedOn w:val="Normal"/>
    <w:link w:val="CommentTextChar"/>
    <w:unhideWhenUsed/>
    <w:rsid w:val="00542D23"/>
    <w:pPr>
      <w:spacing w:line="240" w:lineRule="auto"/>
    </w:pPr>
    <w:rPr>
      <w:szCs w:val="20"/>
    </w:rPr>
  </w:style>
  <w:style w:type="character" w:customStyle="1" w:styleId="CommentTextChar">
    <w:name w:val="Comment Text Char"/>
    <w:basedOn w:val="DefaultParagraphFont"/>
    <w:link w:val="CommentText"/>
    <w:rsid w:val="00542D23"/>
    <w:rPr>
      <w:rFonts w:ascii="Times New Roman" w:hAnsi="Times New Roman"/>
      <w:sz w:val="20"/>
      <w:szCs w:val="20"/>
    </w:rPr>
  </w:style>
  <w:style w:type="paragraph" w:styleId="CommentSubject">
    <w:name w:val="annotation subject"/>
    <w:basedOn w:val="CommentText"/>
    <w:next w:val="CommentText"/>
    <w:link w:val="CommentSubjectChar"/>
    <w:unhideWhenUsed/>
    <w:rsid w:val="00542D23"/>
    <w:rPr>
      <w:b/>
      <w:bCs/>
    </w:rPr>
  </w:style>
  <w:style w:type="character" w:customStyle="1" w:styleId="CommentSubjectChar">
    <w:name w:val="Comment Subject Char"/>
    <w:basedOn w:val="CommentTextChar"/>
    <w:link w:val="CommentSubject"/>
    <w:rsid w:val="00542D23"/>
    <w:rPr>
      <w:rFonts w:ascii="Times New Roman" w:hAnsi="Times New Roman"/>
      <w:b/>
      <w:bCs/>
      <w:sz w:val="20"/>
      <w:szCs w:val="20"/>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592A86"/>
    <w:rPr>
      <w:rFonts w:asciiTheme="majorHAnsi" w:eastAsiaTheme="majorEastAsia" w:hAnsiTheme="majorHAnsi" w:cstheme="majorBidi"/>
      <w:i/>
      <w:iCs/>
      <w:color w:val="2F5496" w:themeColor="accent1" w:themeShade="BF"/>
      <w:sz w:val="20"/>
    </w:rPr>
  </w:style>
  <w:style w:type="paragraph" w:styleId="TOC3">
    <w:name w:val="toc 3"/>
    <w:basedOn w:val="Normal"/>
    <w:next w:val="Normal"/>
    <w:autoRedefine/>
    <w:uiPriority w:val="39"/>
    <w:unhideWhenUsed/>
    <w:qFormat/>
    <w:rsid w:val="00592A86"/>
    <w:pPr>
      <w:spacing w:after="100"/>
      <w:ind w:left="400"/>
    </w:pPr>
  </w:style>
  <w:style w:type="character" w:customStyle="1" w:styleId="Heading5Char">
    <w:name w:val="Heading 5 Char"/>
    <w:basedOn w:val="DefaultParagraphFont"/>
    <w:link w:val="Heading5"/>
    <w:uiPriority w:val="1"/>
    <w:rsid w:val="00592A86"/>
    <w:rPr>
      <w:rFonts w:asciiTheme="majorHAnsi" w:eastAsiaTheme="majorEastAsia" w:hAnsiTheme="majorHAnsi" w:cstheme="majorBidi"/>
      <w:color w:val="2F5496" w:themeColor="accent1" w:themeShade="BF"/>
      <w:sz w:val="20"/>
    </w:rPr>
  </w:style>
  <w:style w:type="character" w:customStyle="1" w:styleId="Heading9Char">
    <w:name w:val="Heading 9 Char"/>
    <w:basedOn w:val="DefaultParagraphFont"/>
    <w:link w:val="Heading9"/>
    <w:uiPriority w:val="1"/>
    <w:rsid w:val="00592A8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1"/>
    <w:rsid w:val="00592A8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1"/>
    <w:rsid w:val="00592A86"/>
    <w:rPr>
      <w:rFonts w:asciiTheme="majorHAnsi" w:eastAsiaTheme="majorEastAsia" w:hAnsiTheme="majorHAnsi" w:cstheme="majorBidi"/>
      <w:i/>
      <w:iCs/>
      <w:color w:val="1F3763" w:themeColor="accent1" w:themeShade="7F"/>
      <w:sz w:val="20"/>
    </w:rPr>
  </w:style>
  <w:style w:type="character" w:customStyle="1" w:styleId="Heading6Char">
    <w:name w:val="Heading 6 Char"/>
    <w:basedOn w:val="DefaultParagraphFont"/>
    <w:link w:val="Heading6"/>
    <w:uiPriority w:val="1"/>
    <w:rsid w:val="00592A86"/>
    <w:rPr>
      <w:rFonts w:asciiTheme="majorHAnsi" w:eastAsiaTheme="majorEastAsia" w:hAnsiTheme="majorHAnsi" w:cstheme="majorBidi"/>
      <w:color w:val="1F3763" w:themeColor="accent1" w:themeShade="7F"/>
      <w:sz w:val="20"/>
    </w:rPr>
  </w:style>
  <w:style w:type="table" w:customStyle="1" w:styleId="Style1">
    <w:name w:val="Style1"/>
    <w:basedOn w:val="TableNormal"/>
    <w:uiPriority w:val="99"/>
    <w:rsid w:val="004E7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Bernard MT Condensed" w:hAnsi="Bernard MT Condensed"/>
        <w:b/>
        <w:color w:val="FFFFFF" w:themeColor="background1"/>
        <w:sz w:val="20"/>
      </w:rPr>
      <w:tblPr/>
      <w:tcPr>
        <w:shd w:val="clear" w:color="auto" w:fill="124191"/>
      </w:tcPr>
    </w:tblStylePr>
  </w:style>
  <w:style w:type="paragraph" w:styleId="TOC4">
    <w:name w:val="toc 4"/>
    <w:aliases w:val="Observation"/>
    <w:basedOn w:val="Normal"/>
    <w:next w:val="Normal"/>
    <w:autoRedefine/>
    <w:uiPriority w:val="39"/>
    <w:unhideWhenUsed/>
    <w:qFormat/>
    <w:rsid w:val="00A4355E"/>
    <w:pPr>
      <w:spacing w:after="100"/>
    </w:pPr>
  </w:style>
  <w:style w:type="paragraph" w:styleId="TOC5">
    <w:name w:val="toc 5"/>
    <w:aliases w:val="Proposal"/>
    <w:basedOn w:val="Normal"/>
    <w:next w:val="Normal"/>
    <w:autoRedefine/>
    <w:uiPriority w:val="39"/>
    <w:unhideWhenUsed/>
    <w:qFormat/>
    <w:rsid w:val="00A4355E"/>
    <w:pPr>
      <w:spacing w:after="100"/>
    </w:pPr>
    <w:rPr>
      <w:b/>
    </w:rPr>
  </w:style>
  <w:style w:type="paragraph" w:customStyle="1" w:styleId="B1">
    <w:name w:val="B1"/>
    <w:basedOn w:val="List"/>
    <w:link w:val="B1Char"/>
    <w:qFormat/>
    <w:rsid w:val="00361E9E"/>
    <w:pPr>
      <w:spacing w:after="180" w:line="240" w:lineRule="auto"/>
      <w:ind w:left="568" w:hanging="284"/>
      <w:contextualSpacing w:val="0"/>
    </w:pPr>
    <w:rPr>
      <w:rFonts w:eastAsia="SimSun" w:cs="Times New Roman"/>
      <w:szCs w:val="20"/>
    </w:rPr>
  </w:style>
  <w:style w:type="character" w:customStyle="1" w:styleId="B1Char">
    <w:name w:val="B1 Char"/>
    <w:link w:val="B1"/>
    <w:qFormat/>
    <w:rsid w:val="00361E9E"/>
    <w:rPr>
      <w:rFonts w:ascii="Times New Roman" w:eastAsia="SimSun" w:hAnsi="Times New Roman" w:cs="Times New Roman"/>
      <w:sz w:val="20"/>
      <w:szCs w:val="20"/>
      <w:lang w:val="en-GB"/>
    </w:rPr>
  </w:style>
  <w:style w:type="paragraph" w:styleId="List">
    <w:name w:val="List"/>
    <w:basedOn w:val="Normal"/>
    <w:unhideWhenUsed/>
    <w:rsid w:val="00361E9E"/>
    <w:pPr>
      <w:ind w:left="283" w:hanging="283"/>
      <w:contextualSpacing/>
    </w:pPr>
  </w:style>
  <w:style w:type="paragraph" w:customStyle="1" w:styleId="TAC">
    <w:name w:val="TAC"/>
    <w:basedOn w:val="TAL"/>
    <w:link w:val="TACChar"/>
    <w:qFormat/>
    <w:rsid w:val="00B72E17"/>
    <w:pPr>
      <w:jc w:val="center"/>
    </w:pPr>
  </w:style>
  <w:style w:type="character" w:customStyle="1" w:styleId="TACChar">
    <w:name w:val="TAC Char"/>
    <w:link w:val="TAC"/>
    <w:qFormat/>
    <w:rsid w:val="00B72E17"/>
    <w:rPr>
      <w:rFonts w:ascii="Arial" w:eastAsia="Times New Roman" w:hAnsi="Arial"/>
      <w:sz w:val="18"/>
    </w:rPr>
  </w:style>
  <w:style w:type="character" w:customStyle="1" w:styleId="TALCar">
    <w:name w:val="TAL Car"/>
    <w:link w:val="TAL"/>
    <w:qFormat/>
    <w:locked/>
    <w:rsid w:val="00B72E17"/>
    <w:rPr>
      <w:rFonts w:ascii="Arial" w:eastAsia="Times New Roman" w:hAnsi="Arial"/>
      <w:sz w:val="18"/>
    </w:rPr>
  </w:style>
  <w:style w:type="paragraph" w:customStyle="1" w:styleId="TAL">
    <w:name w:val="TAL"/>
    <w:basedOn w:val="Normal"/>
    <w:link w:val="TALCar"/>
    <w:qFormat/>
    <w:rsid w:val="00B72E17"/>
    <w:pPr>
      <w:keepNext/>
      <w:keepLines/>
      <w:overflowPunct w:val="0"/>
      <w:autoSpaceDE w:val="0"/>
      <w:autoSpaceDN w:val="0"/>
      <w:adjustRightInd w:val="0"/>
      <w:spacing w:after="0" w:line="240" w:lineRule="auto"/>
      <w:textAlignment w:val="baseline"/>
    </w:pPr>
    <w:rPr>
      <w:rFonts w:ascii="Arial" w:eastAsia="Times New Roman" w:hAnsi="Arial"/>
      <w:sz w:val="18"/>
      <w:lang w:val="en-US"/>
    </w:rPr>
  </w:style>
  <w:style w:type="paragraph" w:customStyle="1" w:styleId="TAH">
    <w:name w:val="TAH"/>
    <w:basedOn w:val="TAC"/>
    <w:link w:val="TAHCar"/>
    <w:qFormat/>
    <w:rsid w:val="00B72E17"/>
    <w:rPr>
      <w:b/>
    </w:rPr>
  </w:style>
  <w:style w:type="character" w:customStyle="1" w:styleId="TAHCar">
    <w:name w:val="TAH Car"/>
    <w:link w:val="TAH"/>
    <w:qFormat/>
    <w:rsid w:val="00B72E17"/>
    <w:rPr>
      <w:rFonts w:ascii="Arial" w:eastAsia="Times New Roman" w:hAnsi="Arial"/>
      <w:b/>
      <w:sz w:val="18"/>
    </w:rPr>
  </w:style>
  <w:style w:type="character" w:customStyle="1" w:styleId="normaltextrun">
    <w:name w:val="normaltextrun"/>
    <w:basedOn w:val="DefaultParagraphFont"/>
    <w:rsid w:val="00B72E17"/>
  </w:style>
  <w:style w:type="character" w:customStyle="1" w:styleId="eop">
    <w:name w:val="eop"/>
    <w:basedOn w:val="DefaultParagraphFont"/>
    <w:rsid w:val="00B72E17"/>
  </w:style>
  <w:style w:type="paragraph" w:customStyle="1" w:styleId="paragraph">
    <w:name w:val="paragraph"/>
    <w:basedOn w:val="Normal"/>
    <w:rsid w:val="00B72E17"/>
    <w:pPr>
      <w:spacing w:before="100" w:beforeAutospacing="1" w:after="100" w:afterAutospacing="1" w:line="240" w:lineRule="auto"/>
    </w:pPr>
    <w:rPr>
      <w:rFonts w:eastAsia="Times New Roman" w:cs="Times New Roman"/>
      <w:sz w:val="24"/>
      <w:szCs w:val="24"/>
      <w:lang w:val="fr-FR" w:eastAsia="fr-FR"/>
    </w:rPr>
  </w:style>
  <w:style w:type="paragraph" w:styleId="Header">
    <w:name w:val="header"/>
    <w:basedOn w:val="Normal"/>
    <w:link w:val="HeaderChar"/>
    <w:unhideWhenUsed/>
    <w:rsid w:val="00B72E17"/>
    <w:pPr>
      <w:tabs>
        <w:tab w:val="center" w:pos="4680"/>
        <w:tab w:val="right" w:pos="9360"/>
      </w:tabs>
      <w:spacing w:after="0" w:line="240" w:lineRule="auto"/>
    </w:pPr>
    <w:rPr>
      <w:lang w:val="en-US"/>
    </w:rPr>
  </w:style>
  <w:style w:type="character" w:customStyle="1" w:styleId="HeaderChar">
    <w:name w:val="Header Char"/>
    <w:basedOn w:val="DefaultParagraphFont"/>
    <w:link w:val="Header"/>
    <w:rsid w:val="00B72E17"/>
    <w:rPr>
      <w:rFonts w:ascii="Times New Roman" w:hAnsi="Times New Roman"/>
      <w:sz w:val="20"/>
    </w:rPr>
  </w:style>
  <w:style w:type="paragraph" w:styleId="Footer">
    <w:name w:val="footer"/>
    <w:basedOn w:val="Normal"/>
    <w:link w:val="FooterChar"/>
    <w:unhideWhenUsed/>
    <w:rsid w:val="00B72E17"/>
    <w:pPr>
      <w:tabs>
        <w:tab w:val="center" w:pos="4680"/>
        <w:tab w:val="right" w:pos="9360"/>
      </w:tabs>
      <w:spacing w:after="0" w:line="240" w:lineRule="auto"/>
    </w:pPr>
    <w:rPr>
      <w:lang w:val="en-US"/>
    </w:rPr>
  </w:style>
  <w:style w:type="character" w:customStyle="1" w:styleId="FooterChar">
    <w:name w:val="Footer Char"/>
    <w:basedOn w:val="DefaultParagraphFont"/>
    <w:link w:val="Footer"/>
    <w:rsid w:val="00B72E17"/>
    <w:rPr>
      <w:rFonts w:ascii="Times New Roman" w:hAnsi="Times New Roman"/>
      <w:sz w:val="20"/>
    </w:rPr>
  </w:style>
  <w:style w:type="paragraph" w:customStyle="1" w:styleId="TAN">
    <w:name w:val="TAN"/>
    <w:basedOn w:val="Normal"/>
    <w:link w:val="TANChar"/>
    <w:qFormat/>
    <w:rsid w:val="00B72E17"/>
    <w:pPr>
      <w:keepNext/>
      <w:keepLines/>
      <w:ind w:left="851" w:hanging="851"/>
    </w:pPr>
    <w:rPr>
      <w:rFonts w:ascii="Arial" w:eastAsia="SimSun" w:hAnsi="Arial" w:cs="Times New Roman"/>
      <w:sz w:val="18"/>
      <w:szCs w:val="20"/>
      <w:lang w:val="zh-CN"/>
    </w:rPr>
  </w:style>
  <w:style w:type="character" w:customStyle="1" w:styleId="TANChar">
    <w:name w:val="TAN Char"/>
    <w:link w:val="TAN"/>
    <w:qFormat/>
    <w:rsid w:val="00B72E17"/>
    <w:rPr>
      <w:rFonts w:ascii="Arial" w:eastAsia="SimSun" w:hAnsi="Arial" w:cs="Times New Roman"/>
      <w:sz w:val="18"/>
      <w:szCs w:val="20"/>
      <w:lang w:val="zh-CN"/>
    </w:rPr>
  </w:style>
  <w:style w:type="paragraph" w:customStyle="1" w:styleId="TH">
    <w:name w:val="TH"/>
    <w:basedOn w:val="Normal"/>
    <w:link w:val="THChar"/>
    <w:qFormat/>
    <w:rsid w:val="00B72E17"/>
    <w:pPr>
      <w:keepNext/>
      <w:keepLines/>
      <w:spacing w:before="60" w:after="180" w:line="240" w:lineRule="auto"/>
      <w:jc w:val="center"/>
    </w:pPr>
    <w:rPr>
      <w:rFonts w:ascii="Arial" w:eastAsia="Times New Roman" w:hAnsi="Arial" w:cs="Times New Roman"/>
      <w:b/>
      <w:szCs w:val="20"/>
    </w:rPr>
  </w:style>
  <w:style w:type="character" w:customStyle="1" w:styleId="THChar">
    <w:name w:val="TH Char"/>
    <w:link w:val="TH"/>
    <w:qFormat/>
    <w:rsid w:val="00B72E17"/>
    <w:rPr>
      <w:rFonts w:ascii="Arial" w:eastAsia="Times New Roman" w:hAnsi="Arial" w:cs="Times New Roman"/>
      <w:b/>
      <w:sz w:val="20"/>
      <w:szCs w:val="20"/>
      <w:lang w:val="en-GB"/>
    </w:rPr>
  </w:style>
  <w:style w:type="character" w:customStyle="1" w:styleId="TALChar">
    <w:name w:val="TAL Char"/>
    <w:qFormat/>
    <w:rsid w:val="00B72E17"/>
    <w:rPr>
      <w:rFonts w:ascii="Arial" w:hAnsi="Arial"/>
      <w:sz w:val="18"/>
      <w:lang w:val="en-GB" w:eastAsia="en-US"/>
    </w:rPr>
  </w:style>
  <w:style w:type="character" w:styleId="Mention">
    <w:name w:val="Mention"/>
    <w:basedOn w:val="DefaultParagraphFont"/>
    <w:uiPriority w:val="99"/>
    <w:unhideWhenUsed/>
    <w:rsid w:val="00B72E17"/>
    <w:rPr>
      <w:color w:val="2B579A"/>
      <w:shd w:val="clear" w:color="auto" w:fill="E1DFDD"/>
    </w:rPr>
  </w:style>
  <w:style w:type="paragraph" w:styleId="Revision">
    <w:name w:val="Revision"/>
    <w:hidden/>
    <w:uiPriority w:val="99"/>
    <w:semiHidden/>
    <w:rsid w:val="00B72E17"/>
    <w:pPr>
      <w:spacing w:after="0" w:line="240" w:lineRule="auto"/>
    </w:pPr>
    <w:rPr>
      <w:rFonts w:ascii="Times New Roman" w:hAnsi="Times New Roman"/>
      <w:sz w:val="20"/>
    </w:rPr>
  </w:style>
  <w:style w:type="paragraph" w:customStyle="1" w:styleId="H6">
    <w:name w:val="H6"/>
    <w:basedOn w:val="Heading5"/>
    <w:next w:val="Normal"/>
    <w:rsid w:val="00B72E17"/>
    <w:pPr>
      <w:spacing w:before="120" w:after="180" w:line="240" w:lineRule="auto"/>
      <w:ind w:left="1985" w:hanging="1985"/>
      <w:outlineLvl w:val="9"/>
    </w:pPr>
    <w:rPr>
      <w:rFonts w:ascii="Arial" w:eastAsia="SimSun" w:hAnsi="Arial" w:cs="Times New Roman"/>
      <w:color w:val="auto"/>
      <w:szCs w:val="20"/>
    </w:rPr>
  </w:style>
  <w:style w:type="paragraph" w:styleId="TOC9">
    <w:name w:val="toc 9"/>
    <w:basedOn w:val="TOC8"/>
    <w:uiPriority w:val="39"/>
    <w:rsid w:val="00B72E17"/>
    <w:pPr>
      <w:ind w:left="1418" w:hanging="1418"/>
    </w:pPr>
  </w:style>
  <w:style w:type="paragraph" w:styleId="TOC8">
    <w:name w:val="toc 8"/>
    <w:basedOn w:val="TOC1"/>
    <w:rsid w:val="00B72E17"/>
    <w:pPr>
      <w:keepNext/>
      <w:keepLines/>
      <w:widowControl w:val="0"/>
      <w:tabs>
        <w:tab w:val="clear" w:pos="9617"/>
        <w:tab w:val="right" w:leader="dot" w:pos="9639"/>
      </w:tabs>
      <w:spacing w:before="180" w:after="0" w:line="240" w:lineRule="auto"/>
      <w:ind w:left="2693" w:right="425" w:hanging="2693"/>
    </w:pPr>
    <w:rPr>
      <w:rFonts w:eastAsia="SimSun" w:cs="Times New Roman"/>
      <w:b/>
      <w:i w:val="0"/>
      <w:iCs w:val="0"/>
      <w:sz w:val="22"/>
      <w:szCs w:val="20"/>
      <w:u w:val="none"/>
    </w:rPr>
  </w:style>
  <w:style w:type="paragraph" w:customStyle="1" w:styleId="EQ">
    <w:name w:val="EQ"/>
    <w:basedOn w:val="Normal"/>
    <w:next w:val="Normal"/>
    <w:link w:val="EQChar"/>
    <w:rsid w:val="00B72E17"/>
    <w:pPr>
      <w:keepLines/>
      <w:tabs>
        <w:tab w:val="center" w:pos="4536"/>
        <w:tab w:val="right" w:pos="9072"/>
      </w:tabs>
      <w:spacing w:after="180" w:line="240" w:lineRule="auto"/>
    </w:pPr>
    <w:rPr>
      <w:rFonts w:eastAsia="SimSun" w:cs="Times New Roman"/>
      <w:noProof/>
      <w:szCs w:val="20"/>
    </w:rPr>
  </w:style>
  <w:style w:type="character" w:customStyle="1" w:styleId="ZGSM">
    <w:name w:val="ZGSM"/>
    <w:rsid w:val="00B72E17"/>
  </w:style>
  <w:style w:type="paragraph" w:customStyle="1" w:styleId="ZD">
    <w:name w:val="ZD"/>
    <w:rsid w:val="00B72E17"/>
    <w:pPr>
      <w:framePr w:wrap="notBeside" w:vAnchor="page" w:hAnchor="margin" w:y="15764"/>
      <w:widowControl w:val="0"/>
      <w:spacing w:after="0" w:line="240" w:lineRule="auto"/>
    </w:pPr>
    <w:rPr>
      <w:rFonts w:ascii="Arial" w:eastAsia="SimSun" w:hAnsi="Arial" w:cs="Times New Roman"/>
      <w:noProof/>
      <w:sz w:val="32"/>
      <w:szCs w:val="20"/>
      <w:lang w:val="en-GB"/>
    </w:rPr>
  </w:style>
  <w:style w:type="paragraph" w:styleId="Index1">
    <w:name w:val="index 1"/>
    <w:basedOn w:val="Normal"/>
    <w:semiHidden/>
    <w:rsid w:val="00B72E17"/>
    <w:pPr>
      <w:keepLines/>
      <w:spacing w:after="0" w:line="240" w:lineRule="auto"/>
    </w:pPr>
    <w:rPr>
      <w:rFonts w:eastAsia="SimSun" w:cs="Times New Roman"/>
      <w:szCs w:val="20"/>
    </w:rPr>
  </w:style>
  <w:style w:type="paragraph" w:styleId="Index2">
    <w:name w:val="index 2"/>
    <w:basedOn w:val="Index1"/>
    <w:semiHidden/>
    <w:rsid w:val="00B72E17"/>
    <w:pPr>
      <w:ind w:left="284"/>
    </w:pPr>
  </w:style>
  <w:style w:type="paragraph" w:customStyle="1" w:styleId="TT">
    <w:name w:val="TT"/>
    <w:basedOn w:val="Heading1"/>
    <w:next w:val="Normal"/>
    <w:rsid w:val="00B72E17"/>
    <w:pPr>
      <w:pBdr>
        <w:top w:val="single" w:sz="12" w:space="3" w:color="auto"/>
      </w:pBdr>
      <w:spacing w:after="180" w:line="240" w:lineRule="auto"/>
      <w:ind w:left="1134" w:hanging="1134"/>
      <w:outlineLvl w:val="9"/>
    </w:pPr>
    <w:rPr>
      <w:rFonts w:ascii="Arial" w:eastAsia="SimSun" w:hAnsi="Arial" w:cs="Times New Roman"/>
      <w:color w:val="auto"/>
      <w:sz w:val="36"/>
      <w:szCs w:val="20"/>
    </w:rPr>
  </w:style>
  <w:style w:type="character" w:styleId="FootnoteReference">
    <w:name w:val="footnote reference"/>
    <w:semiHidden/>
    <w:rsid w:val="00B72E17"/>
    <w:rPr>
      <w:b/>
      <w:position w:val="6"/>
      <w:sz w:val="16"/>
    </w:rPr>
  </w:style>
  <w:style w:type="paragraph" w:styleId="FootnoteText">
    <w:name w:val="footnote text"/>
    <w:basedOn w:val="Normal"/>
    <w:link w:val="FootnoteTextChar"/>
    <w:semiHidden/>
    <w:rsid w:val="00B72E17"/>
    <w:pPr>
      <w:keepLines/>
      <w:spacing w:after="0" w:line="240" w:lineRule="auto"/>
      <w:ind w:left="454" w:hanging="454"/>
    </w:pPr>
    <w:rPr>
      <w:rFonts w:eastAsia="SimSun" w:cs="Times New Roman"/>
      <w:sz w:val="16"/>
      <w:szCs w:val="20"/>
    </w:rPr>
  </w:style>
  <w:style w:type="character" w:customStyle="1" w:styleId="FootnoteTextChar">
    <w:name w:val="Footnote Text Char"/>
    <w:basedOn w:val="DefaultParagraphFont"/>
    <w:link w:val="FootnoteText"/>
    <w:semiHidden/>
    <w:rsid w:val="00B72E17"/>
    <w:rPr>
      <w:rFonts w:ascii="Times New Roman" w:eastAsia="SimSun" w:hAnsi="Times New Roman" w:cs="Times New Roman"/>
      <w:sz w:val="16"/>
      <w:szCs w:val="20"/>
      <w:lang w:val="en-GB"/>
    </w:rPr>
  </w:style>
  <w:style w:type="paragraph" w:customStyle="1" w:styleId="NF">
    <w:name w:val="NF"/>
    <w:basedOn w:val="NO"/>
    <w:rsid w:val="00B72E17"/>
    <w:pPr>
      <w:keepNext/>
      <w:spacing w:after="0"/>
    </w:pPr>
    <w:rPr>
      <w:rFonts w:ascii="Arial" w:hAnsi="Arial"/>
      <w:sz w:val="18"/>
    </w:rPr>
  </w:style>
  <w:style w:type="paragraph" w:customStyle="1" w:styleId="NO">
    <w:name w:val="NO"/>
    <w:basedOn w:val="Normal"/>
    <w:link w:val="NOChar"/>
    <w:qFormat/>
    <w:rsid w:val="00B72E17"/>
    <w:pPr>
      <w:keepLines/>
      <w:spacing w:after="180" w:line="240" w:lineRule="auto"/>
      <w:ind w:left="1135" w:hanging="851"/>
    </w:pPr>
    <w:rPr>
      <w:rFonts w:eastAsia="SimSun" w:cs="Times New Roman"/>
      <w:szCs w:val="20"/>
    </w:rPr>
  </w:style>
  <w:style w:type="paragraph" w:customStyle="1" w:styleId="PL">
    <w:name w:val="PL"/>
    <w:rsid w:val="00B72E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SimSun" w:hAnsi="Courier New" w:cs="Times New Roman"/>
      <w:noProof/>
      <w:sz w:val="16"/>
      <w:szCs w:val="20"/>
      <w:lang w:val="en-GB"/>
    </w:rPr>
  </w:style>
  <w:style w:type="paragraph" w:customStyle="1" w:styleId="TAR">
    <w:name w:val="TAR"/>
    <w:basedOn w:val="TAL"/>
    <w:uiPriority w:val="99"/>
    <w:qFormat/>
    <w:rsid w:val="00B72E17"/>
    <w:pPr>
      <w:overflowPunct/>
      <w:autoSpaceDE/>
      <w:autoSpaceDN/>
      <w:adjustRightInd/>
      <w:jc w:val="right"/>
      <w:textAlignment w:val="auto"/>
    </w:pPr>
    <w:rPr>
      <w:rFonts w:eastAsia="SimSun" w:cs="Times New Roman"/>
      <w:szCs w:val="20"/>
      <w:lang w:val="en-GB"/>
    </w:rPr>
  </w:style>
  <w:style w:type="paragraph" w:styleId="ListNumber2">
    <w:name w:val="List Number 2"/>
    <w:basedOn w:val="ListNumber"/>
    <w:rsid w:val="00B72E17"/>
    <w:pPr>
      <w:ind w:left="851"/>
    </w:pPr>
  </w:style>
  <w:style w:type="paragraph" w:styleId="ListNumber">
    <w:name w:val="List Number"/>
    <w:basedOn w:val="List"/>
    <w:rsid w:val="00B72E17"/>
    <w:pPr>
      <w:spacing w:after="180" w:line="240" w:lineRule="auto"/>
      <w:ind w:left="568" w:hanging="284"/>
      <w:contextualSpacing w:val="0"/>
    </w:pPr>
    <w:rPr>
      <w:rFonts w:eastAsia="SimSun" w:cs="Times New Roman"/>
      <w:szCs w:val="20"/>
    </w:rPr>
  </w:style>
  <w:style w:type="paragraph" w:customStyle="1" w:styleId="LD">
    <w:name w:val="LD"/>
    <w:rsid w:val="00B72E17"/>
    <w:pPr>
      <w:keepNext/>
      <w:keepLines/>
      <w:spacing w:after="0" w:line="180" w:lineRule="exact"/>
    </w:pPr>
    <w:rPr>
      <w:rFonts w:ascii="Courier New" w:eastAsia="SimSun" w:hAnsi="Courier New" w:cs="Times New Roman"/>
      <w:noProof/>
      <w:sz w:val="20"/>
      <w:szCs w:val="20"/>
      <w:lang w:val="en-GB"/>
    </w:rPr>
  </w:style>
  <w:style w:type="paragraph" w:customStyle="1" w:styleId="EX">
    <w:name w:val="EX"/>
    <w:basedOn w:val="Normal"/>
    <w:rsid w:val="00B72E17"/>
    <w:pPr>
      <w:keepLines/>
      <w:spacing w:after="180" w:line="240" w:lineRule="auto"/>
      <w:ind w:left="1702" w:hanging="1418"/>
    </w:pPr>
    <w:rPr>
      <w:rFonts w:eastAsia="SimSun" w:cs="Times New Roman"/>
      <w:szCs w:val="20"/>
    </w:rPr>
  </w:style>
  <w:style w:type="paragraph" w:customStyle="1" w:styleId="FP">
    <w:name w:val="FP"/>
    <w:basedOn w:val="Normal"/>
    <w:rsid w:val="00B72E17"/>
    <w:pPr>
      <w:spacing w:after="0" w:line="240" w:lineRule="auto"/>
    </w:pPr>
    <w:rPr>
      <w:rFonts w:eastAsia="SimSun" w:cs="Times New Roman"/>
      <w:szCs w:val="20"/>
    </w:rPr>
  </w:style>
  <w:style w:type="paragraph" w:customStyle="1" w:styleId="NW">
    <w:name w:val="NW"/>
    <w:basedOn w:val="NO"/>
    <w:rsid w:val="00B72E17"/>
    <w:pPr>
      <w:spacing w:after="0"/>
    </w:pPr>
  </w:style>
  <w:style w:type="paragraph" w:customStyle="1" w:styleId="EW">
    <w:name w:val="EW"/>
    <w:basedOn w:val="EX"/>
    <w:rsid w:val="00B72E17"/>
    <w:pPr>
      <w:spacing w:after="0"/>
    </w:pPr>
  </w:style>
  <w:style w:type="paragraph" w:styleId="TOC6">
    <w:name w:val="toc 6"/>
    <w:basedOn w:val="TOC5"/>
    <w:next w:val="Normal"/>
    <w:uiPriority w:val="1"/>
    <w:qFormat/>
    <w:rsid w:val="00B72E17"/>
    <w:pPr>
      <w:keepLines/>
      <w:widowControl w:val="0"/>
      <w:tabs>
        <w:tab w:val="right" w:leader="dot" w:pos="9639"/>
      </w:tabs>
      <w:spacing w:after="0" w:line="240" w:lineRule="auto"/>
      <w:ind w:left="1985" w:right="425" w:hanging="1985"/>
    </w:pPr>
    <w:rPr>
      <w:rFonts w:eastAsia="SimSun" w:cs="Times New Roman"/>
      <w:b w:val="0"/>
      <w:noProof/>
      <w:szCs w:val="20"/>
    </w:rPr>
  </w:style>
  <w:style w:type="paragraph" w:styleId="TOC7">
    <w:name w:val="toc 7"/>
    <w:basedOn w:val="TOC6"/>
    <w:next w:val="Normal"/>
    <w:rsid w:val="00B72E17"/>
    <w:pPr>
      <w:ind w:left="2268" w:hanging="2268"/>
    </w:pPr>
  </w:style>
  <w:style w:type="paragraph" w:styleId="ListBullet2">
    <w:name w:val="List Bullet 2"/>
    <w:basedOn w:val="ListBullet"/>
    <w:link w:val="ListBullet2Char"/>
    <w:rsid w:val="00B72E17"/>
    <w:pPr>
      <w:ind w:left="851"/>
    </w:pPr>
  </w:style>
  <w:style w:type="paragraph" w:styleId="ListBullet">
    <w:name w:val="List Bullet"/>
    <w:basedOn w:val="List"/>
    <w:rsid w:val="00B72E17"/>
    <w:pPr>
      <w:spacing w:after="180" w:line="240" w:lineRule="auto"/>
      <w:ind w:left="568" w:hanging="284"/>
      <w:contextualSpacing w:val="0"/>
    </w:pPr>
    <w:rPr>
      <w:rFonts w:eastAsia="SimSun" w:cs="Times New Roman"/>
      <w:szCs w:val="20"/>
    </w:rPr>
  </w:style>
  <w:style w:type="paragraph" w:customStyle="1" w:styleId="EditorsNote">
    <w:name w:val="Editor's Note"/>
    <w:basedOn w:val="NO"/>
    <w:rsid w:val="00B72E17"/>
    <w:rPr>
      <w:color w:val="FF0000"/>
    </w:rPr>
  </w:style>
  <w:style w:type="paragraph" w:customStyle="1" w:styleId="ZA">
    <w:name w:val="ZA"/>
    <w:rsid w:val="00B72E17"/>
    <w:pPr>
      <w:framePr w:w="10206" w:h="794" w:hRule="exact" w:wrap="notBeside" w:vAnchor="page" w:hAnchor="margin" w:y="1135"/>
      <w:widowControl w:val="0"/>
      <w:pBdr>
        <w:bottom w:val="single" w:sz="12" w:space="1" w:color="auto"/>
      </w:pBdr>
      <w:spacing w:after="0" w:line="240" w:lineRule="auto"/>
      <w:jc w:val="right"/>
    </w:pPr>
    <w:rPr>
      <w:rFonts w:ascii="Arial" w:eastAsia="SimSun" w:hAnsi="Arial" w:cs="Times New Roman"/>
      <w:noProof/>
      <w:sz w:val="40"/>
      <w:szCs w:val="20"/>
      <w:lang w:val="en-GB"/>
    </w:rPr>
  </w:style>
  <w:style w:type="paragraph" w:customStyle="1" w:styleId="ZB">
    <w:name w:val="ZB"/>
    <w:rsid w:val="00B72E17"/>
    <w:pPr>
      <w:framePr w:w="10206" w:h="284" w:hRule="exact" w:wrap="notBeside" w:vAnchor="page" w:hAnchor="margin" w:y="1986"/>
      <w:widowControl w:val="0"/>
      <w:spacing w:after="0" w:line="240" w:lineRule="auto"/>
      <w:ind w:right="28"/>
      <w:jc w:val="right"/>
    </w:pPr>
    <w:rPr>
      <w:rFonts w:ascii="Arial" w:eastAsia="SimSun" w:hAnsi="Arial" w:cs="Times New Roman"/>
      <w:i/>
      <w:noProof/>
      <w:sz w:val="20"/>
      <w:szCs w:val="20"/>
      <w:lang w:val="en-GB"/>
    </w:rPr>
  </w:style>
  <w:style w:type="paragraph" w:customStyle="1" w:styleId="ZT">
    <w:name w:val="ZT"/>
    <w:rsid w:val="00B72E17"/>
    <w:pPr>
      <w:framePr w:wrap="notBeside" w:hAnchor="margin" w:yAlign="center"/>
      <w:widowControl w:val="0"/>
      <w:spacing w:after="0" w:line="240" w:lineRule="atLeast"/>
      <w:jc w:val="right"/>
    </w:pPr>
    <w:rPr>
      <w:rFonts w:ascii="Arial" w:eastAsia="SimSun" w:hAnsi="Arial" w:cs="Times New Roman"/>
      <w:b/>
      <w:sz w:val="34"/>
      <w:szCs w:val="20"/>
      <w:lang w:val="en-GB"/>
    </w:rPr>
  </w:style>
  <w:style w:type="paragraph" w:customStyle="1" w:styleId="ZU">
    <w:name w:val="ZU"/>
    <w:rsid w:val="00B72E17"/>
    <w:pPr>
      <w:framePr w:w="10206" w:wrap="notBeside" w:vAnchor="page" w:hAnchor="margin" w:y="6238"/>
      <w:widowControl w:val="0"/>
      <w:pBdr>
        <w:top w:val="single" w:sz="12" w:space="1" w:color="auto"/>
      </w:pBdr>
      <w:spacing w:after="0" w:line="240" w:lineRule="auto"/>
      <w:jc w:val="right"/>
    </w:pPr>
    <w:rPr>
      <w:rFonts w:ascii="Arial" w:eastAsia="SimSun" w:hAnsi="Arial" w:cs="Times New Roman"/>
      <w:noProof/>
      <w:sz w:val="20"/>
      <w:szCs w:val="20"/>
      <w:lang w:val="en-GB"/>
    </w:rPr>
  </w:style>
  <w:style w:type="paragraph" w:customStyle="1" w:styleId="ZH">
    <w:name w:val="ZH"/>
    <w:rsid w:val="00B72E17"/>
    <w:pPr>
      <w:framePr w:wrap="notBeside" w:vAnchor="page" w:hAnchor="margin" w:xAlign="center" w:y="6805"/>
      <w:widowControl w:val="0"/>
      <w:spacing w:after="0" w:line="240" w:lineRule="auto"/>
    </w:pPr>
    <w:rPr>
      <w:rFonts w:ascii="Arial" w:eastAsia="SimSun" w:hAnsi="Arial" w:cs="Times New Roman"/>
      <w:noProof/>
      <w:sz w:val="20"/>
      <w:szCs w:val="20"/>
      <w:lang w:val="en-GB"/>
    </w:rPr>
  </w:style>
  <w:style w:type="paragraph" w:customStyle="1" w:styleId="TF">
    <w:name w:val="TF"/>
    <w:aliases w:val="left"/>
    <w:basedOn w:val="TH"/>
    <w:link w:val="TFChar"/>
    <w:rsid w:val="00B72E17"/>
    <w:pPr>
      <w:keepNext w:val="0"/>
      <w:spacing w:before="0" w:after="240"/>
    </w:pPr>
    <w:rPr>
      <w:rFonts w:eastAsia="SimSun"/>
    </w:rPr>
  </w:style>
  <w:style w:type="paragraph" w:customStyle="1" w:styleId="ZG">
    <w:name w:val="ZG"/>
    <w:rsid w:val="00B72E17"/>
    <w:pPr>
      <w:framePr w:wrap="notBeside" w:vAnchor="page" w:hAnchor="margin" w:xAlign="right" w:y="6805"/>
      <w:widowControl w:val="0"/>
      <w:spacing w:after="0" w:line="240" w:lineRule="auto"/>
      <w:jc w:val="right"/>
    </w:pPr>
    <w:rPr>
      <w:rFonts w:ascii="Arial" w:eastAsia="SimSun" w:hAnsi="Arial" w:cs="Times New Roman"/>
      <w:noProof/>
      <w:sz w:val="20"/>
      <w:szCs w:val="20"/>
      <w:lang w:val="en-GB"/>
    </w:rPr>
  </w:style>
  <w:style w:type="paragraph" w:styleId="ListBullet3">
    <w:name w:val="List Bullet 3"/>
    <w:basedOn w:val="ListBullet2"/>
    <w:rsid w:val="00B72E17"/>
    <w:pPr>
      <w:ind w:left="1135"/>
    </w:pPr>
  </w:style>
  <w:style w:type="paragraph" w:styleId="List2">
    <w:name w:val="List 2"/>
    <w:basedOn w:val="List"/>
    <w:rsid w:val="00B72E17"/>
    <w:pPr>
      <w:spacing w:after="180" w:line="240" w:lineRule="auto"/>
      <w:ind w:left="851" w:hanging="284"/>
      <w:contextualSpacing w:val="0"/>
    </w:pPr>
    <w:rPr>
      <w:rFonts w:eastAsia="SimSun" w:cs="Times New Roman"/>
      <w:szCs w:val="20"/>
    </w:rPr>
  </w:style>
  <w:style w:type="paragraph" w:styleId="List3">
    <w:name w:val="List 3"/>
    <w:basedOn w:val="List2"/>
    <w:rsid w:val="00B72E17"/>
    <w:pPr>
      <w:ind w:left="1135"/>
    </w:pPr>
  </w:style>
  <w:style w:type="paragraph" w:styleId="List4">
    <w:name w:val="List 4"/>
    <w:basedOn w:val="List3"/>
    <w:rsid w:val="00B72E17"/>
    <w:pPr>
      <w:ind w:left="1418"/>
    </w:pPr>
  </w:style>
  <w:style w:type="paragraph" w:styleId="List5">
    <w:name w:val="List 5"/>
    <w:basedOn w:val="List4"/>
    <w:rsid w:val="00B72E17"/>
    <w:pPr>
      <w:ind w:left="1702"/>
    </w:pPr>
  </w:style>
  <w:style w:type="paragraph" w:styleId="ListBullet4">
    <w:name w:val="List Bullet 4"/>
    <w:basedOn w:val="ListBullet3"/>
    <w:rsid w:val="00B72E17"/>
    <w:pPr>
      <w:ind w:left="1418"/>
    </w:pPr>
  </w:style>
  <w:style w:type="paragraph" w:styleId="ListBullet5">
    <w:name w:val="List Bullet 5"/>
    <w:basedOn w:val="ListBullet4"/>
    <w:rsid w:val="00B72E17"/>
    <w:pPr>
      <w:ind w:left="1702"/>
    </w:pPr>
  </w:style>
  <w:style w:type="paragraph" w:customStyle="1" w:styleId="B2">
    <w:name w:val="B2"/>
    <w:basedOn w:val="List2"/>
    <w:link w:val="B2Char"/>
    <w:qFormat/>
    <w:rsid w:val="00B72E17"/>
  </w:style>
  <w:style w:type="paragraph" w:customStyle="1" w:styleId="B3">
    <w:name w:val="B3"/>
    <w:basedOn w:val="List3"/>
    <w:link w:val="B3Char"/>
    <w:rsid w:val="00B72E17"/>
  </w:style>
  <w:style w:type="paragraph" w:customStyle="1" w:styleId="B4">
    <w:name w:val="B4"/>
    <w:basedOn w:val="List4"/>
    <w:rsid w:val="00B72E17"/>
  </w:style>
  <w:style w:type="paragraph" w:customStyle="1" w:styleId="B5">
    <w:name w:val="B5"/>
    <w:basedOn w:val="List5"/>
    <w:rsid w:val="00B72E17"/>
  </w:style>
  <w:style w:type="paragraph" w:customStyle="1" w:styleId="ZTD">
    <w:name w:val="ZTD"/>
    <w:basedOn w:val="ZB"/>
    <w:rsid w:val="00B72E17"/>
    <w:pPr>
      <w:framePr w:hRule="auto" w:wrap="notBeside" w:y="852"/>
    </w:pPr>
    <w:rPr>
      <w:i w:val="0"/>
      <w:sz w:val="40"/>
    </w:rPr>
  </w:style>
  <w:style w:type="paragraph" w:customStyle="1" w:styleId="ZV">
    <w:name w:val="ZV"/>
    <w:basedOn w:val="ZU"/>
    <w:rsid w:val="00B72E17"/>
    <w:pPr>
      <w:framePr w:wrap="notBeside" w:y="16161"/>
    </w:pPr>
  </w:style>
  <w:style w:type="paragraph" w:styleId="IndexHeading">
    <w:name w:val="index heading"/>
    <w:basedOn w:val="Normal"/>
    <w:next w:val="Normal"/>
    <w:semiHidden/>
    <w:rsid w:val="00B72E17"/>
    <w:pPr>
      <w:pBdr>
        <w:top w:val="single" w:sz="12" w:space="0" w:color="auto"/>
      </w:pBdr>
      <w:spacing w:before="360" w:after="240" w:line="240" w:lineRule="auto"/>
    </w:pPr>
    <w:rPr>
      <w:rFonts w:eastAsia="SimSun" w:cs="Times New Roman"/>
      <w:b/>
      <w:i/>
      <w:sz w:val="26"/>
      <w:szCs w:val="20"/>
    </w:rPr>
  </w:style>
  <w:style w:type="paragraph" w:customStyle="1" w:styleId="INDENT1">
    <w:name w:val="INDENT1"/>
    <w:basedOn w:val="Normal"/>
    <w:rsid w:val="00B72E17"/>
    <w:pPr>
      <w:spacing w:after="180" w:line="240" w:lineRule="auto"/>
      <w:ind w:left="851"/>
    </w:pPr>
    <w:rPr>
      <w:rFonts w:eastAsia="SimSun" w:cs="Times New Roman"/>
      <w:szCs w:val="20"/>
    </w:rPr>
  </w:style>
  <w:style w:type="paragraph" w:customStyle="1" w:styleId="INDENT2">
    <w:name w:val="INDENT2"/>
    <w:basedOn w:val="Normal"/>
    <w:rsid w:val="00B72E17"/>
    <w:pPr>
      <w:spacing w:after="180" w:line="240" w:lineRule="auto"/>
      <w:ind w:left="1135" w:hanging="284"/>
    </w:pPr>
    <w:rPr>
      <w:rFonts w:eastAsia="SimSun" w:cs="Times New Roman"/>
      <w:szCs w:val="20"/>
    </w:rPr>
  </w:style>
  <w:style w:type="paragraph" w:customStyle="1" w:styleId="INDENT3">
    <w:name w:val="INDENT3"/>
    <w:basedOn w:val="Normal"/>
    <w:rsid w:val="00B72E17"/>
    <w:pPr>
      <w:spacing w:after="180" w:line="240" w:lineRule="auto"/>
      <w:ind w:left="1701" w:hanging="567"/>
    </w:pPr>
    <w:rPr>
      <w:rFonts w:eastAsia="SimSun" w:cs="Times New Roman"/>
      <w:szCs w:val="20"/>
    </w:rPr>
  </w:style>
  <w:style w:type="paragraph" w:customStyle="1" w:styleId="FigureTitle">
    <w:name w:val="Figure_Title"/>
    <w:basedOn w:val="Normal"/>
    <w:next w:val="Normal"/>
    <w:rsid w:val="00B72E17"/>
    <w:pPr>
      <w:keepLines/>
      <w:tabs>
        <w:tab w:val="left" w:pos="794"/>
        <w:tab w:val="left" w:pos="1191"/>
        <w:tab w:val="left" w:pos="1588"/>
        <w:tab w:val="left" w:pos="1985"/>
      </w:tabs>
      <w:spacing w:before="120" w:after="480" w:line="240" w:lineRule="auto"/>
      <w:jc w:val="center"/>
    </w:pPr>
    <w:rPr>
      <w:rFonts w:eastAsia="SimSun" w:cs="Times New Roman"/>
      <w:b/>
      <w:sz w:val="24"/>
      <w:szCs w:val="20"/>
    </w:rPr>
  </w:style>
  <w:style w:type="paragraph" w:customStyle="1" w:styleId="RecCCITT">
    <w:name w:val="Rec_CCITT_#"/>
    <w:basedOn w:val="Normal"/>
    <w:rsid w:val="00B72E17"/>
    <w:pPr>
      <w:keepNext/>
      <w:keepLines/>
      <w:spacing w:after="180" w:line="240" w:lineRule="auto"/>
    </w:pPr>
    <w:rPr>
      <w:rFonts w:eastAsia="SimSun" w:cs="Times New Roman"/>
      <w:b/>
      <w:szCs w:val="20"/>
    </w:rPr>
  </w:style>
  <w:style w:type="paragraph" w:customStyle="1" w:styleId="enumlev2">
    <w:name w:val="enumlev2"/>
    <w:basedOn w:val="Normal"/>
    <w:rsid w:val="00B72E17"/>
    <w:pPr>
      <w:tabs>
        <w:tab w:val="left" w:pos="794"/>
        <w:tab w:val="left" w:pos="1191"/>
        <w:tab w:val="left" w:pos="1588"/>
        <w:tab w:val="left" w:pos="1985"/>
      </w:tabs>
      <w:spacing w:before="86" w:after="180" w:line="240" w:lineRule="auto"/>
      <w:ind w:left="1588" w:hanging="397"/>
      <w:jc w:val="both"/>
    </w:pPr>
    <w:rPr>
      <w:rFonts w:eastAsia="SimSun" w:cs="Times New Roman"/>
      <w:szCs w:val="20"/>
      <w:lang w:val="en-US"/>
    </w:rPr>
  </w:style>
  <w:style w:type="paragraph" w:customStyle="1" w:styleId="CouvRecTitle">
    <w:name w:val="Couv Rec Title"/>
    <w:basedOn w:val="Normal"/>
    <w:rsid w:val="00B72E17"/>
    <w:pPr>
      <w:keepNext/>
      <w:keepLines/>
      <w:spacing w:before="240" w:after="180" w:line="240" w:lineRule="auto"/>
      <w:ind w:left="1418"/>
    </w:pPr>
    <w:rPr>
      <w:rFonts w:ascii="Arial" w:eastAsia="SimSun" w:hAnsi="Arial" w:cs="Times New Roman"/>
      <w:b/>
      <w:sz w:val="36"/>
      <w:szCs w:val="20"/>
      <w:lang w:val="en-US"/>
    </w:rPr>
  </w:style>
  <w:style w:type="character" w:styleId="FollowedHyperlink">
    <w:name w:val="FollowedHyperlink"/>
    <w:rsid w:val="00B72E17"/>
    <w:rPr>
      <w:color w:val="800080"/>
      <w:u w:val="single"/>
    </w:rPr>
  </w:style>
  <w:style w:type="paragraph" w:styleId="DocumentMap">
    <w:name w:val="Document Map"/>
    <w:basedOn w:val="Normal"/>
    <w:link w:val="DocumentMapChar"/>
    <w:semiHidden/>
    <w:rsid w:val="00B72E17"/>
    <w:pPr>
      <w:shd w:val="clear" w:color="auto" w:fill="000080"/>
      <w:spacing w:after="180" w:line="240" w:lineRule="auto"/>
    </w:pPr>
    <w:rPr>
      <w:rFonts w:ascii="Tahoma" w:eastAsia="SimSun" w:hAnsi="Tahoma" w:cs="Times New Roman"/>
      <w:szCs w:val="20"/>
    </w:rPr>
  </w:style>
  <w:style w:type="character" w:customStyle="1" w:styleId="DocumentMapChar">
    <w:name w:val="Document Map Char"/>
    <w:basedOn w:val="DefaultParagraphFont"/>
    <w:link w:val="DocumentMap"/>
    <w:semiHidden/>
    <w:rsid w:val="00B72E17"/>
    <w:rPr>
      <w:rFonts w:ascii="Tahoma" w:eastAsia="SimSun" w:hAnsi="Tahoma" w:cs="Times New Roman"/>
      <w:sz w:val="20"/>
      <w:szCs w:val="20"/>
      <w:shd w:val="clear" w:color="auto" w:fill="000080"/>
      <w:lang w:val="en-GB"/>
    </w:rPr>
  </w:style>
  <w:style w:type="paragraph" w:styleId="PlainText">
    <w:name w:val="Plain Text"/>
    <w:basedOn w:val="Normal"/>
    <w:link w:val="PlainTextChar"/>
    <w:rsid w:val="00B72E17"/>
    <w:pPr>
      <w:spacing w:after="180" w:line="240" w:lineRule="auto"/>
    </w:pPr>
    <w:rPr>
      <w:rFonts w:ascii="Courier New" w:eastAsia="SimSun" w:hAnsi="Courier New" w:cs="Times New Roman"/>
      <w:szCs w:val="20"/>
      <w:lang w:val="nb-NO"/>
    </w:rPr>
  </w:style>
  <w:style w:type="character" w:customStyle="1" w:styleId="PlainTextChar">
    <w:name w:val="Plain Text Char"/>
    <w:basedOn w:val="DefaultParagraphFont"/>
    <w:link w:val="PlainText"/>
    <w:rsid w:val="00B72E17"/>
    <w:rPr>
      <w:rFonts w:ascii="Courier New" w:eastAsia="SimSun" w:hAnsi="Courier New" w:cs="Times New Roman"/>
      <w:sz w:val="20"/>
      <w:szCs w:val="20"/>
      <w:lang w:val="nb-NO"/>
    </w:rPr>
  </w:style>
  <w:style w:type="paragraph" w:customStyle="1" w:styleId="TAJ">
    <w:name w:val="TAJ"/>
    <w:basedOn w:val="TH"/>
    <w:rsid w:val="00B72E17"/>
    <w:rPr>
      <w:rFonts w:eastAsia="SimSun"/>
    </w:rPr>
  </w:style>
  <w:style w:type="paragraph" w:styleId="BodyText">
    <w:name w:val="Body Text"/>
    <w:basedOn w:val="Normal"/>
    <w:link w:val="BodyTextChar"/>
    <w:qFormat/>
    <w:rsid w:val="00B72E17"/>
    <w:pPr>
      <w:spacing w:after="180" w:line="240" w:lineRule="auto"/>
    </w:pPr>
    <w:rPr>
      <w:rFonts w:eastAsia="SimSun" w:cs="Times New Roman"/>
      <w:szCs w:val="20"/>
    </w:rPr>
  </w:style>
  <w:style w:type="character" w:customStyle="1" w:styleId="BodyTextChar">
    <w:name w:val="Body Text Char"/>
    <w:basedOn w:val="DefaultParagraphFont"/>
    <w:link w:val="BodyText"/>
    <w:rsid w:val="00B72E17"/>
    <w:rPr>
      <w:rFonts w:ascii="Times New Roman" w:eastAsia="SimSun" w:hAnsi="Times New Roman" w:cs="Times New Roman"/>
      <w:sz w:val="20"/>
      <w:szCs w:val="20"/>
      <w:lang w:val="en-GB"/>
    </w:rPr>
  </w:style>
  <w:style w:type="paragraph" w:customStyle="1" w:styleId="Guidance">
    <w:name w:val="Guidance"/>
    <w:basedOn w:val="Normal"/>
    <w:rsid w:val="00B72E17"/>
    <w:pPr>
      <w:spacing w:after="180" w:line="240" w:lineRule="auto"/>
    </w:pPr>
    <w:rPr>
      <w:rFonts w:eastAsia="SimSun" w:cs="Times New Roman"/>
      <w:i/>
      <w:color w:val="0000FF"/>
      <w:szCs w:val="20"/>
    </w:rPr>
  </w:style>
  <w:style w:type="character" w:customStyle="1" w:styleId="TFChar">
    <w:name w:val="TF Char"/>
    <w:link w:val="TF"/>
    <w:rsid w:val="00B72E17"/>
    <w:rPr>
      <w:rFonts w:ascii="Arial" w:eastAsia="SimSun" w:hAnsi="Arial" w:cs="Times New Roman"/>
      <w:b/>
      <w:sz w:val="20"/>
      <w:szCs w:val="20"/>
      <w:lang w:val="en-GB"/>
    </w:rPr>
  </w:style>
  <w:style w:type="character" w:customStyle="1" w:styleId="EQChar">
    <w:name w:val="EQ Char"/>
    <w:link w:val="EQ"/>
    <w:rsid w:val="00B72E17"/>
    <w:rPr>
      <w:rFonts w:ascii="Times New Roman" w:eastAsia="SimSun" w:hAnsi="Times New Roman" w:cs="Times New Roman"/>
      <w:noProof/>
      <w:sz w:val="20"/>
      <w:szCs w:val="20"/>
      <w:lang w:val="en-GB"/>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rsid w:val="00B72E17"/>
    <w:rPr>
      <w:b/>
      <w:lang w:eastAsia="en-US"/>
    </w:rPr>
  </w:style>
  <w:style w:type="character" w:customStyle="1" w:styleId="Char">
    <w:name w:val="批注文字 Char"/>
    <w:semiHidden/>
    <w:rsid w:val="00B72E17"/>
    <w:rPr>
      <w:lang w:val="en-GB"/>
    </w:rPr>
  </w:style>
  <w:style w:type="character" w:customStyle="1" w:styleId="B1Char1">
    <w:name w:val="B1 Char1"/>
    <w:rsid w:val="00B72E17"/>
    <w:rPr>
      <w:rFonts w:eastAsia="Times New Roman"/>
    </w:rPr>
  </w:style>
  <w:style w:type="paragraph" w:customStyle="1" w:styleId="a">
    <w:name w:val="参考文献"/>
    <w:basedOn w:val="Normal"/>
    <w:qFormat/>
    <w:rsid w:val="00B72E17"/>
    <w:pPr>
      <w:keepLines/>
      <w:numPr>
        <w:numId w:val="32"/>
      </w:numPr>
      <w:spacing w:after="0" w:line="240" w:lineRule="auto"/>
    </w:pPr>
    <w:rPr>
      <w:rFonts w:eastAsia="MS Mincho" w:cs="Times New Roman"/>
      <w:szCs w:val="20"/>
    </w:rPr>
  </w:style>
  <w:style w:type="paragraph" w:customStyle="1" w:styleId="Default">
    <w:name w:val="Default"/>
    <w:rsid w:val="00B72E17"/>
    <w:pPr>
      <w:autoSpaceDE w:val="0"/>
      <w:autoSpaceDN w:val="0"/>
      <w:adjustRightInd w:val="0"/>
      <w:spacing w:after="0" w:line="240" w:lineRule="auto"/>
    </w:pPr>
    <w:rPr>
      <w:rFonts w:ascii="Arial" w:eastAsia="Malgun Gothic" w:hAnsi="Arial" w:cs="Arial"/>
      <w:color w:val="000000"/>
      <w:sz w:val="24"/>
      <w:szCs w:val="24"/>
    </w:rPr>
  </w:style>
  <w:style w:type="paragraph" w:styleId="NormalWeb">
    <w:name w:val="Normal (Web)"/>
    <w:basedOn w:val="Normal"/>
    <w:uiPriority w:val="99"/>
    <w:unhideWhenUsed/>
    <w:rsid w:val="00B72E17"/>
    <w:pPr>
      <w:spacing w:before="100" w:beforeAutospacing="1" w:after="100" w:afterAutospacing="1" w:line="240" w:lineRule="auto"/>
    </w:pPr>
    <w:rPr>
      <w:rFonts w:eastAsia="Times New Roman" w:cs="Times New Roman"/>
      <w:sz w:val="24"/>
      <w:szCs w:val="24"/>
      <w:lang w:val="en-US"/>
    </w:rPr>
  </w:style>
  <w:style w:type="character" w:customStyle="1" w:styleId="TACCar">
    <w:name w:val="TAC Car"/>
    <w:rsid w:val="00B72E17"/>
    <w:rPr>
      <w:rFonts w:ascii="Arial" w:eastAsia="Times New Roman" w:hAnsi="Arial"/>
      <w:sz w:val="18"/>
      <w:lang w:eastAsia="en-US"/>
    </w:rPr>
  </w:style>
  <w:style w:type="table" w:customStyle="1" w:styleId="TableNormal1">
    <w:name w:val="Table Normal1"/>
    <w:uiPriority w:val="2"/>
    <w:semiHidden/>
    <w:unhideWhenUsed/>
    <w:qFormat/>
    <w:rsid w:val="00B72E17"/>
    <w:pPr>
      <w:widowControl w:val="0"/>
      <w:spacing w:after="0" w:line="240" w:lineRule="auto"/>
    </w:pPr>
    <w:rPr>
      <w:rFonts w:ascii="Calibri" w:eastAsia="SimSun" w:hAnsi="Calibri" w:cs="Times New Roman"/>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72E17"/>
    <w:pPr>
      <w:widowControl w:val="0"/>
      <w:spacing w:after="0" w:line="240" w:lineRule="auto"/>
    </w:pPr>
    <w:rPr>
      <w:rFonts w:ascii="Calibri" w:eastAsia="SimSun" w:hAnsi="Calibri" w:cs="Times New Roman"/>
      <w:sz w:val="22"/>
      <w:lang w:val="en-US"/>
    </w:rPr>
  </w:style>
  <w:style w:type="character" w:customStyle="1" w:styleId="fontstyle01">
    <w:name w:val="fontstyle01"/>
    <w:rsid w:val="00B72E17"/>
    <w:rPr>
      <w:rFonts w:ascii="ArialMT" w:hAnsi="ArialMT" w:hint="default"/>
      <w:b w:val="0"/>
      <w:bCs w:val="0"/>
      <w:i w:val="0"/>
      <w:iCs w:val="0"/>
      <w:color w:val="000000"/>
      <w:sz w:val="20"/>
      <w:szCs w:val="20"/>
    </w:rPr>
  </w:style>
  <w:style w:type="character" w:customStyle="1" w:styleId="B2Char">
    <w:name w:val="B2 Char"/>
    <w:link w:val="B2"/>
    <w:qFormat/>
    <w:rsid w:val="00B72E17"/>
    <w:rPr>
      <w:rFonts w:ascii="Times New Roman" w:eastAsia="SimSun" w:hAnsi="Times New Roman" w:cs="Times New Roman"/>
      <w:sz w:val="20"/>
      <w:szCs w:val="20"/>
      <w:lang w:val="en-GB"/>
    </w:rPr>
  </w:style>
  <w:style w:type="character" w:customStyle="1" w:styleId="B3Char">
    <w:name w:val="B3 Char"/>
    <w:link w:val="B3"/>
    <w:rsid w:val="00B72E17"/>
    <w:rPr>
      <w:rFonts w:ascii="Times New Roman" w:eastAsia="SimSun" w:hAnsi="Times New Roman" w:cs="Times New Roman"/>
      <w:sz w:val="20"/>
      <w:szCs w:val="20"/>
      <w:lang w:val="en-GB"/>
    </w:rPr>
  </w:style>
  <w:style w:type="table" w:customStyle="1" w:styleId="TableNormal3">
    <w:name w:val="Table Normal3"/>
    <w:uiPriority w:val="2"/>
    <w:semiHidden/>
    <w:unhideWhenUsed/>
    <w:qFormat/>
    <w:rsid w:val="00B72E17"/>
    <w:pPr>
      <w:widowControl w:val="0"/>
      <w:spacing w:after="0" w:line="240" w:lineRule="auto"/>
    </w:pPr>
    <w:rPr>
      <w:rFonts w:ascii="Calibri" w:eastAsia="SimSun" w:hAnsi="Calibri" w:cs="Times New Roman"/>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B72E17"/>
    <w:pPr>
      <w:widowControl w:val="0"/>
      <w:spacing w:after="0" w:line="240" w:lineRule="auto"/>
    </w:pPr>
    <w:rPr>
      <w:rFonts w:ascii="Calibri" w:eastAsia="SimSun" w:hAnsi="Calibri" w:cs="Times New Roman"/>
    </w:rPr>
    <w:tblPr>
      <w:tblInd w:w="0" w:type="dxa"/>
      <w:tblCellMar>
        <w:top w:w="0" w:type="dxa"/>
        <w:left w:w="0" w:type="dxa"/>
        <w:bottom w:w="0" w:type="dxa"/>
        <w:right w:w="0" w:type="dxa"/>
      </w:tblCellMar>
    </w:tblPr>
  </w:style>
  <w:style w:type="character" w:customStyle="1" w:styleId="spellingerror">
    <w:name w:val="spellingerror"/>
    <w:rsid w:val="00B72E17"/>
  </w:style>
  <w:style w:type="paragraph" w:customStyle="1" w:styleId="Separation">
    <w:name w:val="Separation"/>
    <w:basedOn w:val="Heading1"/>
    <w:next w:val="Normal"/>
    <w:rsid w:val="00B72E17"/>
    <w:pPr>
      <w:spacing w:after="180" w:line="240" w:lineRule="auto"/>
      <w:ind w:left="1134" w:hanging="1134"/>
    </w:pPr>
    <w:rPr>
      <w:rFonts w:ascii="Arial" w:eastAsia="Times New Roman" w:hAnsi="Arial" w:cs="Times New Roman"/>
      <w:b/>
      <w:color w:val="0000FF"/>
      <w:sz w:val="36"/>
      <w:szCs w:val="20"/>
    </w:rPr>
  </w:style>
  <w:style w:type="paragraph" w:styleId="EndnoteText">
    <w:name w:val="endnote text"/>
    <w:basedOn w:val="Normal"/>
    <w:link w:val="EndnoteTextChar"/>
    <w:rsid w:val="00B72E17"/>
    <w:pPr>
      <w:spacing w:after="180" w:line="240" w:lineRule="auto"/>
    </w:pPr>
    <w:rPr>
      <w:rFonts w:eastAsia="SimSun" w:cs="Times New Roman"/>
      <w:szCs w:val="20"/>
    </w:rPr>
  </w:style>
  <w:style w:type="character" w:customStyle="1" w:styleId="EndnoteTextChar">
    <w:name w:val="Endnote Text Char"/>
    <w:basedOn w:val="DefaultParagraphFont"/>
    <w:link w:val="EndnoteText"/>
    <w:rsid w:val="00B72E17"/>
    <w:rPr>
      <w:rFonts w:ascii="Times New Roman" w:eastAsia="SimSun" w:hAnsi="Times New Roman" w:cs="Times New Roman"/>
      <w:sz w:val="20"/>
      <w:szCs w:val="20"/>
      <w:lang w:val="en-GB"/>
    </w:rPr>
  </w:style>
  <w:style w:type="character" w:styleId="EndnoteReference">
    <w:name w:val="endnote reference"/>
    <w:rsid w:val="00B72E17"/>
    <w:rPr>
      <w:vertAlign w:val="superscript"/>
    </w:rPr>
  </w:style>
  <w:style w:type="character" w:customStyle="1" w:styleId="ListBullet2Char">
    <w:name w:val="List Bullet 2 Char"/>
    <w:link w:val="ListBullet2"/>
    <w:rsid w:val="00B72E17"/>
    <w:rPr>
      <w:rFonts w:ascii="Times New Roman" w:eastAsia="SimSun" w:hAnsi="Times New Roman" w:cs="Times New Roman"/>
      <w:sz w:val="20"/>
      <w:szCs w:val="20"/>
      <w:lang w:val="en-GB"/>
    </w:rPr>
  </w:style>
  <w:style w:type="character" w:customStyle="1" w:styleId="NOChar">
    <w:name w:val="NO Char"/>
    <w:link w:val="NO"/>
    <w:qFormat/>
    <w:rsid w:val="00B72E17"/>
    <w:rPr>
      <w:rFonts w:ascii="Times New Roman" w:eastAsia="SimSun" w:hAnsi="Times New Roman" w:cs="Times New Roman"/>
      <w:sz w:val="20"/>
      <w:szCs w:val="20"/>
      <w:lang w:val="en-GB"/>
    </w:rPr>
  </w:style>
  <w:style w:type="table" w:styleId="GridTable1Light">
    <w:name w:val="Grid Table 1 Light"/>
    <w:basedOn w:val="TableNormal"/>
    <w:uiPriority w:val="46"/>
    <w:rsid w:val="00B72E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nnexHeadings">
    <w:name w:val="Annex Headings"/>
    <w:basedOn w:val="RAN4H1"/>
    <w:qFormat/>
    <w:rsid w:val="00B72E17"/>
    <w:pPr>
      <w:numPr>
        <w:numId w:val="4"/>
      </w:numPr>
    </w:pPr>
  </w:style>
  <w:style w:type="character" w:styleId="PlaceholderText">
    <w:name w:val="Placeholder Text"/>
    <w:basedOn w:val="DefaultParagraphFont"/>
    <w:uiPriority w:val="99"/>
    <w:semiHidden/>
    <w:rsid w:val="001651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8261">
      <w:bodyDiv w:val="1"/>
      <w:marLeft w:val="0"/>
      <w:marRight w:val="0"/>
      <w:marTop w:val="0"/>
      <w:marBottom w:val="0"/>
      <w:divBdr>
        <w:top w:val="none" w:sz="0" w:space="0" w:color="auto"/>
        <w:left w:val="none" w:sz="0" w:space="0" w:color="auto"/>
        <w:bottom w:val="none" w:sz="0" w:space="0" w:color="auto"/>
        <w:right w:val="none" w:sz="0" w:space="0" w:color="auto"/>
      </w:divBdr>
    </w:div>
    <w:div w:id="359668406">
      <w:bodyDiv w:val="1"/>
      <w:marLeft w:val="0"/>
      <w:marRight w:val="0"/>
      <w:marTop w:val="0"/>
      <w:marBottom w:val="0"/>
      <w:divBdr>
        <w:top w:val="none" w:sz="0" w:space="0" w:color="auto"/>
        <w:left w:val="none" w:sz="0" w:space="0" w:color="auto"/>
        <w:bottom w:val="none" w:sz="0" w:space="0" w:color="auto"/>
        <w:right w:val="none" w:sz="0" w:space="0" w:color="auto"/>
      </w:divBdr>
    </w:div>
    <w:div w:id="523329300">
      <w:bodyDiv w:val="1"/>
      <w:marLeft w:val="0"/>
      <w:marRight w:val="0"/>
      <w:marTop w:val="0"/>
      <w:marBottom w:val="0"/>
      <w:divBdr>
        <w:top w:val="none" w:sz="0" w:space="0" w:color="auto"/>
        <w:left w:val="none" w:sz="0" w:space="0" w:color="auto"/>
        <w:bottom w:val="none" w:sz="0" w:space="0" w:color="auto"/>
        <w:right w:val="none" w:sz="0" w:space="0" w:color="auto"/>
      </w:divBdr>
    </w:div>
    <w:div w:id="671107322">
      <w:bodyDiv w:val="1"/>
      <w:marLeft w:val="0"/>
      <w:marRight w:val="0"/>
      <w:marTop w:val="0"/>
      <w:marBottom w:val="0"/>
      <w:divBdr>
        <w:top w:val="none" w:sz="0" w:space="0" w:color="auto"/>
        <w:left w:val="none" w:sz="0" w:space="0" w:color="auto"/>
        <w:bottom w:val="none" w:sz="0" w:space="0" w:color="auto"/>
        <w:right w:val="none" w:sz="0" w:space="0" w:color="auto"/>
      </w:divBdr>
    </w:div>
    <w:div w:id="786238111">
      <w:bodyDiv w:val="1"/>
      <w:marLeft w:val="0"/>
      <w:marRight w:val="0"/>
      <w:marTop w:val="0"/>
      <w:marBottom w:val="0"/>
      <w:divBdr>
        <w:top w:val="none" w:sz="0" w:space="0" w:color="auto"/>
        <w:left w:val="none" w:sz="0" w:space="0" w:color="auto"/>
        <w:bottom w:val="none" w:sz="0" w:space="0" w:color="auto"/>
        <w:right w:val="none" w:sz="0" w:space="0" w:color="auto"/>
      </w:divBdr>
    </w:div>
    <w:div w:id="1143620908">
      <w:bodyDiv w:val="1"/>
      <w:marLeft w:val="0"/>
      <w:marRight w:val="0"/>
      <w:marTop w:val="0"/>
      <w:marBottom w:val="0"/>
      <w:divBdr>
        <w:top w:val="none" w:sz="0" w:space="0" w:color="auto"/>
        <w:left w:val="none" w:sz="0" w:space="0" w:color="auto"/>
        <w:bottom w:val="none" w:sz="0" w:space="0" w:color="auto"/>
        <w:right w:val="none" w:sz="0" w:space="0" w:color="auto"/>
      </w:divBdr>
    </w:div>
    <w:div w:id="1537279567">
      <w:bodyDiv w:val="1"/>
      <w:marLeft w:val="0"/>
      <w:marRight w:val="0"/>
      <w:marTop w:val="0"/>
      <w:marBottom w:val="0"/>
      <w:divBdr>
        <w:top w:val="none" w:sz="0" w:space="0" w:color="auto"/>
        <w:left w:val="none" w:sz="0" w:space="0" w:color="auto"/>
        <w:bottom w:val="none" w:sz="0" w:space="0" w:color="auto"/>
        <w:right w:val="none" w:sz="0" w:space="0" w:color="auto"/>
      </w:divBdr>
    </w:div>
    <w:div w:id="1720204073">
      <w:bodyDiv w:val="1"/>
      <w:marLeft w:val="0"/>
      <w:marRight w:val="0"/>
      <w:marTop w:val="0"/>
      <w:marBottom w:val="0"/>
      <w:divBdr>
        <w:top w:val="none" w:sz="0" w:space="0" w:color="auto"/>
        <w:left w:val="none" w:sz="0" w:space="0" w:color="auto"/>
        <w:bottom w:val="none" w:sz="0" w:space="0" w:color="auto"/>
        <w:right w:val="none" w:sz="0" w:space="0" w:color="auto"/>
      </w:divBdr>
    </w:div>
    <w:div w:id="1866824668">
      <w:bodyDiv w:val="1"/>
      <w:marLeft w:val="0"/>
      <w:marRight w:val="0"/>
      <w:marTop w:val="0"/>
      <w:marBottom w:val="0"/>
      <w:divBdr>
        <w:top w:val="none" w:sz="0" w:space="0" w:color="auto"/>
        <w:left w:val="none" w:sz="0" w:space="0" w:color="auto"/>
        <w:bottom w:val="none" w:sz="0" w:space="0" w:color="auto"/>
        <w:right w:val="none" w:sz="0" w:space="0" w:color="auto"/>
      </w:divBdr>
    </w:div>
    <w:div w:id="1979021164">
      <w:bodyDiv w:val="1"/>
      <w:marLeft w:val="0"/>
      <w:marRight w:val="0"/>
      <w:marTop w:val="0"/>
      <w:marBottom w:val="0"/>
      <w:divBdr>
        <w:top w:val="none" w:sz="0" w:space="0" w:color="auto"/>
        <w:left w:val="none" w:sz="0" w:space="0" w:color="auto"/>
        <w:bottom w:val="none" w:sz="0" w:space="0" w:color="auto"/>
        <w:right w:val="none" w:sz="0" w:space="0" w:color="auto"/>
      </w:divBdr>
    </w:div>
    <w:div w:id="21020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9.wmf"/><Relationship Id="rId21" Type="http://schemas.openxmlformats.org/officeDocument/2006/relationships/image" Target="media/image5.wmf"/><Relationship Id="rId34" Type="http://schemas.openxmlformats.org/officeDocument/2006/relationships/image" Target="media/image13.w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image" Target="media/image8.wmf"/><Relationship Id="rId33"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wmf"/><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wmf"/><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oleObject" Target="embeddings/oleObject10.bin"/><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hamilt\Nokia\Generation%20X+%20Research%20and%20Standardization%20Program%20(GX+)%20-%203GPP%20SCG%20-%20Nokia%20Internal\TSG%20RAN%20Plenary%20and%20WGs\RAN4%20SCG\RAN4%20meetings\RAN4%20112%20Maastricht\Templates\TDoc_Template_RAN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A05E76B664164F9F76E63E6D6BE6ED" ma:contentTypeVersion="16" ma:contentTypeDescription="Create a new document." ma:contentTypeScope="" ma:versionID="5c8b5305460db3742c343ff219c2d919">
  <xsd:schema xmlns:xsd="http://www.w3.org/2001/XMLSchema" xmlns:xs="http://www.w3.org/2001/XMLSchema" xmlns:p="http://schemas.microsoft.com/office/2006/metadata/properties" xmlns:ns2="71c5aaf6-e6ce-465b-b873-5148d2a4c105" xmlns:ns3="3f2ce089-3858-4176-9a21-a30f9204848e" xmlns:ns4="7275bb01-7583-478d-bc14-e839a2dd5989" targetNamespace="http://schemas.microsoft.com/office/2006/metadata/properties" ma:root="true" ma:fieldsID="eebcbbec2d8c434ca6df0e8e1aef661a" ns2:_="" ns3:_="" ns4:_="">
    <xsd:import namespace="71c5aaf6-e6ce-465b-b873-5148d2a4c105"/>
    <xsd:import namespace="3f2ce089-3858-4176-9a21-a30f9204848e"/>
    <xsd:import namespace="7275bb01-7583-478d-bc14-e839a2dd5989"/>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CR" minOccurs="0"/>
                <xsd:element ref="ns3:MediaServiceLocation" minOccurs="0"/>
                <xsd:element ref="ns3:MediaServiceSearchProperties" minOccurs="0"/>
                <xsd:element ref="ns3:Comme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f2ce089-3858-4176-9a21-a30f9204848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4c87397-5fc1-491e-85e7-d6110dbe9cbd"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Navaneethan Comments" ma:default="OK"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75bb01-7583-478d-bc14-e839a2dd598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0ac3f90-bf3b-4c63-910d-f3e01299c9db}" ma:internalName="TaxCatchAll" ma:showField="CatchAllData" ma:web="7275bb01-7583-478d-bc14-e839a2dd5989">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4c87397-5fc1-491e-85e7-d6110dbe9cbd" ContentTypeId="0x0101" PreviousValue="false" LastSyncTimeStamp="2018-03-09T14:36:50.893Z"/>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1c5aaf6-e6ce-465b-b873-5148d2a4c105">RBI5PAMIO524-1616901215-44533</_dlc_DocId>
    <HideFromDelve xmlns="71c5aaf6-e6ce-465b-b873-5148d2a4c105">false</HideFromDelve>
    <_dlc_DocIdUrl xmlns="71c5aaf6-e6ce-465b-b873-5148d2a4c105">
      <Url>https://nokia.sharepoint.com/sites/gxp/_layouts/15/DocIdRedir.aspx?ID=RBI5PAMIO524-1616901215-44533</Url>
      <Description>RBI5PAMIO524-1616901215-44533</Description>
    </_dlc_DocIdUrl>
    <TaxCatchAll xmlns="7275bb01-7583-478d-bc14-e839a2dd5989" xsi:nil="true"/>
    <lcf76f155ced4ddcb4097134ff3c332f xmlns="3f2ce089-3858-4176-9a21-a30f9204848e">
      <Terms xmlns="http://schemas.microsoft.com/office/infopath/2007/PartnerControls"/>
    </lcf76f155ced4ddcb4097134ff3c332f>
    <Comments xmlns="3f2ce089-3858-4176-9a21-a30f9204848e">OK</Comment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EB58C8-4C01-42DA-B943-F95FBF807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f2ce089-3858-4176-9a21-a30f9204848e"/>
    <ds:schemaRef ds:uri="7275bb01-7583-478d-bc14-e839a2dd5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747F2-912C-4E41-9AC1-4A083AB615B3}">
  <ds:schemaRefs>
    <ds:schemaRef ds:uri="Microsoft.SharePoint.Taxonomy.ContentTypeSync"/>
  </ds:schemaRefs>
</ds:datastoreItem>
</file>

<file path=customXml/itemProps3.xml><?xml version="1.0" encoding="utf-8"?>
<ds:datastoreItem xmlns:ds="http://schemas.openxmlformats.org/officeDocument/2006/customXml" ds:itemID="{85722D20-8327-437F-8D12-51EE480B4483}">
  <ds:schemaRefs>
    <ds:schemaRef ds:uri="http://schemas.microsoft.com/sharepoint/v3/contenttype/forms"/>
  </ds:schemaRefs>
</ds:datastoreItem>
</file>

<file path=customXml/itemProps4.xml><?xml version="1.0" encoding="utf-8"?>
<ds:datastoreItem xmlns:ds="http://schemas.openxmlformats.org/officeDocument/2006/customXml" ds:itemID="{24229671-E0DA-4094-AFA7-CB40F111EDFA}">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71c5aaf6-e6ce-465b-b873-5148d2a4c105"/>
    <ds:schemaRef ds:uri="http://purl.org/dc/dcmitype/"/>
    <ds:schemaRef ds:uri="3f2ce089-3858-4176-9a21-a30f9204848e"/>
    <ds:schemaRef ds:uri="http://purl.org/dc/terms/"/>
    <ds:schemaRef ds:uri="7275bb01-7583-478d-bc14-e839a2dd5989"/>
    <ds:schemaRef ds:uri="http://schemas.microsoft.com/office/infopath/2007/PartnerControls"/>
    <ds:schemaRef ds:uri="http://purl.org/dc/elements/1.1/"/>
  </ds:schemaRefs>
</ds:datastoreItem>
</file>

<file path=customXml/itemProps5.xml><?xml version="1.0" encoding="utf-8"?>
<ds:datastoreItem xmlns:ds="http://schemas.openxmlformats.org/officeDocument/2006/customXml" ds:itemID="{02273053-F8AC-49A6-AF4B-018A0BD95976}">
  <ds:schemaRefs>
    <ds:schemaRef ds:uri="http://schemas.openxmlformats.org/officeDocument/2006/bibliography"/>
  </ds:schemaRefs>
</ds:datastoreItem>
</file>

<file path=customXml/itemProps6.xml><?xml version="1.0" encoding="utf-8"?>
<ds:datastoreItem xmlns:ds="http://schemas.openxmlformats.org/officeDocument/2006/customXml" ds:itemID="{4300FD85-6032-4E0A-8B21-648D86813974}">
  <ds:schemaRefs>
    <ds:schemaRef ds:uri="http://schemas.microsoft.com/sharepoint/events"/>
  </ds:schemaRefs>
</ds:datastoreItem>
</file>

<file path=docMetadata/LabelInfo.xml><?xml version="1.0" encoding="utf-8"?>
<clbl:labelList xmlns:clbl="http://schemas.microsoft.com/office/2020/mipLabelMetadata">
  <clbl:label id="{b1aa2129-79ec-42c0-bfac-e5b7a0374572}" enabled="1" method="Privileged" siteId="{5d471751-9675-428d-917b-70f44f9630b0}" removed="0"/>
</clbl:labelList>
</file>

<file path=docProps/app.xml><?xml version="1.0" encoding="utf-8"?>
<Properties xmlns="http://schemas.openxmlformats.org/officeDocument/2006/extended-properties" xmlns:vt="http://schemas.openxmlformats.org/officeDocument/2006/docPropsVTypes">
  <Template>TDoc_Template_RAN4#</Template>
  <TotalTime>742</TotalTime>
  <Pages>6</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dc:creator>
  <cp:keywords>3GPP;RAN4</cp:keywords>
  <dc:description/>
  <cp:lastModifiedBy>Axel Mueller (Nokia)</cp:lastModifiedBy>
  <cp:revision>107</cp:revision>
  <dcterms:created xsi:type="dcterms:W3CDTF">2024-10-07T15:08:00Z</dcterms:created>
  <dcterms:modified xsi:type="dcterms:W3CDTF">2025-03-27T20:34:00Z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etDate">
    <vt:lpwstr>2021-09-16T07:35:33Z</vt:lpwstr>
  </property>
  <property fmtid="{D5CDD505-2E9C-101B-9397-08002B2CF9AE}" pid="4" name="MSIP_Label_b1aa2129-79ec-42c0-bfac-e5b7a0374572_Method">
    <vt:lpwstr>Privileged</vt:lpwstr>
  </property>
  <property fmtid="{D5CDD505-2E9C-101B-9397-08002B2CF9AE}" pid="5" name="MSIP_Label_b1aa2129-79ec-42c0-bfac-e5b7a0374572_Name">
    <vt:lpwstr>b1aa2129-79ec-42c0-bfac-e5b7a0374572</vt:lpwstr>
  </property>
  <property fmtid="{D5CDD505-2E9C-101B-9397-08002B2CF9AE}" pid="6" name="MSIP_Label_b1aa2129-79ec-42c0-bfac-e5b7a0374572_SiteId">
    <vt:lpwstr>5d471751-9675-428d-917b-70f44f9630b0</vt:lpwstr>
  </property>
  <property fmtid="{D5CDD505-2E9C-101B-9397-08002B2CF9AE}" pid="7" name="MSIP_Label_b1aa2129-79ec-42c0-bfac-e5b7a0374572_ActionId">
    <vt:lpwstr>683be814-a3ef-4ea6-b9b9-ccc5970dcbc1</vt:lpwstr>
  </property>
  <property fmtid="{D5CDD505-2E9C-101B-9397-08002B2CF9AE}" pid="8" name="MSIP_Label_b1aa2129-79ec-42c0-bfac-e5b7a0374572_ContentBits">
    <vt:lpwstr>0</vt:lpwstr>
  </property>
  <property fmtid="{D5CDD505-2E9C-101B-9397-08002B2CF9AE}" pid="9" name="ContentTypeId">
    <vt:lpwstr>0x01010055A05E76B664164F9F76E63E6D6BE6ED</vt:lpwstr>
  </property>
  <property fmtid="{D5CDD505-2E9C-101B-9397-08002B2CF9AE}" pid="10" name="_dlc_DocIdItemGuid">
    <vt:lpwstr>3673e3ad-e7d9-4204-8fe2-489dd1f09349</vt:lpwstr>
  </property>
  <property fmtid="{D5CDD505-2E9C-101B-9397-08002B2CF9AE}" pid="11" name="MediaServiceImageTags">
    <vt:lpwstr/>
  </property>
</Properties>
</file>