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widowControl w:val="0"/>
        <w:tabs>
          <w:tab w:val="right" w:pos="10440"/>
          <w:tab w:val="right" w:pos="13323"/>
          <w:tab w:val="clear" w:pos="4680"/>
          <w:tab w:val="clear" w:pos="9360"/>
        </w:tabs>
        <w:spacing w:beforeLines="0" w:afterLines="0"/>
        <w:outlineLvl w:val="0"/>
        <w:rPr>
          <w:rFonts w:hint="default" w:ascii="Arial" w:hAnsi="Arial" w:eastAsia="宋体" w:cs="Arial"/>
          <w:b/>
          <w:sz w:val="24"/>
          <w:szCs w:val="24"/>
          <w:lang w:val="en-US" w:eastAsia="zh-CN"/>
        </w:rPr>
      </w:pPr>
      <w:bookmarkStart w:id="0" w:name="DocumentFor"/>
      <w:bookmarkEnd w:id="0"/>
      <w:bookmarkStart w:id="1" w:name="Title"/>
      <w:bookmarkEnd w:id="1"/>
      <w:bookmarkStart w:id="2" w:name="OLE_LINK1"/>
      <w:r>
        <w:rPr>
          <w:rFonts w:hint="eastAsia" w:ascii="Arial" w:hAnsi="Arial" w:cs="Arial"/>
          <w:b/>
          <w:sz w:val="24"/>
          <w:szCs w:val="24"/>
        </w:rPr>
        <w:t>3GPP TSG-RAN WG4 Meeting # 1</w:t>
      </w:r>
      <w:r>
        <w:rPr>
          <w:rFonts w:hint="eastAsia" w:ascii="Arial" w:hAnsi="Arial" w:cs="Arial"/>
          <w:b/>
          <w:sz w:val="24"/>
          <w:szCs w:val="24"/>
          <w:lang w:val="en-US" w:eastAsia="zh-CN"/>
        </w:rPr>
        <w:t>14bis                               R4-2504003</w:t>
      </w:r>
    </w:p>
    <w:bookmarkEnd w:id="2"/>
    <w:p>
      <w:pPr>
        <w:pStyle w:val="15"/>
        <w:tabs>
          <w:tab w:val="right" w:pos="9781"/>
          <w:tab w:val="right" w:pos="13323"/>
          <w:tab w:val="clear" w:pos="4680"/>
          <w:tab w:val="clear" w:pos="9360"/>
        </w:tabs>
        <w:spacing w:before="60" w:after="60"/>
        <w:outlineLvl w:val="0"/>
        <w:rPr>
          <w:rFonts w:hint="default" w:ascii="Arial" w:hAnsi="Arial" w:cs="Arial"/>
          <w:b/>
          <w:sz w:val="24"/>
          <w:szCs w:val="24"/>
          <w:lang w:val="en-US" w:eastAsia="zh-CN"/>
        </w:rPr>
      </w:pPr>
      <w:r>
        <w:rPr>
          <w:rFonts w:hint="eastAsia" w:ascii="Arial" w:hAnsi="Arial" w:cs="Arial"/>
          <w:b/>
          <w:sz w:val="24"/>
          <w:szCs w:val="24"/>
          <w:lang w:val="en-US" w:eastAsia="zh-CN"/>
        </w:rPr>
        <w:t>Wuhan, China, 7th – 11th April, 2025</w:t>
      </w:r>
    </w:p>
    <w:p>
      <w:pPr>
        <w:pStyle w:val="15"/>
        <w:widowControl w:val="0"/>
        <w:tabs>
          <w:tab w:val="right" w:pos="10440"/>
          <w:tab w:val="right" w:pos="13323"/>
          <w:tab w:val="clear" w:pos="4680"/>
          <w:tab w:val="clear" w:pos="9360"/>
        </w:tabs>
        <w:spacing w:beforeLines="0" w:afterLines="0"/>
        <w:outlineLvl w:val="9"/>
        <w:rPr>
          <w:rFonts w:hint="eastAsia" w:ascii="Arial" w:hAnsi="Arial" w:cs="Arial"/>
          <w:b/>
          <w:sz w:val="24"/>
          <w:szCs w:val="24"/>
          <w:lang w:val="en-US" w:eastAsia="zh-CN"/>
        </w:rPr>
      </w:pPr>
    </w:p>
    <w:p>
      <w:pPr>
        <w:widowControl w:val="0"/>
        <w:tabs>
          <w:tab w:val="left" w:pos="1985"/>
        </w:tabs>
        <w:spacing w:before="120" w:after="120"/>
        <w:ind w:left="1980" w:hanging="1980"/>
        <w:outlineLvl w:val="0"/>
        <w:rPr>
          <w:rFonts w:hint="default" w:ascii="Arial" w:hAnsi="Arial"/>
          <w:b/>
          <w:sz w:val="24"/>
          <w:lang w:val="en-US"/>
        </w:rPr>
      </w:pPr>
      <w:r>
        <w:rPr>
          <w:rFonts w:ascii="Arial" w:hAnsi="Arial"/>
          <w:b/>
          <w:sz w:val="24"/>
          <w:lang w:val="pt-BR"/>
        </w:rPr>
        <w:t xml:space="preserve">Title: </w:t>
      </w:r>
      <w:r>
        <w:rPr>
          <w:rFonts w:ascii="Arial" w:hAnsi="Arial"/>
          <w:b/>
          <w:sz w:val="24"/>
          <w:lang w:val="pt-BR"/>
        </w:rPr>
        <w:tab/>
      </w:r>
      <w:r>
        <w:rPr>
          <w:rFonts w:hint="eastAsia" w:ascii="Arial" w:hAnsi="Arial"/>
          <w:b/>
          <w:sz w:val="24"/>
          <w:lang w:val="en-US" w:eastAsia="zh-CN"/>
        </w:rPr>
        <w:t>Simulation results on spatial channel model for demodulation performance requirements</w:t>
      </w:r>
    </w:p>
    <w:p>
      <w:pPr>
        <w:widowControl w:val="0"/>
        <w:tabs>
          <w:tab w:val="left" w:pos="1985"/>
        </w:tabs>
        <w:spacing w:before="120" w:after="120"/>
        <w:outlineLvl w:val="0"/>
        <w:rPr>
          <w:rStyle w:val="59"/>
          <w:rFonts w:hint="default" w:eastAsia="宋体"/>
          <w:b/>
          <w:lang w:val="en-US" w:eastAsia="zh-CN"/>
        </w:rPr>
      </w:pPr>
      <w:r>
        <w:rPr>
          <w:rFonts w:ascii="Arial" w:hAnsi="Arial"/>
          <w:b/>
          <w:sz w:val="24"/>
        </w:rPr>
        <w:t xml:space="preserve">Source: </w:t>
      </w:r>
      <w:r>
        <w:rPr>
          <w:rFonts w:ascii="Arial" w:hAnsi="Arial"/>
          <w:b/>
          <w:sz w:val="24"/>
        </w:rPr>
        <w:tab/>
      </w:r>
      <w:r>
        <w:rPr>
          <w:rStyle w:val="59"/>
          <w:rFonts w:hint="eastAsia"/>
          <w:b/>
        </w:rPr>
        <w:t>ZTE Corporation</w:t>
      </w:r>
      <w:r>
        <w:rPr>
          <w:rStyle w:val="59"/>
          <w:rFonts w:hint="eastAsia"/>
          <w:b/>
          <w:lang w:val="en-US" w:eastAsia="zh-CN"/>
        </w:rPr>
        <w:t>, Sanechips</w:t>
      </w:r>
    </w:p>
    <w:p>
      <w:pPr>
        <w:widowControl w:val="0"/>
        <w:tabs>
          <w:tab w:val="left" w:pos="1985"/>
        </w:tabs>
        <w:spacing w:before="120" w:after="120"/>
        <w:outlineLvl w:val="0"/>
        <w:rPr>
          <w:rStyle w:val="59"/>
          <w:rFonts w:hint="default" w:eastAsia="宋体"/>
          <w:b/>
          <w:lang w:val="en-US" w:eastAsia="zh-CN"/>
        </w:rPr>
      </w:pPr>
      <w:r>
        <w:rPr>
          <w:rFonts w:ascii="Arial" w:hAnsi="Arial"/>
          <w:b/>
          <w:sz w:val="24"/>
          <w:lang w:val="pt-BR"/>
        </w:rPr>
        <w:t>Agenda item:</w:t>
      </w:r>
      <w:r>
        <w:rPr>
          <w:rFonts w:ascii="Arial" w:hAnsi="Arial"/>
          <w:b/>
          <w:sz w:val="24"/>
          <w:lang w:val="pt-BR"/>
        </w:rPr>
        <w:tab/>
      </w:r>
      <w:r>
        <w:rPr>
          <w:rFonts w:hint="eastAsia" w:ascii="Arial" w:hAnsi="Arial"/>
          <w:b/>
          <w:sz w:val="24"/>
          <w:lang w:val="en-US" w:eastAsia="zh-CN"/>
        </w:rPr>
        <w:t>7.16.2</w:t>
      </w:r>
    </w:p>
    <w:p>
      <w:pPr>
        <w:widowControl w:val="0"/>
        <w:tabs>
          <w:tab w:val="left" w:pos="1985"/>
        </w:tabs>
        <w:spacing w:before="120" w:after="120"/>
        <w:ind w:left="1980" w:hanging="1980"/>
        <w:outlineLvl w:val="0"/>
        <w:rPr>
          <w:rStyle w:val="59"/>
          <w:rFonts w:hint="default" w:eastAsia="宋体"/>
          <w:b/>
          <w:lang w:val="en-US" w:eastAsia="zh-CN"/>
        </w:rPr>
      </w:pPr>
      <w:r>
        <w:rPr>
          <w:rFonts w:ascii="Arial" w:hAnsi="Arial"/>
          <w:b/>
          <w:sz w:val="24"/>
          <w:lang w:val="pt-BR"/>
        </w:rPr>
        <w:t>Document for:</w:t>
      </w:r>
      <w:r>
        <w:rPr>
          <w:rFonts w:ascii="Arial" w:hAnsi="Arial"/>
          <w:b/>
          <w:sz w:val="24"/>
          <w:lang w:val="pt-BR"/>
        </w:rPr>
        <w:tab/>
      </w:r>
      <w:r>
        <w:rPr>
          <w:rFonts w:hint="eastAsia" w:ascii="Arial" w:hAnsi="Arial"/>
          <w:b/>
          <w:sz w:val="24"/>
          <w:lang w:val="en-US" w:eastAsia="zh-CN"/>
        </w:rPr>
        <w:t>Discussion</w:t>
      </w:r>
    </w:p>
    <w:p>
      <w:pPr>
        <w:widowControl w:val="0"/>
        <w:pBdr>
          <w:top w:val="single" w:color="auto" w:sz="12" w:space="3"/>
        </w:pBdr>
        <w:spacing w:beforeLines="0" w:afterLines="0"/>
        <w:jc w:val="left"/>
        <w:outlineLvl w:val="0"/>
        <w:rPr>
          <w:b/>
          <w:kern w:val="0"/>
          <w:sz w:val="24"/>
          <w:szCs w:val="24"/>
        </w:rPr>
      </w:pPr>
      <w:r>
        <w:rPr>
          <w:b/>
          <w:kern w:val="0"/>
          <w:sz w:val="24"/>
          <w:szCs w:val="24"/>
        </w:rPr>
        <w:t>1 Introduction</w:t>
      </w:r>
    </w:p>
    <w:p>
      <w:pPr>
        <w:spacing w:before="120" w:after="120"/>
        <w:rPr>
          <w:rFonts w:hint="eastAsia"/>
          <w:szCs w:val="22"/>
          <w:lang w:val="en-US" w:eastAsia="zh-CN"/>
        </w:rPr>
      </w:pPr>
      <w:r>
        <w:rPr>
          <w:rFonts w:hint="eastAsia"/>
          <w:szCs w:val="22"/>
          <w:lang w:val="en-US" w:eastAsia="zh-CN"/>
        </w:rPr>
        <w:t>In RAN #104 meeting, the new WID of study on spatial channel model for demodulation performance was approved in [1], wherein the study item includes the following objectives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76" w:type="dxa"/>
          </w:tcPr>
          <w:p>
            <w:pPr>
              <w:pStyle w:val="33"/>
              <w:keepNext w:val="0"/>
              <w:keepLines w:val="0"/>
              <w:widowControl w:val="0"/>
              <w:numPr>
                <w:ilvl w:val="0"/>
                <w:numId w:val="8"/>
              </w:numPr>
              <w:suppressLineNumbers w:val="0"/>
              <w:tabs>
                <w:tab w:val="left" w:pos="484"/>
                <w:tab w:val="left" w:pos="709"/>
                <w:tab w:val="left" w:pos="993"/>
                <w:tab w:val="left" w:pos="1701"/>
              </w:tabs>
              <w:overflowPunct/>
              <w:autoSpaceDE/>
              <w:autoSpaceDN/>
              <w:adjustRightInd/>
              <w:snapToGrid w:val="0"/>
              <w:spacing w:before="0" w:beforeAutospacing="0" w:after="100" w:afterAutospacing="0"/>
              <w:ind w:right="0"/>
              <w:textAlignment w:val="auto"/>
              <w:rPr>
                <w:rFonts w:hint="default" w:eastAsia="Yu Mincho"/>
                <w:sz w:val="21"/>
                <w:szCs w:val="21"/>
                <w:lang w:eastAsia="zh-CN" w:bidi="hi-IN"/>
              </w:rPr>
            </w:pPr>
            <w:r>
              <w:rPr>
                <w:rFonts w:hint="default" w:eastAsia="Yu Mincho"/>
                <w:sz w:val="21"/>
                <w:szCs w:val="21"/>
                <w:lang w:eastAsia="zh-CN" w:bidi="hi-IN"/>
              </w:rPr>
              <w:t>Study practical spatial channel modelling methodology for both SU- and MU-MIMO demodulation requirements and CSI reporting requirements:</w:t>
            </w:r>
          </w:p>
          <w:p>
            <w:pPr>
              <w:pStyle w:val="33"/>
              <w:keepNext w:val="0"/>
              <w:keepLines w:val="0"/>
              <w:widowControl w:val="0"/>
              <w:numPr>
                <w:ilvl w:val="1"/>
                <w:numId w:val="8"/>
              </w:numPr>
              <w:suppressLineNumbers w:val="0"/>
              <w:tabs>
                <w:tab w:val="left" w:pos="484"/>
                <w:tab w:val="left" w:pos="709"/>
                <w:tab w:val="left" w:pos="993"/>
                <w:tab w:val="left" w:pos="1701"/>
              </w:tabs>
              <w:overflowPunct/>
              <w:autoSpaceDE/>
              <w:autoSpaceDN/>
              <w:adjustRightInd/>
              <w:snapToGrid w:val="0"/>
              <w:spacing w:before="0" w:beforeAutospacing="0" w:after="100" w:afterAutospacing="0"/>
              <w:ind w:right="0"/>
              <w:textAlignment w:val="auto"/>
              <w:rPr>
                <w:rFonts w:hint="default" w:eastAsia="Yu Mincho"/>
                <w:sz w:val="21"/>
                <w:szCs w:val="21"/>
                <w:lang w:eastAsia="zh-CN" w:bidi="hi-IN"/>
              </w:rPr>
            </w:pPr>
            <w:r>
              <w:rPr>
                <w:rFonts w:hint="default" w:eastAsia="Yu Mincho"/>
                <w:sz w:val="21"/>
                <w:szCs w:val="21"/>
                <w:lang w:eastAsia="zh-CN" w:bidi="hi-IN"/>
              </w:rPr>
              <w:t>Identify the limitations of the current (i.e. up to and including Release 18) channel models and corresponding scenarios and how they relate to UE MIMO performance</w:t>
            </w:r>
          </w:p>
          <w:p>
            <w:pPr>
              <w:pStyle w:val="33"/>
              <w:keepNext w:val="0"/>
              <w:keepLines w:val="0"/>
              <w:widowControl w:val="0"/>
              <w:numPr>
                <w:ilvl w:val="1"/>
                <w:numId w:val="8"/>
              </w:numPr>
              <w:suppressLineNumbers w:val="0"/>
              <w:tabs>
                <w:tab w:val="left" w:pos="484"/>
                <w:tab w:val="left" w:pos="709"/>
                <w:tab w:val="left" w:pos="993"/>
                <w:tab w:val="left" w:pos="1701"/>
              </w:tabs>
              <w:overflowPunct/>
              <w:autoSpaceDE/>
              <w:autoSpaceDN/>
              <w:adjustRightInd/>
              <w:snapToGrid w:val="0"/>
              <w:spacing w:before="0" w:beforeAutospacing="0" w:after="100" w:afterAutospacing="0"/>
              <w:ind w:right="0"/>
              <w:textAlignment w:val="auto"/>
              <w:rPr>
                <w:rFonts w:hint="default" w:eastAsia="Yu Mincho"/>
                <w:sz w:val="21"/>
                <w:szCs w:val="21"/>
                <w:lang w:eastAsia="zh-CN" w:bidi="hi-IN"/>
              </w:rPr>
            </w:pPr>
            <w:r>
              <w:rPr>
                <w:rFonts w:hint="default" w:eastAsia="Yu Mincho"/>
                <w:sz w:val="21"/>
                <w:szCs w:val="21"/>
                <w:lang w:eastAsia="zh-CN" w:bidi="hi-IN"/>
              </w:rPr>
              <w:t>Consider both Clustered Delay Line (CDL)-based and TDL-based channel modelling approaches</w:t>
            </w:r>
          </w:p>
          <w:p>
            <w:pPr>
              <w:pStyle w:val="33"/>
              <w:keepNext w:val="0"/>
              <w:keepLines w:val="0"/>
              <w:widowControl w:val="0"/>
              <w:numPr>
                <w:ilvl w:val="2"/>
                <w:numId w:val="8"/>
              </w:numPr>
              <w:suppressLineNumbers w:val="0"/>
              <w:tabs>
                <w:tab w:val="left" w:pos="484"/>
                <w:tab w:val="left" w:pos="709"/>
                <w:tab w:val="left" w:pos="993"/>
                <w:tab w:val="left" w:pos="1701"/>
              </w:tabs>
              <w:overflowPunct/>
              <w:autoSpaceDE/>
              <w:autoSpaceDN/>
              <w:adjustRightInd/>
              <w:snapToGrid w:val="0"/>
              <w:spacing w:before="0" w:beforeAutospacing="0" w:after="100" w:afterAutospacing="0"/>
              <w:ind w:right="0"/>
              <w:textAlignment w:val="auto"/>
              <w:rPr>
                <w:rFonts w:hint="default" w:eastAsia="Yu Mincho"/>
                <w:sz w:val="21"/>
                <w:szCs w:val="21"/>
                <w:lang w:eastAsia="zh-CN" w:bidi="hi-IN"/>
              </w:rPr>
            </w:pPr>
            <w:r>
              <w:rPr>
                <w:rFonts w:hint="default" w:eastAsia="Yu Mincho"/>
                <w:sz w:val="21"/>
                <w:szCs w:val="21"/>
                <w:lang w:eastAsia="zh-CN" w:bidi="hi-IN"/>
              </w:rPr>
              <w:t>For CDL-based channel modelling, use the tuned repeatable spatial channel model of TR38.827 as the starting point and identify any necessary changes.</w:t>
            </w:r>
          </w:p>
          <w:p>
            <w:pPr>
              <w:pStyle w:val="33"/>
              <w:keepNext w:val="0"/>
              <w:keepLines w:val="0"/>
              <w:widowControl w:val="0"/>
              <w:numPr>
                <w:ilvl w:val="1"/>
                <w:numId w:val="8"/>
              </w:numPr>
              <w:suppressLineNumbers w:val="0"/>
              <w:tabs>
                <w:tab w:val="left" w:pos="484"/>
                <w:tab w:val="left" w:pos="709"/>
                <w:tab w:val="left" w:pos="993"/>
                <w:tab w:val="left" w:pos="1701"/>
              </w:tabs>
              <w:overflowPunct/>
              <w:autoSpaceDE/>
              <w:autoSpaceDN/>
              <w:adjustRightInd/>
              <w:snapToGrid w:val="0"/>
              <w:spacing w:before="0" w:beforeAutospacing="0" w:after="100" w:afterAutospacing="0"/>
              <w:ind w:right="0"/>
              <w:textAlignment w:val="auto"/>
              <w:rPr>
                <w:rFonts w:hint="default" w:eastAsia="Yu Mincho"/>
                <w:sz w:val="21"/>
                <w:szCs w:val="21"/>
                <w:lang w:eastAsia="zh-CN" w:bidi="hi-IN"/>
              </w:rPr>
            </w:pPr>
            <w:r>
              <w:rPr>
                <w:rFonts w:hint="default" w:eastAsia="Yu Mincho"/>
                <w:sz w:val="21"/>
                <w:szCs w:val="21"/>
                <w:lang w:eastAsia="zh-CN" w:bidi="hi-IN"/>
              </w:rPr>
              <w:t>Study and verify test methodology feasibility including test complexity and achievable results uncertainty. The test complexity shall not be significantly increased.</w:t>
            </w:r>
          </w:p>
          <w:p>
            <w:pPr>
              <w:pStyle w:val="33"/>
              <w:keepNext w:val="0"/>
              <w:keepLines w:val="0"/>
              <w:widowControl w:val="0"/>
              <w:numPr>
                <w:ilvl w:val="1"/>
                <w:numId w:val="8"/>
              </w:numPr>
              <w:suppressLineNumbers w:val="0"/>
              <w:tabs>
                <w:tab w:val="left" w:pos="484"/>
                <w:tab w:val="left" w:pos="709"/>
                <w:tab w:val="left" w:pos="993"/>
                <w:tab w:val="left" w:pos="1701"/>
              </w:tabs>
              <w:overflowPunct/>
              <w:autoSpaceDE/>
              <w:autoSpaceDN/>
              <w:adjustRightInd/>
              <w:snapToGrid w:val="0"/>
              <w:spacing w:before="0" w:beforeAutospacing="0" w:after="100" w:afterAutospacing="0"/>
              <w:ind w:right="0"/>
              <w:textAlignment w:val="auto"/>
              <w:rPr>
                <w:rFonts w:hint="default"/>
                <w:szCs w:val="22"/>
                <w:vertAlign w:val="baseline"/>
                <w:lang w:val="en-US" w:eastAsia="zh-CN"/>
              </w:rPr>
            </w:pPr>
            <w:r>
              <w:rPr>
                <w:rFonts w:hint="default" w:eastAsia="Yu Mincho"/>
                <w:sz w:val="21"/>
                <w:szCs w:val="21"/>
                <w:lang w:eastAsia="zh-CN" w:bidi="hi-IN"/>
              </w:rPr>
              <w:t>The methodology shall include both FR1 (conducted) and FR2 (wireless cable), with first priority for FR1.</w:t>
            </w:r>
          </w:p>
        </w:tc>
      </w:tr>
    </w:tbl>
    <w:p>
      <w:pPr>
        <w:spacing w:before="120" w:after="120"/>
        <w:rPr>
          <w:rFonts w:hint="default"/>
          <w:lang w:val="en-US" w:eastAsia="zh-CN"/>
        </w:rPr>
      </w:pPr>
      <w:r>
        <w:rPr>
          <w:rFonts w:hint="eastAsia"/>
          <w:lang w:val="en-US" w:eastAsia="zh-CN"/>
        </w:rPr>
        <w:t>In this contribution, we give some initial simulation results on the practical spatial channel modelling methodology.</w:t>
      </w:r>
    </w:p>
    <w:p>
      <w:pPr>
        <w:widowControl w:val="0"/>
        <w:pBdr>
          <w:top w:val="single" w:color="auto" w:sz="12" w:space="3"/>
        </w:pBdr>
        <w:spacing w:beforeLines="0" w:afterLines="0"/>
        <w:jc w:val="left"/>
        <w:outlineLvl w:val="0"/>
        <w:rPr>
          <w:b/>
          <w:kern w:val="0"/>
          <w:sz w:val="24"/>
          <w:szCs w:val="24"/>
        </w:rPr>
      </w:pPr>
      <w:r>
        <w:rPr>
          <w:rFonts w:hint="eastAsia"/>
          <w:b/>
          <w:kern w:val="0"/>
          <w:sz w:val="24"/>
          <w:szCs w:val="24"/>
        </w:rPr>
        <w:t xml:space="preserve">2 </w:t>
      </w:r>
      <w:r>
        <w:rPr>
          <w:b/>
          <w:kern w:val="0"/>
          <w:sz w:val="24"/>
          <w:szCs w:val="24"/>
        </w:rPr>
        <w:t>Discussion</w:t>
      </w:r>
    </w:p>
    <w:p>
      <w:pPr>
        <w:widowControl w:val="0"/>
        <w:spacing w:beforeLines="100" w:afterLines="0" w:line="240" w:lineRule="auto"/>
        <w:jc w:val="both"/>
        <w:rPr>
          <w:rFonts w:hint="eastAsia"/>
          <w:szCs w:val="24"/>
          <w:lang w:val="en-US" w:eastAsia="zh-CN"/>
        </w:rPr>
      </w:pPr>
      <w:r>
        <w:rPr>
          <w:rFonts w:hint="eastAsia"/>
          <w:b w:val="0"/>
          <w:bCs w:val="0"/>
          <w:i w:val="0"/>
          <w:iCs w:val="0"/>
          <w:szCs w:val="21"/>
          <w:lang w:val="en-US" w:eastAsia="zh-CN"/>
        </w:rPr>
        <w:t>During the last meeting, RAN4 discussed how to construct the SCM channel model, and agreed some simulation parameters to do link level simulation. Regarding the methodology of SCM model, RAN4 p</w:t>
      </w:r>
      <w:r>
        <w:rPr>
          <w:rFonts w:hint="eastAsia"/>
          <w:szCs w:val="24"/>
          <w:lang w:eastAsia="zh-CN"/>
        </w:rPr>
        <w:t>rioritize</w:t>
      </w:r>
      <w:r>
        <w:rPr>
          <w:rFonts w:hint="eastAsia"/>
          <w:szCs w:val="24"/>
          <w:lang w:val="en-US" w:eastAsia="zh-CN"/>
        </w:rPr>
        <w:t xml:space="preserve">d 38.827 UMa-CDL-C for initial comparison and alignment. Based on this agreement [2], we give some initial simulation results for CDL-C channel model. </w:t>
      </w:r>
    </w:p>
    <w:p>
      <w:pPr>
        <w:jc w:val="both"/>
        <w:rPr>
          <w:rFonts w:hint="default" w:cs="Times New Roman"/>
          <w:b w:val="0"/>
          <w:bCs/>
          <w:szCs w:val="20"/>
          <w:u w:val="none"/>
          <w:lang w:val="en-US" w:eastAsia="zh-CN"/>
        </w:rPr>
      </w:pPr>
      <w:r>
        <w:rPr>
          <w:rFonts w:hint="eastAsia" w:cs="Times New Roman"/>
          <w:b w:val="0"/>
          <w:bCs/>
          <w:szCs w:val="20"/>
          <w:u w:val="none"/>
          <w:lang w:val="en-US" w:eastAsia="zh-CN"/>
        </w:rPr>
        <w:t>Regarding simulation assumptions[2], and for CDL-C channel model, we reused the channel parameters in TR38.827, TR38.901 and TR38.901 with truncation to generate the channel coefficient. We also evaluated the performance of the TDL based approaches under 4T4R and 8T8R scenarios. The detailed parameters can be found in the following Table 1 and Table 2 to generate the TX-RX beams.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pStyle w:val="78"/>
              <w:keepNext w:val="0"/>
              <w:keepLines w:val="0"/>
              <w:numPr>
                <w:ilvl w:val="0"/>
                <w:numId w:val="9"/>
              </w:numPr>
              <w:suppressLineNumbers w:val="0"/>
              <w:autoSpaceDE w:val="0"/>
              <w:autoSpaceDN w:val="0"/>
              <w:adjustRightInd w:val="0"/>
              <w:spacing w:before="0" w:beforeAutospacing="0" w:afterAutospacing="0"/>
              <w:ind w:left="720" w:leftChars="0" w:right="0" w:hanging="360" w:firstLineChars="0"/>
              <w:rPr>
                <w:rFonts w:hint="default" w:ascii="Times New Roman" w:hAnsi="Times New Roman" w:cs="Times New Roman"/>
                <w:b w:val="0"/>
                <w:sz w:val="21"/>
                <w:szCs w:val="21"/>
                <w:lang w:val="en-GB"/>
              </w:rPr>
            </w:pPr>
            <w:r>
              <w:rPr>
                <w:rFonts w:hint="default" w:ascii="Times New Roman" w:hAnsi="Times New Roman" w:cs="Times New Roman"/>
                <w:b w:val="0"/>
                <w:sz w:val="21"/>
                <w:szCs w:val="21"/>
                <w:lang w:val="en-GB"/>
              </w:rPr>
              <w:t>4T4R,4Layers: Enhanced TDLC300-100, XPL, high with 2 Tx-Rx beams as defined in Table C.3</w:t>
            </w:r>
          </w:p>
          <w:p>
            <w:pPr>
              <w:pStyle w:val="78"/>
              <w:keepNext w:val="0"/>
              <w:keepLines w:val="0"/>
              <w:numPr>
                <w:ilvl w:val="0"/>
                <w:numId w:val="9"/>
              </w:numPr>
              <w:suppressLineNumbers w:val="0"/>
              <w:autoSpaceDE w:val="0"/>
              <w:autoSpaceDN w:val="0"/>
              <w:adjustRightInd w:val="0"/>
              <w:spacing w:before="0" w:beforeAutospacing="0" w:afterAutospacing="0"/>
              <w:ind w:left="720" w:leftChars="0" w:right="0" w:hanging="360" w:firstLineChars="0"/>
              <w:rPr>
                <w:rFonts w:hint="default" w:ascii="Times New Roman" w:hAnsi="Times New Roman" w:cs="Times New Roman"/>
                <w:b w:val="0"/>
                <w:sz w:val="21"/>
                <w:szCs w:val="21"/>
                <w:lang w:val="en-GB"/>
              </w:rPr>
            </w:pPr>
            <w:r>
              <w:rPr>
                <w:rFonts w:hint="default" w:ascii="Times New Roman" w:hAnsi="Times New Roman" w:cs="Times New Roman"/>
                <w:b w:val="0"/>
                <w:sz w:val="21"/>
                <w:szCs w:val="21"/>
                <w:lang w:val="en-GB"/>
              </w:rPr>
              <w:t>PMI test: Enhanced TDLC300-100, XPL, high with 2 Tx-Rx beams as defined in Table C.3</w:t>
            </w:r>
          </w:p>
          <w:p>
            <w:pPr>
              <w:pStyle w:val="78"/>
              <w:keepNext w:val="0"/>
              <w:keepLines w:val="0"/>
              <w:numPr>
                <w:ilvl w:val="0"/>
                <w:numId w:val="9"/>
              </w:numPr>
              <w:suppressLineNumbers w:val="0"/>
              <w:autoSpaceDE w:val="0"/>
              <w:autoSpaceDN w:val="0"/>
              <w:adjustRightInd w:val="0"/>
              <w:spacing w:before="0" w:beforeAutospacing="0" w:afterAutospacing="0"/>
              <w:ind w:left="720" w:leftChars="0" w:right="0" w:hanging="360" w:firstLineChars="0"/>
              <w:rPr>
                <w:rFonts w:hint="eastAsia"/>
                <w:szCs w:val="24"/>
                <w:vertAlign w:val="baseline"/>
                <w:lang w:val="en-US" w:eastAsia="zh-CN"/>
              </w:rPr>
            </w:pPr>
            <w:r>
              <w:rPr>
                <w:rFonts w:hint="default" w:ascii="Times New Roman" w:hAnsi="Times New Roman" w:cs="Times New Roman"/>
                <w:b w:val="0"/>
                <w:sz w:val="21"/>
                <w:szCs w:val="21"/>
                <w:lang w:val="en-GB"/>
              </w:rPr>
              <w:t>8T8R, 8Layers: Enhanced TDLC300-100, XPL, high with 4 Tx-Rx beams as defined in Table C.4 and 6 Tx-Rx beams as defined in Table C.5</w:t>
            </w:r>
          </w:p>
        </w:tc>
      </w:tr>
    </w:tbl>
    <w:p>
      <w:pPr>
        <w:widowControl w:val="0"/>
        <w:spacing w:beforeLines="100" w:afterLines="0" w:line="240" w:lineRule="auto"/>
        <w:jc w:val="both"/>
        <w:rPr>
          <w:rFonts w:hint="default"/>
          <w:szCs w:val="24"/>
          <w:lang w:val="en-US" w:eastAsia="zh-CN"/>
        </w:rPr>
      </w:pPr>
    </w:p>
    <w:p>
      <w:pPr>
        <w:spacing w:after="180"/>
        <w:jc w:val="center"/>
        <w:rPr>
          <w:rFonts w:ascii="Times New Roman" w:hAnsi="Times New Roman" w:eastAsia="宋体" w:cs="宋体"/>
          <w:b/>
          <w:sz w:val="20"/>
          <w:szCs w:val="20"/>
          <w:lang w:val="en-GB" w:eastAsia="en-US" w:bidi="ar-SA"/>
        </w:rPr>
      </w:pPr>
      <w:r>
        <w:rPr>
          <w:rFonts w:ascii="Times New Roman" w:hAnsi="Times New Roman" w:eastAsia="宋体" w:cs="宋体"/>
          <w:b/>
          <w:sz w:val="20"/>
          <w:szCs w:val="20"/>
          <w:lang w:val="en-GB" w:eastAsia="en-US" w:bidi="ar-SA"/>
        </w:rPr>
        <w:t xml:space="preserve">Table </w:t>
      </w:r>
      <w:r>
        <w:rPr>
          <w:rFonts w:hint="eastAsia" w:ascii="Times New Roman" w:hAnsi="Times New Roman" w:eastAsia="宋体" w:cs="宋体"/>
          <w:b/>
          <w:sz w:val="20"/>
          <w:szCs w:val="20"/>
          <w:lang w:val="en-US" w:eastAsia="zh-CN" w:bidi="ar-SA"/>
        </w:rPr>
        <w:t xml:space="preserve">1. </w:t>
      </w:r>
      <w:r>
        <w:rPr>
          <w:rFonts w:ascii="Times New Roman" w:hAnsi="Times New Roman" w:eastAsia="宋体" w:cs="宋体"/>
          <w:b/>
          <w:sz w:val="20"/>
          <w:szCs w:val="20"/>
          <w:lang w:val="en-GB" w:eastAsia="en-US" w:bidi="ar-SA"/>
        </w:rPr>
        <w:t>Enhanced TDLC300 channel with 2 TX-RX beams</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987"/>
        <w:gridCol w:w="1067"/>
        <w:gridCol w:w="1217"/>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Tap</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Delay(ns)</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Power(dB)</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Tx-Rx Beam</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Beam Power(dB)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1</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0</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-6.9</w:t>
            </w:r>
          </w:p>
        </w:tc>
        <w:tc>
          <w:tcPr>
            <w:tcW w:w="0" w:type="auto"/>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Beam 1</w:t>
            </w:r>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20"/>
                <w:szCs w:val="20"/>
                <w:lang w:val="en-GB" w:eastAsia="zh-CN"/>
              </w:rPr>
            </w:pPr>
            <m:oMathPara>
              <m:oMath>
                <m:sSub>
                  <m:sSubPr>
                    <m:ctrlPr>
                      <w:rPr>
                        <w:rFonts w:hint="default" w:ascii="Cambria Math" w:hAnsi="Cambria Math" w:eastAsia="等线"/>
                        <w:i/>
                        <w:szCs w:val="20"/>
                        <w:lang w:eastAsia="zh-CN"/>
                      </w:rPr>
                    </m:ctrlPr>
                  </m:sSubPr>
                  <m:e>
                    <m:r>
                      <m:rPr/>
                      <w:rPr>
                        <w:rFonts w:hint="default" w:ascii="Cambria Math" w:hAnsi="Cambria Math" w:eastAsia="等线"/>
                        <w:szCs w:val="20"/>
                        <w:lang w:eastAsia="zh-CN"/>
                      </w:rPr>
                      <m:t>θ</m:t>
                    </m:r>
                    <m:ctrlPr>
                      <w:rPr>
                        <w:rFonts w:hint="default" w:ascii="Cambria Math" w:hAnsi="Cambria Math" w:eastAsia="等线"/>
                        <w:i/>
                        <w:szCs w:val="20"/>
                        <w:lang w:eastAsia="zh-CN"/>
                      </w:rPr>
                    </m:ctrlPr>
                  </m:e>
                  <m:sub>
                    <m:r>
                      <m:rPr/>
                      <w:rPr>
                        <w:rFonts w:hint="default" w:ascii="Cambria Math" w:hAnsi="Cambria Math" w:eastAsia="等线"/>
                        <w:szCs w:val="20"/>
                        <w:lang w:eastAsia="zh-CN"/>
                      </w:rPr>
                      <m:t>k1</m:t>
                    </m:r>
                    <m:ctrlPr>
                      <w:rPr>
                        <w:rFonts w:hint="default" w:ascii="Cambria Math" w:hAnsi="Cambria Math" w:eastAsia="等线"/>
                        <w:i/>
                        <w:szCs w:val="20"/>
                        <w:lang w:eastAsia="zh-CN"/>
                      </w:rPr>
                    </m:ctrlPr>
                  </m:sub>
                </m:sSub>
                <m:r>
                  <m:rPr/>
                  <w:rPr>
                    <w:rFonts w:hint="default" w:ascii="Cambria Math" w:hAnsi="Cambria Math" w:eastAsia="等线"/>
                    <w:szCs w:val="20"/>
                    <w:lang w:eastAsia="zh-CN"/>
                  </w:rPr>
                  <m:t>=0</m:t>
                </m:r>
              </m:oMath>
            </m:oMathPara>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m:oMath>
              <m:sSub>
                <m:sSubPr>
                  <m:ctrlPr>
                    <w:rPr>
                      <w:rFonts w:hint="default" w:ascii="Cambria Math" w:hAnsi="Cambria Math" w:eastAsia="等线"/>
                      <w:i/>
                      <w:szCs w:val="20"/>
                      <w:lang w:eastAsia="zh-CN"/>
                    </w:rPr>
                  </m:ctrlPr>
                </m:sSubPr>
                <m:e>
                  <m:r>
                    <m:rPr/>
                    <w:rPr>
                      <w:rFonts w:hint="default" w:ascii="Cambria Math" w:hAnsi="Cambria Math" w:eastAsia="等线"/>
                      <w:szCs w:val="20"/>
                      <w:lang w:eastAsia="zh-CN"/>
                    </w:rPr>
                    <m:t>θ</m:t>
                  </m:r>
                  <m:ctrlPr>
                    <w:rPr>
                      <w:rFonts w:hint="default" w:ascii="Cambria Math" w:hAnsi="Cambria Math" w:eastAsia="等线"/>
                      <w:i/>
                      <w:szCs w:val="20"/>
                      <w:lang w:eastAsia="zh-CN"/>
                    </w:rPr>
                  </m:ctrlPr>
                </m:e>
                <m:sub>
                  <m:r>
                    <m:rPr/>
                    <w:rPr>
                      <w:rFonts w:hint="default" w:ascii="Cambria Math" w:hAnsi="Cambria Math" w:eastAsia="等线"/>
                      <w:szCs w:val="20"/>
                      <w:lang w:eastAsia="zh-CN"/>
                    </w:rPr>
                    <m:t>k2</m:t>
                  </m:r>
                  <m:ctrlPr>
                    <w:rPr>
                      <w:rFonts w:hint="default" w:ascii="Cambria Math" w:hAnsi="Cambria Math" w:eastAsia="等线"/>
                      <w:i/>
                      <w:szCs w:val="20"/>
                      <w:lang w:eastAsia="zh-CN"/>
                    </w:rPr>
                  </m:ctrlPr>
                </m:sub>
              </m:sSub>
              <m:r>
                <m:rPr/>
                <w:rPr>
                  <w:rFonts w:hint="default" w:ascii="Cambria Math" w:hAnsi="Cambria Math" w:eastAsia="等线"/>
                  <w:szCs w:val="20"/>
                  <w:lang w:eastAsia="zh-CN"/>
                </w:rPr>
                <m:t>=0</m:t>
              </m:r>
            </m:oMath>
            <w:r>
              <w:rPr>
                <w:rFonts w:hint="default" w:ascii="Arial" w:hAnsi="Arial" w:eastAsia="等线"/>
                <w:kern w:val="0"/>
                <w:sz w:val="18"/>
                <w:szCs w:val="20"/>
                <w:lang w:val="en-GB" w:eastAsia="zh-CN"/>
              </w:rPr>
              <w:t xml:space="preserve">                                                                                                                                                                                                                                                                                                                                                                                                                                                                                                                                                                                                                                                                                                                                                                                                                                                                                                                                                                                                                                                                                                                                                                                                                                                                                                                                                                                                                                                                                                                                                                                                                                                                                                                                                                                                                                                                                                                                                                                                                                                                                                                                                                                                                                                                                                                                                                                                                                                                                                                                                                                                                                                                                                                                                                                                                                                                                                                                                                                                                                                                                                                                                                                                                                                                                                                                                                                                                                                                                                                                                                                                                                                                                                                                                                                                                                                                                                                                                                                                                                                                                                                                                                                                                </w:t>
            </w:r>
            <w:r>
              <w:rPr>
                <w:rFonts w:hint="default" w:ascii="Arial" w:hAnsi="Arial" w:eastAsia="等线"/>
                <w:kern w:val="0"/>
                <w:sz w:val="18"/>
                <w:szCs w:val="20"/>
                <w:lang w:val="en-GB" w:eastAsia="zh-CN"/>
              </w:rPr>
              <w:t xml:space="preserve">                                                                                                                                                                                                                                                                                                                                                                                                                                                                                                                                                                                                                                                                                                                                                                                                                                                                                                                                                                                                                                                                                                                                                                                                                         </w:t>
            </w:r>
          </w:p>
        </w:tc>
        <w:tc>
          <w:tcPr>
            <w:tcW w:w="0" w:type="auto"/>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2</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65</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0</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3</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70</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-7.7</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4</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190</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-2.5</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195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-2.4</w:t>
            </w:r>
          </w:p>
        </w:tc>
        <w:tc>
          <w:tcPr>
            <w:tcW w:w="0" w:type="auto"/>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Beam 2</w:t>
            </w:r>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20"/>
                <w:szCs w:val="20"/>
                <w:lang w:val="en-GB" w:eastAsia="zh-CN"/>
              </w:rPr>
            </w:pPr>
            <m:oMathPara>
              <m:oMath>
                <m:sSub>
                  <m:sSubPr>
                    <m:ctrlPr>
                      <w:rPr>
                        <w:rFonts w:hint="default" w:ascii="Cambria Math" w:hAnsi="Cambria Math" w:eastAsia="等线"/>
                        <w:i/>
                        <w:szCs w:val="20"/>
                        <w:lang w:eastAsia="zh-CN"/>
                      </w:rPr>
                    </m:ctrlPr>
                  </m:sSubPr>
                  <m:e>
                    <m:r>
                      <m:rPr/>
                      <w:rPr>
                        <w:rFonts w:hint="default" w:ascii="Cambria Math" w:hAnsi="Cambria Math" w:eastAsia="等线"/>
                        <w:szCs w:val="20"/>
                        <w:lang w:eastAsia="zh-CN"/>
                      </w:rPr>
                      <m:t>θ</m:t>
                    </m:r>
                    <m:ctrlPr>
                      <w:rPr>
                        <w:rFonts w:hint="default" w:ascii="Cambria Math" w:hAnsi="Cambria Math" w:eastAsia="等线"/>
                        <w:i/>
                        <w:szCs w:val="20"/>
                        <w:lang w:eastAsia="zh-CN"/>
                      </w:rPr>
                    </m:ctrlPr>
                  </m:e>
                  <m:sub>
                    <m:r>
                      <m:rPr/>
                      <w:rPr>
                        <w:rFonts w:hint="default" w:ascii="Cambria Math" w:hAnsi="Cambria Math" w:eastAsia="等线"/>
                        <w:szCs w:val="20"/>
                        <w:lang w:eastAsia="zh-CN"/>
                      </w:rPr>
                      <m:t>k1</m:t>
                    </m:r>
                    <m:ctrlPr>
                      <w:rPr>
                        <w:rFonts w:hint="default" w:ascii="Cambria Math" w:hAnsi="Cambria Math" w:eastAsia="等线"/>
                        <w:i/>
                        <w:szCs w:val="20"/>
                        <w:lang w:eastAsia="zh-CN"/>
                      </w:rPr>
                    </m:ctrlPr>
                  </m:sub>
                </m:sSub>
                <m:r>
                  <m:rPr/>
                  <w:rPr>
                    <w:rFonts w:hint="default" w:ascii="Cambria Math" w:hAnsi="Cambria Math" w:eastAsia="等线"/>
                    <w:szCs w:val="20"/>
                    <w:lang w:eastAsia="zh-CN"/>
                  </w:rPr>
                  <m:t>=π</m:t>
                </m:r>
              </m:oMath>
            </m:oMathPara>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m:oMathPara>
              <m:oMath>
                <m:sSub>
                  <m:sSubPr>
                    <m:ctrlPr>
                      <w:rPr>
                        <w:rFonts w:hint="default" w:ascii="Cambria Math" w:hAnsi="Cambria Math" w:eastAsia="等线"/>
                        <w:i/>
                        <w:szCs w:val="20"/>
                        <w:lang w:eastAsia="zh-CN"/>
                      </w:rPr>
                    </m:ctrlPr>
                  </m:sSubPr>
                  <m:e>
                    <m:r>
                      <m:rPr/>
                      <w:rPr>
                        <w:rFonts w:hint="default" w:ascii="Cambria Math" w:hAnsi="Cambria Math" w:eastAsia="等线"/>
                        <w:szCs w:val="20"/>
                        <w:lang w:eastAsia="zh-CN"/>
                      </w:rPr>
                      <m:t>θ</m:t>
                    </m:r>
                    <m:ctrlPr>
                      <w:rPr>
                        <w:rFonts w:hint="default" w:ascii="Cambria Math" w:hAnsi="Cambria Math" w:eastAsia="等线"/>
                        <w:i/>
                        <w:szCs w:val="20"/>
                        <w:lang w:eastAsia="zh-CN"/>
                      </w:rPr>
                    </m:ctrlPr>
                  </m:e>
                  <m:sub>
                    <m:r>
                      <m:rPr/>
                      <w:rPr>
                        <w:rFonts w:hint="default" w:ascii="Cambria Math" w:hAnsi="Cambria Math" w:eastAsia="等线"/>
                        <w:szCs w:val="20"/>
                        <w:lang w:eastAsia="zh-CN"/>
                      </w:rPr>
                      <m:t>k2</m:t>
                    </m:r>
                    <m:ctrlPr>
                      <w:rPr>
                        <w:rFonts w:hint="default" w:ascii="Cambria Math" w:hAnsi="Cambria Math" w:eastAsia="等线"/>
                        <w:i/>
                        <w:szCs w:val="20"/>
                        <w:lang w:eastAsia="zh-CN"/>
                      </w:rPr>
                    </m:ctrlPr>
                  </m:sub>
                </m:sSub>
                <m:r>
                  <m:rPr/>
                  <w:rPr>
                    <w:rFonts w:hint="default" w:ascii="Cambria Math" w:hAnsi="Cambria Math" w:eastAsia="等线"/>
                    <w:szCs w:val="20"/>
                    <w:lang w:eastAsia="zh-CN"/>
                  </w:rPr>
                  <m:t>=π</m:t>
                </m:r>
              </m:oMath>
            </m:oMathPara>
          </w:p>
        </w:tc>
        <w:tc>
          <w:tcPr>
            <w:tcW w:w="0" w:type="auto"/>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6</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200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-9.9</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7</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240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-8.0</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8</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等线"/>
                <w:kern w:val="0"/>
                <w:sz w:val="20"/>
                <w:szCs w:val="20"/>
                <w:lang w:val="en-GB" w:eastAsia="zh-CN"/>
              </w:rPr>
            </w:pPr>
            <w:r>
              <w:rPr>
                <w:rFonts w:hint="default" w:ascii="Arial" w:hAnsi="Arial" w:eastAsia="Malgun Gothic"/>
                <w:kern w:val="0"/>
                <w:sz w:val="18"/>
                <w:szCs w:val="20"/>
                <w:lang w:val="en-GB" w:eastAsia="en-US"/>
              </w:rPr>
              <w:t>325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-6.6</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9</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520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-7.1</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10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1045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-13.0</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11</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1510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-14.2</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等线"/>
                <w:kern w:val="0"/>
                <w:sz w:val="18"/>
                <w:szCs w:val="20"/>
                <w:lang w:val="en-GB" w:eastAsia="zh-CN"/>
              </w:rPr>
            </w:pPr>
            <w:r>
              <w:rPr>
                <w:rFonts w:hint="default" w:ascii="Arial" w:hAnsi="Arial" w:eastAsia="等线"/>
                <w:kern w:val="0"/>
                <w:sz w:val="18"/>
                <w:szCs w:val="20"/>
                <w:lang w:val="en-GB" w:eastAsia="zh-CN"/>
              </w:rPr>
              <w:t>12</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2595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r>
              <w:rPr>
                <w:rFonts w:hint="default" w:ascii="Arial" w:hAnsi="Arial" w:eastAsia="Malgun Gothic"/>
                <w:kern w:val="0"/>
                <w:sz w:val="18"/>
                <w:szCs w:val="20"/>
                <w:lang w:val="en-GB" w:eastAsia="en-US"/>
              </w:rPr>
              <w:t>-16.0</w:t>
            </w: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c>
          <w:tcPr>
            <w:tcW w:w="0" w:type="auto"/>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kern w:val="0"/>
                <w:sz w:val="18"/>
                <w:szCs w:val="20"/>
                <w:lang w:val="en-GB" w:eastAsia="en-US"/>
              </w:rPr>
            </w:pPr>
          </w:p>
        </w:tc>
      </w:tr>
    </w:tbl>
    <w:p>
      <w:pPr>
        <w:widowControl w:val="0"/>
        <w:spacing w:beforeLines="100" w:afterLines="0" w:line="240" w:lineRule="auto"/>
        <w:jc w:val="both"/>
        <w:rPr>
          <w:rFonts w:hint="default"/>
          <w:szCs w:val="24"/>
          <w:lang w:val="en-US" w:eastAsia="zh-CN"/>
        </w:rPr>
      </w:pPr>
    </w:p>
    <w:p>
      <w:pPr>
        <w:spacing w:after="180"/>
        <w:jc w:val="center"/>
        <w:rPr>
          <w:rFonts w:ascii="Times New Roman" w:hAnsi="Times New Roman" w:eastAsia="宋体" w:cs="宋体"/>
          <w:b/>
          <w:lang w:val="en-GB" w:eastAsia="zh-CN" w:bidi="ar-SA"/>
        </w:rPr>
      </w:pPr>
      <w:r>
        <w:rPr>
          <w:rFonts w:ascii="Times New Roman" w:hAnsi="Times New Roman" w:eastAsia="宋体" w:cs="宋体"/>
          <w:b/>
          <w:lang w:val="en-GB" w:eastAsia="zh-CN" w:bidi="ar-SA"/>
        </w:rPr>
        <w:t xml:space="preserve">Table </w:t>
      </w:r>
      <w:r>
        <w:rPr>
          <w:rFonts w:hint="eastAsia" w:ascii="Times New Roman" w:hAnsi="Times New Roman" w:eastAsia="宋体" w:cs="宋体"/>
          <w:b/>
          <w:lang w:val="en-US" w:eastAsia="zh-CN" w:bidi="ar-SA"/>
        </w:rPr>
        <w:t>2.</w:t>
      </w:r>
      <w:r>
        <w:rPr>
          <w:rFonts w:ascii="Times New Roman" w:hAnsi="Times New Roman" w:eastAsia="宋体" w:cs="宋体"/>
          <w:b/>
          <w:lang w:val="en-GB" w:eastAsia="zh-CN" w:bidi="ar-SA"/>
        </w:rPr>
        <w:t xml:space="preserve"> Enhanced TDLC300 channel with 4 TX-RX beams</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
        <w:gridCol w:w="987"/>
        <w:gridCol w:w="727"/>
        <w:gridCol w:w="2432"/>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T</w:t>
            </w:r>
            <w:r>
              <w:rPr>
                <w:rFonts w:hint="default" w:ascii="Arial" w:hAnsi="Arial" w:eastAsia="宋体" w:cs="宋体"/>
                <w:kern w:val="0"/>
                <w:sz w:val="18"/>
                <w:szCs w:val="20"/>
                <w:lang w:val="en-CA" w:eastAsia="zh-CN"/>
              </w:rPr>
              <w:t>ap</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D</w:t>
            </w:r>
            <w:r>
              <w:rPr>
                <w:rFonts w:hint="default" w:ascii="Arial" w:hAnsi="Arial" w:eastAsia="宋体" w:cs="宋体"/>
                <w:kern w:val="0"/>
                <w:sz w:val="18"/>
                <w:szCs w:val="20"/>
                <w:lang w:val="en-CA" w:eastAsia="zh-CN"/>
              </w:rPr>
              <w:t>elay(ns)</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P</w:t>
            </w:r>
            <w:r>
              <w:rPr>
                <w:rFonts w:hint="default" w:ascii="Arial" w:hAnsi="Arial" w:eastAsia="宋体" w:cs="宋体"/>
                <w:kern w:val="0"/>
                <w:sz w:val="18"/>
                <w:szCs w:val="20"/>
                <w:lang w:val="en-CA" w:eastAsia="zh-CN"/>
              </w:rPr>
              <w:t>ower</w:t>
            </w:r>
          </w:p>
        </w:tc>
        <w:tc>
          <w:tcPr>
            <w:tcW w:w="2432" w:type="dxa"/>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B</w:t>
            </w:r>
            <w:r>
              <w:rPr>
                <w:rFonts w:hint="default" w:ascii="Arial" w:hAnsi="Arial" w:eastAsia="宋体" w:cs="宋体"/>
                <w:kern w:val="0"/>
                <w:sz w:val="18"/>
                <w:szCs w:val="20"/>
                <w:lang w:val="en-CA" w:eastAsia="zh-CN"/>
              </w:rPr>
              <w:t xml:space="preserve">eam steering </w:t>
            </w:r>
          </w:p>
        </w:tc>
        <w:tc>
          <w:tcPr>
            <w:tcW w:w="2432" w:type="dxa"/>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B</w:t>
            </w:r>
            <w:r>
              <w:rPr>
                <w:rFonts w:hint="default" w:ascii="Arial" w:hAnsi="Arial" w:eastAsia="宋体" w:cs="宋体"/>
                <w:kern w:val="0"/>
                <w:sz w:val="18"/>
                <w:szCs w:val="20"/>
                <w:lang w:val="en-CA" w:eastAsia="zh-CN"/>
              </w:rPr>
              <w:t>eam Power(dB)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1</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0</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6.9</w:t>
            </w:r>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B</w:t>
            </w:r>
            <w:r>
              <w:rPr>
                <w:rFonts w:hint="default" w:ascii="Arial" w:hAnsi="Arial" w:eastAsia="宋体" w:cs="宋体"/>
                <w:kern w:val="0"/>
                <w:sz w:val="18"/>
                <w:szCs w:val="20"/>
                <w:lang w:val="en-CA" w:eastAsia="zh-CN"/>
              </w:rPr>
              <w:t>eam1</w:t>
            </w:r>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20"/>
                <w:szCs w:val="20"/>
                <w:lang w:val="en-GB"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k1</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=0</m:t>
                </m:r>
              </m:oMath>
            </m:oMathPara>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k2</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=0</m:t>
                </m:r>
              </m:oMath>
            </m:oMathPara>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2</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65</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default" w:ascii="Arial" w:hAnsi="Arial" w:eastAsia="Malgun Gothic" w:cs="宋体"/>
                <w:kern w:val="0"/>
                <w:sz w:val="18"/>
                <w:szCs w:val="20"/>
                <w:lang w:val="en-CA" w:eastAsia="en-US"/>
              </w:rPr>
              <w:t>0</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3</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70</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7.7</w:t>
            </w:r>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B</w:t>
            </w:r>
            <w:r>
              <w:rPr>
                <w:rFonts w:hint="default" w:ascii="Arial" w:hAnsi="Arial" w:eastAsia="宋体" w:cs="宋体"/>
                <w:kern w:val="0"/>
                <w:sz w:val="18"/>
                <w:szCs w:val="20"/>
                <w:lang w:val="en-CA" w:eastAsia="zh-CN"/>
              </w:rPr>
              <w:t>eam2</w:t>
            </w:r>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20"/>
                <w:szCs w:val="20"/>
                <w:lang w:val="en-GB"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k1</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=π/2</m:t>
                </m:r>
              </m:oMath>
            </m:oMathPara>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k2</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=π/2</m:t>
                </m:r>
              </m:oMath>
            </m:oMathPara>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w:t>
            </w:r>
            <w:r>
              <w:rPr>
                <w:rFonts w:hint="default" w:ascii="Arial" w:hAnsi="Arial" w:eastAsia="宋体" w:cs="宋体"/>
                <w:kern w:val="0"/>
                <w:sz w:val="18"/>
                <w:szCs w:val="20"/>
                <w:lang w:val="en-CA" w:eastAsia="zh-CN"/>
              </w:rPr>
              <w:t>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4</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190</w:t>
            </w:r>
          </w:p>
        </w:tc>
        <w:tc>
          <w:tcPr>
            <w:tcW w:w="0" w:type="auto"/>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default" w:ascii="Arial" w:hAnsi="Arial" w:eastAsia="Malgun Gothic" w:cs="宋体"/>
                <w:kern w:val="0"/>
                <w:sz w:val="18"/>
                <w:szCs w:val="20"/>
                <w:lang w:val="en-CA" w:eastAsia="en-US"/>
              </w:rPr>
              <w:t>-2.5</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195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default" w:ascii="Arial" w:hAnsi="Arial" w:eastAsia="Malgun Gothic" w:cs="宋体"/>
                <w:kern w:val="0"/>
                <w:sz w:val="18"/>
                <w:szCs w:val="20"/>
                <w:lang w:val="en-CA" w:eastAsia="en-US"/>
              </w:rPr>
              <w:t>-2.4</w:t>
            </w:r>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B</w:t>
            </w:r>
            <w:r>
              <w:rPr>
                <w:rFonts w:hint="default" w:ascii="Arial" w:hAnsi="Arial" w:eastAsia="宋体" w:cs="宋体"/>
                <w:kern w:val="0"/>
                <w:sz w:val="18"/>
                <w:szCs w:val="20"/>
                <w:lang w:val="en-CA" w:eastAsia="zh-CN"/>
              </w:rPr>
              <w:t>eam3</w:t>
            </w:r>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20"/>
                <w:szCs w:val="20"/>
                <w:lang w:val="en-GB"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k1</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=π</m:t>
                </m:r>
              </m:oMath>
            </m:oMathPara>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k2</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=π</m:t>
                </m:r>
              </m:oMath>
            </m:oMathPara>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w:t>
            </w:r>
            <w:r>
              <w:rPr>
                <w:rFonts w:hint="default" w:ascii="Arial" w:hAnsi="Arial" w:eastAsia="宋体" w:cs="宋体"/>
                <w:kern w:val="0"/>
                <w:sz w:val="18"/>
                <w:szCs w:val="20"/>
                <w:lang w:val="en-CA" w:eastAsia="zh-CN"/>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6</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2</w:t>
            </w:r>
            <w:r>
              <w:rPr>
                <w:rFonts w:hint="default" w:ascii="Arial" w:hAnsi="Arial" w:eastAsia="Malgun Gothic" w:cs="宋体"/>
                <w:kern w:val="0"/>
                <w:sz w:val="18"/>
                <w:szCs w:val="20"/>
                <w:lang w:val="en-CA" w:eastAsia="en-US"/>
              </w:rPr>
              <w:t>0</w:t>
            </w:r>
            <w:r>
              <w:rPr>
                <w:rFonts w:hint="eastAsia" w:ascii="Arial" w:hAnsi="Arial" w:eastAsia="Malgun Gothic" w:cs="宋体"/>
                <w:kern w:val="0"/>
                <w:sz w:val="18"/>
                <w:szCs w:val="20"/>
                <w:lang w:val="en-CA" w:eastAsia="en-US"/>
              </w:rPr>
              <w:t>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9.9</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eastAsia" w:ascii="Arial" w:hAnsi="Arial" w:eastAsia="Malgun Gothic" w:cs="宋体"/>
                <w:kern w:val="0"/>
                <w:sz w:val="18"/>
                <w:szCs w:val="20"/>
                <w:lang w:val="en-CA" w:eastAsia="en-US"/>
              </w:rPr>
              <w:t>7</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240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8.0</w:t>
            </w:r>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B</w:t>
            </w:r>
            <w:r>
              <w:rPr>
                <w:rFonts w:hint="default" w:ascii="Arial" w:hAnsi="Arial" w:eastAsia="宋体" w:cs="宋体"/>
                <w:kern w:val="0"/>
                <w:sz w:val="18"/>
                <w:szCs w:val="20"/>
                <w:lang w:val="en-CA" w:eastAsia="zh-CN"/>
              </w:rPr>
              <w:t>eam4</w:t>
            </w:r>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20"/>
                <w:szCs w:val="20"/>
                <w:lang w:val="en-GB"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k1</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=3π/2</m:t>
                </m:r>
              </m:oMath>
            </m:oMathPara>
          </w:p>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m:oMathPara>
              <m:oMath>
                <m:sSub>
                  <m:sSubPr>
                    <m:ctrlPr>
                      <w:rPr>
                        <w:rFonts w:hint="default" w:ascii="Cambria Math" w:hAnsi="Cambria Math" w:eastAsia="宋体"/>
                        <w:i/>
                        <w:szCs w:val="20"/>
                        <w:lang w:eastAsia="zh-CN"/>
                      </w:rPr>
                    </m:ctrlPr>
                  </m:sSubPr>
                  <m:e>
                    <m:r>
                      <m:rPr/>
                      <w:rPr>
                        <w:rFonts w:hint="default" w:ascii="Cambria Math" w:hAnsi="Cambria Math" w:eastAsia="宋体"/>
                        <w:szCs w:val="20"/>
                        <w:lang w:eastAsia="zh-CN"/>
                      </w:rPr>
                      <m:t>θ</m:t>
                    </m:r>
                    <m:ctrlPr>
                      <w:rPr>
                        <w:rFonts w:hint="default" w:ascii="Cambria Math" w:hAnsi="Cambria Math" w:eastAsia="宋体"/>
                        <w:i/>
                        <w:szCs w:val="20"/>
                        <w:lang w:eastAsia="zh-CN"/>
                      </w:rPr>
                    </m:ctrlPr>
                  </m:e>
                  <m:sub>
                    <m:r>
                      <m:rPr/>
                      <w:rPr>
                        <w:rFonts w:hint="default" w:ascii="Cambria Math" w:hAnsi="Cambria Math" w:eastAsia="宋体"/>
                        <w:szCs w:val="20"/>
                        <w:lang w:eastAsia="zh-CN"/>
                      </w:rPr>
                      <m:t>k2</m:t>
                    </m:r>
                    <m:ctrlPr>
                      <w:rPr>
                        <w:rFonts w:hint="default" w:ascii="Cambria Math" w:hAnsi="Cambria Math" w:eastAsia="宋体"/>
                        <w:i/>
                        <w:szCs w:val="20"/>
                        <w:lang w:eastAsia="zh-CN"/>
                      </w:rPr>
                    </m:ctrlPr>
                  </m:sub>
                </m:sSub>
                <m:r>
                  <m:rPr/>
                  <w:rPr>
                    <w:rFonts w:hint="default" w:ascii="Cambria Math" w:hAnsi="Cambria Math" w:eastAsia="宋体"/>
                    <w:szCs w:val="20"/>
                    <w:lang w:eastAsia="zh-CN"/>
                  </w:rPr>
                  <m:t>=3π/2</m:t>
                </m:r>
              </m:oMath>
            </m:oMathPara>
          </w:p>
        </w:tc>
        <w:tc>
          <w:tcPr>
            <w:tcW w:w="2432" w:type="dxa"/>
            <w:vMerge w:val="restart"/>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w:t>
            </w:r>
            <w:r>
              <w:rPr>
                <w:rFonts w:hint="default" w:ascii="Arial" w:hAnsi="Arial" w:eastAsia="宋体" w:cs="宋体"/>
                <w:kern w:val="0"/>
                <w:sz w:val="18"/>
                <w:szCs w:val="20"/>
                <w:lang w:val="en-CA" w:eastAsia="zh-CN"/>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8</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eastAsia="宋体" w:cs="宋体"/>
                <w:kern w:val="0"/>
                <w:sz w:val="20"/>
                <w:szCs w:val="20"/>
                <w:lang w:val="en-GB" w:eastAsia="zh-CN"/>
              </w:rPr>
            </w:pPr>
            <w:r>
              <w:rPr>
                <w:rFonts w:hint="default" w:ascii="Arial" w:hAnsi="Arial" w:eastAsia="Malgun Gothic" w:cs="宋体"/>
                <w:kern w:val="0"/>
                <w:sz w:val="18"/>
                <w:szCs w:val="20"/>
                <w:lang w:val="en-CA" w:eastAsia="en-US"/>
              </w:rPr>
              <w:t>325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6.6</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9</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520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7.1</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1</w:t>
            </w:r>
            <w:r>
              <w:rPr>
                <w:rFonts w:hint="default" w:ascii="Arial" w:hAnsi="Arial" w:eastAsia="宋体" w:cs="宋体"/>
                <w:kern w:val="0"/>
                <w:sz w:val="18"/>
                <w:szCs w:val="20"/>
                <w:lang w:val="en-CA" w:eastAsia="zh-CN"/>
              </w:rPr>
              <w:t>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1045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13.0</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1</w:t>
            </w:r>
            <w:r>
              <w:rPr>
                <w:rFonts w:hint="default" w:ascii="Arial" w:hAnsi="Arial" w:eastAsia="宋体" w:cs="宋体"/>
                <w:kern w:val="0"/>
                <w:sz w:val="18"/>
                <w:szCs w:val="20"/>
                <w:lang w:val="en-CA" w:eastAsia="zh-CN"/>
              </w:rPr>
              <w:t>1</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151</w:t>
            </w:r>
            <w:r>
              <w:rPr>
                <w:rFonts w:hint="default" w:ascii="Arial" w:hAnsi="Arial" w:eastAsia="Malgun Gothic" w:cs="宋体"/>
                <w:kern w:val="0"/>
                <w:sz w:val="18"/>
                <w:szCs w:val="20"/>
                <w:lang w:val="en-CA" w:eastAsia="en-US"/>
              </w:rPr>
              <w:t>0</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14.2</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宋体" w:cs="宋体"/>
                <w:kern w:val="0"/>
                <w:sz w:val="18"/>
                <w:szCs w:val="20"/>
                <w:lang w:val="en-CA" w:eastAsia="zh-CN"/>
              </w:rPr>
            </w:pPr>
            <w:r>
              <w:rPr>
                <w:rFonts w:hint="eastAsia" w:ascii="Arial" w:hAnsi="Arial" w:eastAsia="宋体" w:cs="宋体"/>
                <w:kern w:val="0"/>
                <w:sz w:val="18"/>
                <w:szCs w:val="20"/>
                <w:lang w:val="en-CA" w:eastAsia="zh-CN"/>
              </w:rPr>
              <w:t>1</w:t>
            </w:r>
            <w:r>
              <w:rPr>
                <w:rFonts w:hint="default" w:ascii="Arial" w:hAnsi="Arial" w:eastAsia="宋体" w:cs="宋体"/>
                <w:kern w:val="0"/>
                <w:sz w:val="18"/>
                <w:szCs w:val="20"/>
                <w:lang w:val="en-CA" w:eastAsia="zh-CN"/>
              </w:rPr>
              <w:t>2</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2595</w:t>
            </w:r>
          </w:p>
        </w:tc>
        <w:tc>
          <w:tcPr>
            <w:tcW w:w="0" w:type="auto"/>
            <w:vAlign w:val="center"/>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r>
              <w:rPr>
                <w:rFonts w:hint="eastAsia" w:ascii="Arial" w:hAnsi="Arial" w:eastAsia="Malgun Gothic" w:cs="宋体"/>
                <w:kern w:val="0"/>
                <w:sz w:val="18"/>
                <w:szCs w:val="20"/>
                <w:lang w:val="en-CA" w:eastAsia="en-US"/>
              </w:rPr>
              <w:t>-</w:t>
            </w:r>
            <w:r>
              <w:rPr>
                <w:rFonts w:hint="default" w:ascii="Arial" w:hAnsi="Arial" w:eastAsia="Malgun Gothic" w:cs="宋体"/>
                <w:kern w:val="0"/>
                <w:sz w:val="18"/>
                <w:szCs w:val="20"/>
                <w:lang w:val="en-CA" w:eastAsia="en-US"/>
              </w:rPr>
              <w:t>16.0</w:t>
            </w: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c>
          <w:tcPr>
            <w:tcW w:w="2432" w:type="dxa"/>
            <w:vMerge w:val="continue"/>
          </w:tcPr>
          <w:p>
            <w:pPr>
              <w:keepNext w:val="0"/>
              <w:keepLines w:val="0"/>
              <w:widowControl/>
              <w:suppressLineNumbers w:val="0"/>
              <w:overflowPunct w:val="0"/>
              <w:autoSpaceDE w:val="0"/>
              <w:autoSpaceDN w:val="0"/>
              <w:adjustRightInd w:val="0"/>
              <w:spacing w:before="0" w:beforeLines="-2147483648" w:beforeAutospacing="0" w:after="0" w:afterLines="-2147483648" w:afterAutospacing="0" w:line="240" w:lineRule="auto"/>
              <w:ind w:left="0" w:right="0"/>
              <w:jc w:val="center"/>
              <w:textAlignment w:val="baseline"/>
              <w:rPr>
                <w:rFonts w:hint="default" w:ascii="Arial" w:hAnsi="Arial" w:eastAsia="Malgun Gothic" w:cs="宋体"/>
                <w:kern w:val="0"/>
                <w:sz w:val="18"/>
                <w:szCs w:val="20"/>
                <w:lang w:val="en-CA" w:eastAsia="en-US"/>
              </w:rPr>
            </w:pPr>
          </w:p>
        </w:tc>
      </w:tr>
    </w:tbl>
    <w:p>
      <w:pPr>
        <w:widowControl w:val="0"/>
        <w:spacing w:beforeLines="100" w:afterLines="0" w:line="240" w:lineRule="auto"/>
        <w:jc w:val="both"/>
        <w:rPr>
          <w:rFonts w:hint="default"/>
          <w:szCs w:val="24"/>
          <w:lang w:val="en-US" w:eastAsia="zh-CN"/>
        </w:rPr>
      </w:pPr>
      <w:r>
        <w:rPr>
          <w:rFonts w:hint="default"/>
          <w:szCs w:val="24"/>
          <w:lang w:val="en-US" w:eastAsia="zh-CN"/>
        </w:rPr>
        <w:t xml:space="preserve">In this section, we present the simulation results in terms of the normalized PDSCH throughput as function of the signal to noise ratio (SNR). We depict the SNR value corresponding to </w:t>
      </w:r>
      <w:r>
        <w:rPr>
          <w:rFonts w:hint="eastAsia"/>
          <w:szCs w:val="24"/>
          <w:lang w:val="en-US" w:eastAsia="zh-CN"/>
        </w:rPr>
        <w:t xml:space="preserve">30% and </w:t>
      </w:r>
      <w:r>
        <w:rPr>
          <w:rFonts w:hint="default"/>
          <w:szCs w:val="24"/>
          <w:lang w:val="en-US" w:eastAsia="zh-CN"/>
        </w:rPr>
        <w:t xml:space="preserve">70% of the peak throughput. All figures have been provided in </w:t>
      </w:r>
      <w:r>
        <w:rPr>
          <w:rFonts w:hint="eastAsia"/>
          <w:szCs w:val="24"/>
          <w:lang w:val="en-US" w:eastAsia="zh-CN"/>
        </w:rPr>
        <w:t>the following Table 4</w:t>
      </w:r>
      <w:r>
        <w:rPr>
          <w:rFonts w:hint="default"/>
          <w:szCs w:val="24"/>
          <w:lang w:val="en-US" w:eastAsia="zh-CN"/>
        </w:rPr>
        <w:t>.</w:t>
      </w:r>
    </w:p>
    <w:p>
      <w:pPr>
        <w:widowControl w:val="0"/>
        <w:spacing w:beforeLines="100" w:afterLines="0" w:line="240" w:lineRule="auto"/>
        <w:jc w:val="both"/>
        <w:rPr>
          <w:rFonts w:hint="default"/>
          <w:szCs w:val="24"/>
          <w:lang w:val="en-US" w:eastAsia="zh-CN"/>
        </w:rPr>
      </w:pPr>
    </w:p>
    <w:p>
      <w:pPr>
        <w:pStyle w:val="77"/>
        <w:ind w:firstLine="105" w:firstLineChars="50"/>
        <w:rPr>
          <w:rFonts w:hint="default" w:eastAsiaTheme="minorEastAsia"/>
          <w:lang w:val="en-US" w:eastAsia="zh-CN"/>
        </w:rPr>
      </w:pPr>
      <w:r>
        <w:rPr>
          <w:rFonts w:eastAsiaTheme="minorEastAsia"/>
        </w:rPr>
        <w:t xml:space="preserve">Table </w:t>
      </w:r>
      <w:r>
        <w:rPr>
          <w:rFonts w:hint="eastAsia" w:eastAsiaTheme="minorEastAsia"/>
          <w:lang w:val="en-US" w:eastAsia="zh-CN"/>
        </w:rPr>
        <w:t xml:space="preserve">3. </w:t>
      </w:r>
      <w:r>
        <w:rPr>
          <w:rFonts w:eastAsiaTheme="minorEastAsia"/>
        </w:rPr>
        <w:t xml:space="preserve">Summary of simulation results for CDL-C channel </w:t>
      </w:r>
      <w:r>
        <w:rPr>
          <w:rFonts w:hint="eastAsia" w:eastAsiaTheme="minorEastAsia"/>
          <w:lang w:val="en-US" w:eastAsia="zh-CN"/>
        </w:rPr>
        <w:t xml:space="preserve">model </w:t>
      </w:r>
    </w:p>
    <w:tbl>
      <w:tblPr>
        <w:tblStyle w:val="23"/>
        <w:tblW w:w="9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3836"/>
        <w:gridCol w:w="2440"/>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szCs w:val="20"/>
              </w:rPr>
            </w:pPr>
            <w:r>
              <w:rPr>
                <w:rFonts w:hint="eastAsia" w:eastAsiaTheme="minorEastAsia"/>
                <w:szCs w:val="20"/>
              </w:rPr>
              <w:t>R</w:t>
            </w:r>
            <w:r>
              <w:rPr>
                <w:rFonts w:hint="default" w:eastAsiaTheme="minorEastAsia"/>
                <w:szCs w:val="20"/>
              </w:rPr>
              <w:t>ank</w:t>
            </w: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szCs w:val="20"/>
              </w:rPr>
            </w:pPr>
            <w:r>
              <w:rPr>
                <w:rFonts w:hint="eastAsia" w:eastAsiaTheme="minorEastAsia"/>
                <w:szCs w:val="20"/>
              </w:rPr>
              <w:t>C</w:t>
            </w:r>
            <w:r>
              <w:rPr>
                <w:rFonts w:hint="default" w:eastAsiaTheme="minorEastAsia"/>
                <w:szCs w:val="20"/>
              </w:rPr>
              <w:t>hannel model and antenna virtualization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szCs w:val="20"/>
              </w:rPr>
            </w:pPr>
            <w:r>
              <w:rPr>
                <w:rFonts w:hint="eastAsia" w:eastAsiaTheme="minorEastAsia"/>
                <w:szCs w:val="20"/>
              </w:rPr>
              <w:t>S</w:t>
            </w:r>
            <w:r>
              <w:rPr>
                <w:rFonts w:hint="default" w:eastAsiaTheme="minorEastAsia"/>
                <w:szCs w:val="20"/>
              </w:rPr>
              <w:t>NR(dB)@</w:t>
            </w:r>
            <w:r>
              <w:rPr>
                <w:rFonts w:hint="eastAsia" w:eastAsiaTheme="minorEastAsia"/>
                <w:szCs w:val="20"/>
                <w:lang w:val="en-US" w:eastAsia="zh-CN"/>
              </w:rPr>
              <w:t>30</w:t>
            </w:r>
            <w:r>
              <w:rPr>
                <w:rFonts w:hint="default" w:eastAsiaTheme="minorEastAsia"/>
                <w:szCs w:val="20"/>
              </w:rPr>
              <w:t>% of maxTP</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eastAsia" w:eastAsiaTheme="minorEastAsia"/>
                <w:szCs w:val="20"/>
              </w:rPr>
            </w:pPr>
            <w:r>
              <w:rPr>
                <w:rFonts w:hint="eastAsia" w:eastAsiaTheme="minorEastAsia"/>
                <w:szCs w:val="20"/>
              </w:rPr>
              <w:t>S</w:t>
            </w:r>
            <w:r>
              <w:rPr>
                <w:rFonts w:hint="default" w:eastAsiaTheme="minorEastAsia"/>
                <w:szCs w:val="20"/>
              </w:rPr>
              <w:t>NR(dB)@70% of maxTP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restart"/>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r>
              <w:rPr>
                <w:rFonts w:hint="eastAsia" w:eastAsiaTheme="minorEastAsia"/>
                <w:b w:val="0"/>
                <w:bCs/>
                <w:szCs w:val="20"/>
              </w:rPr>
              <w:t>R</w:t>
            </w:r>
            <w:r>
              <w:rPr>
                <w:rFonts w:hint="default" w:eastAsiaTheme="minorEastAsia"/>
                <w:b w:val="0"/>
                <w:bCs/>
                <w:szCs w:val="20"/>
              </w:rPr>
              <w:t>ank 4</w:t>
            </w: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default" w:eastAsiaTheme="minorEastAsia"/>
                <w:b w:val="0"/>
                <w:bCs/>
                <w:szCs w:val="20"/>
                <w:lang w:val="en-US" w:eastAsia="zh-CN"/>
              </w:rPr>
            </w:pPr>
            <w:r>
              <w:rPr>
                <w:rFonts w:hint="default" w:eastAsiaTheme="minorEastAsia"/>
                <w:b w:val="0"/>
                <w:bCs/>
                <w:szCs w:val="20"/>
              </w:rPr>
              <w:t xml:space="preserve">CDL-C, </w:t>
            </w:r>
            <w:r>
              <w:rPr>
                <w:rFonts w:hint="eastAsia" w:eastAsiaTheme="minorEastAsia"/>
                <w:b w:val="0"/>
                <w:bCs/>
                <w:szCs w:val="20"/>
              </w:rPr>
              <w:t>F</w:t>
            </w:r>
            <w:r>
              <w:rPr>
                <w:rFonts w:hint="default" w:eastAsiaTheme="minorEastAsia"/>
                <w:b w:val="0"/>
                <w:bCs/>
                <w:szCs w:val="20"/>
              </w:rPr>
              <w:t>ixed</w:t>
            </w:r>
            <w:r>
              <w:rPr>
                <w:rFonts w:hint="eastAsia" w:eastAsiaTheme="minorEastAsia"/>
                <w:b w:val="0"/>
                <w:bCs/>
                <w:szCs w:val="20"/>
                <w:lang w:val="en-US" w:eastAsia="zh-CN"/>
              </w:rPr>
              <w:t xml:space="preserve"> </w:t>
            </w:r>
            <w:r>
              <w:rPr>
                <w:rFonts w:hint="default" w:eastAsiaTheme="minorEastAsia"/>
                <w:b w:val="0"/>
                <w:bCs/>
                <w:szCs w:val="20"/>
              </w:rPr>
              <w:t>Su</w:t>
            </w:r>
            <w:r>
              <w:rPr>
                <w:rFonts w:hint="eastAsia" w:eastAsiaTheme="minorEastAsia"/>
                <w:b w:val="0"/>
                <w:bCs/>
                <w:szCs w:val="20"/>
                <w:lang w:val="en-US" w:eastAsia="zh-CN"/>
              </w:rPr>
              <w:t xml:space="preserve">b </w:t>
            </w:r>
            <w:r>
              <w:rPr>
                <w:rFonts w:hint="default" w:eastAsiaTheme="minorEastAsia"/>
                <w:b w:val="0"/>
                <w:bCs/>
                <w:szCs w:val="20"/>
              </w:rPr>
              <w:t>Array (M,N,P,Ms,Ns)  = (8,2,2,8,</w:t>
            </w:r>
            <w:r>
              <w:rPr>
                <w:rFonts w:hint="eastAsia" w:eastAsiaTheme="minorEastAsia"/>
                <w:b w:val="0"/>
                <w:bCs/>
                <w:szCs w:val="20"/>
                <w:lang w:val="en-US" w:eastAsia="zh-CN"/>
              </w:rPr>
              <w:t>1</w:t>
            </w:r>
            <w:r>
              <w:rPr>
                <w:rFonts w:hint="default" w:eastAsiaTheme="minorEastAsia"/>
                <w:b w:val="0"/>
                <w:bCs/>
                <w:szCs w:val="20"/>
              </w:rPr>
              <w:t>)</w:t>
            </w:r>
            <w:r>
              <w:rPr>
                <w:rFonts w:hint="eastAsia" w:eastAsiaTheme="minorEastAsia"/>
                <w:b w:val="0"/>
                <w:bCs/>
                <w:szCs w:val="20"/>
                <w:lang w:val="en-US" w:eastAsia="zh-CN"/>
              </w:rPr>
              <w:t xml:space="preserve"> with Table 7.2.1-8 in TR 38.827</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0.9</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eastAsia" w:ascii="Times New Roman" w:hAnsi="Times New Roman" w:cs="Times New Roman" w:eastAsiaTheme="minorEastAsia"/>
                <w:b w:val="0"/>
                <w:bCs/>
                <w:kern w:val="2"/>
                <w:sz w:val="21"/>
                <w:szCs w:val="20"/>
                <w:lang w:val="en-US" w:eastAsia="zh-CN" w:bidi="ar-SA"/>
              </w:rPr>
            </w:pPr>
            <w:r>
              <w:rPr>
                <w:rFonts w:hint="eastAsia" w:eastAsiaTheme="minorEastAsia"/>
                <w:b w:val="0"/>
                <w:bCs/>
                <w:szCs w:val="20"/>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default" w:eastAsiaTheme="minorEastAsia"/>
                <w:b w:val="0"/>
                <w:bCs/>
                <w:szCs w:val="20"/>
                <w:lang w:val="en-US" w:eastAsia="zh-CN"/>
              </w:rPr>
            </w:pPr>
            <w:r>
              <w:rPr>
                <w:rFonts w:hint="default" w:eastAsiaTheme="minorEastAsia"/>
                <w:b w:val="0"/>
                <w:bCs/>
                <w:szCs w:val="20"/>
              </w:rPr>
              <w:t>CDL-C,</w:t>
            </w:r>
            <w:r>
              <w:rPr>
                <w:rFonts w:hint="eastAsia" w:eastAsiaTheme="minorEastAsia"/>
                <w:b w:val="0"/>
                <w:bCs/>
                <w:szCs w:val="20"/>
                <w:lang w:val="en-US" w:eastAsia="zh-CN"/>
              </w:rPr>
              <w:t xml:space="preserve"> </w:t>
            </w:r>
            <w:r>
              <w:rPr>
                <w:rFonts w:hint="eastAsia" w:eastAsiaTheme="minorEastAsia"/>
                <w:b w:val="0"/>
                <w:bCs/>
                <w:szCs w:val="20"/>
              </w:rPr>
              <w:t>F</w:t>
            </w:r>
            <w:r>
              <w:rPr>
                <w:rFonts w:hint="default" w:eastAsiaTheme="minorEastAsia"/>
                <w:b w:val="0"/>
                <w:bCs/>
                <w:szCs w:val="20"/>
              </w:rPr>
              <w:t>ixed</w:t>
            </w:r>
            <w:r>
              <w:rPr>
                <w:rFonts w:hint="eastAsia" w:eastAsiaTheme="minorEastAsia"/>
                <w:b w:val="0"/>
                <w:bCs/>
                <w:szCs w:val="20"/>
                <w:lang w:val="en-US" w:eastAsia="zh-CN"/>
              </w:rPr>
              <w:t xml:space="preserve"> </w:t>
            </w:r>
            <w:r>
              <w:rPr>
                <w:rFonts w:hint="default" w:eastAsiaTheme="minorEastAsia"/>
                <w:b w:val="0"/>
                <w:bCs/>
                <w:szCs w:val="20"/>
              </w:rPr>
              <w:t>Su</w:t>
            </w:r>
            <w:r>
              <w:rPr>
                <w:rFonts w:hint="eastAsia" w:eastAsiaTheme="minorEastAsia"/>
                <w:b w:val="0"/>
                <w:bCs/>
                <w:szCs w:val="20"/>
                <w:lang w:val="en-US" w:eastAsia="zh-CN"/>
              </w:rPr>
              <w:t xml:space="preserve">b </w:t>
            </w:r>
            <w:r>
              <w:rPr>
                <w:rFonts w:hint="default" w:eastAsiaTheme="minorEastAsia"/>
                <w:b w:val="0"/>
                <w:bCs/>
                <w:szCs w:val="20"/>
              </w:rPr>
              <w:t>Array (M,N,P,M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 (8,2,2,8,</w:t>
            </w:r>
            <w:r>
              <w:rPr>
                <w:rFonts w:hint="eastAsia" w:eastAsiaTheme="minorEastAsia"/>
                <w:b w:val="0"/>
                <w:bCs/>
                <w:szCs w:val="20"/>
                <w:lang w:val="en-US" w:eastAsia="zh-CN"/>
              </w:rPr>
              <w:t>1</w:t>
            </w:r>
            <w:r>
              <w:rPr>
                <w:rFonts w:hint="default" w:eastAsiaTheme="minorEastAsia"/>
                <w:b w:val="0"/>
                <w:bCs/>
                <w:szCs w:val="20"/>
              </w:rPr>
              <w:t>)</w:t>
            </w:r>
            <w:r>
              <w:rPr>
                <w:rFonts w:hint="eastAsia" w:eastAsiaTheme="minorEastAsia"/>
                <w:b w:val="0"/>
                <w:bCs/>
                <w:szCs w:val="20"/>
                <w:lang w:val="en-US" w:eastAsia="zh-CN"/>
              </w:rPr>
              <w:t xml:space="preserve"> based on Table 7.7.1-3 in TR 38.901 without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0.2</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ascii="Times New Roman" w:hAnsi="Times New Roman" w:cs="Times New Roman" w:eastAsiaTheme="minorEastAsia"/>
                <w:b w:val="0"/>
                <w:bCs/>
                <w:kern w:val="2"/>
                <w:sz w:val="21"/>
                <w:szCs w:val="20"/>
                <w:lang w:val="en-US" w:eastAsia="zh-CN" w:bidi="ar-SA"/>
              </w:rPr>
            </w:pPr>
            <w:r>
              <w:rPr>
                <w:rFonts w:hint="eastAsia" w:cs="Times New Roman" w:eastAsiaTheme="minorEastAsia"/>
                <w:b w:val="0"/>
                <w:bCs/>
                <w:kern w:val="2"/>
                <w:sz w:val="21"/>
                <w:szCs w:val="20"/>
                <w:lang w:val="en-US" w:eastAsia="zh-CN" w:bidi="ar-S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r>
              <w:rPr>
                <w:rFonts w:hint="default" w:eastAsiaTheme="minorEastAsia"/>
                <w:b w:val="0"/>
                <w:bCs/>
                <w:szCs w:val="20"/>
              </w:rPr>
              <w:t xml:space="preserve">CDL-C, </w:t>
            </w:r>
            <w:r>
              <w:rPr>
                <w:rFonts w:hint="eastAsia" w:eastAsiaTheme="minorEastAsia"/>
                <w:b w:val="0"/>
                <w:bCs/>
                <w:szCs w:val="20"/>
              </w:rPr>
              <w:t>F</w:t>
            </w:r>
            <w:r>
              <w:rPr>
                <w:rFonts w:hint="default" w:eastAsiaTheme="minorEastAsia"/>
                <w:b w:val="0"/>
                <w:bCs/>
                <w:szCs w:val="20"/>
              </w:rPr>
              <w:t>ixed</w:t>
            </w:r>
            <w:r>
              <w:rPr>
                <w:rFonts w:hint="eastAsia" w:eastAsiaTheme="minorEastAsia"/>
                <w:b w:val="0"/>
                <w:bCs/>
                <w:szCs w:val="20"/>
                <w:lang w:val="en-US" w:eastAsia="zh-CN"/>
              </w:rPr>
              <w:t xml:space="preserve"> </w:t>
            </w:r>
            <w:r>
              <w:rPr>
                <w:rFonts w:hint="default" w:eastAsiaTheme="minorEastAsia"/>
                <w:b w:val="0"/>
                <w:bCs/>
                <w:szCs w:val="20"/>
              </w:rPr>
              <w:t>Su</w:t>
            </w:r>
            <w:r>
              <w:rPr>
                <w:rFonts w:hint="eastAsia" w:eastAsiaTheme="minorEastAsia"/>
                <w:b w:val="0"/>
                <w:bCs/>
                <w:szCs w:val="20"/>
                <w:lang w:val="en-US" w:eastAsia="zh-CN"/>
              </w:rPr>
              <w:t xml:space="preserve">b </w:t>
            </w:r>
            <w:r>
              <w:rPr>
                <w:rFonts w:hint="default" w:eastAsiaTheme="minorEastAsia"/>
                <w:b w:val="0"/>
                <w:bCs/>
                <w:szCs w:val="20"/>
              </w:rPr>
              <w:t>Array (M,N,P,M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 (8,2,2,8,</w:t>
            </w:r>
            <w:r>
              <w:rPr>
                <w:rFonts w:hint="eastAsia" w:eastAsiaTheme="minorEastAsia"/>
                <w:b w:val="0"/>
                <w:bCs/>
                <w:szCs w:val="20"/>
                <w:lang w:val="en-US" w:eastAsia="zh-CN"/>
              </w:rPr>
              <w:t>1</w:t>
            </w:r>
            <w:r>
              <w:rPr>
                <w:rFonts w:hint="default" w:eastAsiaTheme="minorEastAsia"/>
                <w:b w:val="0"/>
                <w:bCs/>
                <w:szCs w:val="20"/>
              </w:rPr>
              <w:t>)</w:t>
            </w:r>
            <w:r>
              <w:rPr>
                <w:rFonts w:hint="eastAsia" w:eastAsiaTheme="minorEastAsia"/>
                <w:b w:val="0"/>
                <w:bCs/>
                <w:szCs w:val="20"/>
                <w:lang w:val="en-US" w:eastAsia="zh-CN"/>
              </w:rPr>
              <w:t xml:space="preserve"> based on Table 7.7.1-3 in TR 38.901 with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0.4</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ascii="Times New Roman" w:hAnsi="Times New Roman" w:cs="Times New Roman" w:eastAsiaTheme="minorEastAsia"/>
                <w:b w:val="0"/>
                <w:bCs/>
                <w:kern w:val="2"/>
                <w:sz w:val="21"/>
                <w:szCs w:val="20"/>
                <w:lang w:val="en-US" w:eastAsia="zh-CN" w:bidi="ar-SA"/>
              </w:rPr>
            </w:pPr>
            <w:r>
              <w:rPr>
                <w:rFonts w:hint="eastAsia" w:cs="Times New Roman" w:eastAsiaTheme="minorEastAsia"/>
                <w:b w:val="0"/>
                <w:bCs/>
                <w:kern w:val="2"/>
                <w:sz w:val="21"/>
                <w:szCs w:val="20"/>
                <w:lang w:val="en-US" w:eastAsia="zh-CN" w:bidi="ar-SA"/>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jc w:val="both"/>
              <w:textAlignment w:val="baseline"/>
              <w:rPr>
                <w:rFonts w:hint="default" w:eastAsiaTheme="minorEastAsia"/>
                <w:b w:val="0"/>
                <w:bCs/>
                <w:szCs w:val="20"/>
              </w:rPr>
            </w:pPr>
            <w:r>
              <w:rPr>
                <w:rFonts w:hint="default" w:eastAsiaTheme="minorEastAsia"/>
                <w:b w:val="0"/>
                <w:bCs/>
                <w:szCs w:val="20"/>
              </w:rPr>
              <w:t>(M,N,P,M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xml:space="preserve">)=(1,2,2,1,1) </w:t>
            </w:r>
            <w:r>
              <w:rPr>
                <w:rFonts w:hint="eastAsia" w:eastAsiaTheme="minorEastAsia"/>
                <w:b w:val="0"/>
                <w:bCs/>
                <w:szCs w:val="20"/>
                <w:lang w:val="en-US" w:eastAsia="zh-CN"/>
              </w:rPr>
              <w:t>with Table 7.2.1-8 in TR 38.827</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9.8</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eastAsia" w:ascii="Times New Roman" w:hAnsi="Times New Roman" w:cs="Times New Roman" w:eastAsiaTheme="minorEastAsia"/>
                <w:b w:val="0"/>
                <w:bCs/>
                <w:kern w:val="2"/>
                <w:sz w:val="21"/>
                <w:szCs w:val="20"/>
                <w:lang w:val="en-US" w:eastAsia="zh-CN" w:bidi="ar-SA"/>
              </w:rPr>
            </w:pPr>
            <w:r>
              <w:rPr>
                <w:rFonts w:hint="eastAsia" w:eastAsiaTheme="minorEastAsia"/>
                <w:b w:val="0"/>
                <w:bCs/>
                <w:szCs w:val="20"/>
                <w:lang w:val="en-US" w:eastAsia="zh-CN"/>
              </w:rPr>
              <w:t>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rPr>
            </w:pPr>
            <w:r>
              <w:rPr>
                <w:rFonts w:hint="default" w:eastAsiaTheme="minorEastAsia"/>
                <w:b w:val="0"/>
                <w:bCs/>
                <w:szCs w:val="20"/>
              </w:rPr>
              <w:t>(M,N,P,M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xml:space="preserve">)=(1,2,2,1,1) </w:t>
            </w:r>
            <w:r>
              <w:rPr>
                <w:rFonts w:hint="eastAsia" w:eastAsiaTheme="minorEastAsia"/>
                <w:b w:val="0"/>
                <w:bCs/>
                <w:szCs w:val="20"/>
                <w:lang w:val="en-US" w:eastAsia="zh-CN"/>
              </w:rPr>
              <w:t>based on Table 7.7.1-3 in TR 38.901 without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8.7</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default" w:eastAsiaTheme="minorEastAsia"/>
                <w:b w:val="0"/>
                <w:bCs/>
                <w:szCs w:val="20"/>
              </w:rPr>
            </w:pPr>
            <w:r>
              <w:rPr>
                <w:rFonts w:hint="default" w:eastAsiaTheme="minorEastAsia"/>
                <w:b w:val="0"/>
                <w:bCs/>
                <w:szCs w:val="20"/>
              </w:rPr>
              <w:t>(M,N,P,M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xml:space="preserve">)=(1,2,2,1,1) </w:t>
            </w:r>
            <w:r>
              <w:rPr>
                <w:rFonts w:hint="eastAsia" w:eastAsiaTheme="minorEastAsia"/>
                <w:b w:val="0"/>
                <w:bCs/>
                <w:szCs w:val="20"/>
                <w:lang w:val="en-US" w:eastAsia="zh-CN"/>
              </w:rPr>
              <w:t>based on Table 7.7.1-3 in TR 38.901 with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8.9</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restart"/>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r>
              <w:rPr>
                <w:rFonts w:hint="eastAsia" w:eastAsiaTheme="minorEastAsia"/>
                <w:b w:val="0"/>
                <w:bCs/>
                <w:szCs w:val="20"/>
              </w:rPr>
              <w:t>R</w:t>
            </w:r>
            <w:r>
              <w:rPr>
                <w:rFonts w:hint="default" w:eastAsiaTheme="minorEastAsia"/>
                <w:b w:val="0"/>
                <w:bCs/>
                <w:szCs w:val="20"/>
              </w:rPr>
              <w:t>ank 8</w:t>
            </w: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left"/>
              <w:textAlignment w:val="baseline"/>
              <w:rPr>
                <w:rFonts w:hint="default" w:ascii="Times New Roman" w:hAnsi="Times New Roman" w:cs="Times New Roman" w:eastAsiaTheme="minorEastAsia"/>
                <w:b w:val="0"/>
                <w:bCs/>
                <w:kern w:val="2"/>
                <w:sz w:val="21"/>
                <w:szCs w:val="20"/>
                <w:lang w:val="en-US" w:eastAsia="zh-CN" w:bidi="ar-SA"/>
              </w:rPr>
            </w:pPr>
            <w:r>
              <w:rPr>
                <w:rFonts w:hint="default" w:eastAsiaTheme="minorEastAsia"/>
                <w:b w:val="0"/>
                <w:bCs/>
                <w:szCs w:val="20"/>
              </w:rPr>
              <w:t xml:space="preserve">CDL-C, </w:t>
            </w:r>
            <w:r>
              <w:rPr>
                <w:rFonts w:hint="eastAsia" w:eastAsiaTheme="minorEastAsia"/>
                <w:b w:val="0"/>
                <w:bCs/>
                <w:szCs w:val="20"/>
              </w:rPr>
              <w:t>F</w:t>
            </w:r>
            <w:r>
              <w:rPr>
                <w:rFonts w:hint="default" w:eastAsiaTheme="minorEastAsia"/>
                <w:b w:val="0"/>
                <w:bCs/>
                <w:szCs w:val="20"/>
              </w:rPr>
              <w:t>ixedSubArray (M,N,P,M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 (8,4,2,8,1)</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ascii="Times New Roman" w:hAnsi="Times New Roman" w:cs="Times New Roman" w:eastAsiaTheme="minorEastAsia"/>
                <w:b w:val="0"/>
                <w:bCs/>
                <w:kern w:val="2"/>
                <w:sz w:val="21"/>
                <w:szCs w:val="20"/>
                <w:lang w:val="en-US" w:eastAsia="zh-CN" w:bidi="ar-SA"/>
              </w:rPr>
            </w:pPr>
            <w:r>
              <w:rPr>
                <w:rFonts w:hint="eastAsia" w:cs="Times New Roman" w:eastAsiaTheme="minorEastAsia"/>
                <w:b w:val="0"/>
                <w:bCs/>
                <w:kern w:val="2"/>
                <w:sz w:val="21"/>
                <w:szCs w:val="20"/>
                <w:lang w:val="en-US" w:eastAsia="zh-CN" w:bidi="ar-SA"/>
              </w:rPr>
              <w:t>7.9</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eastAsia" w:ascii="Times New Roman" w:hAnsi="Times New Roman" w:cs="Times New Roman" w:eastAsiaTheme="minorEastAsia"/>
                <w:b w:val="0"/>
                <w:bCs/>
                <w:kern w:val="2"/>
                <w:sz w:val="21"/>
                <w:szCs w:val="20"/>
                <w:lang w:val="en-US" w:eastAsia="zh-CN" w:bidi="ar-SA"/>
              </w:rPr>
            </w:pPr>
            <w:r>
              <w:rPr>
                <w:rFonts w:hint="eastAsia" w:eastAsiaTheme="minorEastAsia"/>
                <w:b w:val="0"/>
                <w:bCs/>
                <w:szCs w:val="20"/>
                <w:lang w:val="en-US" w:eastAsia="zh-C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both"/>
              <w:textAlignment w:val="baseline"/>
              <w:rPr>
                <w:rFonts w:hint="default" w:ascii="Times New Roman" w:hAnsi="Times New Roman" w:cs="Times New Roman" w:eastAsiaTheme="minorEastAsia"/>
                <w:b w:val="0"/>
                <w:bCs/>
                <w:kern w:val="2"/>
                <w:sz w:val="21"/>
                <w:szCs w:val="20"/>
                <w:lang w:val="en-US" w:eastAsia="zh-CN" w:bidi="ar-SA"/>
              </w:rPr>
            </w:pPr>
            <w:r>
              <w:rPr>
                <w:rFonts w:hint="default" w:eastAsiaTheme="minorEastAsia"/>
                <w:b w:val="0"/>
                <w:bCs/>
                <w:szCs w:val="20"/>
              </w:rPr>
              <w:t>CDL-C,</w:t>
            </w:r>
            <w:r>
              <w:rPr>
                <w:rFonts w:hint="eastAsia" w:eastAsiaTheme="minorEastAsia"/>
                <w:b w:val="0"/>
                <w:bCs/>
                <w:szCs w:val="20"/>
                <w:lang w:val="en-US" w:eastAsia="zh-CN"/>
              </w:rPr>
              <w:t xml:space="preserve"> </w:t>
            </w:r>
            <w:r>
              <w:rPr>
                <w:rFonts w:hint="eastAsia" w:eastAsiaTheme="minorEastAsia"/>
                <w:b w:val="0"/>
                <w:bCs/>
                <w:szCs w:val="20"/>
              </w:rPr>
              <w:t>F</w:t>
            </w:r>
            <w:r>
              <w:rPr>
                <w:rFonts w:hint="default" w:eastAsiaTheme="minorEastAsia"/>
                <w:b w:val="0"/>
                <w:bCs/>
                <w:szCs w:val="20"/>
              </w:rPr>
              <w:t>ixed</w:t>
            </w:r>
            <w:r>
              <w:rPr>
                <w:rFonts w:hint="eastAsia" w:eastAsiaTheme="minorEastAsia"/>
                <w:b w:val="0"/>
                <w:bCs/>
                <w:szCs w:val="20"/>
                <w:lang w:val="en-US" w:eastAsia="zh-CN"/>
              </w:rPr>
              <w:t xml:space="preserve"> </w:t>
            </w:r>
            <w:r>
              <w:rPr>
                <w:rFonts w:hint="default" w:eastAsiaTheme="minorEastAsia"/>
                <w:b w:val="0"/>
                <w:bCs/>
                <w:szCs w:val="20"/>
              </w:rPr>
              <w:t>Su</w:t>
            </w:r>
            <w:r>
              <w:rPr>
                <w:rFonts w:hint="eastAsia" w:eastAsiaTheme="minorEastAsia"/>
                <w:b w:val="0"/>
                <w:bCs/>
                <w:szCs w:val="20"/>
                <w:lang w:val="en-US" w:eastAsia="zh-CN"/>
              </w:rPr>
              <w:t xml:space="preserve">b </w:t>
            </w:r>
            <w:r>
              <w:rPr>
                <w:rFonts w:hint="default" w:eastAsiaTheme="minorEastAsia"/>
                <w:b w:val="0"/>
                <w:bCs/>
                <w:szCs w:val="20"/>
              </w:rPr>
              <w:t>Array (M,N,P,M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 (8,</w:t>
            </w:r>
            <w:r>
              <w:rPr>
                <w:rFonts w:hint="eastAsia" w:eastAsiaTheme="minorEastAsia"/>
                <w:b w:val="0"/>
                <w:bCs/>
                <w:szCs w:val="20"/>
                <w:lang w:val="en-US" w:eastAsia="zh-CN"/>
              </w:rPr>
              <w:t>4</w:t>
            </w:r>
            <w:r>
              <w:rPr>
                <w:rFonts w:hint="default" w:eastAsiaTheme="minorEastAsia"/>
                <w:b w:val="0"/>
                <w:bCs/>
                <w:szCs w:val="20"/>
              </w:rPr>
              <w:t>,2,8,</w:t>
            </w:r>
            <w:r>
              <w:rPr>
                <w:rFonts w:hint="eastAsia" w:eastAsiaTheme="minorEastAsia"/>
                <w:b w:val="0"/>
                <w:bCs/>
                <w:szCs w:val="20"/>
                <w:lang w:val="en-US" w:eastAsia="zh-CN"/>
              </w:rPr>
              <w:t>1</w:t>
            </w:r>
            <w:r>
              <w:rPr>
                <w:rFonts w:hint="default" w:eastAsiaTheme="minorEastAsia"/>
                <w:b w:val="0"/>
                <w:bCs/>
                <w:szCs w:val="20"/>
              </w:rPr>
              <w:t>)</w:t>
            </w:r>
            <w:r>
              <w:rPr>
                <w:rFonts w:hint="eastAsia" w:eastAsiaTheme="minorEastAsia"/>
                <w:b w:val="0"/>
                <w:bCs/>
                <w:szCs w:val="20"/>
                <w:lang w:val="en-US" w:eastAsia="zh-CN"/>
              </w:rPr>
              <w:t xml:space="preserve"> based on Table 7.7.1-3 in TR 38.901 without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8.4</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ascii="Times New Roman" w:hAnsi="Times New Roman" w:cs="Times New Roman" w:eastAsiaTheme="minorEastAsia"/>
                <w:b w:val="0"/>
                <w:bCs/>
                <w:kern w:val="2"/>
                <w:sz w:val="21"/>
                <w:szCs w:val="20"/>
                <w:lang w:val="en-US" w:eastAsia="zh-CN" w:bidi="ar-SA"/>
              </w:rPr>
            </w:pPr>
            <w:r>
              <w:rPr>
                <w:rFonts w:hint="eastAsia" w:cs="Times New Roman" w:eastAsiaTheme="minorEastAsia"/>
                <w:b w:val="0"/>
                <w:bCs/>
                <w:kern w:val="2"/>
                <w:sz w:val="21"/>
                <w:szCs w:val="20"/>
                <w:lang w:val="en-US" w:eastAsia="zh-CN" w:bidi="ar-SA"/>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left"/>
              <w:textAlignment w:val="baseline"/>
              <w:rPr>
                <w:rFonts w:hint="default" w:ascii="Times New Roman" w:hAnsi="Times New Roman" w:cs="Times New Roman" w:eastAsiaTheme="minorEastAsia"/>
                <w:b w:val="0"/>
                <w:bCs/>
                <w:kern w:val="2"/>
                <w:sz w:val="21"/>
                <w:szCs w:val="20"/>
                <w:lang w:val="en-US" w:eastAsia="zh-CN" w:bidi="ar-SA"/>
              </w:rPr>
            </w:pPr>
            <w:r>
              <w:rPr>
                <w:rFonts w:hint="default" w:eastAsiaTheme="minorEastAsia"/>
                <w:b w:val="0"/>
                <w:bCs/>
                <w:szCs w:val="20"/>
              </w:rPr>
              <w:t xml:space="preserve">CDL-C, </w:t>
            </w:r>
            <w:r>
              <w:rPr>
                <w:rFonts w:hint="eastAsia" w:eastAsiaTheme="minorEastAsia"/>
                <w:b w:val="0"/>
                <w:bCs/>
                <w:szCs w:val="20"/>
              </w:rPr>
              <w:t>F</w:t>
            </w:r>
            <w:r>
              <w:rPr>
                <w:rFonts w:hint="default" w:eastAsiaTheme="minorEastAsia"/>
                <w:b w:val="0"/>
                <w:bCs/>
                <w:szCs w:val="20"/>
              </w:rPr>
              <w:t>ixed</w:t>
            </w:r>
            <w:r>
              <w:rPr>
                <w:rFonts w:hint="eastAsia" w:eastAsiaTheme="minorEastAsia"/>
                <w:b w:val="0"/>
                <w:bCs/>
                <w:szCs w:val="20"/>
                <w:lang w:val="en-US" w:eastAsia="zh-CN"/>
              </w:rPr>
              <w:t xml:space="preserve"> </w:t>
            </w:r>
            <w:r>
              <w:rPr>
                <w:rFonts w:hint="default" w:eastAsiaTheme="minorEastAsia"/>
                <w:b w:val="0"/>
                <w:bCs/>
                <w:szCs w:val="20"/>
              </w:rPr>
              <w:t>Su</w:t>
            </w:r>
            <w:r>
              <w:rPr>
                <w:rFonts w:hint="eastAsia" w:eastAsiaTheme="minorEastAsia"/>
                <w:b w:val="0"/>
                <w:bCs/>
                <w:szCs w:val="20"/>
                <w:lang w:val="en-US" w:eastAsia="zh-CN"/>
              </w:rPr>
              <w:t xml:space="preserve">b </w:t>
            </w:r>
            <w:r>
              <w:rPr>
                <w:rFonts w:hint="default" w:eastAsiaTheme="minorEastAsia"/>
                <w:b w:val="0"/>
                <w:bCs/>
                <w:szCs w:val="20"/>
              </w:rPr>
              <w:t>Array (M,N,P,M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 (8,</w:t>
            </w:r>
            <w:r>
              <w:rPr>
                <w:rFonts w:hint="eastAsia" w:eastAsiaTheme="minorEastAsia"/>
                <w:b w:val="0"/>
                <w:bCs/>
                <w:szCs w:val="20"/>
                <w:lang w:val="en-US" w:eastAsia="zh-CN"/>
              </w:rPr>
              <w:t>4</w:t>
            </w:r>
            <w:r>
              <w:rPr>
                <w:rFonts w:hint="default" w:eastAsiaTheme="minorEastAsia"/>
                <w:b w:val="0"/>
                <w:bCs/>
                <w:szCs w:val="20"/>
              </w:rPr>
              <w:t>,2,8,</w:t>
            </w:r>
            <w:r>
              <w:rPr>
                <w:rFonts w:hint="eastAsia" w:eastAsiaTheme="minorEastAsia"/>
                <w:b w:val="0"/>
                <w:bCs/>
                <w:szCs w:val="20"/>
                <w:lang w:val="en-US" w:eastAsia="zh-CN"/>
              </w:rPr>
              <w:t>1</w:t>
            </w:r>
            <w:r>
              <w:rPr>
                <w:rFonts w:hint="default" w:eastAsiaTheme="minorEastAsia"/>
                <w:b w:val="0"/>
                <w:bCs/>
                <w:szCs w:val="20"/>
              </w:rPr>
              <w:t>)</w:t>
            </w:r>
            <w:r>
              <w:rPr>
                <w:rFonts w:hint="eastAsia" w:eastAsiaTheme="minorEastAsia"/>
                <w:b w:val="0"/>
                <w:bCs/>
                <w:szCs w:val="20"/>
                <w:lang w:val="en-US" w:eastAsia="zh-CN"/>
              </w:rPr>
              <w:t xml:space="preserve"> based on Table 7.7.1-3 in TR 38.901 with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bookmarkStart w:id="3" w:name="_GoBack"/>
            <w:bookmarkEnd w:id="3"/>
            <w:r>
              <w:rPr>
                <w:rFonts w:hint="eastAsia" w:eastAsiaTheme="minorEastAsia"/>
                <w:b w:val="0"/>
                <w:bCs/>
                <w:szCs w:val="20"/>
                <w:lang w:val="en-US" w:eastAsia="zh-CN"/>
              </w:rPr>
              <w:t>7.2</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ascii="Times New Roman" w:hAnsi="Times New Roman" w:cs="Times New Roman" w:eastAsiaTheme="minorEastAsia"/>
                <w:b w:val="0"/>
                <w:bCs/>
                <w:kern w:val="2"/>
                <w:sz w:val="21"/>
                <w:szCs w:val="20"/>
                <w:lang w:val="en-US" w:eastAsia="zh-CN" w:bidi="ar-SA"/>
              </w:rPr>
            </w:pPr>
            <w:r>
              <w:rPr>
                <w:rFonts w:hint="eastAsia" w:cs="Times New Roman" w:eastAsiaTheme="minorEastAsia"/>
                <w:b w:val="0"/>
                <w:bCs/>
                <w:kern w:val="2"/>
                <w:sz w:val="21"/>
                <w:szCs w:val="20"/>
                <w:lang w:val="en-US" w:eastAsia="zh-CN" w:bidi="ar-SA"/>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default" w:eastAsiaTheme="minorEastAsia"/>
                <w:b w:val="0"/>
                <w:bCs/>
                <w:szCs w:val="20"/>
              </w:rPr>
            </w:pPr>
            <w:r>
              <w:rPr>
                <w:rFonts w:hint="default" w:eastAsiaTheme="minorEastAsia"/>
                <w:b w:val="0"/>
                <w:bCs/>
                <w:szCs w:val="20"/>
              </w:rPr>
              <w:t>CDL-C,</w:t>
            </w:r>
            <w:r>
              <w:rPr>
                <w:rFonts w:hint="eastAsia" w:eastAsiaTheme="minorEastAsia"/>
                <w:b w:val="0"/>
                <w:bCs/>
                <w:szCs w:val="20"/>
              </w:rPr>
              <w:t>W</w:t>
            </w:r>
            <w:r>
              <w:rPr>
                <w:rFonts w:hint="default" w:eastAsiaTheme="minorEastAsia"/>
                <w:b w:val="0"/>
                <w:bCs/>
                <w:szCs w:val="20"/>
              </w:rPr>
              <w:t>ithoutAAV(M,N,P,M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 (1,</w:t>
            </w:r>
            <w:r>
              <w:rPr>
                <w:rFonts w:hint="eastAsia" w:eastAsiaTheme="minorEastAsia"/>
                <w:b w:val="0"/>
                <w:bCs/>
                <w:szCs w:val="20"/>
                <w:lang w:val="en-US" w:eastAsia="zh-CN"/>
              </w:rPr>
              <w:t>4</w:t>
            </w:r>
            <w:r>
              <w:rPr>
                <w:rFonts w:hint="default" w:eastAsiaTheme="minorEastAsia"/>
                <w:b w:val="0"/>
                <w:bCs/>
                <w:szCs w:val="20"/>
              </w:rPr>
              <w:t>,2,1,1)</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8.6</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eastAsia" w:ascii="Times New Roman" w:hAnsi="Times New Roman" w:cs="Times New Roman" w:eastAsiaTheme="minorEastAsia"/>
                <w:b w:val="0"/>
                <w:bCs/>
                <w:kern w:val="2"/>
                <w:sz w:val="21"/>
                <w:szCs w:val="20"/>
                <w:lang w:val="en-US" w:eastAsia="zh-CN" w:bidi="ar-SA"/>
              </w:rPr>
            </w:pPr>
            <w:r>
              <w:rPr>
                <w:rFonts w:hint="eastAsia" w:eastAsiaTheme="minorEastAsia"/>
                <w:b w:val="0"/>
                <w:bCs/>
                <w:szCs w:val="20"/>
                <w:lang w:val="en-US" w:eastAsia="zh-CN"/>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ascii="Times New Roman" w:hAnsi="Times New Roman" w:cs="Times New Roman" w:eastAsiaTheme="minorEastAsia"/>
                <w:b w:val="0"/>
                <w:bCs/>
                <w:kern w:val="2"/>
                <w:sz w:val="21"/>
                <w:szCs w:val="20"/>
                <w:lang w:val="en-US" w:eastAsia="zh-CN" w:bidi="ar-SA"/>
              </w:rPr>
            </w:pPr>
            <w:r>
              <w:rPr>
                <w:rFonts w:hint="default" w:eastAsiaTheme="minorEastAsia"/>
                <w:b w:val="0"/>
                <w:bCs/>
                <w:szCs w:val="20"/>
              </w:rPr>
              <w:t>(M,N,P,M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)=(1,</w:t>
            </w:r>
            <w:r>
              <w:rPr>
                <w:rFonts w:hint="eastAsia" w:eastAsiaTheme="minorEastAsia"/>
                <w:b w:val="0"/>
                <w:bCs/>
                <w:szCs w:val="20"/>
                <w:lang w:val="en-US" w:eastAsia="zh-CN"/>
              </w:rPr>
              <w:t>4</w:t>
            </w:r>
            <w:r>
              <w:rPr>
                <w:rFonts w:hint="default" w:eastAsiaTheme="minorEastAsia"/>
                <w:b w:val="0"/>
                <w:bCs/>
                <w:szCs w:val="20"/>
              </w:rPr>
              <w:t xml:space="preserve">,2,1,1) </w:t>
            </w:r>
            <w:r>
              <w:rPr>
                <w:rFonts w:hint="eastAsia" w:eastAsiaTheme="minorEastAsia"/>
                <w:b w:val="0"/>
                <w:bCs/>
                <w:szCs w:val="20"/>
                <w:lang w:val="en-US" w:eastAsia="zh-CN"/>
              </w:rPr>
              <w:t>based on Table 7.7.1-3 in TR 38.901 without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8.8</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Merge w:val="continue"/>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rPr>
            </w:pP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both"/>
              <w:textAlignment w:val="baseline"/>
              <w:rPr>
                <w:rFonts w:hint="default" w:ascii="Times New Roman" w:hAnsi="Times New Roman" w:cs="Times New Roman" w:eastAsiaTheme="minorEastAsia"/>
                <w:b w:val="0"/>
                <w:bCs/>
                <w:kern w:val="2"/>
                <w:sz w:val="21"/>
                <w:szCs w:val="20"/>
                <w:lang w:val="en-US" w:eastAsia="zh-CN" w:bidi="ar-SA"/>
              </w:rPr>
            </w:pPr>
            <w:r>
              <w:rPr>
                <w:rFonts w:hint="default" w:eastAsiaTheme="minorEastAsia"/>
                <w:b w:val="0"/>
                <w:bCs/>
                <w:szCs w:val="20"/>
              </w:rPr>
              <w:t>(M,N,P,M</w:t>
            </w:r>
            <w:r>
              <w:rPr>
                <w:rFonts w:hint="default" w:eastAsiaTheme="minorEastAsia"/>
                <w:b w:val="0"/>
                <w:bCs/>
                <w:szCs w:val="20"/>
                <w:vertAlign w:val="subscript"/>
              </w:rPr>
              <w:t>s</w:t>
            </w:r>
            <w:r>
              <w:rPr>
                <w:rFonts w:hint="default" w:eastAsiaTheme="minorEastAsia"/>
                <w:b w:val="0"/>
                <w:bCs/>
                <w:szCs w:val="20"/>
              </w:rPr>
              <w:t>,N</w:t>
            </w:r>
            <w:r>
              <w:rPr>
                <w:rFonts w:hint="default" w:eastAsiaTheme="minorEastAsia"/>
                <w:b w:val="0"/>
                <w:bCs/>
                <w:szCs w:val="20"/>
                <w:vertAlign w:val="subscript"/>
              </w:rPr>
              <w:t>s</w:t>
            </w:r>
            <w:r>
              <w:rPr>
                <w:rFonts w:hint="default" w:eastAsiaTheme="minorEastAsia"/>
                <w:b w:val="0"/>
                <w:bCs/>
                <w:szCs w:val="20"/>
              </w:rPr>
              <w:t>)=(1,</w:t>
            </w:r>
            <w:r>
              <w:rPr>
                <w:rFonts w:hint="eastAsia" w:eastAsiaTheme="minorEastAsia"/>
                <w:b w:val="0"/>
                <w:bCs/>
                <w:szCs w:val="20"/>
                <w:lang w:val="en-US" w:eastAsia="zh-CN"/>
              </w:rPr>
              <w:t>4</w:t>
            </w:r>
            <w:r>
              <w:rPr>
                <w:rFonts w:hint="default" w:eastAsiaTheme="minorEastAsia"/>
                <w:b w:val="0"/>
                <w:bCs/>
                <w:szCs w:val="20"/>
              </w:rPr>
              <w:t xml:space="preserve">,2,1,1) </w:t>
            </w:r>
            <w:r>
              <w:rPr>
                <w:rFonts w:hint="eastAsia" w:eastAsiaTheme="minorEastAsia"/>
                <w:b w:val="0"/>
                <w:bCs/>
                <w:szCs w:val="20"/>
                <w:lang w:val="en-US" w:eastAsia="zh-CN"/>
              </w:rPr>
              <w:t>based on Table 7.7.1-3 in TR 38.901 with truncation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8.0</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leftChars="0" w:right="0" w:rightChars="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23.0</w:t>
            </w:r>
          </w:p>
        </w:tc>
      </w:tr>
    </w:tbl>
    <w:p>
      <w:pPr>
        <w:widowControl w:val="0"/>
        <w:spacing w:beforeLines="100" w:afterLines="0" w:line="240" w:lineRule="auto"/>
        <w:jc w:val="both"/>
        <w:rPr>
          <w:rFonts w:hint="eastAsia"/>
          <w:b/>
          <w:bCs/>
          <w:i/>
          <w:iCs/>
          <w:szCs w:val="21"/>
          <w:lang w:val="en-US" w:eastAsia="zh-CN"/>
        </w:rPr>
      </w:pPr>
    </w:p>
    <w:p>
      <w:pPr>
        <w:widowControl w:val="0"/>
        <w:spacing w:beforeLines="100" w:afterLines="0" w:line="240" w:lineRule="auto"/>
        <w:jc w:val="both"/>
        <w:rPr>
          <w:rFonts w:hint="eastAsia"/>
          <w:b/>
          <w:bCs/>
          <w:i/>
          <w:iCs/>
          <w:szCs w:val="21"/>
          <w:lang w:val="en-US" w:eastAsia="zh-CN"/>
        </w:rPr>
      </w:pPr>
      <w:r>
        <w:rPr>
          <w:rFonts w:hint="eastAsia"/>
          <w:b/>
          <w:bCs/>
          <w:i/>
          <w:iCs/>
          <w:szCs w:val="21"/>
          <w:lang w:val="en-US" w:eastAsia="zh-CN"/>
        </w:rPr>
        <w:t>Observation 1. From simulation results, we can observe that the performance with AAV sub array is better than without AAV configuration under Rank 4 scenario.</w:t>
      </w:r>
    </w:p>
    <w:p>
      <w:pPr>
        <w:widowControl w:val="0"/>
        <w:spacing w:beforeLines="100" w:afterLines="0" w:line="240" w:lineRule="auto"/>
        <w:jc w:val="both"/>
        <w:rPr>
          <w:rFonts w:hint="eastAsia"/>
          <w:b/>
          <w:bCs/>
          <w:i/>
          <w:iCs/>
          <w:szCs w:val="21"/>
          <w:lang w:val="en-US" w:eastAsia="zh-CN"/>
        </w:rPr>
      </w:pPr>
    </w:p>
    <w:p>
      <w:pPr>
        <w:widowControl w:val="0"/>
        <w:spacing w:beforeLines="100" w:afterLines="0" w:line="240" w:lineRule="auto"/>
        <w:jc w:val="both"/>
        <w:rPr>
          <w:rFonts w:hint="default"/>
          <w:b/>
          <w:bCs/>
          <w:i/>
          <w:iCs/>
          <w:szCs w:val="21"/>
          <w:lang w:val="en-US" w:eastAsia="zh-CN"/>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hint="default" w:eastAsiaTheme="minorEastAsia"/>
          <w:lang w:val="en-US" w:eastAsia="zh-CN"/>
        </w:rPr>
      </w:pPr>
      <w:r>
        <w:rPr>
          <w:rFonts w:eastAsiaTheme="minorEastAsia"/>
        </w:rPr>
        <w:t xml:space="preserve">Table </w:t>
      </w:r>
      <w:r>
        <w:rPr>
          <w:rFonts w:hint="eastAsia" w:eastAsiaTheme="minorEastAsia"/>
          <w:lang w:val="en-US" w:eastAsia="zh-CN"/>
        </w:rPr>
        <w:t xml:space="preserve">4. Throughput curves </w:t>
      </w:r>
      <w:r>
        <w:rPr>
          <w:rFonts w:eastAsiaTheme="minorEastAsia"/>
        </w:rPr>
        <w:t xml:space="preserve">for CDL-C channel </w:t>
      </w:r>
      <w:r>
        <w:rPr>
          <w:rFonts w:hint="eastAsia" w:eastAsiaTheme="minorEastAsia"/>
          <w:lang w:val="en-US" w:eastAsia="zh-CN"/>
        </w:rPr>
        <w:t>model with different AAVs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8"/>
        <w:gridCol w:w="4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szCs w:val="20"/>
              </w:rPr>
            </w:pPr>
            <w:r>
              <w:rPr>
                <w:rFonts w:hint="default"/>
                <w:szCs w:val="20"/>
              </w:rPr>
              <w:drawing>
                <wp:inline distT="0" distB="0" distL="114300" distR="114300">
                  <wp:extent cx="2996565" cy="2247900"/>
                  <wp:effectExtent l="0" t="0" r="0" b="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2"/>
                          <a:stretch>
                            <a:fillRect/>
                          </a:stretch>
                        </pic:blipFill>
                        <pic:spPr>
                          <a:xfrm>
                            <a:off x="0" y="0"/>
                            <a:ext cx="2996565" cy="2247900"/>
                          </a:xfrm>
                          <a:prstGeom prst="rect">
                            <a:avLst/>
                          </a:prstGeom>
                          <a:noFill/>
                          <a:ln w="9525">
                            <a:noFill/>
                          </a:ln>
                        </pic:spPr>
                      </pic:pic>
                    </a:graphicData>
                  </a:graphic>
                </wp:inline>
              </w:drawing>
            </w:r>
          </w:p>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eastAsia="宋体"/>
                <w:szCs w:val="20"/>
                <w:lang w:val="en-US" w:eastAsia="zh-CN"/>
              </w:rPr>
            </w:pPr>
            <w:r>
              <w:rPr>
                <w:rFonts w:hint="eastAsia"/>
                <w:sz w:val="18"/>
                <w:szCs w:val="18"/>
                <w:lang w:val="en-US" w:eastAsia="zh-CN"/>
              </w:rPr>
              <w:t>Figure 1. Fixed Sub Array (M,N,P,Ms,Ns) = (8,2,2,8,1)</w:t>
            </w:r>
          </w:p>
        </w:tc>
        <w:tc>
          <w:tcPr>
            <w:tcW w:w="4938" w:type="dxa"/>
          </w:tcPr>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szCs w:val="20"/>
              </w:rPr>
            </w:pPr>
            <w:r>
              <w:rPr>
                <w:rFonts w:hint="default"/>
                <w:szCs w:val="20"/>
              </w:rPr>
              <w:drawing>
                <wp:inline distT="0" distB="0" distL="114300" distR="114300">
                  <wp:extent cx="3011170" cy="2259330"/>
                  <wp:effectExtent l="0" t="0" r="0"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13"/>
                          <a:stretch>
                            <a:fillRect/>
                          </a:stretch>
                        </pic:blipFill>
                        <pic:spPr>
                          <a:xfrm>
                            <a:off x="0" y="0"/>
                            <a:ext cx="3011170" cy="2259330"/>
                          </a:xfrm>
                          <a:prstGeom prst="rect">
                            <a:avLst/>
                          </a:prstGeom>
                          <a:noFill/>
                          <a:ln w="9525">
                            <a:noFill/>
                          </a:ln>
                        </pic:spPr>
                      </pic:pic>
                    </a:graphicData>
                  </a:graphic>
                </wp:inline>
              </w:drawing>
            </w:r>
          </w:p>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szCs w:val="20"/>
              </w:rPr>
            </w:pPr>
            <w:r>
              <w:rPr>
                <w:rFonts w:hint="eastAsia"/>
                <w:sz w:val="18"/>
                <w:szCs w:val="18"/>
                <w:lang w:val="en-US" w:eastAsia="zh-CN"/>
              </w:rPr>
              <w:t>Figure 2. Fixed Sub Array (M,N,P,Ms,Ns) = (1,2,2,1,1)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eastAsia"/>
                <w:sz w:val="18"/>
                <w:szCs w:val="18"/>
                <w:lang w:val="en-US" w:eastAsia="zh-CN"/>
              </w:rPr>
            </w:pPr>
            <w:r>
              <w:drawing>
                <wp:inline distT="0" distB="0" distL="114300" distR="114300">
                  <wp:extent cx="3239770" cy="2430780"/>
                  <wp:effectExtent l="0" t="0" r="0" b="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14"/>
                          <a:stretch>
                            <a:fillRect/>
                          </a:stretch>
                        </pic:blipFill>
                        <pic:spPr>
                          <a:xfrm>
                            <a:off x="0" y="0"/>
                            <a:ext cx="3239770" cy="2430780"/>
                          </a:xfrm>
                          <a:prstGeom prst="rect">
                            <a:avLst/>
                          </a:prstGeom>
                          <a:noFill/>
                          <a:ln w="9525">
                            <a:noFill/>
                          </a:ln>
                        </pic:spPr>
                      </pic:pic>
                    </a:graphicData>
                  </a:graphic>
                </wp:inline>
              </w:drawing>
            </w:r>
          </w:p>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eastAsia"/>
                <w:sz w:val="18"/>
                <w:szCs w:val="18"/>
                <w:lang w:val="en-US" w:eastAsia="zh-CN"/>
              </w:rPr>
            </w:pPr>
            <w:r>
              <w:rPr>
                <w:rFonts w:hint="eastAsia"/>
                <w:sz w:val="18"/>
                <w:szCs w:val="18"/>
                <w:lang w:val="en-US" w:eastAsia="zh-CN"/>
              </w:rPr>
              <w:t>Figure 3. Fixed Sub Array (M,N,P,Ms,Ns) = (8,4,2,8,1)</w:t>
            </w:r>
          </w:p>
        </w:tc>
        <w:tc>
          <w:tcPr>
            <w:tcW w:w="4938" w:type="dxa"/>
          </w:tcPr>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eastAsia"/>
                <w:sz w:val="18"/>
                <w:szCs w:val="18"/>
                <w:lang w:val="en-US" w:eastAsia="zh-CN"/>
              </w:rPr>
            </w:pPr>
            <w:r>
              <w:drawing>
                <wp:inline distT="0" distB="0" distL="114300" distR="114300">
                  <wp:extent cx="3239135" cy="2430145"/>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15"/>
                          <a:stretch>
                            <a:fillRect/>
                          </a:stretch>
                        </pic:blipFill>
                        <pic:spPr>
                          <a:xfrm>
                            <a:off x="0" y="0"/>
                            <a:ext cx="3239135" cy="2430145"/>
                          </a:xfrm>
                          <a:prstGeom prst="rect">
                            <a:avLst/>
                          </a:prstGeom>
                          <a:noFill/>
                          <a:ln w="9525">
                            <a:noFill/>
                          </a:ln>
                        </pic:spPr>
                      </pic:pic>
                    </a:graphicData>
                  </a:graphic>
                </wp:inline>
              </w:drawing>
            </w:r>
          </w:p>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eastAsia"/>
                <w:sz w:val="18"/>
                <w:szCs w:val="18"/>
                <w:lang w:val="en-US" w:eastAsia="zh-CN"/>
              </w:rPr>
            </w:pPr>
            <w:r>
              <w:rPr>
                <w:rFonts w:hint="eastAsia"/>
                <w:sz w:val="18"/>
                <w:szCs w:val="18"/>
                <w:lang w:val="en-US" w:eastAsia="zh-CN"/>
              </w:rPr>
              <w:t>Figure 4. Fixed Sub Array (M,N,P,Ms,Ns) = (1,4,2,1,1)</w:t>
            </w:r>
          </w:p>
        </w:tc>
      </w:tr>
    </w:tbl>
    <w:p>
      <w:pPr>
        <w:pStyle w:val="77"/>
        <w:jc w:val="both"/>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hint="default" w:eastAsiaTheme="minorEastAsia"/>
          <w:lang w:val="en-US" w:eastAsia="zh-CN"/>
        </w:rPr>
      </w:pPr>
      <w:r>
        <w:rPr>
          <w:rFonts w:eastAsiaTheme="minorEastAsia"/>
        </w:rPr>
        <w:t xml:space="preserve">Table </w:t>
      </w:r>
      <w:r>
        <w:rPr>
          <w:rFonts w:hint="eastAsia" w:eastAsiaTheme="minorEastAsia"/>
          <w:lang w:val="en-US" w:eastAsia="zh-CN"/>
        </w:rPr>
        <w:t xml:space="preserve">5. </w:t>
      </w:r>
      <w:r>
        <w:rPr>
          <w:rFonts w:eastAsiaTheme="minorEastAsia"/>
        </w:rPr>
        <w:t xml:space="preserve">Summary of simulation results for </w:t>
      </w:r>
      <w:r>
        <w:rPr>
          <w:rFonts w:hint="eastAsia" w:eastAsiaTheme="minorEastAsia"/>
          <w:lang w:val="en-US" w:eastAsia="zh-CN"/>
        </w:rPr>
        <w:t>TDLC300-100 with 2 TX-RX beams and 4TX-RX beams</w:t>
      </w:r>
    </w:p>
    <w:tbl>
      <w:tblPr>
        <w:tblStyle w:val="23"/>
        <w:tblW w:w="74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3836"/>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szCs w:val="20"/>
              </w:rPr>
            </w:pPr>
            <w:r>
              <w:rPr>
                <w:rFonts w:hint="eastAsia" w:eastAsiaTheme="minorEastAsia"/>
                <w:szCs w:val="20"/>
              </w:rPr>
              <w:t>R</w:t>
            </w:r>
            <w:r>
              <w:rPr>
                <w:rFonts w:hint="default" w:eastAsiaTheme="minorEastAsia"/>
                <w:szCs w:val="20"/>
              </w:rPr>
              <w:t>ank</w:t>
            </w: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szCs w:val="20"/>
              </w:rPr>
            </w:pPr>
            <w:r>
              <w:rPr>
                <w:rFonts w:hint="eastAsia" w:eastAsiaTheme="minorEastAsia"/>
                <w:szCs w:val="20"/>
              </w:rPr>
              <w:t>C</w:t>
            </w:r>
            <w:r>
              <w:rPr>
                <w:rFonts w:hint="default" w:eastAsiaTheme="minorEastAsia"/>
                <w:szCs w:val="20"/>
              </w:rPr>
              <w:t>hannel model and antenna virtualization</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szCs w:val="20"/>
              </w:rPr>
            </w:pPr>
            <w:r>
              <w:rPr>
                <w:rFonts w:hint="eastAsia" w:eastAsiaTheme="minorEastAsia"/>
                <w:szCs w:val="20"/>
              </w:rPr>
              <w:t>S</w:t>
            </w:r>
            <w:r>
              <w:rPr>
                <w:rFonts w:hint="default" w:eastAsiaTheme="minorEastAsia"/>
                <w:szCs w:val="20"/>
              </w:rPr>
              <w:t>NR(dB)@70% of maxTP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lang w:val="en-US" w:eastAsia="zh-CN"/>
              </w:rPr>
            </w:pPr>
            <w:r>
              <w:rPr>
                <w:rFonts w:hint="eastAsia" w:eastAsiaTheme="minorEastAsia"/>
                <w:b w:val="0"/>
                <w:bCs/>
                <w:szCs w:val="20"/>
                <w:lang w:val="en-US" w:eastAsia="zh-CN"/>
              </w:rPr>
              <w:t>Rank 4</w:t>
            </w: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default" w:eastAsiaTheme="minorEastAsia"/>
                <w:b w:val="0"/>
                <w:bCs/>
                <w:szCs w:val="20"/>
                <w:lang w:val="en-US"/>
              </w:rPr>
            </w:pPr>
            <w:r>
              <w:rPr>
                <w:rFonts w:hint="eastAsia" w:eastAsiaTheme="minorEastAsia"/>
                <w:b w:val="0"/>
                <w:bCs/>
                <w:szCs w:val="20"/>
                <w:lang w:val="en-US" w:eastAsia="zh-CN"/>
              </w:rPr>
              <w:t>TDLC300-1000 XP High with 2 TX-RX beams</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8"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left"/>
              <w:textAlignment w:val="baseline"/>
              <w:rPr>
                <w:rFonts w:hint="default" w:eastAsiaTheme="minorEastAsia"/>
                <w:b w:val="0"/>
                <w:bCs/>
                <w:szCs w:val="20"/>
                <w:lang w:val="en-US"/>
              </w:rPr>
            </w:pPr>
            <w:r>
              <w:rPr>
                <w:rFonts w:hint="eastAsia" w:eastAsiaTheme="minorEastAsia"/>
                <w:b w:val="0"/>
                <w:bCs/>
                <w:szCs w:val="20"/>
                <w:lang w:val="en-US" w:eastAsia="zh-CN"/>
              </w:rPr>
              <w:t>Rank 8</w:t>
            </w:r>
          </w:p>
        </w:tc>
        <w:tc>
          <w:tcPr>
            <w:tcW w:w="3836"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both"/>
              <w:textAlignment w:val="baseline"/>
              <w:rPr>
                <w:rFonts w:hint="eastAsia" w:eastAsiaTheme="minorEastAsia"/>
                <w:b w:val="0"/>
                <w:bCs/>
                <w:szCs w:val="20"/>
                <w:lang w:val="en-US" w:eastAsia="zh-CN"/>
              </w:rPr>
            </w:pPr>
            <w:r>
              <w:rPr>
                <w:rFonts w:hint="eastAsia" w:eastAsiaTheme="minorEastAsia"/>
                <w:b w:val="0"/>
                <w:bCs/>
                <w:szCs w:val="20"/>
                <w:lang w:val="en-US" w:eastAsia="zh-CN"/>
              </w:rPr>
              <w:t>TDLC300-1000 XP High with 4 TX-RX beams</w:t>
            </w:r>
          </w:p>
        </w:tc>
        <w:tc>
          <w:tcPr>
            <w:tcW w:w="2440" w:type="dxa"/>
            <w:vAlign w:val="center"/>
          </w:tcPr>
          <w:p>
            <w:pPr>
              <w:pStyle w:val="77"/>
              <w:keepNext w:val="0"/>
              <w:keepLines w:val="0"/>
              <w:widowControl/>
              <w:suppressLineNumbers w:val="0"/>
              <w:overflowPunct w:val="0"/>
              <w:autoSpaceDE w:val="0"/>
              <w:autoSpaceDN w:val="0"/>
              <w:adjustRightInd w:val="0"/>
              <w:spacing w:before="0" w:beforeAutospacing="0" w:after="180" w:afterAutospacing="0"/>
              <w:ind w:left="0" w:right="0"/>
              <w:jc w:val="center"/>
              <w:textAlignment w:val="baseline"/>
              <w:rPr>
                <w:rFonts w:hint="default" w:eastAsiaTheme="minorEastAsia"/>
                <w:b w:val="0"/>
                <w:bCs/>
                <w:szCs w:val="20"/>
                <w:lang w:val="en-US" w:eastAsia="zh-CN"/>
              </w:rPr>
            </w:pPr>
            <w:r>
              <w:rPr>
                <w:rFonts w:hint="eastAsia" w:eastAsiaTheme="minorEastAsia"/>
                <w:b w:val="0"/>
                <w:bCs/>
                <w:szCs w:val="20"/>
                <w:lang w:val="en-US" w:eastAsia="zh-CN"/>
              </w:rPr>
              <w:t>16.2</w:t>
            </w:r>
          </w:p>
        </w:tc>
      </w:tr>
    </w:tbl>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ind w:firstLine="105" w:firstLineChars="50"/>
        <w:rPr>
          <w:rFonts w:eastAsiaTheme="minorEastAsia"/>
        </w:rPr>
      </w:pPr>
    </w:p>
    <w:p>
      <w:pPr>
        <w:pStyle w:val="77"/>
        <w:jc w:val="both"/>
        <w:rPr>
          <w:rFonts w:eastAsiaTheme="minorEastAsia"/>
        </w:rPr>
      </w:pPr>
    </w:p>
    <w:p>
      <w:pPr>
        <w:pStyle w:val="77"/>
        <w:jc w:val="center"/>
        <w:rPr>
          <w:rFonts w:hint="default" w:eastAsiaTheme="minorEastAsia"/>
          <w:lang w:val="en-US" w:eastAsia="zh-CN"/>
        </w:rPr>
      </w:pPr>
      <w:r>
        <w:rPr>
          <w:rFonts w:eastAsiaTheme="minorEastAsia"/>
        </w:rPr>
        <w:t xml:space="preserve">Table </w:t>
      </w:r>
      <w:r>
        <w:rPr>
          <w:rFonts w:hint="eastAsia" w:eastAsiaTheme="minorEastAsia"/>
          <w:lang w:val="en-US" w:eastAsia="zh-CN"/>
        </w:rPr>
        <w:t>6.</w:t>
      </w:r>
      <w:r>
        <w:rPr>
          <w:rFonts w:eastAsiaTheme="minorEastAsia"/>
        </w:rPr>
        <w:t xml:space="preserve"> </w:t>
      </w:r>
      <w:r>
        <w:rPr>
          <w:rFonts w:hint="eastAsia" w:eastAsiaTheme="minorEastAsia"/>
          <w:lang w:val="en-US" w:eastAsia="zh-CN"/>
        </w:rPr>
        <w:t>Throughput curves for TDLC300-100 with 2 TX-RX beams and 4 TX-RX beams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4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szCs w:val="20"/>
              </w:rPr>
            </w:pPr>
            <w:r>
              <w:rPr>
                <w:rFonts w:hint="default"/>
                <w:szCs w:val="20"/>
              </w:rPr>
              <w:drawing>
                <wp:inline distT="0" distB="0" distL="114300" distR="114300">
                  <wp:extent cx="3258820" cy="2445385"/>
                  <wp:effectExtent l="0" t="0" r="0" b="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16"/>
                          <a:stretch>
                            <a:fillRect/>
                          </a:stretch>
                        </pic:blipFill>
                        <pic:spPr>
                          <a:xfrm>
                            <a:off x="0" y="0"/>
                            <a:ext cx="3258820" cy="2445385"/>
                          </a:xfrm>
                          <a:prstGeom prst="rect">
                            <a:avLst/>
                          </a:prstGeom>
                          <a:noFill/>
                          <a:ln w="9525">
                            <a:noFill/>
                          </a:ln>
                        </pic:spPr>
                      </pic:pic>
                    </a:graphicData>
                  </a:graphic>
                </wp:inline>
              </w:drawing>
            </w:r>
          </w:p>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eastAsia="宋体"/>
                <w:szCs w:val="20"/>
                <w:lang w:val="en-US" w:eastAsia="zh-CN"/>
              </w:rPr>
            </w:pPr>
            <w:r>
              <w:rPr>
                <w:rFonts w:hint="eastAsia"/>
                <w:sz w:val="18"/>
                <w:szCs w:val="18"/>
                <w:lang w:val="en-US" w:eastAsia="zh-CN"/>
              </w:rPr>
              <w:t>Figure 5. TDLC XP High with 2 TX-RX beams for Rank 4.</w:t>
            </w:r>
          </w:p>
        </w:tc>
        <w:tc>
          <w:tcPr>
            <w:tcW w:w="4938" w:type="dxa"/>
          </w:tcPr>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szCs w:val="20"/>
              </w:rPr>
            </w:pPr>
            <w:r>
              <w:rPr>
                <w:rFonts w:hint="default"/>
                <w:szCs w:val="20"/>
              </w:rPr>
              <w:drawing>
                <wp:inline distT="0" distB="0" distL="114300" distR="114300">
                  <wp:extent cx="3272155" cy="2455545"/>
                  <wp:effectExtent l="0" t="0" r="0"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17"/>
                          <a:stretch>
                            <a:fillRect/>
                          </a:stretch>
                        </pic:blipFill>
                        <pic:spPr>
                          <a:xfrm>
                            <a:off x="0" y="0"/>
                            <a:ext cx="3272155" cy="2455545"/>
                          </a:xfrm>
                          <a:prstGeom prst="rect">
                            <a:avLst/>
                          </a:prstGeom>
                          <a:noFill/>
                          <a:ln w="9525">
                            <a:noFill/>
                          </a:ln>
                        </pic:spPr>
                      </pic:pic>
                    </a:graphicData>
                  </a:graphic>
                </wp:inline>
              </w:drawing>
            </w:r>
          </w:p>
          <w:p>
            <w:pPr>
              <w:pStyle w:val="77"/>
              <w:keepNext w:val="0"/>
              <w:keepLines w:val="0"/>
              <w:widowControl/>
              <w:suppressLineNumbers w:val="0"/>
              <w:overflowPunct w:val="0"/>
              <w:autoSpaceDE w:val="0"/>
              <w:autoSpaceDN w:val="0"/>
              <w:adjustRightInd w:val="0"/>
              <w:spacing w:before="0" w:beforeAutospacing="0" w:after="180" w:afterAutospacing="0"/>
              <w:ind w:left="0" w:right="0"/>
              <w:textAlignment w:val="baseline"/>
              <w:rPr>
                <w:rFonts w:hint="default"/>
                <w:szCs w:val="20"/>
                <w:lang w:val="en-US" w:eastAsia="zh-CN"/>
              </w:rPr>
            </w:pPr>
            <w:r>
              <w:rPr>
                <w:rFonts w:hint="eastAsia"/>
                <w:sz w:val="18"/>
                <w:szCs w:val="18"/>
                <w:lang w:val="en-US" w:eastAsia="zh-CN"/>
              </w:rPr>
              <w:t>Figure 6. TDLC XP High with 4 TX-RX beams for Rank 8.</w:t>
            </w:r>
          </w:p>
        </w:tc>
      </w:tr>
    </w:tbl>
    <w:p>
      <w:pPr>
        <w:pStyle w:val="77"/>
        <w:jc w:val="both"/>
        <w:rPr>
          <w:rFonts w:hint="eastAsia" w:eastAsiaTheme="minorEastAsia"/>
          <w:i/>
          <w:iCs/>
          <w:lang w:val="en-US" w:eastAsia="zh-CN"/>
        </w:rPr>
      </w:pPr>
    </w:p>
    <w:p>
      <w:pPr>
        <w:pStyle w:val="77"/>
        <w:jc w:val="both"/>
        <w:rPr>
          <w:rFonts w:hint="default" w:eastAsiaTheme="minorEastAsia"/>
          <w:i/>
          <w:iCs/>
          <w:lang w:val="en-US" w:eastAsia="zh-CN"/>
        </w:rPr>
      </w:pPr>
      <w:r>
        <w:rPr>
          <w:rFonts w:hint="eastAsia" w:eastAsiaTheme="minorEastAsia"/>
          <w:i/>
          <w:iCs/>
          <w:lang w:val="en-US" w:eastAsia="zh-CN"/>
        </w:rPr>
        <w:t xml:space="preserve">Observation 2. The TDL based approach can achieve a better SNR point under XP high condition with 2 TX-RX and 4 TX-RX beams. </w:t>
      </w:r>
    </w:p>
    <w:p>
      <w:pPr>
        <w:widowControl w:val="0"/>
        <w:spacing w:beforeLines="100" w:afterLines="0" w:line="240" w:lineRule="auto"/>
        <w:jc w:val="both"/>
        <w:rPr>
          <w:rFonts w:hint="default"/>
          <w:b/>
          <w:bCs/>
          <w:i/>
          <w:iCs/>
          <w:szCs w:val="21"/>
          <w:lang w:val="en-US" w:eastAsia="zh-CN"/>
        </w:rPr>
      </w:pPr>
    </w:p>
    <w:p>
      <w:pPr>
        <w:widowControl w:val="0"/>
        <w:spacing w:beforeLines="100" w:afterLines="0" w:line="240" w:lineRule="auto"/>
        <w:jc w:val="both"/>
        <w:rPr>
          <w:rFonts w:hint="default"/>
          <w:b/>
          <w:bCs/>
          <w:i/>
          <w:iCs/>
          <w:szCs w:val="21"/>
          <w:lang w:val="en-US" w:eastAsia="zh-CN"/>
        </w:rPr>
      </w:pPr>
    </w:p>
    <w:p>
      <w:pPr>
        <w:widowControl w:val="0"/>
        <w:pBdr>
          <w:top w:val="single" w:color="auto" w:sz="12" w:space="3"/>
        </w:pBdr>
        <w:spacing w:beforeLines="0" w:afterLines="0"/>
        <w:jc w:val="left"/>
        <w:outlineLvl w:val="0"/>
        <w:rPr>
          <w:b/>
          <w:kern w:val="0"/>
          <w:sz w:val="24"/>
          <w:szCs w:val="24"/>
        </w:rPr>
      </w:pPr>
      <w:r>
        <w:rPr>
          <w:rFonts w:hint="eastAsia"/>
          <w:b/>
          <w:kern w:val="0"/>
          <w:sz w:val="24"/>
          <w:szCs w:val="24"/>
        </w:rPr>
        <w:t>3 Conclusion</w:t>
      </w:r>
    </w:p>
    <w:p>
      <w:pPr>
        <w:widowControl w:val="0"/>
        <w:numPr>
          <w:ilvl w:val="255"/>
          <w:numId w:val="0"/>
        </w:numPr>
        <w:spacing w:beforeLines="0" w:afterLines="0" w:line="240" w:lineRule="auto"/>
        <w:rPr>
          <w:rFonts w:hint="eastAsia"/>
          <w:bCs/>
          <w:kern w:val="0"/>
          <w:szCs w:val="21"/>
          <w:lang w:val="en-US" w:eastAsia="zh-CN"/>
        </w:rPr>
      </w:pPr>
      <w:r>
        <w:rPr>
          <w:kern w:val="0"/>
          <w:sz w:val="20"/>
        </w:rPr>
        <w:t xml:space="preserve">In this contribution, </w:t>
      </w:r>
      <w:r>
        <w:rPr>
          <w:rFonts w:hint="eastAsia"/>
          <w:bCs/>
          <w:kern w:val="0"/>
          <w:szCs w:val="21"/>
        </w:rPr>
        <w:t xml:space="preserve">we give some </w:t>
      </w:r>
      <w:r>
        <w:rPr>
          <w:rFonts w:hint="eastAsia"/>
          <w:bCs/>
          <w:kern w:val="0"/>
          <w:szCs w:val="21"/>
          <w:lang w:val="en-US" w:eastAsia="zh-CN"/>
        </w:rPr>
        <w:t>initial simulation results</w:t>
      </w:r>
      <w:r>
        <w:rPr>
          <w:rFonts w:hint="eastAsia"/>
          <w:bCs/>
          <w:kern w:val="0"/>
          <w:szCs w:val="21"/>
        </w:rPr>
        <w:t xml:space="preserve"> on</w:t>
      </w:r>
      <w:r>
        <w:rPr>
          <w:rFonts w:hint="eastAsia"/>
          <w:bCs/>
          <w:kern w:val="0"/>
          <w:szCs w:val="21"/>
          <w:lang w:val="en-US" w:eastAsia="zh-CN"/>
        </w:rPr>
        <w:t xml:space="preserve"> spatial channel model for </w:t>
      </w:r>
      <w:r>
        <w:rPr>
          <w:rFonts w:hint="eastAsia"/>
          <w:bCs/>
          <w:kern w:val="0"/>
          <w:szCs w:val="21"/>
        </w:rPr>
        <w:t xml:space="preserve">demodulation </w:t>
      </w:r>
      <w:r>
        <w:rPr>
          <w:rFonts w:hint="eastAsia"/>
          <w:bCs/>
          <w:kern w:val="0"/>
          <w:szCs w:val="21"/>
          <w:lang w:val="en-US" w:eastAsia="zh-CN"/>
        </w:rPr>
        <w:t xml:space="preserve">performance </w:t>
      </w:r>
      <w:r>
        <w:rPr>
          <w:rFonts w:hint="eastAsia"/>
          <w:bCs/>
          <w:kern w:val="0"/>
          <w:szCs w:val="21"/>
        </w:rPr>
        <w:t>requirements</w:t>
      </w:r>
      <w:r>
        <w:rPr>
          <w:rFonts w:hint="eastAsia"/>
          <w:bCs/>
          <w:kern w:val="0"/>
          <w:szCs w:val="21"/>
          <w:lang w:val="en-US" w:eastAsia="zh-CN"/>
        </w:rPr>
        <w:t>.</w:t>
      </w:r>
    </w:p>
    <w:p>
      <w:pPr>
        <w:widowControl w:val="0"/>
        <w:spacing w:beforeLines="100" w:afterLines="0" w:line="240" w:lineRule="auto"/>
        <w:jc w:val="both"/>
        <w:rPr>
          <w:rFonts w:hint="eastAsia"/>
          <w:bCs/>
          <w:kern w:val="0"/>
          <w:szCs w:val="21"/>
          <w:lang w:val="en-US" w:eastAsia="zh-CN"/>
        </w:rPr>
      </w:pPr>
      <w:r>
        <w:rPr>
          <w:rFonts w:hint="eastAsia"/>
          <w:b/>
          <w:bCs/>
          <w:i/>
          <w:iCs/>
          <w:szCs w:val="21"/>
          <w:lang w:val="en-US" w:eastAsia="zh-CN"/>
        </w:rPr>
        <w:t>Observation 1. From simulation results, we can observe that the performance with AAV sub array is better than without AAV configuration under Rank 4 scenario.</w:t>
      </w:r>
    </w:p>
    <w:p>
      <w:pPr>
        <w:pStyle w:val="77"/>
        <w:jc w:val="both"/>
        <w:rPr>
          <w:rFonts w:hint="default" w:eastAsiaTheme="minorEastAsia"/>
          <w:i/>
          <w:iCs/>
          <w:lang w:val="en-US" w:eastAsia="zh-CN"/>
        </w:rPr>
      </w:pPr>
      <w:r>
        <w:rPr>
          <w:rFonts w:hint="eastAsia" w:eastAsiaTheme="minorEastAsia"/>
          <w:i/>
          <w:iCs/>
          <w:lang w:val="en-US" w:eastAsia="zh-CN"/>
        </w:rPr>
        <w:t xml:space="preserve">Observation 2. The TDL based approach can achieve a better SNR point under XP high condition with 2 TX-RX and 4 TX-RX beams. </w:t>
      </w:r>
    </w:p>
    <w:p>
      <w:pPr>
        <w:widowControl w:val="0"/>
        <w:spacing w:beforeLines="100" w:afterLines="0" w:line="240" w:lineRule="auto"/>
        <w:jc w:val="both"/>
        <w:rPr>
          <w:rFonts w:hint="default"/>
          <w:b/>
          <w:bCs/>
          <w:i/>
          <w:iCs/>
          <w:szCs w:val="21"/>
          <w:lang w:val="en-US" w:eastAsia="zh-CN"/>
        </w:rPr>
      </w:pPr>
    </w:p>
    <w:p>
      <w:pPr>
        <w:widowControl w:val="0"/>
        <w:pBdr>
          <w:top w:val="single" w:color="auto" w:sz="12" w:space="3"/>
        </w:pBdr>
        <w:spacing w:beforeLines="0" w:afterLines="0"/>
        <w:jc w:val="left"/>
        <w:outlineLvl w:val="0"/>
        <w:rPr>
          <w:b/>
          <w:kern w:val="0"/>
          <w:sz w:val="24"/>
          <w:szCs w:val="24"/>
        </w:rPr>
      </w:pPr>
      <w:r>
        <w:rPr>
          <w:rFonts w:hint="eastAsia"/>
          <w:b/>
          <w:kern w:val="0"/>
          <w:sz w:val="24"/>
          <w:szCs w:val="24"/>
        </w:rPr>
        <w:t>4 References</w:t>
      </w:r>
    </w:p>
    <w:p>
      <w:pPr>
        <w:widowControl w:val="0"/>
        <w:pBdr>
          <w:top w:val="single" w:color="auto" w:sz="12" w:space="3"/>
        </w:pBdr>
        <w:spacing w:beforeLines="0" w:afterLines="0"/>
        <w:jc w:val="left"/>
        <w:rPr>
          <w:b/>
          <w:kern w:val="0"/>
          <w:sz w:val="24"/>
          <w:szCs w:val="24"/>
        </w:rPr>
      </w:pPr>
    </w:p>
    <w:p>
      <w:pPr>
        <w:pStyle w:val="33"/>
        <w:numPr>
          <w:ilvl w:val="0"/>
          <w:numId w:val="10"/>
        </w:numPr>
        <w:spacing w:afterLines="0" w:line="259" w:lineRule="auto"/>
        <w:ind w:right="-22"/>
        <w:jc w:val="left"/>
        <w:rPr>
          <w:rFonts w:eastAsiaTheme="minorHAnsi" w:cstheme="minorBidi"/>
          <w:kern w:val="0"/>
          <w:sz w:val="21"/>
          <w:szCs w:val="21"/>
          <w:lang w:eastAsia="en-US"/>
        </w:rPr>
      </w:pPr>
      <w:r>
        <w:rPr>
          <w:rFonts w:hint="eastAsia" w:eastAsia="宋体" w:cstheme="minorBidi"/>
          <w:kern w:val="0"/>
          <w:sz w:val="21"/>
          <w:szCs w:val="21"/>
          <w:lang w:val="en-US" w:eastAsia="zh-CN"/>
        </w:rPr>
        <w:t>RP-241610, New WID: Study on spatial channel model for demodulation performance requirements, Nokia.</w:t>
      </w:r>
    </w:p>
    <w:p>
      <w:pPr>
        <w:pStyle w:val="33"/>
        <w:numPr>
          <w:ilvl w:val="0"/>
          <w:numId w:val="10"/>
        </w:numPr>
        <w:spacing w:afterLines="0" w:line="259" w:lineRule="auto"/>
        <w:ind w:right="-22"/>
        <w:jc w:val="left"/>
        <w:rPr>
          <w:rFonts w:eastAsiaTheme="minorHAnsi" w:cstheme="minorBidi"/>
          <w:kern w:val="0"/>
          <w:sz w:val="21"/>
          <w:szCs w:val="21"/>
          <w:lang w:eastAsia="en-US"/>
        </w:rPr>
      </w:pPr>
      <w:r>
        <w:rPr>
          <w:rFonts w:hint="eastAsia" w:eastAsiaTheme="minorHAnsi" w:cstheme="minorBidi"/>
          <w:kern w:val="0"/>
          <w:sz w:val="21"/>
          <w:szCs w:val="21"/>
          <w:lang w:eastAsia="en-US"/>
        </w:rPr>
        <w:t>R4-2502378, Way Forward [114][322] NR_SCM. Nokia.</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200" w:bottom="1440" w:left="13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Yu Mincho">
    <w:altName w:val="Yu Gothic"/>
    <w:panose1 w:val="00000000000000000000"/>
    <w:charset w:val="80"/>
    <w:family w:val="roman"/>
    <w:pitch w:val="default"/>
    <w:sig w:usb0="00000000" w:usb1="00000000" w:usb2="00000012" w:usb3="00000000" w:csb0="0002009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5056"/>
    </w:sdtPr>
    <w:sdtContent>
      <w:p>
        <w:pPr>
          <w:pStyle w:val="14"/>
          <w:spacing w:before="120" w:after="120"/>
          <w:jc w:val="center"/>
        </w:pPr>
        <w:r>
          <w:fldChar w:fldCharType="begin"/>
        </w:r>
        <w:r>
          <w:instrText xml:space="preserve"> PAGE   \* MERGEFORMAT </w:instrText>
        </w:r>
        <w:r>
          <w:fldChar w:fldCharType="separate"/>
        </w:r>
        <w:r>
          <w:t>2</w:t>
        </w:r>
        <w:r>
          <w:fldChar w:fldCharType="end"/>
        </w:r>
      </w:p>
    </w:sdtContent>
  </w:sdt>
  <w:p>
    <w:pPr>
      <w:pStyle w:val="1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666EE"/>
    <w:multiLevelType w:val="singleLevel"/>
    <w:tmpl w:val="A14666EE"/>
    <w:lvl w:ilvl="0" w:tentative="0">
      <w:start w:val="1"/>
      <w:numFmt w:val="lowerRoman"/>
      <w:pStyle w:val="45"/>
      <w:lvlText w:val="%1"/>
      <w:lvlJc w:val="left"/>
      <w:pPr>
        <w:tabs>
          <w:tab w:val="left" w:pos="807"/>
        </w:tabs>
        <w:ind w:left="420" w:firstLine="0"/>
      </w:pPr>
      <w:rPr>
        <w:rFonts w:hint="default" w:ascii="Times New Roman" w:hAnsi="Times New Roman" w:eastAsia="宋体" w:cs="Times New Roman"/>
        <w:i/>
        <w:iCs/>
      </w:rPr>
    </w:lvl>
  </w:abstractNum>
  <w:abstractNum w:abstractNumId="1">
    <w:nsid w:val="CE44A3D1"/>
    <w:multiLevelType w:val="singleLevel"/>
    <w:tmpl w:val="CE44A3D1"/>
    <w:lvl w:ilvl="0" w:tentative="0">
      <w:start w:val="1"/>
      <w:numFmt w:val="bullet"/>
      <w:pStyle w:val="34"/>
      <w:lvlText w:val="•"/>
      <w:lvlJc w:val="left"/>
      <w:pPr>
        <w:tabs>
          <w:tab w:val="left" w:pos="807"/>
        </w:tabs>
        <w:ind w:left="420" w:firstLine="0"/>
      </w:pPr>
      <w:rPr>
        <w:rFonts w:hint="default" w:ascii="Arial" w:hAnsi="Arial" w:cs="Arial"/>
      </w:rPr>
    </w:lvl>
  </w:abstractNum>
  <w:abstractNum w:abstractNumId="2">
    <w:nsid w:val="0BDD5F2B"/>
    <w:multiLevelType w:val="multilevel"/>
    <w:tmpl w:val="0BDD5F2B"/>
    <w:lvl w:ilvl="0" w:tentative="0">
      <w:start w:val="1"/>
      <w:numFmt w:val="decimal"/>
      <w:pStyle w:val="2"/>
      <w:suff w:val="nothing"/>
      <w:lvlText w:val="%1  "/>
      <w:lvlJc w:val="left"/>
      <w:pPr>
        <w:ind w:left="0" w:firstLine="0"/>
      </w:pPr>
      <w:rPr>
        <w:rFonts w:hint="default" w:ascii="Arial" w:hAnsi="Arial" w:eastAsia="黑体"/>
        <w:b w:val="0"/>
        <w:i w:val="0"/>
        <w:sz w:val="36"/>
        <w:szCs w:val="36"/>
        <w:lang w:val="en-US"/>
      </w:rPr>
    </w:lvl>
    <w:lvl w:ilvl="1" w:tentative="0">
      <w:start w:val="1"/>
      <w:numFmt w:val="decimal"/>
      <w:pStyle w:val="3"/>
      <w:suff w:val="nothing"/>
      <w:lvlText w:val="%1.%2  "/>
      <w:lvlJc w:val="left"/>
      <w:pPr>
        <w:ind w:left="993" w:firstLine="0"/>
      </w:pPr>
      <w:rPr>
        <w:rFonts w:hint="default" w:ascii="Arial" w:hAnsi="Arial" w:cs="Arial"/>
        <w:b w:val="0"/>
        <w:bCs w:val="0"/>
        <w:i w:val="0"/>
        <w:iCs w:val="0"/>
        <w:caps w:val="0"/>
        <w:smallCaps w:val="0"/>
        <w:strike w:val="0"/>
        <w:dstrike w:val="0"/>
        <w:vanish w:val="0"/>
        <w:color w:val="000000"/>
        <w:spacing w:val="0"/>
        <w:kern w:val="0"/>
        <w:position w:val="0"/>
        <w:u w:val="none"/>
        <w:vertAlign w:val="baseline"/>
      </w:rPr>
    </w:lvl>
    <w:lvl w:ilvl="2" w:tentative="0">
      <w:start w:val="1"/>
      <w:numFmt w:val="decimal"/>
      <w:pStyle w:val="4"/>
      <w:suff w:val="nothing"/>
      <w:lvlText w:val="%1.%2.%3  "/>
      <w:lvlJc w:val="left"/>
      <w:pPr>
        <w:ind w:left="426"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suff w:val="nothing"/>
      <w:lvlText w:val="%1.%2.%3.%4  "/>
      <w:lvlJc w:val="left"/>
      <w:pPr>
        <w:ind w:left="2694" w:firstLine="0"/>
      </w:pPr>
      <w:rPr>
        <w:rFonts w:hint="eastAsia"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4" w:tentative="0">
      <w:start w:val="1"/>
      <w:numFmt w:val="decimal"/>
      <w:lvlText w:val="%5."/>
      <w:lvlJc w:val="left"/>
      <w:pPr>
        <w:tabs>
          <w:tab w:val="left" w:pos="3828"/>
        </w:tabs>
        <w:ind w:left="3828" w:hanging="312"/>
      </w:pPr>
      <w:rPr>
        <w:rFonts w:hint="default" w:ascii="Arial" w:hAnsi="Arial"/>
        <w:b w:val="0"/>
        <w:i w:val="0"/>
        <w:sz w:val="21"/>
        <w:szCs w:val="21"/>
      </w:rPr>
    </w:lvl>
    <w:lvl w:ilvl="5" w:tentative="0">
      <w:start w:val="1"/>
      <w:numFmt w:val="lowerLetter"/>
      <w:lvlText w:val="%6)"/>
      <w:lvlJc w:val="left"/>
      <w:pPr>
        <w:tabs>
          <w:tab w:val="left" w:pos="3828"/>
        </w:tabs>
        <w:ind w:left="3828" w:hanging="312"/>
      </w:pPr>
      <w:rPr>
        <w:rFonts w:ascii="Times New Roman" w:hAnsi="Times New Roman" w:eastAsia="宋体" w:cs="Times New Roman"/>
        <w:b w:val="0"/>
        <w:i w:val="0"/>
        <w:sz w:val="21"/>
        <w:szCs w:val="21"/>
      </w:rPr>
    </w:lvl>
    <w:lvl w:ilvl="6" w:tentative="0">
      <w:start w:val="1"/>
      <w:numFmt w:val="lowerLetter"/>
      <w:lvlText w:val="%7."/>
      <w:lvlJc w:val="left"/>
      <w:pPr>
        <w:tabs>
          <w:tab w:val="left" w:pos="3828"/>
        </w:tabs>
        <w:ind w:left="3828" w:hanging="312"/>
      </w:pPr>
      <w:rPr>
        <w:rFonts w:hint="default" w:ascii="Arial" w:hAnsi="Arial"/>
        <w:b w:val="0"/>
        <w:i w:val="0"/>
        <w:sz w:val="21"/>
        <w:szCs w:val="21"/>
      </w:rPr>
    </w:lvl>
    <w:lvl w:ilvl="7" w:tentative="0">
      <w:start w:val="1"/>
      <w:numFmt w:val="decimal"/>
      <w:lvlRestart w:val="0"/>
      <w:suff w:val="space"/>
      <w:lvlText w:val="Figure %8"/>
      <w:lvlJc w:val="center"/>
      <w:pPr>
        <w:ind w:left="2694" w:firstLine="0"/>
      </w:pPr>
      <w:rPr>
        <w:rFonts w:hint="default" w:ascii="Arial" w:hAnsi="Arial" w:eastAsia="黑体"/>
        <w:b w:val="0"/>
        <w:i w:val="0"/>
        <w:sz w:val="18"/>
        <w:szCs w:val="18"/>
      </w:rPr>
    </w:lvl>
    <w:lvl w:ilvl="8" w:tentative="0">
      <w:start w:val="1"/>
      <w:numFmt w:val="decimal"/>
      <w:lvlRestart w:val="0"/>
      <w:suff w:val="space"/>
      <w:lvlText w:val="表%9"/>
      <w:lvlJc w:val="center"/>
      <w:pPr>
        <w:ind w:left="2694" w:firstLine="0"/>
      </w:pPr>
      <w:rPr>
        <w:rFonts w:hint="default" w:ascii="Arial" w:hAnsi="Arial" w:eastAsia="黑体"/>
        <w:b w:val="0"/>
        <w:i w:val="0"/>
        <w:sz w:val="18"/>
        <w:szCs w:val="18"/>
      </w:rPr>
    </w:lvl>
  </w:abstractNum>
  <w:abstractNum w:abstractNumId="3">
    <w:nsid w:val="1EFC6B8F"/>
    <w:multiLevelType w:val="multilevel"/>
    <w:tmpl w:val="1EFC6B8F"/>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4">
    <w:nsid w:val="2DF7173C"/>
    <w:multiLevelType w:val="multilevel"/>
    <w:tmpl w:val="2DF717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1343BB7"/>
    <w:multiLevelType w:val="singleLevel"/>
    <w:tmpl w:val="31343BB7"/>
    <w:lvl w:ilvl="0" w:tentative="0">
      <w:start w:val="1"/>
      <w:numFmt w:val="decimal"/>
      <w:pStyle w:val="31"/>
      <w:lvlText w:val="Observation %1: "/>
      <w:lvlJc w:val="left"/>
      <w:pPr>
        <w:tabs>
          <w:tab w:val="left" w:pos="0"/>
        </w:tabs>
        <w:ind w:left="0" w:firstLine="0"/>
      </w:pPr>
      <w:rPr>
        <w:rFonts w:hint="default" w:ascii="Times New Roman" w:hAnsi="Times New Roman" w:eastAsia="宋体" w:cs="Times New Roman"/>
        <w:b/>
        <w:bCs/>
        <w:i/>
        <w:iCs/>
      </w:rPr>
    </w:lvl>
  </w:abstractNum>
  <w:abstractNum w:abstractNumId="6">
    <w:nsid w:val="3A877D64"/>
    <w:multiLevelType w:val="singleLevel"/>
    <w:tmpl w:val="3A877D64"/>
    <w:lvl w:ilvl="0" w:tentative="0">
      <w:start w:val="1"/>
      <w:numFmt w:val="decimal"/>
      <w:pStyle w:val="32"/>
      <w:lvlText w:val="[%1]"/>
      <w:lvlJc w:val="left"/>
      <w:pPr>
        <w:tabs>
          <w:tab w:val="left" w:pos="360"/>
        </w:tabs>
        <w:ind w:left="360" w:hanging="360"/>
      </w:pPr>
    </w:lvl>
  </w:abstractNum>
  <w:abstractNum w:abstractNumId="7">
    <w:nsid w:val="3F6832A6"/>
    <w:multiLevelType w:val="multilevel"/>
    <w:tmpl w:val="3F6832A6"/>
    <w:lvl w:ilvl="0" w:tentative="0">
      <w:start w:val="1"/>
      <w:numFmt w:val="bullet"/>
      <w:pStyle w:val="78"/>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8">
    <w:nsid w:val="5A221516"/>
    <w:multiLevelType w:val="multilevel"/>
    <w:tmpl w:val="5A221516"/>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9">
    <w:nsid w:val="5BAA8B4C"/>
    <w:multiLevelType w:val="multilevel"/>
    <w:tmpl w:val="5BAA8B4C"/>
    <w:lvl w:ilvl="0" w:tentative="0">
      <w:start w:val="1"/>
      <w:numFmt w:val="decimal"/>
      <w:pStyle w:val="30"/>
      <w:lvlText w:val="Proposal %1:"/>
      <w:lvlJc w:val="left"/>
      <w:pPr>
        <w:tabs>
          <w:tab w:val="left" w:pos="0"/>
        </w:tabs>
        <w:ind w:left="0" w:firstLine="0"/>
      </w:pPr>
      <w:rPr>
        <w:rFonts w:hint="default" w:ascii="Times New Roman" w:hAnsi="Times New Roman" w:eastAsia="宋体" w:cs="Times New Roman"/>
        <w:b/>
        <w:bCs/>
        <w:i/>
        <w:iCs/>
        <w:lang w:val="en-US"/>
      </w:rPr>
    </w:lvl>
    <w:lvl w:ilvl="1" w:tentative="0">
      <w:start w:val="1"/>
      <w:numFmt w:val="bullet"/>
      <w:pStyle w:val="43"/>
      <w:lvlText w:val="•"/>
      <w:lvlJc w:val="left"/>
      <w:pPr>
        <w:tabs>
          <w:tab w:val="left" w:pos="840"/>
        </w:tabs>
        <w:ind w:left="840" w:hanging="420"/>
      </w:pPr>
      <w:rPr>
        <w:rFonts w:hint="default" w:ascii="Arial" w:hAnsi="Arial" w:eastAsia="宋体" w:cs="Arial"/>
        <w:b/>
        <w:bCs/>
        <w:i/>
        <w:iCs/>
      </w:rPr>
    </w:lvl>
    <w:lvl w:ilvl="2" w:tentative="0">
      <w:start w:val="1"/>
      <w:numFmt w:val="bullet"/>
      <w:pStyle w:val="44"/>
      <w:lvlText w:val="o"/>
      <w:lvlJc w:val="left"/>
      <w:pPr>
        <w:tabs>
          <w:tab w:val="left" w:pos="1260"/>
        </w:tabs>
        <w:ind w:left="1260" w:hanging="420"/>
      </w:pPr>
      <w:rPr>
        <w:rFonts w:hint="default" w:ascii="Courier New" w:hAnsi="Courier New" w:cs="Courier New"/>
      </w:rPr>
    </w:lvl>
    <w:lvl w:ilvl="3" w:tentative="0">
      <w:start w:val="1"/>
      <w:numFmt w:val="lowerRoman"/>
      <w:lvlText w:val="%4."/>
      <w:lvlJc w:val="left"/>
      <w:pPr>
        <w:tabs>
          <w:tab w:val="left" w:pos="1680"/>
        </w:tabs>
        <w:ind w:left="1680" w:hanging="420"/>
      </w:pPr>
      <w:rPr>
        <w:rFonts w:hint="default" w:ascii="宋体" w:hAnsi="宋体" w:eastAsia="宋体" w:cs="宋体"/>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9"/>
  </w:num>
  <w:num w:numId="3">
    <w:abstractNumId w:val="5"/>
  </w:num>
  <w:num w:numId="4">
    <w:abstractNumId w:val="6"/>
  </w:num>
  <w:num w:numId="5">
    <w:abstractNumId w:val="1"/>
  </w:num>
  <w:num w:numId="6">
    <w:abstractNumId w:val="0"/>
  </w:num>
  <w:num w:numId="7">
    <w:abstractNumId w:val="7"/>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495"/>
    <w:rsid w:val="00005E2B"/>
    <w:rsid w:val="000060A1"/>
    <w:rsid w:val="000145B0"/>
    <w:rsid w:val="00021417"/>
    <w:rsid w:val="00023F70"/>
    <w:rsid w:val="00024917"/>
    <w:rsid w:val="00026619"/>
    <w:rsid w:val="00026F05"/>
    <w:rsid w:val="0002708F"/>
    <w:rsid w:val="00055E90"/>
    <w:rsid w:val="0006398D"/>
    <w:rsid w:val="00073869"/>
    <w:rsid w:val="0008331E"/>
    <w:rsid w:val="000854F3"/>
    <w:rsid w:val="000913AF"/>
    <w:rsid w:val="000A4133"/>
    <w:rsid w:val="000A4385"/>
    <w:rsid w:val="000A5F2D"/>
    <w:rsid w:val="000A7E5B"/>
    <w:rsid w:val="000B306C"/>
    <w:rsid w:val="000B72CE"/>
    <w:rsid w:val="000C6FD0"/>
    <w:rsid w:val="000D2BFF"/>
    <w:rsid w:val="000D57E0"/>
    <w:rsid w:val="000E07A6"/>
    <w:rsid w:val="000E17BC"/>
    <w:rsid w:val="000E2366"/>
    <w:rsid w:val="000F0750"/>
    <w:rsid w:val="000F331A"/>
    <w:rsid w:val="000F64F0"/>
    <w:rsid w:val="000F734B"/>
    <w:rsid w:val="00103A61"/>
    <w:rsid w:val="00104103"/>
    <w:rsid w:val="00111371"/>
    <w:rsid w:val="00124481"/>
    <w:rsid w:val="00126AB9"/>
    <w:rsid w:val="00134804"/>
    <w:rsid w:val="00136DE0"/>
    <w:rsid w:val="0014297B"/>
    <w:rsid w:val="00153D6E"/>
    <w:rsid w:val="00154186"/>
    <w:rsid w:val="00154928"/>
    <w:rsid w:val="001668F7"/>
    <w:rsid w:val="00167A66"/>
    <w:rsid w:val="00172A27"/>
    <w:rsid w:val="00181331"/>
    <w:rsid w:val="001972EC"/>
    <w:rsid w:val="001A02CC"/>
    <w:rsid w:val="001A0763"/>
    <w:rsid w:val="001A2F90"/>
    <w:rsid w:val="001B2A0A"/>
    <w:rsid w:val="001B4491"/>
    <w:rsid w:val="001B4A61"/>
    <w:rsid w:val="001C0690"/>
    <w:rsid w:val="001C79E1"/>
    <w:rsid w:val="001C7EE8"/>
    <w:rsid w:val="001D1D23"/>
    <w:rsid w:val="001D35E0"/>
    <w:rsid w:val="001E3484"/>
    <w:rsid w:val="001E43E0"/>
    <w:rsid w:val="001E4B08"/>
    <w:rsid w:val="001E4FF2"/>
    <w:rsid w:val="001E6706"/>
    <w:rsid w:val="001F2704"/>
    <w:rsid w:val="001F3990"/>
    <w:rsid w:val="001F442D"/>
    <w:rsid w:val="001F53DF"/>
    <w:rsid w:val="001F6B73"/>
    <w:rsid w:val="00200A37"/>
    <w:rsid w:val="00204B15"/>
    <w:rsid w:val="00205DE5"/>
    <w:rsid w:val="0020633D"/>
    <w:rsid w:val="00210590"/>
    <w:rsid w:val="0021619D"/>
    <w:rsid w:val="002169F5"/>
    <w:rsid w:val="00224306"/>
    <w:rsid w:val="00233D01"/>
    <w:rsid w:val="00243827"/>
    <w:rsid w:val="00251D82"/>
    <w:rsid w:val="00256654"/>
    <w:rsid w:val="00262C8D"/>
    <w:rsid w:val="00263BFE"/>
    <w:rsid w:val="002721B8"/>
    <w:rsid w:val="00284819"/>
    <w:rsid w:val="00291C5F"/>
    <w:rsid w:val="002A5285"/>
    <w:rsid w:val="002B1799"/>
    <w:rsid w:val="002B1CFC"/>
    <w:rsid w:val="002B317A"/>
    <w:rsid w:val="002B7F9A"/>
    <w:rsid w:val="002C38DE"/>
    <w:rsid w:val="002D17CE"/>
    <w:rsid w:val="002D2488"/>
    <w:rsid w:val="002D535F"/>
    <w:rsid w:val="002E5075"/>
    <w:rsid w:val="002F60C6"/>
    <w:rsid w:val="00301C69"/>
    <w:rsid w:val="00307D72"/>
    <w:rsid w:val="00314629"/>
    <w:rsid w:val="00316BE3"/>
    <w:rsid w:val="00332ECB"/>
    <w:rsid w:val="0034730D"/>
    <w:rsid w:val="003554B9"/>
    <w:rsid w:val="00365C81"/>
    <w:rsid w:val="00371A27"/>
    <w:rsid w:val="0037274A"/>
    <w:rsid w:val="00380EC3"/>
    <w:rsid w:val="0038470C"/>
    <w:rsid w:val="00384FD2"/>
    <w:rsid w:val="0038701B"/>
    <w:rsid w:val="003875B1"/>
    <w:rsid w:val="00396EBE"/>
    <w:rsid w:val="003A449D"/>
    <w:rsid w:val="003A49A7"/>
    <w:rsid w:val="003A69A9"/>
    <w:rsid w:val="003B45A9"/>
    <w:rsid w:val="003B4D5C"/>
    <w:rsid w:val="003B6A67"/>
    <w:rsid w:val="003D6404"/>
    <w:rsid w:val="003E2CA8"/>
    <w:rsid w:val="003E571A"/>
    <w:rsid w:val="004005E1"/>
    <w:rsid w:val="00403A84"/>
    <w:rsid w:val="004127DE"/>
    <w:rsid w:val="004135CA"/>
    <w:rsid w:val="004136C5"/>
    <w:rsid w:val="00415A01"/>
    <w:rsid w:val="0041686A"/>
    <w:rsid w:val="00430809"/>
    <w:rsid w:val="0043126B"/>
    <w:rsid w:val="00432CFA"/>
    <w:rsid w:val="00434072"/>
    <w:rsid w:val="0044439F"/>
    <w:rsid w:val="00447360"/>
    <w:rsid w:val="004473B1"/>
    <w:rsid w:val="00450ED2"/>
    <w:rsid w:val="00456CF0"/>
    <w:rsid w:val="00464D3A"/>
    <w:rsid w:val="0046786B"/>
    <w:rsid w:val="00471253"/>
    <w:rsid w:val="004718AC"/>
    <w:rsid w:val="00472E2B"/>
    <w:rsid w:val="00474D46"/>
    <w:rsid w:val="00475442"/>
    <w:rsid w:val="00486D5B"/>
    <w:rsid w:val="00487520"/>
    <w:rsid w:val="00491DB1"/>
    <w:rsid w:val="00491F56"/>
    <w:rsid w:val="004953DD"/>
    <w:rsid w:val="00496B7E"/>
    <w:rsid w:val="004A0A7D"/>
    <w:rsid w:val="004A219E"/>
    <w:rsid w:val="004B67C9"/>
    <w:rsid w:val="004B7C15"/>
    <w:rsid w:val="004C655F"/>
    <w:rsid w:val="004C68C4"/>
    <w:rsid w:val="004C7188"/>
    <w:rsid w:val="004C7366"/>
    <w:rsid w:val="004D00C7"/>
    <w:rsid w:val="004D7D6B"/>
    <w:rsid w:val="004E2C18"/>
    <w:rsid w:val="004E7D56"/>
    <w:rsid w:val="004F40F6"/>
    <w:rsid w:val="004F5309"/>
    <w:rsid w:val="005060AB"/>
    <w:rsid w:val="005117D3"/>
    <w:rsid w:val="005171AF"/>
    <w:rsid w:val="00527E5F"/>
    <w:rsid w:val="00530C83"/>
    <w:rsid w:val="005317AF"/>
    <w:rsid w:val="00540778"/>
    <w:rsid w:val="005412D3"/>
    <w:rsid w:val="00551FB7"/>
    <w:rsid w:val="0055200D"/>
    <w:rsid w:val="005558F3"/>
    <w:rsid w:val="00556373"/>
    <w:rsid w:val="005600DF"/>
    <w:rsid w:val="00564DDE"/>
    <w:rsid w:val="00571C54"/>
    <w:rsid w:val="00571EA0"/>
    <w:rsid w:val="0057307C"/>
    <w:rsid w:val="005759AE"/>
    <w:rsid w:val="00581F2D"/>
    <w:rsid w:val="0059380D"/>
    <w:rsid w:val="005A33BC"/>
    <w:rsid w:val="005A62C0"/>
    <w:rsid w:val="005A634E"/>
    <w:rsid w:val="005B04FD"/>
    <w:rsid w:val="005B1BD7"/>
    <w:rsid w:val="005B5EA3"/>
    <w:rsid w:val="005C460A"/>
    <w:rsid w:val="005C7FA5"/>
    <w:rsid w:val="005D070D"/>
    <w:rsid w:val="005E40FB"/>
    <w:rsid w:val="005F1838"/>
    <w:rsid w:val="005F72AF"/>
    <w:rsid w:val="0060166B"/>
    <w:rsid w:val="00610622"/>
    <w:rsid w:val="00610E84"/>
    <w:rsid w:val="00620CDE"/>
    <w:rsid w:val="00623BAF"/>
    <w:rsid w:val="00624225"/>
    <w:rsid w:val="0062500E"/>
    <w:rsid w:val="00627358"/>
    <w:rsid w:val="00640385"/>
    <w:rsid w:val="00645440"/>
    <w:rsid w:val="0064615A"/>
    <w:rsid w:val="006519B5"/>
    <w:rsid w:val="00652629"/>
    <w:rsid w:val="00653661"/>
    <w:rsid w:val="00653D1A"/>
    <w:rsid w:val="006814BC"/>
    <w:rsid w:val="00681EE2"/>
    <w:rsid w:val="00682C34"/>
    <w:rsid w:val="00692759"/>
    <w:rsid w:val="00692D06"/>
    <w:rsid w:val="00693693"/>
    <w:rsid w:val="00694E3B"/>
    <w:rsid w:val="006A4F63"/>
    <w:rsid w:val="006B36A2"/>
    <w:rsid w:val="006B3ECA"/>
    <w:rsid w:val="006C3F10"/>
    <w:rsid w:val="006C4128"/>
    <w:rsid w:val="006C4FC1"/>
    <w:rsid w:val="006D0BE3"/>
    <w:rsid w:val="006D73E7"/>
    <w:rsid w:val="006E07F5"/>
    <w:rsid w:val="006E2948"/>
    <w:rsid w:val="006F1E71"/>
    <w:rsid w:val="007100E9"/>
    <w:rsid w:val="00713289"/>
    <w:rsid w:val="00721C3B"/>
    <w:rsid w:val="007238ED"/>
    <w:rsid w:val="007274EB"/>
    <w:rsid w:val="00731552"/>
    <w:rsid w:val="00731627"/>
    <w:rsid w:val="00735D0D"/>
    <w:rsid w:val="00744B2F"/>
    <w:rsid w:val="00746E22"/>
    <w:rsid w:val="00756220"/>
    <w:rsid w:val="00764336"/>
    <w:rsid w:val="00770C57"/>
    <w:rsid w:val="00776540"/>
    <w:rsid w:val="0078265C"/>
    <w:rsid w:val="00785CCD"/>
    <w:rsid w:val="007864BC"/>
    <w:rsid w:val="007A111A"/>
    <w:rsid w:val="007B2C53"/>
    <w:rsid w:val="007B4AEC"/>
    <w:rsid w:val="007B78BA"/>
    <w:rsid w:val="007B7C40"/>
    <w:rsid w:val="007C0F3F"/>
    <w:rsid w:val="007C212D"/>
    <w:rsid w:val="007C2AEA"/>
    <w:rsid w:val="007C35BD"/>
    <w:rsid w:val="007C56BF"/>
    <w:rsid w:val="007C7C1D"/>
    <w:rsid w:val="007D40A3"/>
    <w:rsid w:val="007D7198"/>
    <w:rsid w:val="007D77FA"/>
    <w:rsid w:val="007D7EC8"/>
    <w:rsid w:val="007E083E"/>
    <w:rsid w:val="007E731F"/>
    <w:rsid w:val="007E73BB"/>
    <w:rsid w:val="007F0C82"/>
    <w:rsid w:val="007F397A"/>
    <w:rsid w:val="007F4C60"/>
    <w:rsid w:val="007F5D97"/>
    <w:rsid w:val="007F6ACE"/>
    <w:rsid w:val="00804AC9"/>
    <w:rsid w:val="00810B4C"/>
    <w:rsid w:val="0082424D"/>
    <w:rsid w:val="008308A0"/>
    <w:rsid w:val="00832E40"/>
    <w:rsid w:val="008352F1"/>
    <w:rsid w:val="00841F02"/>
    <w:rsid w:val="00847D16"/>
    <w:rsid w:val="0086066C"/>
    <w:rsid w:val="008616A3"/>
    <w:rsid w:val="00866C06"/>
    <w:rsid w:val="0088501F"/>
    <w:rsid w:val="0088695E"/>
    <w:rsid w:val="00887B64"/>
    <w:rsid w:val="00887C4C"/>
    <w:rsid w:val="00892BB4"/>
    <w:rsid w:val="00896760"/>
    <w:rsid w:val="008B5336"/>
    <w:rsid w:val="008B5677"/>
    <w:rsid w:val="008C42E9"/>
    <w:rsid w:val="008C71FA"/>
    <w:rsid w:val="008D0FE9"/>
    <w:rsid w:val="008E0883"/>
    <w:rsid w:val="008E23F2"/>
    <w:rsid w:val="0090159D"/>
    <w:rsid w:val="00902259"/>
    <w:rsid w:val="009211BF"/>
    <w:rsid w:val="00923381"/>
    <w:rsid w:val="0092386E"/>
    <w:rsid w:val="00935D52"/>
    <w:rsid w:val="00944A9F"/>
    <w:rsid w:val="00945902"/>
    <w:rsid w:val="00954CEE"/>
    <w:rsid w:val="00957C85"/>
    <w:rsid w:val="00960230"/>
    <w:rsid w:val="00962FE8"/>
    <w:rsid w:val="0096312C"/>
    <w:rsid w:val="0096379A"/>
    <w:rsid w:val="009727FD"/>
    <w:rsid w:val="00973E6E"/>
    <w:rsid w:val="0097472D"/>
    <w:rsid w:val="00975C4A"/>
    <w:rsid w:val="00985071"/>
    <w:rsid w:val="00993F32"/>
    <w:rsid w:val="009A5574"/>
    <w:rsid w:val="009C165E"/>
    <w:rsid w:val="009C4D8C"/>
    <w:rsid w:val="009C6AA9"/>
    <w:rsid w:val="009D3E4C"/>
    <w:rsid w:val="009D77AD"/>
    <w:rsid w:val="009E2DC5"/>
    <w:rsid w:val="009F300C"/>
    <w:rsid w:val="009F6B4D"/>
    <w:rsid w:val="009F72E0"/>
    <w:rsid w:val="00A1419A"/>
    <w:rsid w:val="00A2192E"/>
    <w:rsid w:val="00A307A0"/>
    <w:rsid w:val="00A33FB3"/>
    <w:rsid w:val="00A36F0A"/>
    <w:rsid w:val="00A45420"/>
    <w:rsid w:val="00A51603"/>
    <w:rsid w:val="00A55ACD"/>
    <w:rsid w:val="00A56951"/>
    <w:rsid w:val="00A56B38"/>
    <w:rsid w:val="00A65059"/>
    <w:rsid w:val="00A66ED0"/>
    <w:rsid w:val="00A71700"/>
    <w:rsid w:val="00A73727"/>
    <w:rsid w:val="00A8158C"/>
    <w:rsid w:val="00A827D7"/>
    <w:rsid w:val="00A8652B"/>
    <w:rsid w:val="00A96342"/>
    <w:rsid w:val="00A9687A"/>
    <w:rsid w:val="00A96AA1"/>
    <w:rsid w:val="00AA0C45"/>
    <w:rsid w:val="00AB1D66"/>
    <w:rsid w:val="00AB7E4D"/>
    <w:rsid w:val="00AC3E7C"/>
    <w:rsid w:val="00AC4B90"/>
    <w:rsid w:val="00AD02C9"/>
    <w:rsid w:val="00AE4768"/>
    <w:rsid w:val="00AE71B6"/>
    <w:rsid w:val="00B012CB"/>
    <w:rsid w:val="00B0288C"/>
    <w:rsid w:val="00B15E4D"/>
    <w:rsid w:val="00B24A68"/>
    <w:rsid w:val="00B2645C"/>
    <w:rsid w:val="00B3240D"/>
    <w:rsid w:val="00B353FD"/>
    <w:rsid w:val="00B36DB0"/>
    <w:rsid w:val="00B43BBB"/>
    <w:rsid w:val="00B43DA0"/>
    <w:rsid w:val="00B5514D"/>
    <w:rsid w:val="00B551F6"/>
    <w:rsid w:val="00B56064"/>
    <w:rsid w:val="00B5652E"/>
    <w:rsid w:val="00B6797B"/>
    <w:rsid w:val="00B92BB4"/>
    <w:rsid w:val="00BA03E6"/>
    <w:rsid w:val="00BB0A84"/>
    <w:rsid w:val="00BB7052"/>
    <w:rsid w:val="00BC2AB7"/>
    <w:rsid w:val="00BE107C"/>
    <w:rsid w:val="00BE1368"/>
    <w:rsid w:val="00BF62E8"/>
    <w:rsid w:val="00C107DB"/>
    <w:rsid w:val="00C137EA"/>
    <w:rsid w:val="00C16823"/>
    <w:rsid w:val="00C24C53"/>
    <w:rsid w:val="00C25162"/>
    <w:rsid w:val="00C27661"/>
    <w:rsid w:val="00C322B2"/>
    <w:rsid w:val="00C32A42"/>
    <w:rsid w:val="00C33951"/>
    <w:rsid w:val="00C3448B"/>
    <w:rsid w:val="00C43BD4"/>
    <w:rsid w:val="00C45E33"/>
    <w:rsid w:val="00C50EDF"/>
    <w:rsid w:val="00C5398B"/>
    <w:rsid w:val="00C63653"/>
    <w:rsid w:val="00C70213"/>
    <w:rsid w:val="00C83A72"/>
    <w:rsid w:val="00C840AD"/>
    <w:rsid w:val="00C928AB"/>
    <w:rsid w:val="00C95F42"/>
    <w:rsid w:val="00C96163"/>
    <w:rsid w:val="00CA08F3"/>
    <w:rsid w:val="00CA283F"/>
    <w:rsid w:val="00CA568B"/>
    <w:rsid w:val="00CB1EDD"/>
    <w:rsid w:val="00CB3EC3"/>
    <w:rsid w:val="00CB5814"/>
    <w:rsid w:val="00CC0827"/>
    <w:rsid w:val="00CC33D5"/>
    <w:rsid w:val="00CC3433"/>
    <w:rsid w:val="00CC42B3"/>
    <w:rsid w:val="00CC516E"/>
    <w:rsid w:val="00CC51D5"/>
    <w:rsid w:val="00CC6EF3"/>
    <w:rsid w:val="00CC7C77"/>
    <w:rsid w:val="00CD3F9F"/>
    <w:rsid w:val="00CE50F2"/>
    <w:rsid w:val="00CE5EAF"/>
    <w:rsid w:val="00CE79B3"/>
    <w:rsid w:val="00CF40EB"/>
    <w:rsid w:val="00D0372D"/>
    <w:rsid w:val="00D05CCB"/>
    <w:rsid w:val="00D0717D"/>
    <w:rsid w:val="00D11637"/>
    <w:rsid w:val="00D12096"/>
    <w:rsid w:val="00D15E57"/>
    <w:rsid w:val="00D2097F"/>
    <w:rsid w:val="00D21EF8"/>
    <w:rsid w:val="00D234CB"/>
    <w:rsid w:val="00D35BC4"/>
    <w:rsid w:val="00D52E7D"/>
    <w:rsid w:val="00D67AC0"/>
    <w:rsid w:val="00D67B5A"/>
    <w:rsid w:val="00D70142"/>
    <w:rsid w:val="00D7345C"/>
    <w:rsid w:val="00D75EDF"/>
    <w:rsid w:val="00DA28CF"/>
    <w:rsid w:val="00DA51C2"/>
    <w:rsid w:val="00DB5D94"/>
    <w:rsid w:val="00DC0D6E"/>
    <w:rsid w:val="00DE5372"/>
    <w:rsid w:val="00E006DF"/>
    <w:rsid w:val="00E01390"/>
    <w:rsid w:val="00E05D5E"/>
    <w:rsid w:val="00E11075"/>
    <w:rsid w:val="00E11CBF"/>
    <w:rsid w:val="00E169AA"/>
    <w:rsid w:val="00E16B1D"/>
    <w:rsid w:val="00E329CC"/>
    <w:rsid w:val="00E341EE"/>
    <w:rsid w:val="00E34DFB"/>
    <w:rsid w:val="00E362EA"/>
    <w:rsid w:val="00E408E0"/>
    <w:rsid w:val="00E427D9"/>
    <w:rsid w:val="00E46CAB"/>
    <w:rsid w:val="00E53AB3"/>
    <w:rsid w:val="00E56021"/>
    <w:rsid w:val="00E62914"/>
    <w:rsid w:val="00E65216"/>
    <w:rsid w:val="00E7249C"/>
    <w:rsid w:val="00E72EED"/>
    <w:rsid w:val="00E8052F"/>
    <w:rsid w:val="00E829E8"/>
    <w:rsid w:val="00E917BF"/>
    <w:rsid w:val="00E94196"/>
    <w:rsid w:val="00E950FF"/>
    <w:rsid w:val="00EA239D"/>
    <w:rsid w:val="00EB746E"/>
    <w:rsid w:val="00EC2F99"/>
    <w:rsid w:val="00EC56AB"/>
    <w:rsid w:val="00EC62DB"/>
    <w:rsid w:val="00EC7337"/>
    <w:rsid w:val="00ED5E0F"/>
    <w:rsid w:val="00F10452"/>
    <w:rsid w:val="00F11DBE"/>
    <w:rsid w:val="00F128B1"/>
    <w:rsid w:val="00F149DF"/>
    <w:rsid w:val="00F15C6E"/>
    <w:rsid w:val="00F21B9C"/>
    <w:rsid w:val="00F21C0C"/>
    <w:rsid w:val="00F23D40"/>
    <w:rsid w:val="00F24891"/>
    <w:rsid w:val="00F25523"/>
    <w:rsid w:val="00F25D62"/>
    <w:rsid w:val="00F3322B"/>
    <w:rsid w:val="00F35371"/>
    <w:rsid w:val="00F41A17"/>
    <w:rsid w:val="00F506E5"/>
    <w:rsid w:val="00F52DE2"/>
    <w:rsid w:val="00F535F8"/>
    <w:rsid w:val="00F60E48"/>
    <w:rsid w:val="00F655C0"/>
    <w:rsid w:val="00F67D26"/>
    <w:rsid w:val="00F71837"/>
    <w:rsid w:val="00F7259C"/>
    <w:rsid w:val="00F84E34"/>
    <w:rsid w:val="00F850E4"/>
    <w:rsid w:val="00F854AC"/>
    <w:rsid w:val="00F858CA"/>
    <w:rsid w:val="00F91B54"/>
    <w:rsid w:val="00F96911"/>
    <w:rsid w:val="00FA3682"/>
    <w:rsid w:val="00FA3D99"/>
    <w:rsid w:val="00FA6AD1"/>
    <w:rsid w:val="00FB2B12"/>
    <w:rsid w:val="00FB3C9D"/>
    <w:rsid w:val="00FB46E7"/>
    <w:rsid w:val="00FB6239"/>
    <w:rsid w:val="00FB7CA4"/>
    <w:rsid w:val="00FC3509"/>
    <w:rsid w:val="00FC43E8"/>
    <w:rsid w:val="00FD026F"/>
    <w:rsid w:val="00FD0720"/>
    <w:rsid w:val="00FD2B82"/>
    <w:rsid w:val="00FD5FC4"/>
    <w:rsid w:val="00FE4F39"/>
    <w:rsid w:val="00FF0528"/>
    <w:rsid w:val="00FF10BD"/>
    <w:rsid w:val="01026E3F"/>
    <w:rsid w:val="010F1384"/>
    <w:rsid w:val="011A0B49"/>
    <w:rsid w:val="011E4C0F"/>
    <w:rsid w:val="014A0623"/>
    <w:rsid w:val="01536583"/>
    <w:rsid w:val="01572FC3"/>
    <w:rsid w:val="01626D55"/>
    <w:rsid w:val="01764F01"/>
    <w:rsid w:val="018107C9"/>
    <w:rsid w:val="01854FE9"/>
    <w:rsid w:val="018E207B"/>
    <w:rsid w:val="0190283E"/>
    <w:rsid w:val="019D155B"/>
    <w:rsid w:val="01A428BB"/>
    <w:rsid w:val="01A85E3F"/>
    <w:rsid w:val="01AE307F"/>
    <w:rsid w:val="01B35169"/>
    <w:rsid w:val="01C00B7B"/>
    <w:rsid w:val="01D46B8D"/>
    <w:rsid w:val="01D866D8"/>
    <w:rsid w:val="01E04672"/>
    <w:rsid w:val="01ED4841"/>
    <w:rsid w:val="01EE2663"/>
    <w:rsid w:val="01F36FCC"/>
    <w:rsid w:val="01FB366B"/>
    <w:rsid w:val="01FD3930"/>
    <w:rsid w:val="021777AB"/>
    <w:rsid w:val="021B7C87"/>
    <w:rsid w:val="021E522C"/>
    <w:rsid w:val="022D4A6E"/>
    <w:rsid w:val="023B0A39"/>
    <w:rsid w:val="023C78A7"/>
    <w:rsid w:val="02444B7E"/>
    <w:rsid w:val="024929E9"/>
    <w:rsid w:val="02496D13"/>
    <w:rsid w:val="024B023C"/>
    <w:rsid w:val="024C48A2"/>
    <w:rsid w:val="024D6B6A"/>
    <w:rsid w:val="02510B5E"/>
    <w:rsid w:val="02566C17"/>
    <w:rsid w:val="027275A1"/>
    <w:rsid w:val="027371D9"/>
    <w:rsid w:val="0276366F"/>
    <w:rsid w:val="027F646E"/>
    <w:rsid w:val="028F6D4C"/>
    <w:rsid w:val="029A69A7"/>
    <w:rsid w:val="029B04E7"/>
    <w:rsid w:val="02C63599"/>
    <w:rsid w:val="02D05DDF"/>
    <w:rsid w:val="02DC3F9C"/>
    <w:rsid w:val="03073BDC"/>
    <w:rsid w:val="030B0647"/>
    <w:rsid w:val="030C40C1"/>
    <w:rsid w:val="0314419D"/>
    <w:rsid w:val="033A0742"/>
    <w:rsid w:val="03445E8F"/>
    <w:rsid w:val="035154D3"/>
    <w:rsid w:val="03527C38"/>
    <w:rsid w:val="035402E6"/>
    <w:rsid w:val="03561517"/>
    <w:rsid w:val="035672C1"/>
    <w:rsid w:val="0356746F"/>
    <w:rsid w:val="03614A67"/>
    <w:rsid w:val="0372771E"/>
    <w:rsid w:val="03731A79"/>
    <w:rsid w:val="03746F87"/>
    <w:rsid w:val="03814F5B"/>
    <w:rsid w:val="03837582"/>
    <w:rsid w:val="038B3141"/>
    <w:rsid w:val="03A666A0"/>
    <w:rsid w:val="03A77DFA"/>
    <w:rsid w:val="03B339B1"/>
    <w:rsid w:val="03C05350"/>
    <w:rsid w:val="03C1287B"/>
    <w:rsid w:val="03C36B0E"/>
    <w:rsid w:val="03CF67FA"/>
    <w:rsid w:val="03E358F3"/>
    <w:rsid w:val="03E84DE8"/>
    <w:rsid w:val="04030035"/>
    <w:rsid w:val="04251A4C"/>
    <w:rsid w:val="042D2E97"/>
    <w:rsid w:val="04305EA0"/>
    <w:rsid w:val="04352418"/>
    <w:rsid w:val="043865BF"/>
    <w:rsid w:val="044C78D8"/>
    <w:rsid w:val="04537B11"/>
    <w:rsid w:val="04684A28"/>
    <w:rsid w:val="0476348C"/>
    <w:rsid w:val="04782230"/>
    <w:rsid w:val="0479507E"/>
    <w:rsid w:val="04815C0A"/>
    <w:rsid w:val="04894975"/>
    <w:rsid w:val="04AF7979"/>
    <w:rsid w:val="04B14B03"/>
    <w:rsid w:val="04BA53C1"/>
    <w:rsid w:val="04DA1A87"/>
    <w:rsid w:val="04DE2DA3"/>
    <w:rsid w:val="04EE6277"/>
    <w:rsid w:val="04F75CE9"/>
    <w:rsid w:val="04FF1C94"/>
    <w:rsid w:val="04FF7D5A"/>
    <w:rsid w:val="0502349F"/>
    <w:rsid w:val="050E7487"/>
    <w:rsid w:val="051126EC"/>
    <w:rsid w:val="05161D2D"/>
    <w:rsid w:val="051A57EC"/>
    <w:rsid w:val="0522500E"/>
    <w:rsid w:val="052762AB"/>
    <w:rsid w:val="052E568F"/>
    <w:rsid w:val="053973F0"/>
    <w:rsid w:val="053E65E7"/>
    <w:rsid w:val="0555228E"/>
    <w:rsid w:val="05584422"/>
    <w:rsid w:val="055C5454"/>
    <w:rsid w:val="057D1D66"/>
    <w:rsid w:val="059D265F"/>
    <w:rsid w:val="05B2756C"/>
    <w:rsid w:val="05B92EC1"/>
    <w:rsid w:val="05D03328"/>
    <w:rsid w:val="05E078B3"/>
    <w:rsid w:val="05EE6E49"/>
    <w:rsid w:val="0601277E"/>
    <w:rsid w:val="060C5AED"/>
    <w:rsid w:val="06103146"/>
    <w:rsid w:val="06172561"/>
    <w:rsid w:val="061E54DA"/>
    <w:rsid w:val="061E5E22"/>
    <w:rsid w:val="063A599C"/>
    <w:rsid w:val="063D464A"/>
    <w:rsid w:val="06460B91"/>
    <w:rsid w:val="0654187C"/>
    <w:rsid w:val="065475DE"/>
    <w:rsid w:val="0677709C"/>
    <w:rsid w:val="067C28D6"/>
    <w:rsid w:val="068967F5"/>
    <w:rsid w:val="068B36F9"/>
    <w:rsid w:val="068E06BC"/>
    <w:rsid w:val="069201CB"/>
    <w:rsid w:val="06A613AE"/>
    <w:rsid w:val="06A9177A"/>
    <w:rsid w:val="06B741D9"/>
    <w:rsid w:val="06B86A37"/>
    <w:rsid w:val="06C457B6"/>
    <w:rsid w:val="06CD4A70"/>
    <w:rsid w:val="06DF4C13"/>
    <w:rsid w:val="06E7678C"/>
    <w:rsid w:val="06F42A88"/>
    <w:rsid w:val="06F801C0"/>
    <w:rsid w:val="06FB38AA"/>
    <w:rsid w:val="071C13A8"/>
    <w:rsid w:val="073D143C"/>
    <w:rsid w:val="074855FD"/>
    <w:rsid w:val="07557695"/>
    <w:rsid w:val="07627CA0"/>
    <w:rsid w:val="076319C4"/>
    <w:rsid w:val="07691233"/>
    <w:rsid w:val="077241E3"/>
    <w:rsid w:val="078C5933"/>
    <w:rsid w:val="078D336C"/>
    <w:rsid w:val="07905D82"/>
    <w:rsid w:val="07905E8F"/>
    <w:rsid w:val="07971B3F"/>
    <w:rsid w:val="07983294"/>
    <w:rsid w:val="07A5677E"/>
    <w:rsid w:val="07B51934"/>
    <w:rsid w:val="07B77F50"/>
    <w:rsid w:val="07B9290D"/>
    <w:rsid w:val="07BB64F5"/>
    <w:rsid w:val="07BE52B9"/>
    <w:rsid w:val="07D57946"/>
    <w:rsid w:val="07D70D20"/>
    <w:rsid w:val="07ED524D"/>
    <w:rsid w:val="080124E3"/>
    <w:rsid w:val="080C7FA0"/>
    <w:rsid w:val="082D5BBC"/>
    <w:rsid w:val="08341060"/>
    <w:rsid w:val="0850164B"/>
    <w:rsid w:val="08787FF0"/>
    <w:rsid w:val="0889002B"/>
    <w:rsid w:val="08A200D8"/>
    <w:rsid w:val="08A44DA6"/>
    <w:rsid w:val="08AA245A"/>
    <w:rsid w:val="08BA6E24"/>
    <w:rsid w:val="08C562FD"/>
    <w:rsid w:val="08CA2731"/>
    <w:rsid w:val="08CA27B1"/>
    <w:rsid w:val="08CE6218"/>
    <w:rsid w:val="08E56C64"/>
    <w:rsid w:val="08E916DF"/>
    <w:rsid w:val="08EB4385"/>
    <w:rsid w:val="08EC1107"/>
    <w:rsid w:val="08FC0AA5"/>
    <w:rsid w:val="09291241"/>
    <w:rsid w:val="09306537"/>
    <w:rsid w:val="09355076"/>
    <w:rsid w:val="09392119"/>
    <w:rsid w:val="09445E95"/>
    <w:rsid w:val="09543B3B"/>
    <w:rsid w:val="09600FBD"/>
    <w:rsid w:val="0963672B"/>
    <w:rsid w:val="098143BC"/>
    <w:rsid w:val="099E309A"/>
    <w:rsid w:val="099F436D"/>
    <w:rsid w:val="09A97805"/>
    <w:rsid w:val="09BD407A"/>
    <w:rsid w:val="09DA0E26"/>
    <w:rsid w:val="09E55691"/>
    <w:rsid w:val="09F67CD5"/>
    <w:rsid w:val="0A0835C8"/>
    <w:rsid w:val="0A145721"/>
    <w:rsid w:val="0A1F01B6"/>
    <w:rsid w:val="0A262D36"/>
    <w:rsid w:val="0A2C26C1"/>
    <w:rsid w:val="0A3708FF"/>
    <w:rsid w:val="0A3A5FEA"/>
    <w:rsid w:val="0A3B01F9"/>
    <w:rsid w:val="0A3F0488"/>
    <w:rsid w:val="0A402A36"/>
    <w:rsid w:val="0A4B1185"/>
    <w:rsid w:val="0A646846"/>
    <w:rsid w:val="0A684820"/>
    <w:rsid w:val="0A9B1B16"/>
    <w:rsid w:val="0A9E3D3D"/>
    <w:rsid w:val="0AA077E0"/>
    <w:rsid w:val="0AC0212C"/>
    <w:rsid w:val="0AC27B0C"/>
    <w:rsid w:val="0ACB2C6F"/>
    <w:rsid w:val="0AD542C1"/>
    <w:rsid w:val="0ADD5A20"/>
    <w:rsid w:val="0AE10FD9"/>
    <w:rsid w:val="0AF13898"/>
    <w:rsid w:val="0AFB3228"/>
    <w:rsid w:val="0AFC6C07"/>
    <w:rsid w:val="0AFE5CA1"/>
    <w:rsid w:val="0B0F025C"/>
    <w:rsid w:val="0B0F0DA6"/>
    <w:rsid w:val="0B13439A"/>
    <w:rsid w:val="0B1A6333"/>
    <w:rsid w:val="0B2713F4"/>
    <w:rsid w:val="0B3326AE"/>
    <w:rsid w:val="0B3D701F"/>
    <w:rsid w:val="0B3E7DD7"/>
    <w:rsid w:val="0B561995"/>
    <w:rsid w:val="0B5C2C2A"/>
    <w:rsid w:val="0B665E0A"/>
    <w:rsid w:val="0B791556"/>
    <w:rsid w:val="0B8436DD"/>
    <w:rsid w:val="0B847B39"/>
    <w:rsid w:val="0B9E71DF"/>
    <w:rsid w:val="0BB524B8"/>
    <w:rsid w:val="0BC63DB2"/>
    <w:rsid w:val="0BCC4043"/>
    <w:rsid w:val="0BCC4B6A"/>
    <w:rsid w:val="0C1E494F"/>
    <w:rsid w:val="0C203DF5"/>
    <w:rsid w:val="0C2059EB"/>
    <w:rsid w:val="0C2E6A23"/>
    <w:rsid w:val="0C3427D0"/>
    <w:rsid w:val="0C43327D"/>
    <w:rsid w:val="0C4426AF"/>
    <w:rsid w:val="0C4577EC"/>
    <w:rsid w:val="0C4E5BBE"/>
    <w:rsid w:val="0C5A42AB"/>
    <w:rsid w:val="0C5C6396"/>
    <w:rsid w:val="0C647D62"/>
    <w:rsid w:val="0C650A20"/>
    <w:rsid w:val="0C6E11B8"/>
    <w:rsid w:val="0C723CD1"/>
    <w:rsid w:val="0C993C5F"/>
    <w:rsid w:val="0CB72726"/>
    <w:rsid w:val="0CB752EB"/>
    <w:rsid w:val="0CB94808"/>
    <w:rsid w:val="0CC37BC2"/>
    <w:rsid w:val="0CC83EB0"/>
    <w:rsid w:val="0CD87ABE"/>
    <w:rsid w:val="0CE26C42"/>
    <w:rsid w:val="0CE76B48"/>
    <w:rsid w:val="0CF62FDB"/>
    <w:rsid w:val="0CFB523A"/>
    <w:rsid w:val="0D187B23"/>
    <w:rsid w:val="0D2132FE"/>
    <w:rsid w:val="0D4B44A1"/>
    <w:rsid w:val="0D6E10F4"/>
    <w:rsid w:val="0D6E2620"/>
    <w:rsid w:val="0D704E21"/>
    <w:rsid w:val="0D753731"/>
    <w:rsid w:val="0D7F48FE"/>
    <w:rsid w:val="0D826E5C"/>
    <w:rsid w:val="0D883C88"/>
    <w:rsid w:val="0D900677"/>
    <w:rsid w:val="0D966BF7"/>
    <w:rsid w:val="0D9E09B2"/>
    <w:rsid w:val="0DBD71A3"/>
    <w:rsid w:val="0DCC3AE8"/>
    <w:rsid w:val="0DD87842"/>
    <w:rsid w:val="0DED1772"/>
    <w:rsid w:val="0DF202E1"/>
    <w:rsid w:val="0DF53CE3"/>
    <w:rsid w:val="0E0961C5"/>
    <w:rsid w:val="0E131C69"/>
    <w:rsid w:val="0E147898"/>
    <w:rsid w:val="0E2F216B"/>
    <w:rsid w:val="0E3352C6"/>
    <w:rsid w:val="0E5433AA"/>
    <w:rsid w:val="0E594522"/>
    <w:rsid w:val="0E6271DF"/>
    <w:rsid w:val="0E81568A"/>
    <w:rsid w:val="0E942250"/>
    <w:rsid w:val="0E963344"/>
    <w:rsid w:val="0E9E6E00"/>
    <w:rsid w:val="0EA40C1C"/>
    <w:rsid w:val="0ED50DDE"/>
    <w:rsid w:val="0EE41032"/>
    <w:rsid w:val="0EEC6F1D"/>
    <w:rsid w:val="0EF02F61"/>
    <w:rsid w:val="0EFF07A0"/>
    <w:rsid w:val="0F103291"/>
    <w:rsid w:val="0F1D498B"/>
    <w:rsid w:val="0F337178"/>
    <w:rsid w:val="0F41022A"/>
    <w:rsid w:val="0F4F4077"/>
    <w:rsid w:val="0F5B49B1"/>
    <w:rsid w:val="0F60682C"/>
    <w:rsid w:val="0F6251CC"/>
    <w:rsid w:val="0F6763D9"/>
    <w:rsid w:val="0F702E87"/>
    <w:rsid w:val="0F715B2B"/>
    <w:rsid w:val="0F7616FC"/>
    <w:rsid w:val="0F764270"/>
    <w:rsid w:val="0F7F273F"/>
    <w:rsid w:val="0F8418ED"/>
    <w:rsid w:val="0F957B47"/>
    <w:rsid w:val="0F98796C"/>
    <w:rsid w:val="0F9F6FA4"/>
    <w:rsid w:val="0FA65D5C"/>
    <w:rsid w:val="0FAD33DA"/>
    <w:rsid w:val="0FB74CF0"/>
    <w:rsid w:val="0FBE2A42"/>
    <w:rsid w:val="0FC17CCE"/>
    <w:rsid w:val="0FC424B9"/>
    <w:rsid w:val="0FD70565"/>
    <w:rsid w:val="0FEC680C"/>
    <w:rsid w:val="0FFD1BFC"/>
    <w:rsid w:val="0FFD3E3B"/>
    <w:rsid w:val="10007AD6"/>
    <w:rsid w:val="100E19D0"/>
    <w:rsid w:val="101C0B05"/>
    <w:rsid w:val="101C4A03"/>
    <w:rsid w:val="101D0C86"/>
    <w:rsid w:val="103A162C"/>
    <w:rsid w:val="10431B36"/>
    <w:rsid w:val="10472EC0"/>
    <w:rsid w:val="104A023B"/>
    <w:rsid w:val="10505F3B"/>
    <w:rsid w:val="10547810"/>
    <w:rsid w:val="105A6448"/>
    <w:rsid w:val="106D2686"/>
    <w:rsid w:val="107C3E2C"/>
    <w:rsid w:val="107D41AE"/>
    <w:rsid w:val="108C2479"/>
    <w:rsid w:val="10B661A8"/>
    <w:rsid w:val="10C715C5"/>
    <w:rsid w:val="10D335EF"/>
    <w:rsid w:val="10E746EA"/>
    <w:rsid w:val="10E83FE0"/>
    <w:rsid w:val="10EC3168"/>
    <w:rsid w:val="10F52718"/>
    <w:rsid w:val="114028DC"/>
    <w:rsid w:val="11404ED0"/>
    <w:rsid w:val="116A74C9"/>
    <w:rsid w:val="116F1EB0"/>
    <w:rsid w:val="117B1D6A"/>
    <w:rsid w:val="117C2D9D"/>
    <w:rsid w:val="117F159E"/>
    <w:rsid w:val="11821DC9"/>
    <w:rsid w:val="11921373"/>
    <w:rsid w:val="119C45DF"/>
    <w:rsid w:val="119D7849"/>
    <w:rsid w:val="11C67B8F"/>
    <w:rsid w:val="11C7548A"/>
    <w:rsid w:val="11E57D4F"/>
    <w:rsid w:val="11F92DAB"/>
    <w:rsid w:val="11FC38D5"/>
    <w:rsid w:val="1201463E"/>
    <w:rsid w:val="12095296"/>
    <w:rsid w:val="120C5DAD"/>
    <w:rsid w:val="1210682D"/>
    <w:rsid w:val="121563D9"/>
    <w:rsid w:val="122172CE"/>
    <w:rsid w:val="1227318C"/>
    <w:rsid w:val="123A05DB"/>
    <w:rsid w:val="124240B9"/>
    <w:rsid w:val="12436A05"/>
    <w:rsid w:val="12492456"/>
    <w:rsid w:val="125A117D"/>
    <w:rsid w:val="12680E73"/>
    <w:rsid w:val="127701EE"/>
    <w:rsid w:val="127E5AA6"/>
    <w:rsid w:val="12893E38"/>
    <w:rsid w:val="128B2749"/>
    <w:rsid w:val="129811DB"/>
    <w:rsid w:val="129815FB"/>
    <w:rsid w:val="12A01A01"/>
    <w:rsid w:val="12AB7A32"/>
    <w:rsid w:val="12AF7E37"/>
    <w:rsid w:val="12BB6535"/>
    <w:rsid w:val="12C006FB"/>
    <w:rsid w:val="12C7312B"/>
    <w:rsid w:val="12D22971"/>
    <w:rsid w:val="12D85654"/>
    <w:rsid w:val="12EE5106"/>
    <w:rsid w:val="12EE556A"/>
    <w:rsid w:val="13024DF8"/>
    <w:rsid w:val="1307341C"/>
    <w:rsid w:val="130E3629"/>
    <w:rsid w:val="131B39DD"/>
    <w:rsid w:val="13246C2D"/>
    <w:rsid w:val="13283BA4"/>
    <w:rsid w:val="13332F77"/>
    <w:rsid w:val="13334E1C"/>
    <w:rsid w:val="13346EE4"/>
    <w:rsid w:val="13384952"/>
    <w:rsid w:val="1355107F"/>
    <w:rsid w:val="135D4D2E"/>
    <w:rsid w:val="1366638D"/>
    <w:rsid w:val="136D76E8"/>
    <w:rsid w:val="137266E0"/>
    <w:rsid w:val="137C69DD"/>
    <w:rsid w:val="138E530D"/>
    <w:rsid w:val="13AA5FA1"/>
    <w:rsid w:val="13C20262"/>
    <w:rsid w:val="13D024B3"/>
    <w:rsid w:val="13D115EF"/>
    <w:rsid w:val="13D214FD"/>
    <w:rsid w:val="13D86A45"/>
    <w:rsid w:val="13DD445E"/>
    <w:rsid w:val="13FD073F"/>
    <w:rsid w:val="140171D9"/>
    <w:rsid w:val="1405674E"/>
    <w:rsid w:val="140815BB"/>
    <w:rsid w:val="14087FC1"/>
    <w:rsid w:val="14095006"/>
    <w:rsid w:val="141E583B"/>
    <w:rsid w:val="1424615D"/>
    <w:rsid w:val="142C143A"/>
    <w:rsid w:val="143D75EE"/>
    <w:rsid w:val="145D452A"/>
    <w:rsid w:val="145F07C7"/>
    <w:rsid w:val="146C5189"/>
    <w:rsid w:val="14794EEF"/>
    <w:rsid w:val="14816B50"/>
    <w:rsid w:val="148313F4"/>
    <w:rsid w:val="1484169C"/>
    <w:rsid w:val="14934F1A"/>
    <w:rsid w:val="149559C4"/>
    <w:rsid w:val="14A759A3"/>
    <w:rsid w:val="14AC0C32"/>
    <w:rsid w:val="14B420D0"/>
    <w:rsid w:val="14C4135D"/>
    <w:rsid w:val="14C45576"/>
    <w:rsid w:val="14C76D6C"/>
    <w:rsid w:val="14DA3DA1"/>
    <w:rsid w:val="14DD3D2F"/>
    <w:rsid w:val="14E60B42"/>
    <w:rsid w:val="14EA1C4D"/>
    <w:rsid w:val="1515004B"/>
    <w:rsid w:val="15207BBA"/>
    <w:rsid w:val="152E00DB"/>
    <w:rsid w:val="152F4E1B"/>
    <w:rsid w:val="154D342A"/>
    <w:rsid w:val="1559587F"/>
    <w:rsid w:val="156701E1"/>
    <w:rsid w:val="1574662E"/>
    <w:rsid w:val="15751882"/>
    <w:rsid w:val="1575191B"/>
    <w:rsid w:val="157818C6"/>
    <w:rsid w:val="157D1EB1"/>
    <w:rsid w:val="157F3ECD"/>
    <w:rsid w:val="15891D5D"/>
    <w:rsid w:val="159F73BB"/>
    <w:rsid w:val="15B03F28"/>
    <w:rsid w:val="15DE29CF"/>
    <w:rsid w:val="15E30A80"/>
    <w:rsid w:val="15F77CD3"/>
    <w:rsid w:val="160228F0"/>
    <w:rsid w:val="1608480E"/>
    <w:rsid w:val="161C1C58"/>
    <w:rsid w:val="162F7556"/>
    <w:rsid w:val="16413A3A"/>
    <w:rsid w:val="1644500C"/>
    <w:rsid w:val="16461A95"/>
    <w:rsid w:val="16594F06"/>
    <w:rsid w:val="1663404B"/>
    <w:rsid w:val="166F5E80"/>
    <w:rsid w:val="16766A92"/>
    <w:rsid w:val="167A52A9"/>
    <w:rsid w:val="16866882"/>
    <w:rsid w:val="168C392F"/>
    <w:rsid w:val="168F69F2"/>
    <w:rsid w:val="169C7FDE"/>
    <w:rsid w:val="16A4319F"/>
    <w:rsid w:val="16AC4DDB"/>
    <w:rsid w:val="16AE2FE3"/>
    <w:rsid w:val="16B4400E"/>
    <w:rsid w:val="16C739DF"/>
    <w:rsid w:val="16DD3B26"/>
    <w:rsid w:val="16EB6E00"/>
    <w:rsid w:val="16FD2447"/>
    <w:rsid w:val="170A628B"/>
    <w:rsid w:val="1712339A"/>
    <w:rsid w:val="171B385D"/>
    <w:rsid w:val="171E63FC"/>
    <w:rsid w:val="1722504D"/>
    <w:rsid w:val="17276DF4"/>
    <w:rsid w:val="1738730F"/>
    <w:rsid w:val="17416499"/>
    <w:rsid w:val="17481B81"/>
    <w:rsid w:val="175007ED"/>
    <w:rsid w:val="17610597"/>
    <w:rsid w:val="176B45C6"/>
    <w:rsid w:val="176C447F"/>
    <w:rsid w:val="17852314"/>
    <w:rsid w:val="17875303"/>
    <w:rsid w:val="1793626E"/>
    <w:rsid w:val="17967879"/>
    <w:rsid w:val="17A875F5"/>
    <w:rsid w:val="17B92501"/>
    <w:rsid w:val="17E66DD8"/>
    <w:rsid w:val="17E84839"/>
    <w:rsid w:val="17EE1403"/>
    <w:rsid w:val="17EF6E95"/>
    <w:rsid w:val="17F25234"/>
    <w:rsid w:val="17FD061B"/>
    <w:rsid w:val="17FF6314"/>
    <w:rsid w:val="18005F41"/>
    <w:rsid w:val="18025414"/>
    <w:rsid w:val="1806062C"/>
    <w:rsid w:val="18171305"/>
    <w:rsid w:val="181C41D3"/>
    <w:rsid w:val="18334194"/>
    <w:rsid w:val="183E1D37"/>
    <w:rsid w:val="184D0787"/>
    <w:rsid w:val="185D1883"/>
    <w:rsid w:val="18812331"/>
    <w:rsid w:val="18816F1C"/>
    <w:rsid w:val="18853F3E"/>
    <w:rsid w:val="18907C8C"/>
    <w:rsid w:val="18945127"/>
    <w:rsid w:val="18956393"/>
    <w:rsid w:val="18A8582C"/>
    <w:rsid w:val="18B50543"/>
    <w:rsid w:val="18CD7A02"/>
    <w:rsid w:val="19001FFC"/>
    <w:rsid w:val="190E2B4A"/>
    <w:rsid w:val="19256D7A"/>
    <w:rsid w:val="19322C83"/>
    <w:rsid w:val="193275C2"/>
    <w:rsid w:val="19394FD2"/>
    <w:rsid w:val="19413FB3"/>
    <w:rsid w:val="195F3A6C"/>
    <w:rsid w:val="1962557A"/>
    <w:rsid w:val="19663168"/>
    <w:rsid w:val="19786B0A"/>
    <w:rsid w:val="19815BE6"/>
    <w:rsid w:val="199A2059"/>
    <w:rsid w:val="19A70024"/>
    <w:rsid w:val="19AD5184"/>
    <w:rsid w:val="19B46E10"/>
    <w:rsid w:val="19BD63CC"/>
    <w:rsid w:val="19C456C1"/>
    <w:rsid w:val="19D75435"/>
    <w:rsid w:val="19DD71E7"/>
    <w:rsid w:val="19F061A1"/>
    <w:rsid w:val="1A054259"/>
    <w:rsid w:val="1A081816"/>
    <w:rsid w:val="1A165171"/>
    <w:rsid w:val="1A2C70C8"/>
    <w:rsid w:val="1A3C2629"/>
    <w:rsid w:val="1A4858FF"/>
    <w:rsid w:val="1A4C698A"/>
    <w:rsid w:val="1A5E4B5A"/>
    <w:rsid w:val="1A612F84"/>
    <w:rsid w:val="1A672B1C"/>
    <w:rsid w:val="1A8301C0"/>
    <w:rsid w:val="1A872248"/>
    <w:rsid w:val="1A9B2279"/>
    <w:rsid w:val="1A9E6232"/>
    <w:rsid w:val="1AA74D3D"/>
    <w:rsid w:val="1AB34DB4"/>
    <w:rsid w:val="1AB613FD"/>
    <w:rsid w:val="1ACF5EB8"/>
    <w:rsid w:val="1AD26086"/>
    <w:rsid w:val="1AE013F8"/>
    <w:rsid w:val="1AE8570C"/>
    <w:rsid w:val="1AFB06A3"/>
    <w:rsid w:val="1B0F19AE"/>
    <w:rsid w:val="1B2160BB"/>
    <w:rsid w:val="1B3637AD"/>
    <w:rsid w:val="1B3E0DB5"/>
    <w:rsid w:val="1B454C94"/>
    <w:rsid w:val="1B5258E6"/>
    <w:rsid w:val="1B6404E0"/>
    <w:rsid w:val="1B6A54A6"/>
    <w:rsid w:val="1B6C0DF0"/>
    <w:rsid w:val="1B706113"/>
    <w:rsid w:val="1B730595"/>
    <w:rsid w:val="1B76379D"/>
    <w:rsid w:val="1B7F6005"/>
    <w:rsid w:val="1B9C269A"/>
    <w:rsid w:val="1B9E64C5"/>
    <w:rsid w:val="1BBE493C"/>
    <w:rsid w:val="1BC01115"/>
    <w:rsid w:val="1BC36606"/>
    <w:rsid w:val="1BC44015"/>
    <w:rsid w:val="1BCA6284"/>
    <w:rsid w:val="1BD146FC"/>
    <w:rsid w:val="1BF86C63"/>
    <w:rsid w:val="1C013494"/>
    <w:rsid w:val="1C045C9B"/>
    <w:rsid w:val="1C053414"/>
    <w:rsid w:val="1C0C6675"/>
    <w:rsid w:val="1C132CB9"/>
    <w:rsid w:val="1C1A6AF0"/>
    <w:rsid w:val="1C273D33"/>
    <w:rsid w:val="1C4032AB"/>
    <w:rsid w:val="1C4672ED"/>
    <w:rsid w:val="1C467AB6"/>
    <w:rsid w:val="1C4A15F3"/>
    <w:rsid w:val="1C4D51EF"/>
    <w:rsid w:val="1C6277A9"/>
    <w:rsid w:val="1C7F54CE"/>
    <w:rsid w:val="1C7F743F"/>
    <w:rsid w:val="1C8708F6"/>
    <w:rsid w:val="1C8C4AA9"/>
    <w:rsid w:val="1C8C604B"/>
    <w:rsid w:val="1C92160B"/>
    <w:rsid w:val="1C973EEF"/>
    <w:rsid w:val="1CA03243"/>
    <w:rsid w:val="1CAF5DB2"/>
    <w:rsid w:val="1CB61741"/>
    <w:rsid w:val="1CCC26CA"/>
    <w:rsid w:val="1CD2156B"/>
    <w:rsid w:val="1CD41743"/>
    <w:rsid w:val="1CD44D3D"/>
    <w:rsid w:val="1CDF19AE"/>
    <w:rsid w:val="1CE615C9"/>
    <w:rsid w:val="1CE931AE"/>
    <w:rsid w:val="1CF1420C"/>
    <w:rsid w:val="1D037029"/>
    <w:rsid w:val="1D3305FF"/>
    <w:rsid w:val="1D395282"/>
    <w:rsid w:val="1D4C7622"/>
    <w:rsid w:val="1D5F5386"/>
    <w:rsid w:val="1D7072CE"/>
    <w:rsid w:val="1D8F18A8"/>
    <w:rsid w:val="1D9E30A9"/>
    <w:rsid w:val="1DA3542A"/>
    <w:rsid w:val="1DAB1006"/>
    <w:rsid w:val="1DB33C11"/>
    <w:rsid w:val="1DC65562"/>
    <w:rsid w:val="1DD32F44"/>
    <w:rsid w:val="1DE22D4F"/>
    <w:rsid w:val="1DE94164"/>
    <w:rsid w:val="1DEA459C"/>
    <w:rsid w:val="1DEE1B11"/>
    <w:rsid w:val="1DF70340"/>
    <w:rsid w:val="1E164B52"/>
    <w:rsid w:val="1E272107"/>
    <w:rsid w:val="1E273844"/>
    <w:rsid w:val="1E2F243E"/>
    <w:rsid w:val="1E347735"/>
    <w:rsid w:val="1E455D19"/>
    <w:rsid w:val="1E591C14"/>
    <w:rsid w:val="1E595CAF"/>
    <w:rsid w:val="1E6607F9"/>
    <w:rsid w:val="1E805396"/>
    <w:rsid w:val="1E884F62"/>
    <w:rsid w:val="1E9D6342"/>
    <w:rsid w:val="1E9D6D15"/>
    <w:rsid w:val="1EA77730"/>
    <w:rsid w:val="1EAB440A"/>
    <w:rsid w:val="1EC36E9D"/>
    <w:rsid w:val="1EDE4CB0"/>
    <w:rsid w:val="1EE25FDD"/>
    <w:rsid w:val="1EF5103F"/>
    <w:rsid w:val="1F090F9B"/>
    <w:rsid w:val="1F0E5D6B"/>
    <w:rsid w:val="1F4B1A5F"/>
    <w:rsid w:val="1F4F2219"/>
    <w:rsid w:val="1F721405"/>
    <w:rsid w:val="1F935819"/>
    <w:rsid w:val="1FA6556D"/>
    <w:rsid w:val="1FAF2571"/>
    <w:rsid w:val="1FC55EDA"/>
    <w:rsid w:val="1FCE593C"/>
    <w:rsid w:val="1FE312AC"/>
    <w:rsid w:val="1FEC5915"/>
    <w:rsid w:val="1FED32EF"/>
    <w:rsid w:val="200631D6"/>
    <w:rsid w:val="20412383"/>
    <w:rsid w:val="20446081"/>
    <w:rsid w:val="204852AD"/>
    <w:rsid w:val="204E6676"/>
    <w:rsid w:val="20590807"/>
    <w:rsid w:val="205A5AA0"/>
    <w:rsid w:val="206C2914"/>
    <w:rsid w:val="20773A28"/>
    <w:rsid w:val="20814938"/>
    <w:rsid w:val="208574F4"/>
    <w:rsid w:val="208F6BAF"/>
    <w:rsid w:val="20A462BA"/>
    <w:rsid w:val="20A71570"/>
    <w:rsid w:val="20A976E7"/>
    <w:rsid w:val="20BF2AAC"/>
    <w:rsid w:val="20C849C7"/>
    <w:rsid w:val="20D6616D"/>
    <w:rsid w:val="20DF66D2"/>
    <w:rsid w:val="20EC3F2E"/>
    <w:rsid w:val="20EC7C3E"/>
    <w:rsid w:val="20FD05AB"/>
    <w:rsid w:val="21050673"/>
    <w:rsid w:val="210548E9"/>
    <w:rsid w:val="210C5DFB"/>
    <w:rsid w:val="21124D15"/>
    <w:rsid w:val="213E2CCB"/>
    <w:rsid w:val="213E7119"/>
    <w:rsid w:val="21810744"/>
    <w:rsid w:val="218A484F"/>
    <w:rsid w:val="218D6EF5"/>
    <w:rsid w:val="2195668B"/>
    <w:rsid w:val="21A130EA"/>
    <w:rsid w:val="21AD1197"/>
    <w:rsid w:val="21C267BF"/>
    <w:rsid w:val="21CB70A9"/>
    <w:rsid w:val="21CD6BCD"/>
    <w:rsid w:val="21CE6067"/>
    <w:rsid w:val="21CF439A"/>
    <w:rsid w:val="21D35770"/>
    <w:rsid w:val="21E0156F"/>
    <w:rsid w:val="21F00127"/>
    <w:rsid w:val="22017D2B"/>
    <w:rsid w:val="22045B97"/>
    <w:rsid w:val="22084E76"/>
    <w:rsid w:val="22120B8F"/>
    <w:rsid w:val="221D2FA3"/>
    <w:rsid w:val="22233C11"/>
    <w:rsid w:val="22247705"/>
    <w:rsid w:val="2226635F"/>
    <w:rsid w:val="222D4F0B"/>
    <w:rsid w:val="223D7545"/>
    <w:rsid w:val="22411D14"/>
    <w:rsid w:val="22423BE1"/>
    <w:rsid w:val="22454449"/>
    <w:rsid w:val="224567F2"/>
    <w:rsid w:val="224A17FE"/>
    <w:rsid w:val="22500810"/>
    <w:rsid w:val="226347BD"/>
    <w:rsid w:val="22682935"/>
    <w:rsid w:val="226F564C"/>
    <w:rsid w:val="227541A8"/>
    <w:rsid w:val="227D465F"/>
    <w:rsid w:val="228A4698"/>
    <w:rsid w:val="22945167"/>
    <w:rsid w:val="22A55CD5"/>
    <w:rsid w:val="22C74EE2"/>
    <w:rsid w:val="22CB6237"/>
    <w:rsid w:val="22CD14B5"/>
    <w:rsid w:val="22D075AD"/>
    <w:rsid w:val="22D8603F"/>
    <w:rsid w:val="22E02C6E"/>
    <w:rsid w:val="22E04FF4"/>
    <w:rsid w:val="22E1121B"/>
    <w:rsid w:val="22EA4C70"/>
    <w:rsid w:val="22F75251"/>
    <w:rsid w:val="22F86F75"/>
    <w:rsid w:val="23131055"/>
    <w:rsid w:val="2316334C"/>
    <w:rsid w:val="233C6F76"/>
    <w:rsid w:val="234449F5"/>
    <w:rsid w:val="23536618"/>
    <w:rsid w:val="236B3BA8"/>
    <w:rsid w:val="23816932"/>
    <w:rsid w:val="23A9484E"/>
    <w:rsid w:val="23B32F98"/>
    <w:rsid w:val="23B84268"/>
    <w:rsid w:val="23CE3CE1"/>
    <w:rsid w:val="23D17D7B"/>
    <w:rsid w:val="23D36D91"/>
    <w:rsid w:val="23D65F44"/>
    <w:rsid w:val="23F70BA5"/>
    <w:rsid w:val="23F93D0D"/>
    <w:rsid w:val="24025806"/>
    <w:rsid w:val="2405417E"/>
    <w:rsid w:val="24096754"/>
    <w:rsid w:val="241B5C62"/>
    <w:rsid w:val="24405B04"/>
    <w:rsid w:val="245872F9"/>
    <w:rsid w:val="245943D9"/>
    <w:rsid w:val="245E6B64"/>
    <w:rsid w:val="2463385E"/>
    <w:rsid w:val="246B247D"/>
    <w:rsid w:val="24967323"/>
    <w:rsid w:val="249D5FC8"/>
    <w:rsid w:val="24A1538E"/>
    <w:rsid w:val="24B918AE"/>
    <w:rsid w:val="24B9450F"/>
    <w:rsid w:val="24C83F94"/>
    <w:rsid w:val="24E60FF3"/>
    <w:rsid w:val="24F60CDA"/>
    <w:rsid w:val="24F84634"/>
    <w:rsid w:val="2505023E"/>
    <w:rsid w:val="250D450C"/>
    <w:rsid w:val="25134332"/>
    <w:rsid w:val="25141A5B"/>
    <w:rsid w:val="2521546A"/>
    <w:rsid w:val="252B49E0"/>
    <w:rsid w:val="25664C67"/>
    <w:rsid w:val="25734B61"/>
    <w:rsid w:val="2575555D"/>
    <w:rsid w:val="257851FD"/>
    <w:rsid w:val="258F6BC4"/>
    <w:rsid w:val="25975923"/>
    <w:rsid w:val="259A3D0A"/>
    <w:rsid w:val="259C29DF"/>
    <w:rsid w:val="25A95F3E"/>
    <w:rsid w:val="25B24393"/>
    <w:rsid w:val="25BF6041"/>
    <w:rsid w:val="25C35718"/>
    <w:rsid w:val="25CF0252"/>
    <w:rsid w:val="25D0248E"/>
    <w:rsid w:val="25F81D70"/>
    <w:rsid w:val="25FB5636"/>
    <w:rsid w:val="25FE58A9"/>
    <w:rsid w:val="26070462"/>
    <w:rsid w:val="260A2B8B"/>
    <w:rsid w:val="260D2C45"/>
    <w:rsid w:val="26395C92"/>
    <w:rsid w:val="26484954"/>
    <w:rsid w:val="266237C3"/>
    <w:rsid w:val="266E1273"/>
    <w:rsid w:val="267550B9"/>
    <w:rsid w:val="26A30ADD"/>
    <w:rsid w:val="26C472EC"/>
    <w:rsid w:val="26EC491A"/>
    <w:rsid w:val="26ED73E1"/>
    <w:rsid w:val="26EF38F6"/>
    <w:rsid w:val="26F32A72"/>
    <w:rsid w:val="27047832"/>
    <w:rsid w:val="27204B5D"/>
    <w:rsid w:val="272F31A0"/>
    <w:rsid w:val="27342901"/>
    <w:rsid w:val="273D2762"/>
    <w:rsid w:val="27470B72"/>
    <w:rsid w:val="27525E32"/>
    <w:rsid w:val="27722E60"/>
    <w:rsid w:val="2778582E"/>
    <w:rsid w:val="27806765"/>
    <w:rsid w:val="279B1E53"/>
    <w:rsid w:val="27AB7429"/>
    <w:rsid w:val="27C57B2B"/>
    <w:rsid w:val="27C704E4"/>
    <w:rsid w:val="27C8029E"/>
    <w:rsid w:val="27CC78AC"/>
    <w:rsid w:val="27DD45ED"/>
    <w:rsid w:val="27E3651B"/>
    <w:rsid w:val="27EC25E3"/>
    <w:rsid w:val="27ED0939"/>
    <w:rsid w:val="27F002D7"/>
    <w:rsid w:val="27F1498B"/>
    <w:rsid w:val="28005C30"/>
    <w:rsid w:val="28027A71"/>
    <w:rsid w:val="281F4F67"/>
    <w:rsid w:val="28322611"/>
    <w:rsid w:val="283527C3"/>
    <w:rsid w:val="283744B4"/>
    <w:rsid w:val="28485D62"/>
    <w:rsid w:val="285560D7"/>
    <w:rsid w:val="28760CA0"/>
    <w:rsid w:val="287D6EC0"/>
    <w:rsid w:val="288A05DD"/>
    <w:rsid w:val="28937D89"/>
    <w:rsid w:val="28C96C14"/>
    <w:rsid w:val="28D53334"/>
    <w:rsid w:val="28E138E3"/>
    <w:rsid w:val="28E74216"/>
    <w:rsid w:val="28E87EE4"/>
    <w:rsid w:val="2903396A"/>
    <w:rsid w:val="29207566"/>
    <w:rsid w:val="29235EFC"/>
    <w:rsid w:val="292918ED"/>
    <w:rsid w:val="294E766A"/>
    <w:rsid w:val="2978319A"/>
    <w:rsid w:val="2978571B"/>
    <w:rsid w:val="299752B2"/>
    <w:rsid w:val="2998751F"/>
    <w:rsid w:val="29A3014B"/>
    <w:rsid w:val="29A74CBD"/>
    <w:rsid w:val="29AE4BB2"/>
    <w:rsid w:val="29B01C34"/>
    <w:rsid w:val="29B16357"/>
    <w:rsid w:val="29BA0D88"/>
    <w:rsid w:val="29CF32B2"/>
    <w:rsid w:val="29DE15A2"/>
    <w:rsid w:val="29EF3680"/>
    <w:rsid w:val="29EF424E"/>
    <w:rsid w:val="29F62E74"/>
    <w:rsid w:val="29F93F5E"/>
    <w:rsid w:val="29FA7F26"/>
    <w:rsid w:val="2A0C61D3"/>
    <w:rsid w:val="2A0C677E"/>
    <w:rsid w:val="2A35650F"/>
    <w:rsid w:val="2A405845"/>
    <w:rsid w:val="2A4D593F"/>
    <w:rsid w:val="2A5053C0"/>
    <w:rsid w:val="2A6E31F8"/>
    <w:rsid w:val="2A857192"/>
    <w:rsid w:val="2A8A1A57"/>
    <w:rsid w:val="2A8A2F9C"/>
    <w:rsid w:val="2AAC5A06"/>
    <w:rsid w:val="2AB2134B"/>
    <w:rsid w:val="2ABB3D6F"/>
    <w:rsid w:val="2AC70B30"/>
    <w:rsid w:val="2ACC2AAF"/>
    <w:rsid w:val="2AD74744"/>
    <w:rsid w:val="2AD91AC2"/>
    <w:rsid w:val="2AE57C95"/>
    <w:rsid w:val="2AE674AF"/>
    <w:rsid w:val="2AF35C8B"/>
    <w:rsid w:val="2B0A6BE5"/>
    <w:rsid w:val="2B132265"/>
    <w:rsid w:val="2B1D1F04"/>
    <w:rsid w:val="2B214776"/>
    <w:rsid w:val="2B2843BE"/>
    <w:rsid w:val="2B313FC1"/>
    <w:rsid w:val="2B347C14"/>
    <w:rsid w:val="2B39348E"/>
    <w:rsid w:val="2B437285"/>
    <w:rsid w:val="2B473285"/>
    <w:rsid w:val="2B4D695C"/>
    <w:rsid w:val="2B514803"/>
    <w:rsid w:val="2B637D4B"/>
    <w:rsid w:val="2B6554A9"/>
    <w:rsid w:val="2B6B1684"/>
    <w:rsid w:val="2B721F56"/>
    <w:rsid w:val="2B7B70BF"/>
    <w:rsid w:val="2B8B422C"/>
    <w:rsid w:val="2B973FAE"/>
    <w:rsid w:val="2BA07D38"/>
    <w:rsid w:val="2BAC519E"/>
    <w:rsid w:val="2BB960F0"/>
    <w:rsid w:val="2BC40957"/>
    <w:rsid w:val="2BC95FD3"/>
    <w:rsid w:val="2BCB5DAA"/>
    <w:rsid w:val="2BD40774"/>
    <w:rsid w:val="2BED0107"/>
    <w:rsid w:val="2BEE2474"/>
    <w:rsid w:val="2BF369B9"/>
    <w:rsid w:val="2BFC0A4A"/>
    <w:rsid w:val="2C072379"/>
    <w:rsid w:val="2C094904"/>
    <w:rsid w:val="2C0E55A1"/>
    <w:rsid w:val="2C3658B0"/>
    <w:rsid w:val="2C3A7BF6"/>
    <w:rsid w:val="2C425BCE"/>
    <w:rsid w:val="2C44676A"/>
    <w:rsid w:val="2C4A080C"/>
    <w:rsid w:val="2C54533B"/>
    <w:rsid w:val="2C591378"/>
    <w:rsid w:val="2C8F4862"/>
    <w:rsid w:val="2C8F63C3"/>
    <w:rsid w:val="2C9E5AC8"/>
    <w:rsid w:val="2CA24294"/>
    <w:rsid w:val="2CA2721B"/>
    <w:rsid w:val="2CB600FC"/>
    <w:rsid w:val="2CE512AC"/>
    <w:rsid w:val="2CE61FCE"/>
    <w:rsid w:val="2D026315"/>
    <w:rsid w:val="2D0764BD"/>
    <w:rsid w:val="2D0B3169"/>
    <w:rsid w:val="2D0D4219"/>
    <w:rsid w:val="2D153544"/>
    <w:rsid w:val="2D2D2DE2"/>
    <w:rsid w:val="2D2F12BE"/>
    <w:rsid w:val="2D340E86"/>
    <w:rsid w:val="2D395427"/>
    <w:rsid w:val="2D3D0E02"/>
    <w:rsid w:val="2D5372BC"/>
    <w:rsid w:val="2D5839DB"/>
    <w:rsid w:val="2D62469E"/>
    <w:rsid w:val="2D6B40A9"/>
    <w:rsid w:val="2D7A7BAB"/>
    <w:rsid w:val="2D8A3FA2"/>
    <w:rsid w:val="2D9767DC"/>
    <w:rsid w:val="2D980DDC"/>
    <w:rsid w:val="2D987372"/>
    <w:rsid w:val="2DCE26BE"/>
    <w:rsid w:val="2DCE5F69"/>
    <w:rsid w:val="2DDD4F0A"/>
    <w:rsid w:val="2E34792A"/>
    <w:rsid w:val="2E437E73"/>
    <w:rsid w:val="2E475CEF"/>
    <w:rsid w:val="2E4A6BCB"/>
    <w:rsid w:val="2E5034DC"/>
    <w:rsid w:val="2E572AB9"/>
    <w:rsid w:val="2E58199C"/>
    <w:rsid w:val="2E616039"/>
    <w:rsid w:val="2E671E59"/>
    <w:rsid w:val="2E691A32"/>
    <w:rsid w:val="2E6C0A75"/>
    <w:rsid w:val="2E7258DC"/>
    <w:rsid w:val="2E79458E"/>
    <w:rsid w:val="2E797A78"/>
    <w:rsid w:val="2E7C6A94"/>
    <w:rsid w:val="2E8321A5"/>
    <w:rsid w:val="2E880B4E"/>
    <w:rsid w:val="2E8944E5"/>
    <w:rsid w:val="2E93618F"/>
    <w:rsid w:val="2E9F6D95"/>
    <w:rsid w:val="2EAE350B"/>
    <w:rsid w:val="2EB20A6C"/>
    <w:rsid w:val="2EBC2287"/>
    <w:rsid w:val="2ECA3116"/>
    <w:rsid w:val="2ED14E35"/>
    <w:rsid w:val="2EDD7896"/>
    <w:rsid w:val="2EEA6E65"/>
    <w:rsid w:val="2EEB7305"/>
    <w:rsid w:val="2EED2F50"/>
    <w:rsid w:val="2F00052B"/>
    <w:rsid w:val="2F0367CD"/>
    <w:rsid w:val="2F0378D9"/>
    <w:rsid w:val="2F1251F2"/>
    <w:rsid w:val="2F2B39A9"/>
    <w:rsid w:val="2F472A26"/>
    <w:rsid w:val="2F4D49C0"/>
    <w:rsid w:val="2F4F6FBB"/>
    <w:rsid w:val="2F664E2B"/>
    <w:rsid w:val="2F6C7BE3"/>
    <w:rsid w:val="2F783485"/>
    <w:rsid w:val="2F7F5C0B"/>
    <w:rsid w:val="2F9A6E0F"/>
    <w:rsid w:val="2FA6492D"/>
    <w:rsid w:val="2FAE4C44"/>
    <w:rsid w:val="2FB84FD9"/>
    <w:rsid w:val="2FD71CA4"/>
    <w:rsid w:val="2FF2086E"/>
    <w:rsid w:val="2FF87390"/>
    <w:rsid w:val="2FF93066"/>
    <w:rsid w:val="301103CD"/>
    <w:rsid w:val="301A71CE"/>
    <w:rsid w:val="301E049B"/>
    <w:rsid w:val="302A4BE6"/>
    <w:rsid w:val="30307691"/>
    <w:rsid w:val="30354EFA"/>
    <w:rsid w:val="304478EC"/>
    <w:rsid w:val="304A314A"/>
    <w:rsid w:val="30555D5A"/>
    <w:rsid w:val="305E446B"/>
    <w:rsid w:val="3062663F"/>
    <w:rsid w:val="30836D4E"/>
    <w:rsid w:val="30916BB1"/>
    <w:rsid w:val="30962F3E"/>
    <w:rsid w:val="30AA2585"/>
    <w:rsid w:val="30AD7725"/>
    <w:rsid w:val="30C16A19"/>
    <w:rsid w:val="30D32236"/>
    <w:rsid w:val="30E05322"/>
    <w:rsid w:val="30FA7530"/>
    <w:rsid w:val="30FE0648"/>
    <w:rsid w:val="30FF2795"/>
    <w:rsid w:val="310375CD"/>
    <w:rsid w:val="311611B3"/>
    <w:rsid w:val="313C313D"/>
    <w:rsid w:val="314E236F"/>
    <w:rsid w:val="315E0B07"/>
    <w:rsid w:val="31621F46"/>
    <w:rsid w:val="316E7AA7"/>
    <w:rsid w:val="316E7CA0"/>
    <w:rsid w:val="317206BF"/>
    <w:rsid w:val="317932EA"/>
    <w:rsid w:val="317E5000"/>
    <w:rsid w:val="318973D4"/>
    <w:rsid w:val="319104BD"/>
    <w:rsid w:val="31B718F2"/>
    <w:rsid w:val="31B912B2"/>
    <w:rsid w:val="31D20051"/>
    <w:rsid w:val="31EF7EE8"/>
    <w:rsid w:val="3201404F"/>
    <w:rsid w:val="320901F5"/>
    <w:rsid w:val="320B7CCB"/>
    <w:rsid w:val="32105DE8"/>
    <w:rsid w:val="32153BC3"/>
    <w:rsid w:val="3235187E"/>
    <w:rsid w:val="3237186B"/>
    <w:rsid w:val="323B6798"/>
    <w:rsid w:val="32454376"/>
    <w:rsid w:val="32537B57"/>
    <w:rsid w:val="32567FC0"/>
    <w:rsid w:val="325F618E"/>
    <w:rsid w:val="326B2DFA"/>
    <w:rsid w:val="32757E99"/>
    <w:rsid w:val="32882CBB"/>
    <w:rsid w:val="328975DF"/>
    <w:rsid w:val="328F5534"/>
    <w:rsid w:val="329A6ACE"/>
    <w:rsid w:val="32A230DB"/>
    <w:rsid w:val="32AE4A3C"/>
    <w:rsid w:val="32B62041"/>
    <w:rsid w:val="32BA4880"/>
    <w:rsid w:val="32CB6A28"/>
    <w:rsid w:val="32DF351E"/>
    <w:rsid w:val="32E660DB"/>
    <w:rsid w:val="32EE5E41"/>
    <w:rsid w:val="32F40F87"/>
    <w:rsid w:val="32FD7C76"/>
    <w:rsid w:val="330C22FC"/>
    <w:rsid w:val="33247878"/>
    <w:rsid w:val="33465BE0"/>
    <w:rsid w:val="33540E5D"/>
    <w:rsid w:val="335A0521"/>
    <w:rsid w:val="335E7B11"/>
    <w:rsid w:val="3364318B"/>
    <w:rsid w:val="33691888"/>
    <w:rsid w:val="336A499A"/>
    <w:rsid w:val="33714830"/>
    <w:rsid w:val="33737F51"/>
    <w:rsid w:val="337964FF"/>
    <w:rsid w:val="337D34FB"/>
    <w:rsid w:val="337E7E0F"/>
    <w:rsid w:val="33953C2E"/>
    <w:rsid w:val="33AB157E"/>
    <w:rsid w:val="33B6494D"/>
    <w:rsid w:val="33B86AFE"/>
    <w:rsid w:val="33BF4199"/>
    <w:rsid w:val="33FE62E7"/>
    <w:rsid w:val="340D25F6"/>
    <w:rsid w:val="340F5E5C"/>
    <w:rsid w:val="342568D0"/>
    <w:rsid w:val="342B76C7"/>
    <w:rsid w:val="342C472B"/>
    <w:rsid w:val="343A1527"/>
    <w:rsid w:val="34447898"/>
    <w:rsid w:val="344E62FA"/>
    <w:rsid w:val="3472234D"/>
    <w:rsid w:val="347B114D"/>
    <w:rsid w:val="347D500F"/>
    <w:rsid w:val="34830157"/>
    <w:rsid w:val="34872D27"/>
    <w:rsid w:val="349164BD"/>
    <w:rsid w:val="34B32986"/>
    <w:rsid w:val="34BD02AE"/>
    <w:rsid w:val="34C12126"/>
    <w:rsid w:val="34D13A35"/>
    <w:rsid w:val="34DA26A8"/>
    <w:rsid w:val="34E63919"/>
    <w:rsid w:val="34E960F1"/>
    <w:rsid w:val="35033D8D"/>
    <w:rsid w:val="350B42D5"/>
    <w:rsid w:val="350F6258"/>
    <w:rsid w:val="351622C7"/>
    <w:rsid w:val="351A603C"/>
    <w:rsid w:val="352821F6"/>
    <w:rsid w:val="35387F19"/>
    <w:rsid w:val="3539550B"/>
    <w:rsid w:val="353C7CFC"/>
    <w:rsid w:val="356652C5"/>
    <w:rsid w:val="356678B4"/>
    <w:rsid w:val="3573649F"/>
    <w:rsid w:val="357E4B0A"/>
    <w:rsid w:val="35866D7F"/>
    <w:rsid w:val="358F6BDF"/>
    <w:rsid w:val="35A26D98"/>
    <w:rsid w:val="35C0105B"/>
    <w:rsid w:val="35C06D50"/>
    <w:rsid w:val="35D24294"/>
    <w:rsid w:val="35D85F6C"/>
    <w:rsid w:val="35FF6F3C"/>
    <w:rsid w:val="36075F27"/>
    <w:rsid w:val="36121506"/>
    <w:rsid w:val="361D7A43"/>
    <w:rsid w:val="361F3323"/>
    <w:rsid w:val="36221873"/>
    <w:rsid w:val="362E33B8"/>
    <w:rsid w:val="362E4F6B"/>
    <w:rsid w:val="36386400"/>
    <w:rsid w:val="36402EFA"/>
    <w:rsid w:val="364271C9"/>
    <w:rsid w:val="36496A51"/>
    <w:rsid w:val="364B0D2F"/>
    <w:rsid w:val="365623F6"/>
    <w:rsid w:val="36670090"/>
    <w:rsid w:val="36740EEF"/>
    <w:rsid w:val="368230C6"/>
    <w:rsid w:val="368F7E4F"/>
    <w:rsid w:val="36985297"/>
    <w:rsid w:val="369F633B"/>
    <w:rsid w:val="36A30FDB"/>
    <w:rsid w:val="36A7007C"/>
    <w:rsid w:val="36B24AE8"/>
    <w:rsid w:val="36BD0DC4"/>
    <w:rsid w:val="36C957FD"/>
    <w:rsid w:val="36D25824"/>
    <w:rsid w:val="36D51D00"/>
    <w:rsid w:val="36D66B5E"/>
    <w:rsid w:val="36E93760"/>
    <w:rsid w:val="36EB0824"/>
    <w:rsid w:val="36FB4305"/>
    <w:rsid w:val="37034B58"/>
    <w:rsid w:val="37050325"/>
    <w:rsid w:val="37050E29"/>
    <w:rsid w:val="3708597F"/>
    <w:rsid w:val="37096815"/>
    <w:rsid w:val="370F7060"/>
    <w:rsid w:val="37134801"/>
    <w:rsid w:val="37173233"/>
    <w:rsid w:val="37224CF5"/>
    <w:rsid w:val="37226558"/>
    <w:rsid w:val="3734159D"/>
    <w:rsid w:val="37382526"/>
    <w:rsid w:val="374E78C1"/>
    <w:rsid w:val="3758590A"/>
    <w:rsid w:val="37602E60"/>
    <w:rsid w:val="37780879"/>
    <w:rsid w:val="378229A7"/>
    <w:rsid w:val="3784394E"/>
    <w:rsid w:val="37987437"/>
    <w:rsid w:val="379C3AC9"/>
    <w:rsid w:val="37A21E38"/>
    <w:rsid w:val="37AB62E1"/>
    <w:rsid w:val="37BB1155"/>
    <w:rsid w:val="37BD6477"/>
    <w:rsid w:val="37C24EC2"/>
    <w:rsid w:val="37C94031"/>
    <w:rsid w:val="37CA042E"/>
    <w:rsid w:val="37D44549"/>
    <w:rsid w:val="37D77B09"/>
    <w:rsid w:val="37D97EDE"/>
    <w:rsid w:val="380D7E8A"/>
    <w:rsid w:val="382B1BDF"/>
    <w:rsid w:val="382E392C"/>
    <w:rsid w:val="38342E90"/>
    <w:rsid w:val="384A24FB"/>
    <w:rsid w:val="384B7332"/>
    <w:rsid w:val="384C1F0B"/>
    <w:rsid w:val="385056AF"/>
    <w:rsid w:val="38706DCB"/>
    <w:rsid w:val="38764B0E"/>
    <w:rsid w:val="388E5848"/>
    <w:rsid w:val="38A94D18"/>
    <w:rsid w:val="38BD31EE"/>
    <w:rsid w:val="38CB3BDF"/>
    <w:rsid w:val="38D33D29"/>
    <w:rsid w:val="38E40A5B"/>
    <w:rsid w:val="391476F2"/>
    <w:rsid w:val="39227B06"/>
    <w:rsid w:val="39285D57"/>
    <w:rsid w:val="39372A0B"/>
    <w:rsid w:val="394B6470"/>
    <w:rsid w:val="39526430"/>
    <w:rsid w:val="39790F9D"/>
    <w:rsid w:val="397C6B8F"/>
    <w:rsid w:val="39860592"/>
    <w:rsid w:val="39872512"/>
    <w:rsid w:val="399E5818"/>
    <w:rsid w:val="39A602F9"/>
    <w:rsid w:val="39A611EE"/>
    <w:rsid w:val="39BD45C8"/>
    <w:rsid w:val="39BE37F4"/>
    <w:rsid w:val="39C2316A"/>
    <w:rsid w:val="39D7513A"/>
    <w:rsid w:val="39DB12EF"/>
    <w:rsid w:val="39F36281"/>
    <w:rsid w:val="39F56CC2"/>
    <w:rsid w:val="39FD376D"/>
    <w:rsid w:val="39FD6C9C"/>
    <w:rsid w:val="3A0224B9"/>
    <w:rsid w:val="3A16794C"/>
    <w:rsid w:val="3A226969"/>
    <w:rsid w:val="3A371796"/>
    <w:rsid w:val="3A3F47CE"/>
    <w:rsid w:val="3A4E1C5D"/>
    <w:rsid w:val="3A523735"/>
    <w:rsid w:val="3A557AE4"/>
    <w:rsid w:val="3A6577A0"/>
    <w:rsid w:val="3A6B0F84"/>
    <w:rsid w:val="3A727435"/>
    <w:rsid w:val="3A94055A"/>
    <w:rsid w:val="3AC17E3A"/>
    <w:rsid w:val="3ACA453D"/>
    <w:rsid w:val="3ACB5746"/>
    <w:rsid w:val="3ACF067B"/>
    <w:rsid w:val="3AD821AD"/>
    <w:rsid w:val="3ADD2B05"/>
    <w:rsid w:val="3AE417E3"/>
    <w:rsid w:val="3AE440AF"/>
    <w:rsid w:val="3AF7667E"/>
    <w:rsid w:val="3B032215"/>
    <w:rsid w:val="3B0527E0"/>
    <w:rsid w:val="3B10519B"/>
    <w:rsid w:val="3B113F51"/>
    <w:rsid w:val="3B185809"/>
    <w:rsid w:val="3B243095"/>
    <w:rsid w:val="3B2D1F45"/>
    <w:rsid w:val="3B307112"/>
    <w:rsid w:val="3B540533"/>
    <w:rsid w:val="3B5A2A22"/>
    <w:rsid w:val="3B632CFB"/>
    <w:rsid w:val="3B7804A3"/>
    <w:rsid w:val="3B784040"/>
    <w:rsid w:val="3B8010C0"/>
    <w:rsid w:val="3B8E2153"/>
    <w:rsid w:val="3BA03B83"/>
    <w:rsid w:val="3BA073BF"/>
    <w:rsid w:val="3BA7366E"/>
    <w:rsid w:val="3BB20883"/>
    <w:rsid w:val="3BC34E75"/>
    <w:rsid w:val="3BCB270F"/>
    <w:rsid w:val="3BCD7395"/>
    <w:rsid w:val="3BCF7E47"/>
    <w:rsid w:val="3BD96AA6"/>
    <w:rsid w:val="3BE826E4"/>
    <w:rsid w:val="3C0429BF"/>
    <w:rsid w:val="3C0E397E"/>
    <w:rsid w:val="3C197E95"/>
    <w:rsid w:val="3C1A201A"/>
    <w:rsid w:val="3C2B779F"/>
    <w:rsid w:val="3C337B9C"/>
    <w:rsid w:val="3C371D4B"/>
    <w:rsid w:val="3C3B4B9D"/>
    <w:rsid w:val="3C413C82"/>
    <w:rsid w:val="3C471C36"/>
    <w:rsid w:val="3C5A6B66"/>
    <w:rsid w:val="3C6B7D5C"/>
    <w:rsid w:val="3C7207B9"/>
    <w:rsid w:val="3C734413"/>
    <w:rsid w:val="3C8556C4"/>
    <w:rsid w:val="3C946D15"/>
    <w:rsid w:val="3C982C18"/>
    <w:rsid w:val="3CA734F8"/>
    <w:rsid w:val="3CC74223"/>
    <w:rsid w:val="3CC828D0"/>
    <w:rsid w:val="3CDB5F96"/>
    <w:rsid w:val="3CE23F49"/>
    <w:rsid w:val="3CEC39B8"/>
    <w:rsid w:val="3CF720E3"/>
    <w:rsid w:val="3CF72D6A"/>
    <w:rsid w:val="3CF86634"/>
    <w:rsid w:val="3CF86D06"/>
    <w:rsid w:val="3D00620E"/>
    <w:rsid w:val="3D035226"/>
    <w:rsid w:val="3D0641F3"/>
    <w:rsid w:val="3D094D61"/>
    <w:rsid w:val="3D1A48E2"/>
    <w:rsid w:val="3D316CDB"/>
    <w:rsid w:val="3D327CA5"/>
    <w:rsid w:val="3D3D6BBD"/>
    <w:rsid w:val="3D450F8C"/>
    <w:rsid w:val="3D477118"/>
    <w:rsid w:val="3D594E54"/>
    <w:rsid w:val="3D62706F"/>
    <w:rsid w:val="3D6C0CB8"/>
    <w:rsid w:val="3D6E2272"/>
    <w:rsid w:val="3D7C727A"/>
    <w:rsid w:val="3D81786B"/>
    <w:rsid w:val="3D830417"/>
    <w:rsid w:val="3D877AC5"/>
    <w:rsid w:val="3D882D35"/>
    <w:rsid w:val="3D8D2848"/>
    <w:rsid w:val="3D8F4A40"/>
    <w:rsid w:val="3D9000AA"/>
    <w:rsid w:val="3D94235D"/>
    <w:rsid w:val="3D9461E1"/>
    <w:rsid w:val="3DAE273F"/>
    <w:rsid w:val="3DB34E86"/>
    <w:rsid w:val="3DDA0B20"/>
    <w:rsid w:val="3DF95812"/>
    <w:rsid w:val="3DFB2413"/>
    <w:rsid w:val="3E0209BD"/>
    <w:rsid w:val="3E112D47"/>
    <w:rsid w:val="3E1D023C"/>
    <w:rsid w:val="3E1D4B24"/>
    <w:rsid w:val="3E274987"/>
    <w:rsid w:val="3E3A04FA"/>
    <w:rsid w:val="3E3D6B96"/>
    <w:rsid w:val="3E441C7D"/>
    <w:rsid w:val="3E490256"/>
    <w:rsid w:val="3E55739E"/>
    <w:rsid w:val="3E6C43C8"/>
    <w:rsid w:val="3E8227F0"/>
    <w:rsid w:val="3E9B4B40"/>
    <w:rsid w:val="3EB71AC8"/>
    <w:rsid w:val="3EBC1199"/>
    <w:rsid w:val="3EC33E74"/>
    <w:rsid w:val="3EC85E34"/>
    <w:rsid w:val="3ED0424C"/>
    <w:rsid w:val="3ED824B1"/>
    <w:rsid w:val="3EF104F0"/>
    <w:rsid w:val="3EF31E7F"/>
    <w:rsid w:val="3EF36DF0"/>
    <w:rsid w:val="3F053EF6"/>
    <w:rsid w:val="3F093188"/>
    <w:rsid w:val="3F173F6B"/>
    <w:rsid w:val="3F1E1DE8"/>
    <w:rsid w:val="3F2519D4"/>
    <w:rsid w:val="3F253B0C"/>
    <w:rsid w:val="3F2C04C4"/>
    <w:rsid w:val="3F3E7C9F"/>
    <w:rsid w:val="3F416B99"/>
    <w:rsid w:val="3F4F5AD7"/>
    <w:rsid w:val="3F6B75A6"/>
    <w:rsid w:val="3F840943"/>
    <w:rsid w:val="3F8C0A49"/>
    <w:rsid w:val="3F913853"/>
    <w:rsid w:val="3F9660C3"/>
    <w:rsid w:val="3F9817E9"/>
    <w:rsid w:val="3FA827ED"/>
    <w:rsid w:val="3FB45C58"/>
    <w:rsid w:val="3FC36557"/>
    <w:rsid w:val="3FC956FF"/>
    <w:rsid w:val="3FD13F50"/>
    <w:rsid w:val="3FDC5F31"/>
    <w:rsid w:val="3FE04625"/>
    <w:rsid w:val="3FE86CE8"/>
    <w:rsid w:val="3FFB0F66"/>
    <w:rsid w:val="40146E6B"/>
    <w:rsid w:val="402C6763"/>
    <w:rsid w:val="403052F1"/>
    <w:rsid w:val="404469FD"/>
    <w:rsid w:val="404A2717"/>
    <w:rsid w:val="404E779F"/>
    <w:rsid w:val="4050262D"/>
    <w:rsid w:val="4059090D"/>
    <w:rsid w:val="406277A4"/>
    <w:rsid w:val="4065170A"/>
    <w:rsid w:val="406E5CAB"/>
    <w:rsid w:val="40713C35"/>
    <w:rsid w:val="40745F23"/>
    <w:rsid w:val="40814479"/>
    <w:rsid w:val="40830062"/>
    <w:rsid w:val="40836272"/>
    <w:rsid w:val="408376F8"/>
    <w:rsid w:val="40A25054"/>
    <w:rsid w:val="40A325E0"/>
    <w:rsid w:val="40BD0DA1"/>
    <w:rsid w:val="40C93CB0"/>
    <w:rsid w:val="40EC7D18"/>
    <w:rsid w:val="40ED11A0"/>
    <w:rsid w:val="40FD1BF0"/>
    <w:rsid w:val="41096BC0"/>
    <w:rsid w:val="410A75B6"/>
    <w:rsid w:val="410B452A"/>
    <w:rsid w:val="41111C5F"/>
    <w:rsid w:val="413353F1"/>
    <w:rsid w:val="41466208"/>
    <w:rsid w:val="41513BC9"/>
    <w:rsid w:val="4159182C"/>
    <w:rsid w:val="416975EB"/>
    <w:rsid w:val="41735B7F"/>
    <w:rsid w:val="41A35744"/>
    <w:rsid w:val="41A65F04"/>
    <w:rsid w:val="41D75714"/>
    <w:rsid w:val="41D84CBC"/>
    <w:rsid w:val="41DD3BC3"/>
    <w:rsid w:val="41EE2F03"/>
    <w:rsid w:val="41F466FD"/>
    <w:rsid w:val="42002BC7"/>
    <w:rsid w:val="42026B03"/>
    <w:rsid w:val="420D197F"/>
    <w:rsid w:val="42187EBE"/>
    <w:rsid w:val="421C3DAC"/>
    <w:rsid w:val="42244E73"/>
    <w:rsid w:val="4227435A"/>
    <w:rsid w:val="42303B60"/>
    <w:rsid w:val="42335C97"/>
    <w:rsid w:val="423458DC"/>
    <w:rsid w:val="424B5824"/>
    <w:rsid w:val="426973AD"/>
    <w:rsid w:val="427A67A1"/>
    <w:rsid w:val="427E0B36"/>
    <w:rsid w:val="42874976"/>
    <w:rsid w:val="42991508"/>
    <w:rsid w:val="429D6E4B"/>
    <w:rsid w:val="42A03D98"/>
    <w:rsid w:val="42B51497"/>
    <w:rsid w:val="42B94BC1"/>
    <w:rsid w:val="42C30254"/>
    <w:rsid w:val="42C42A08"/>
    <w:rsid w:val="42D064B1"/>
    <w:rsid w:val="42DE48A3"/>
    <w:rsid w:val="42E16058"/>
    <w:rsid w:val="42F17BF5"/>
    <w:rsid w:val="42F55D61"/>
    <w:rsid w:val="42F87EC9"/>
    <w:rsid w:val="42FA45BF"/>
    <w:rsid w:val="430E7E66"/>
    <w:rsid w:val="4332317A"/>
    <w:rsid w:val="433F6B54"/>
    <w:rsid w:val="4346543A"/>
    <w:rsid w:val="43494007"/>
    <w:rsid w:val="435B1259"/>
    <w:rsid w:val="43616BCC"/>
    <w:rsid w:val="436263D5"/>
    <w:rsid w:val="437556C4"/>
    <w:rsid w:val="4387362C"/>
    <w:rsid w:val="43874CD4"/>
    <w:rsid w:val="438E0FEA"/>
    <w:rsid w:val="43942E6F"/>
    <w:rsid w:val="439D51EA"/>
    <w:rsid w:val="43AF2D32"/>
    <w:rsid w:val="43B1534E"/>
    <w:rsid w:val="43B17048"/>
    <w:rsid w:val="43B76E4F"/>
    <w:rsid w:val="43B809EC"/>
    <w:rsid w:val="43CF0206"/>
    <w:rsid w:val="43D85D6D"/>
    <w:rsid w:val="43EC6F1F"/>
    <w:rsid w:val="43FE44BA"/>
    <w:rsid w:val="43FF7304"/>
    <w:rsid w:val="440D5045"/>
    <w:rsid w:val="44300615"/>
    <w:rsid w:val="44371929"/>
    <w:rsid w:val="443740AF"/>
    <w:rsid w:val="44480935"/>
    <w:rsid w:val="444851FA"/>
    <w:rsid w:val="445E4DEE"/>
    <w:rsid w:val="44640994"/>
    <w:rsid w:val="446456BB"/>
    <w:rsid w:val="446B0434"/>
    <w:rsid w:val="44756A66"/>
    <w:rsid w:val="447C30C1"/>
    <w:rsid w:val="447E4EBE"/>
    <w:rsid w:val="447F0CBA"/>
    <w:rsid w:val="44957F46"/>
    <w:rsid w:val="44994CF5"/>
    <w:rsid w:val="44DC46EB"/>
    <w:rsid w:val="44E9459A"/>
    <w:rsid w:val="44E95F5D"/>
    <w:rsid w:val="44F03F8F"/>
    <w:rsid w:val="44F14ECF"/>
    <w:rsid w:val="450626CE"/>
    <w:rsid w:val="45275172"/>
    <w:rsid w:val="452754C3"/>
    <w:rsid w:val="45332511"/>
    <w:rsid w:val="453C48A0"/>
    <w:rsid w:val="45412C46"/>
    <w:rsid w:val="45514AD5"/>
    <w:rsid w:val="4552412E"/>
    <w:rsid w:val="45554550"/>
    <w:rsid w:val="455908C0"/>
    <w:rsid w:val="45644E09"/>
    <w:rsid w:val="45761EDD"/>
    <w:rsid w:val="457A7286"/>
    <w:rsid w:val="457B06AA"/>
    <w:rsid w:val="457C7D39"/>
    <w:rsid w:val="458667C4"/>
    <w:rsid w:val="45883085"/>
    <w:rsid w:val="458F5163"/>
    <w:rsid w:val="459869DA"/>
    <w:rsid w:val="459C5A47"/>
    <w:rsid w:val="45A82F38"/>
    <w:rsid w:val="45AC0441"/>
    <w:rsid w:val="45AE5935"/>
    <w:rsid w:val="45B047D1"/>
    <w:rsid w:val="45BE6191"/>
    <w:rsid w:val="45BE648C"/>
    <w:rsid w:val="45CD2126"/>
    <w:rsid w:val="45F90BAB"/>
    <w:rsid w:val="460C5979"/>
    <w:rsid w:val="460F18AE"/>
    <w:rsid w:val="46110AB3"/>
    <w:rsid w:val="46143B66"/>
    <w:rsid w:val="46214325"/>
    <w:rsid w:val="463246EC"/>
    <w:rsid w:val="463A3547"/>
    <w:rsid w:val="464E25C4"/>
    <w:rsid w:val="46555DC3"/>
    <w:rsid w:val="46617DB2"/>
    <w:rsid w:val="46621065"/>
    <w:rsid w:val="46665198"/>
    <w:rsid w:val="46697236"/>
    <w:rsid w:val="46770F8B"/>
    <w:rsid w:val="467C16FA"/>
    <w:rsid w:val="46894B18"/>
    <w:rsid w:val="469448C6"/>
    <w:rsid w:val="46A232B5"/>
    <w:rsid w:val="46A35809"/>
    <w:rsid w:val="46A45391"/>
    <w:rsid w:val="46A80465"/>
    <w:rsid w:val="46B80AF8"/>
    <w:rsid w:val="46D37F0B"/>
    <w:rsid w:val="46D71533"/>
    <w:rsid w:val="46E53335"/>
    <w:rsid w:val="47040E98"/>
    <w:rsid w:val="47116C0B"/>
    <w:rsid w:val="47155D89"/>
    <w:rsid w:val="47173D82"/>
    <w:rsid w:val="47253C54"/>
    <w:rsid w:val="473069AF"/>
    <w:rsid w:val="474A0EAF"/>
    <w:rsid w:val="474E50BE"/>
    <w:rsid w:val="47696F9C"/>
    <w:rsid w:val="476A10AC"/>
    <w:rsid w:val="47725A17"/>
    <w:rsid w:val="477D3243"/>
    <w:rsid w:val="478821A1"/>
    <w:rsid w:val="479128A9"/>
    <w:rsid w:val="47975EDC"/>
    <w:rsid w:val="47983B19"/>
    <w:rsid w:val="47A3609D"/>
    <w:rsid w:val="47C01792"/>
    <w:rsid w:val="47C57A48"/>
    <w:rsid w:val="47D511BD"/>
    <w:rsid w:val="47D52718"/>
    <w:rsid w:val="4808150F"/>
    <w:rsid w:val="480F51A8"/>
    <w:rsid w:val="48256B1B"/>
    <w:rsid w:val="48282713"/>
    <w:rsid w:val="483C7010"/>
    <w:rsid w:val="484417FA"/>
    <w:rsid w:val="48450ECE"/>
    <w:rsid w:val="484759CD"/>
    <w:rsid w:val="484A10F9"/>
    <w:rsid w:val="484B14EC"/>
    <w:rsid w:val="486962FA"/>
    <w:rsid w:val="48713351"/>
    <w:rsid w:val="48802846"/>
    <w:rsid w:val="48850157"/>
    <w:rsid w:val="48AB67D3"/>
    <w:rsid w:val="48B116EA"/>
    <w:rsid w:val="48B74C7A"/>
    <w:rsid w:val="48BE32BF"/>
    <w:rsid w:val="48C354EC"/>
    <w:rsid w:val="48CB2583"/>
    <w:rsid w:val="48D30CB3"/>
    <w:rsid w:val="48D429DD"/>
    <w:rsid w:val="48E01C77"/>
    <w:rsid w:val="48E22285"/>
    <w:rsid w:val="48E50D90"/>
    <w:rsid w:val="48F1583A"/>
    <w:rsid w:val="48FA15CC"/>
    <w:rsid w:val="49002A7B"/>
    <w:rsid w:val="491B63DF"/>
    <w:rsid w:val="491D63E9"/>
    <w:rsid w:val="492A068A"/>
    <w:rsid w:val="4932285C"/>
    <w:rsid w:val="493E2F78"/>
    <w:rsid w:val="4948613B"/>
    <w:rsid w:val="495217DF"/>
    <w:rsid w:val="4958367A"/>
    <w:rsid w:val="496E52F3"/>
    <w:rsid w:val="49713D54"/>
    <w:rsid w:val="49814AF9"/>
    <w:rsid w:val="498A16CD"/>
    <w:rsid w:val="49A33C27"/>
    <w:rsid w:val="49A750B5"/>
    <w:rsid w:val="49AB04EC"/>
    <w:rsid w:val="49BE07DA"/>
    <w:rsid w:val="49C84AA0"/>
    <w:rsid w:val="49D7694D"/>
    <w:rsid w:val="49D87408"/>
    <w:rsid w:val="4A0244D3"/>
    <w:rsid w:val="4A255046"/>
    <w:rsid w:val="4A28799C"/>
    <w:rsid w:val="4A2E1525"/>
    <w:rsid w:val="4A2E4DBF"/>
    <w:rsid w:val="4A5A756D"/>
    <w:rsid w:val="4A6174B0"/>
    <w:rsid w:val="4A785772"/>
    <w:rsid w:val="4A7D2693"/>
    <w:rsid w:val="4A89105B"/>
    <w:rsid w:val="4AA341CC"/>
    <w:rsid w:val="4AB94963"/>
    <w:rsid w:val="4AC13295"/>
    <w:rsid w:val="4AC31003"/>
    <w:rsid w:val="4AC40F4C"/>
    <w:rsid w:val="4AC666BA"/>
    <w:rsid w:val="4AD25F33"/>
    <w:rsid w:val="4AE072CB"/>
    <w:rsid w:val="4AE1726E"/>
    <w:rsid w:val="4AE93159"/>
    <w:rsid w:val="4AF02EA1"/>
    <w:rsid w:val="4AF3575F"/>
    <w:rsid w:val="4B174032"/>
    <w:rsid w:val="4B250CF8"/>
    <w:rsid w:val="4B3E4F0D"/>
    <w:rsid w:val="4B3E7ACE"/>
    <w:rsid w:val="4B57342A"/>
    <w:rsid w:val="4B7C4100"/>
    <w:rsid w:val="4B830F9B"/>
    <w:rsid w:val="4B9B0C47"/>
    <w:rsid w:val="4B9D4011"/>
    <w:rsid w:val="4BB36BDD"/>
    <w:rsid w:val="4BC32290"/>
    <w:rsid w:val="4BC71981"/>
    <w:rsid w:val="4BCE7302"/>
    <w:rsid w:val="4BD0339A"/>
    <w:rsid w:val="4BE90D9B"/>
    <w:rsid w:val="4BF32495"/>
    <w:rsid w:val="4BFA3FA2"/>
    <w:rsid w:val="4C2A4544"/>
    <w:rsid w:val="4C2B4DDD"/>
    <w:rsid w:val="4C3E7365"/>
    <w:rsid w:val="4C562920"/>
    <w:rsid w:val="4C5D1F92"/>
    <w:rsid w:val="4C5E4B4B"/>
    <w:rsid w:val="4C603F16"/>
    <w:rsid w:val="4C6262E0"/>
    <w:rsid w:val="4C6703A3"/>
    <w:rsid w:val="4C6D7518"/>
    <w:rsid w:val="4C743E16"/>
    <w:rsid w:val="4C7950C1"/>
    <w:rsid w:val="4C81419F"/>
    <w:rsid w:val="4C923A72"/>
    <w:rsid w:val="4C9E2807"/>
    <w:rsid w:val="4CA1105C"/>
    <w:rsid w:val="4CB96B0F"/>
    <w:rsid w:val="4CC42739"/>
    <w:rsid w:val="4CD315DD"/>
    <w:rsid w:val="4CD57D1F"/>
    <w:rsid w:val="4CE34E9F"/>
    <w:rsid w:val="4CED698D"/>
    <w:rsid w:val="4CF52D94"/>
    <w:rsid w:val="4D43301D"/>
    <w:rsid w:val="4D462159"/>
    <w:rsid w:val="4D566017"/>
    <w:rsid w:val="4D7D3EFB"/>
    <w:rsid w:val="4D83687D"/>
    <w:rsid w:val="4D8B0123"/>
    <w:rsid w:val="4DAF14C5"/>
    <w:rsid w:val="4DB112F5"/>
    <w:rsid w:val="4DB9067A"/>
    <w:rsid w:val="4DC605B6"/>
    <w:rsid w:val="4DD129F2"/>
    <w:rsid w:val="4DD732D2"/>
    <w:rsid w:val="4DDD4847"/>
    <w:rsid w:val="4DEC0985"/>
    <w:rsid w:val="4E015422"/>
    <w:rsid w:val="4E0538A3"/>
    <w:rsid w:val="4E0B2BF7"/>
    <w:rsid w:val="4E0E6818"/>
    <w:rsid w:val="4E0F3A4E"/>
    <w:rsid w:val="4E27683A"/>
    <w:rsid w:val="4E4C50A3"/>
    <w:rsid w:val="4E510698"/>
    <w:rsid w:val="4E576363"/>
    <w:rsid w:val="4E635567"/>
    <w:rsid w:val="4E742982"/>
    <w:rsid w:val="4E9C0636"/>
    <w:rsid w:val="4EA30DB6"/>
    <w:rsid w:val="4EA7341F"/>
    <w:rsid w:val="4EC50C90"/>
    <w:rsid w:val="4EDB58B2"/>
    <w:rsid w:val="4EE925CE"/>
    <w:rsid w:val="4EEF2E30"/>
    <w:rsid w:val="4EF24828"/>
    <w:rsid w:val="4EFE7F59"/>
    <w:rsid w:val="4F171C50"/>
    <w:rsid w:val="4F285975"/>
    <w:rsid w:val="4F2A7BF3"/>
    <w:rsid w:val="4F2E2624"/>
    <w:rsid w:val="4F3E0E12"/>
    <w:rsid w:val="4F431C53"/>
    <w:rsid w:val="4F4A2FB1"/>
    <w:rsid w:val="4F4B49E4"/>
    <w:rsid w:val="4F4E1077"/>
    <w:rsid w:val="4F546156"/>
    <w:rsid w:val="4F843B05"/>
    <w:rsid w:val="4F844A99"/>
    <w:rsid w:val="4F94662C"/>
    <w:rsid w:val="4FA20822"/>
    <w:rsid w:val="4FAC5950"/>
    <w:rsid w:val="4FB00163"/>
    <w:rsid w:val="4FB208E7"/>
    <w:rsid w:val="4FB2334F"/>
    <w:rsid w:val="4FE30332"/>
    <w:rsid w:val="4FE70BB4"/>
    <w:rsid w:val="4FE73C01"/>
    <w:rsid w:val="4FE87C31"/>
    <w:rsid w:val="4FFE4ABD"/>
    <w:rsid w:val="500815B6"/>
    <w:rsid w:val="500B39BC"/>
    <w:rsid w:val="5022123F"/>
    <w:rsid w:val="50265171"/>
    <w:rsid w:val="502B7315"/>
    <w:rsid w:val="50322A8C"/>
    <w:rsid w:val="503F32CF"/>
    <w:rsid w:val="5041152A"/>
    <w:rsid w:val="5054095A"/>
    <w:rsid w:val="506728BF"/>
    <w:rsid w:val="507C28FA"/>
    <w:rsid w:val="507E1B25"/>
    <w:rsid w:val="50811A22"/>
    <w:rsid w:val="50896FD6"/>
    <w:rsid w:val="508E3B94"/>
    <w:rsid w:val="508E4492"/>
    <w:rsid w:val="5090223F"/>
    <w:rsid w:val="50924591"/>
    <w:rsid w:val="5093357F"/>
    <w:rsid w:val="50AB5EB6"/>
    <w:rsid w:val="50B16618"/>
    <w:rsid w:val="50BB6306"/>
    <w:rsid w:val="50C72CBD"/>
    <w:rsid w:val="50DD524F"/>
    <w:rsid w:val="50F83FF3"/>
    <w:rsid w:val="50F8688B"/>
    <w:rsid w:val="50FC2513"/>
    <w:rsid w:val="50FC4E36"/>
    <w:rsid w:val="5105169B"/>
    <w:rsid w:val="51062881"/>
    <w:rsid w:val="510861B3"/>
    <w:rsid w:val="510956BD"/>
    <w:rsid w:val="51230220"/>
    <w:rsid w:val="512338DF"/>
    <w:rsid w:val="512D063D"/>
    <w:rsid w:val="51361FFF"/>
    <w:rsid w:val="51410DB2"/>
    <w:rsid w:val="51471753"/>
    <w:rsid w:val="514E4912"/>
    <w:rsid w:val="515400FF"/>
    <w:rsid w:val="515D735D"/>
    <w:rsid w:val="51663E0F"/>
    <w:rsid w:val="51781A83"/>
    <w:rsid w:val="518255EB"/>
    <w:rsid w:val="51860A04"/>
    <w:rsid w:val="51867298"/>
    <w:rsid w:val="51894D69"/>
    <w:rsid w:val="518D21E1"/>
    <w:rsid w:val="51930297"/>
    <w:rsid w:val="51953936"/>
    <w:rsid w:val="51961036"/>
    <w:rsid w:val="519E116A"/>
    <w:rsid w:val="51A2607D"/>
    <w:rsid w:val="51A26D29"/>
    <w:rsid w:val="51A2793A"/>
    <w:rsid w:val="51BA0CB7"/>
    <w:rsid w:val="51BA1C28"/>
    <w:rsid w:val="51C93676"/>
    <w:rsid w:val="51D129CA"/>
    <w:rsid w:val="51D93F8A"/>
    <w:rsid w:val="51E5046A"/>
    <w:rsid w:val="521E3449"/>
    <w:rsid w:val="52272B85"/>
    <w:rsid w:val="52336876"/>
    <w:rsid w:val="523A74F6"/>
    <w:rsid w:val="523E09B5"/>
    <w:rsid w:val="525770DA"/>
    <w:rsid w:val="525A1C6E"/>
    <w:rsid w:val="525E17DE"/>
    <w:rsid w:val="52687B2A"/>
    <w:rsid w:val="526E0E82"/>
    <w:rsid w:val="52734F68"/>
    <w:rsid w:val="527901C6"/>
    <w:rsid w:val="52A24532"/>
    <w:rsid w:val="52A3243A"/>
    <w:rsid w:val="52A45841"/>
    <w:rsid w:val="52B3363A"/>
    <w:rsid w:val="52C4202F"/>
    <w:rsid w:val="52C4763C"/>
    <w:rsid w:val="52DE691D"/>
    <w:rsid w:val="52E04D27"/>
    <w:rsid w:val="52EA4FDF"/>
    <w:rsid w:val="52ED0C96"/>
    <w:rsid w:val="53061721"/>
    <w:rsid w:val="530C0E6B"/>
    <w:rsid w:val="53123B04"/>
    <w:rsid w:val="532E3680"/>
    <w:rsid w:val="532F77EA"/>
    <w:rsid w:val="533933AA"/>
    <w:rsid w:val="533B7F54"/>
    <w:rsid w:val="53432800"/>
    <w:rsid w:val="535009E1"/>
    <w:rsid w:val="53650168"/>
    <w:rsid w:val="536C2A29"/>
    <w:rsid w:val="538859E4"/>
    <w:rsid w:val="539566E5"/>
    <w:rsid w:val="53A20FFA"/>
    <w:rsid w:val="53A233E4"/>
    <w:rsid w:val="53A94C48"/>
    <w:rsid w:val="53AA7BC7"/>
    <w:rsid w:val="53AE5EA5"/>
    <w:rsid w:val="53B00B1F"/>
    <w:rsid w:val="53B2409D"/>
    <w:rsid w:val="53C615F9"/>
    <w:rsid w:val="53D6247A"/>
    <w:rsid w:val="53DB3477"/>
    <w:rsid w:val="53E77CBF"/>
    <w:rsid w:val="53F31811"/>
    <w:rsid w:val="53FC0983"/>
    <w:rsid w:val="53FE7128"/>
    <w:rsid w:val="54192B07"/>
    <w:rsid w:val="54247F22"/>
    <w:rsid w:val="542C29CD"/>
    <w:rsid w:val="542F1551"/>
    <w:rsid w:val="54381756"/>
    <w:rsid w:val="54436E59"/>
    <w:rsid w:val="544903BF"/>
    <w:rsid w:val="544A1DDF"/>
    <w:rsid w:val="54596DB5"/>
    <w:rsid w:val="545A1EBF"/>
    <w:rsid w:val="54727478"/>
    <w:rsid w:val="548632AC"/>
    <w:rsid w:val="54B06F11"/>
    <w:rsid w:val="54B56DF4"/>
    <w:rsid w:val="54B93943"/>
    <w:rsid w:val="54BE5578"/>
    <w:rsid w:val="54BF52B5"/>
    <w:rsid w:val="54D202CA"/>
    <w:rsid w:val="54D54E59"/>
    <w:rsid w:val="54DC7A0E"/>
    <w:rsid w:val="54DD41DB"/>
    <w:rsid w:val="54DF0236"/>
    <w:rsid w:val="54E43C38"/>
    <w:rsid w:val="54ED3D78"/>
    <w:rsid w:val="54F52BA3"/>
    <w:rsid w:val="54F54E04"/>
    <w:rsid w:val="550B4121"/>
    <w:rsid w:val="550D38AC"/>
    <w:rsid w:val="550D5CFC"/>
    <w:rsid w:val="55197997"/>
    <w:rsid w:val="552A6B56"/>
    <w:rsid w:val="55304026"/>
    <w:rsid w:val="5532385A"/>
    <w:rsid w:val="554748F2"/>
    <w:rsid w:val="554D414C"/>
    <w:rsid w:val="554E7279"/>
    <w:rsid w:val="55594FFB"/>
    <w:rsid w:val="55637CEB"/>
    <w:rsid w:val="55650960"/>
    <w:rsid w:val="55757FB9"/>
    <w:rsid w:val="557D58C1"/>
    <w:rsid w:val="55884237"/>
    <w:rsid w:val="558C7FAA"/>
    <w:rsid w:val="558F0A94"/>
    <w:rsid w:val="55A25EB7"/>
    <w:rsid w:val="55A82784"/>
    <w:rsid w:val="55A97512"/>
    <w:rsid w:val="55AE55F6"/>
    <w:rsid w:val="55B63FD5"/>
    <w:rsid w:val="55BC36B8"/>
    <w:rsid w:val="55C103D3"/>
    <w:rsid w:val="55C35A76"/>
    <w:rsid w:val="55D02A22"/>
    <w:rsid w:val="55D40743"/>
    <w:rsid w:val="55DD6F2A"/>
    <w:rsid w:val="55E8339E"/>
    <w:rsid w:val="55F06771"/>
    <w:rsid w:val="560B1622"/>
    <w:rsid w:val="56106284"/>
    <w:rsid w:val="56164A58"/>
    <w:rsid w:val="562C1706"/>
    <w:rsid w:val="5632642A"/>
    <w:rsid w:val="56375B61"/>
    <w:rsid w:val="564944F4"/>
    <w:rsid w:val="564E5820"/>
    <w:rsid w:val="565E6D49"/>
    <w:rsid w:val="56630C00"/>
    <w:rsid w:val="567739D2"/>
    <w:rsid w:val="5686536D"/>
    <w:rsid w:val="568B1DB1"/>
    <w:rsid w:val="569D619C"/>
    <w:rsid w:val="56A55214"/>
    <w:rsid w:val="56A67978"/>
    <w:rsid w:val="56AC63C5"/>
    <w:rsid w:val="56B61F71"/>
    <w:rsid w:val="56C1700B"/>
    <w:rsid w:val="56D25618"/>
    <w:rsid w:val="56E84A97"/>
    <w:rsid w:val="57011F3E"/>
    <w:rsid w:val="5705646B"/>
    <w:rsid w:val="57060649"/>
    <w:rsid w:val="57124975"/>
    <w:rsid w:val="57154E66"/>
    <w:rsid w:val="57197E55"/>
    <w:rsid w:val="5732705F"/>
    <w:rsid w:val="57351D6F"/>
    <w:rsid w:val="57556ACC"/>
    <w:rsid w:val="576476C1"/>
    <w:rsid w:val="577B3337"/>
    <w:rsid w:val="577F3438"/>
    <w:rsid w:val="5784516D"/>
    <w:rsid w:val="578A30F4"/>
    <w:rsid w:val="57A33734"/>
    <w:rsid w:val="57AB6ADD"/>
    <w:rsid w:val="57AC65E2"/>
    <w:rsid w:val="57B60DF8"/>
    <w:rsid w:val="57BD72A7"/>
    <w:rsid w:val="57BE5838"/>
    <w:rsid w:val="57FC07D9"/>
    <w:rsid w:val="57FF6992"/>
    <w:rsid w:val="580F1B21"/>
    <w:rsid w:val="581B7E79"/>
    <w:rsid w:val="582662AC"/>
    <w:rsid w:val="58500F22"/>
    <w:rsid w:val="58587379"/>
    <w:rsid w:val="586D57A3"/>
    <w:rsid w:val="587917A0"/>
    <w:rsid w:val="587A4288"/>
    <w:rsid w:val="5880052B"/>
    <w:rsid w:val="58802568"/>
    <w:rsid w:val="588B1570"/>
    <w:rsid w:val="58AC41AA"/>
    <w:rsid w:val="58AD27D9"/>
    <w:rsid w:val="58B169A2"/>
    <w:rsid w:val="58B9636C"/>
    <w:rsid w:val="58C37133"/>
    <w:rsid w:val="58C93046"/>
    <w:rsid w:val="58D36BCB"/>
    <w:rsid w:val="58E6349C"/>
    <w:rsid w:val="58EC037F"/>
    <w:rsid w:val="58EF63EE"/>
    <w:rsid w:val="590317F0"/>
    <w:rsid w:val="59075000"/>
    <w:rsid w:val="59200EBC"/>
    <w:rsid w:val="593559FD"/>
    <w:rsid w:val="594079B2"/>
    <w:rsid w:val="594A13D7"/>
    <w:rsid w:val="595346FA"/>
    <w:rsid w:val="597A1B5D"/>
    <w:rsid w:val="5987482A"/>
    <w:rsid w:val="599C49A8"/>
    <w:rsid w:val="59A36725"/>
    <w:rsid w:val="59B21BF9"/>
    <w:rsid w:val="59BB4EA3"/>
    <w:rsid w:val="59E9525B"/>
    <w:rsid w:val="59F81A2B"/>
    <w:rsid w:val="5A3C0F08"/>
    <w:rsid w:val="5A3E5B83"/>
    <w:rsid w:val="5A5663A3"/>
    <w:rsid w:val="5A571746"/>
    <w:rsid w:val="5A6253E3"/>
    <w:rsid w:val="5A8E6670"/>
    <w:rsid w:val="5A912613"/>
    <w:rsid w:val="5A9245E9"/>
    <w:rsid w:val="5A953D41"/>
    <w:rsid w:val="5AAC6EDC"/>
    <w:rsid w:val="5ABA0544"/>
    <w:rsid w:val="5ABC50F4"/>
    <w:rsid w:val="5ACC4940"/>
    <w:rsid w:val="5AD86A6D"/>
    <w:rsid w:val="5AEC14F6"/>
    <w:rsid w:val="5AEC4B1F"/>
    <w:rsid w:val="5AF124A4"/>
    <w:rsid w:val="5B141085"/>
    <w:rsid w:val="5B28192B"/>
    <w:rsid w:val="5B2E7D32"/>
    <w:rsid w:val="5B4D6AD9"/>
    <w:rsid w:val="5B5F300B"/>
    <w:rsid w:val="5B66707B"/>
    <w:rsid w:val="5B673066"/>
    <w:rsid w:val="5B785E83"/>
    <w:rsid w:val="5B7C1CD1"/>
    <w:rsid w:val="5B82056F"/>
    <w:rsid w:val="5B8E0DA3"/>
    <w:rsid w:val="5B9251EF"/>
    <w:rsid w:val="5BAB5BC4"/>
    <w:rsid w:val="5BB20B74"/>
    <w:rsid w:val="5BC17C0C"/>
    <w:rsid w:val="5BC677D8"/>
    <w:rsid w:val="5BD32E77"/>
    <w:rsid w:val="5BD3328F"/>
    <w:rsid w:val="5BE56907"/>
    <w:rsid w:val="5BEB0120"/>
    <w:rsid w:val="5BF420D1"/>
    <w:rsid w:val="5C097C4E"/>
    <w:rsid w:val="5C1A3A93"/>
    <w:rsid w:val="5C235386"/>
    <w:rsid w:val="5C3B6CFC"/>
    <w:rsid w:val="5C4B3179"/>
    <w:rsid w:val="5C4C2CF4"/>
    <w:rsid w:val="5C5A77B9"/>
    <w:rsid w:val="5C6B1600"/>
    <w:rsid w:val="5C712B6D"/>
    <w:rsid w:val="5C74256C"/>
    <w:rsid w:val="5C7D70D1"/>
    <w:rsid w:val="5C8542A8"/>
    <w:rsid w:val="5C975416"/>
    <w:rsid w:val="5CA1479B"/>
    <w:rsid w:val="5CA6294E"/>
    <w:rsid w:val="5CAB7154"/>
    <w:rsid w:val="5CD8648B"/>
    <w:rsid w:val="5CDB2E8C"/>
    <w:rsid w:val="5CDB3358"/>
    <w:rsid w:val="5CED4E0C"/>
    <w:rsid w:val="5CEF1DC1"/>
    <w:rsid w:val="5CF94FAE"/>
    <w:rsid w:val="5D034EE9"/>
    <w:rsid w:val="5D0366E8"/>
    <w:rsid w:val="5D044FED"/>
    <w:rsid w:val="5D0A06B6"/>
    <w:rsid w:val="5D1307E8"/>
    <w:rsid w:val="5D212A05"/>
    <w:rsid w:val="5D2F4802"/>
    <w:rsid w:val="5D3444E6"/>
    <w:rsid w:val="5D3F0BDF"/>
    <w:rsid w:val="5D526CE2"/>
    <w:rsid w:val="5D5B7098"/>
    <w:rsid w:val="5D634782"/>
    <w:rsid w:val="5D6E1B86"/>
    <w:rsid w:val="5D8A2CFF"/>
    <w:rsid w:val="5D960EE9"/>
    <w:rsid w:val="5D9A0CFA"/>
    <w:rsid w:val="5D9D72A2"/>
    <w:rsid w:val="5DA31F5F"/>
    <w:rsid w:val="5DB65C4E"/>
    <w:rsid w:val="5DB736A0"/>
    <w:rsid w:val="5DD14397"/>
    <w:rsid w:val="5DD3123F"/>
    <w:rsid w:val="5DD71C7A"/>
    <w:rsid w:val="5DD734EC"/>
    <w:rsid w:val="5DD83BC3"/>
    <w:rsid w:val="5DEC05A1"/>
    <w:rsid w:val="5DFD51DB"/>
    <w:rsid w:val="5E0340ED"/>
    <w:rsid w:val="5E040CAD"/>
    <w:rsid w:val="5E0943D3"/>
    <w:rsid w:val="5E0B0848"/>
    <w:rsid w:val="5E1B0F12"/>
    <w:rsid w:val="5E1D4A67"/>
    <w:rsid w:val="5E2269A6"/>
    <w:rsid w:val="5E237029"/>
    <w:rsid w:val="5E2E6F9A"/>
    <w:rsid w:val="5E3A3BD1"/>
    <w:rsid w:val="5E4D60D8"/>
    <w:rsid w:val="5E5203B8"/>
    <w:rsid w:val="5E627FC7"/>
    <w:rsid w:val="5E6A5399"/>
    <w:rsid w:val="5E71373F"/>
    <w:rsid w:val="5E717191"/>
    <w:rsid w:val="5E795832"/>
    <w:rsid w:val="5E830708"/>
    <w:rsid w:val="5E831398"/>
    <w:rsid w:val="5E85633A"/>
    <w:rsid w:val="5E921A45"/>
    <w:rsid w:val="5E975993"/>
    <w:rsid w:val="5E9A4EF6"/>
    <w:rsid w:val="5EB51FDE"/>
    <w:rsid w:val="5EBA4472"/>
    <w:rsid w:val="5ECA3D37"/>
    <w:rsid w:val="5ED8702A"/>
    <w:rsid w:val="5EDA262D"/>
    <w:rsid w:val="5EE153F8"/>
    <w:rsid w:val="5EED7893"/>
    <w:rsid w:val="5F0A3A61"/>
    <w:rsid w:val="5F4F1B95"/>
    <w:rsid w:val="5F683B6E"/>
    <w:rsid w:val="5F875C0C"/>
    <w:rsid w:val="5F8F0B9E"/>
    <w:rsid w:val="5F8F267A"/>
    <w:rsid w:val="5FAC7002"/>
    <w:rsid w:val="5FB94C48"/>
    <w:rsid w:val="5FDC139B"/>
    <w:rsid w:val="5FDC55D3"/>
    <w:rsid w:val="5FEA3339"/>
    <w:rsid w:val="5FEC60B6"/>
    <w:rsid w:val="5FF37587"/>
    <w:rsid w:val="5FFE57B7"/>
    <w:rsid w:val="60060CD5"/>
    <w:rsid w:val="600762FF"/>
    <w:rsid w:val="60085AA3"/>
    <w:rsid w:val="600E362B"/>
    <w:rsid w:val="60183392"/>
    <w:rsid w:val="601A4CB1"/>
    <w:rsid w:val="602C236D"/>
    <w:rsid w:val="60393290"/>
    <w:rsid w:val="603967D7"/>
    <w:rsid w:val="603D3325"/>
    <w:rsid w:val="60470CE3"/>
    <w:rsid w:val="60673C40"/>
    <w:rsid w:val="606A52D4"/>
    <w:rsid w:val="607C3753"/>
    <w:rsid w:val="607D18D9"/>
    <w:rsid w:val="608D1D4E"/>
    <w:rsid w:val="6092569C"/>
    <w:rsid w:val="609754ED"/>
    <w:rsid w:val="60A35E1E"/>
    <w:rsid w:val="60AD0357"/>
    <w:rsid w:val="60B004BE"/>
    <w:rsid w:val="60BA604C"/>
    <w:rsid w:val="60BE7E2D"/>
    <w:rsid w:val="60C30855"/>
    <w:rsid w:val="60C338B1"/>
    <w:rsid w:val="60D4742F"/>
    <w:rsid w:val="60D95276"/>
    <w:rsid w:val="60E06DEB"/>
    <w:rsid w:val="60E51841"/>
    <w:rsid w:val="60FE24A4"/>
    <w:rsid w:val="61110088"/>
    <w:rsid w:val="61421EFD"/>
    <w:rsid w:val="61564B4F"/>
    <w:rsid w:val="615C5041"/>
    <w:rsid w:val="61613111"/>
    <w:rsid w:val="61635733"/>
    <w:rsid w:val="61705965"/>
    <w:rsid w:val="6182260C"/>
    <w:rsid w:val="61D43A2B"/>
    <w:rsid w:val="61FF316E"/>
    <w:rsid w:val="620D1D12"/>
    <w:rsid w:val="620F4BAD"/>
    <w:rsid w:val="621542CB"/>
    <w:rsid w:val="62383C38"/>
    <w:rsid w:val="624263A2"/>
    <w:rsid w:val="625272C3"/>
    <w:rsid w:val="626A48D3"/>
    <w:rsid w:val="62715337"/>
    <w:rsid w:val="6280204D"/>
    <w:rsid w:val="62830E1C"/>
    <w:rsid w:val="6290769B"/>
    <w:rsid w:val="62943D08"/>
    <w:rsid w:val="62A411F8"/>
    <w:rsid w:val="62A41931"/>
    <w:rsid w:val="62BA7A46"/>
    <w:rsid w:val="62C30B21"/>
    <w:rsid w:val="62C376AC"/>
    <w:rsid w:val="62CE13CB"/>
    <w:rsid w:val="62D0609E"/>
    <w:rsid w:val="62D2197B"/>
    <w:rsid w:val="62E5554B"/>
    <w:rsid w:val="62F6011A"/>
    <w:rsid w:val="62FC691D"/>
    <w:rsid w:val="632170C2"/>
    <w:rsid w:val="6327422B"/>
    <w:rsid w:val="633B249F"/>
    <w:rsid w:val="6353654C"/>
    <w:rsid w:val="63552D76"/>
    <w:rsid w:val="6359778B"/>
    <w:rsid w:val="635B63E3"/>
    <w:rsid w:val="636642CA"/>
    <w:rsid w:val="638C3395"/>
    <w:rsid w:val="63980F53"/>
    <w:rsid w:val="63A5219E"/>
    <w:rsid w:val="63A9658E"/>
    <w:rsid w:val="63BA3154"/>
    <w:rsid w:val="63CA2E8B"/>
    <w:rsid w:val="63D129FB"/>
    <w:rsid w:val="63E333C1"/>
    <w:rsid w:val="63EF1ECE"/>
    <w:rsid w:val="63F47D2A"/>
    <w:rsid w:val="63FE2D33"/>
    <w:rsid w:val="64172D3D"/>
    <w:rsid w:val="64214E44"/>
    <w:rsid w:val="64264A79"/>
    <w:rsid w:val="64304E58"/>
    <w:rsid w:val="64311867"/>
    <w:rsid w:val="64371EC0"/>
    <w:rsid w:val="64391ED3"/>
    <w:rsid w:val="6445632E"/>
    <w:rsid w:val="6465249B"/>
    <w:rsid w:val="64766F57"/>
    <w:rsid w:val="64856993"/>
    <w:rsid w:val="648939AA"/>
    <w:rsid w:val="649B1AC2"/>
    <w:rsid w:val="64A7467B"/>
    <w:rsid w:val="64BD2497"/>
    <w:rsid w:val="64C86505"/>
    <w:rsid w:val="64FE700F"/>
    <w:rsid w:val="6500327F"/>
    <w:rsid w:val="6506609B"/>
    <w:rsid w:val="65083216"/>
    <w:rsid w:val="650E3D55"/>
    <w:rsid w:val="653A5EE7"/>
    <w:rsid w:val="65460728"/>
    <w:rsid w:val="656A3FF0"/>
    <w:rsid w:val="65822810"/>
    <w:rsid w:val="65870C45"/>
    <w:rsid w:val="65AA6346"/>
    <w:rsid w:val="65B05072"/>
    <w:rsid w:val="65B56C47"/>
    <w:rsid w:val="65B8262E"/>
    <w:rsid w:val="65BC15EE"/>
    <w:rsid w:val="65C74F5E"/>
    <w:rsid w:val="65D23D59"/>
    <w:rsid w:val="65D4773F"/>
    <w:rsid w:val="65D74D0A"/>
    <w:rsid w:val="65DC5939"/>
    <w:rsid w:val="65DC7985"/>
    <w:rsid w:val="65E11D6F"/>
    <w:rsid w:val="65EF204B"/>
    <w:rsid w:val="65EF2DA0"/>
    <w:rsid w:val="65F14641"/>
    <w:rsid w:val="65F5655C"/>
    <w:rsid w:val="65FF006B"/>
    <w:rsid w:val="66052F43"/>
    <w:rsid w:val="6609487E"/>
    <w:rsid w:val="660B75BD"/>
    <w:rsid w:val="6614592F"/>
    <w:rsid w:val="661D25CE"/>
    <w:rsid w:val="66206CF2"/>
    <w:rsid w:val="66234D64"/>
    <w:rsid w:val="66265846"/>
    <w:rsid w:val="66287C9C"/>
    <w:rsid w:val="66337B4D"/>
    <w:rsid w:val="664805B8"/>
    <w:rsid w:val="665654C1"/>
    <w:rsid w:val="665A717C"/>
    <w:rsid w:val="665B55EA"/>
    <w:rsid w:val="66655F85"/>
    <w:rsid w:val="66697B98"/>
    <w:rsid w:val="667C7AEC"/>
    <w:rsid w:val="667E0635"/>
    <w:rsid w:val="66984358"/>
    <w:rsid w:val="669B7C76"/>
    <w:rsid w:val="66A200F8"/>
    <w:rsid w:val="66A30EC2"/>
    <w:rsid w:val="66AA4BA8"/>
    <w:rsid w:val="66C955BD"/>
    <w:rsid w:val="66DC317D"/>
    <w:rsid w:val="66EB4314"/>
    <w:rsid w:val="670C6D27"/>
    <w:rsid w:val="670D67CE"/>
    <w:rsid w:val="67105BAB"/>
    <w:rsid w:val="6717041F"/>
    <w:rsid w:val="671B1631"/>
    <w:rsid w:val="67302DC3"/>
    <w:rsid w:val="674318B2"/>
    <w:rsid w:val="6746062E"/>
    <w:rsid w:val="674D4B22"/>
    <w:rsid w:val="67545FB3"/>
    <w:rsid w:val="67570422"/>
    <w:rsid w:val="675D31B4"/>
    <w:rsid w:val="676D2F4B"/>
    <w:rsid w:val="677261FD"/>
    <w:rsid w:val="677A266A"/>
    <w:rsid w:val="677C1A81"/>
    <w:rsid w:val="67984605"/>
    <w:rsid w:val="67AA1080"/>
    <w:rsid w:val="67B163D1"/>
    <w:rsid w:val="67E1247B"/>
    <w:rsid w:val="67F45538"/>
    <w:rsid w:val="680239EB"/>
    <w:rsid w:val="680722DA"/>
    <w:rsid w:val="682211D1"/>
    <w:rsid w:val="684640AB"/>
    <w:rsid w:val="685707E0"/>
    <w:rsid w:val="685C6395"/>
    <w:rsid w:val="686318DD"/>
    <w:rsid w:val="68635145"/>
    <w:rsid w:val="687F607E"/>
    <w:rsid w:val="68A34C5C"/>
    <w:rsid w:val="68B26AE1"/>
    <w:rsid w:val="68CF6880"/>
    <w:rsid w:val="68E24981"/>
    <w:rsid w:val="68FC2CF2"/>
    <w:rsid w:val="69027347"/>
    <w:rsid w:val="69123F86"/>
    <w:rsid w:val="691C3525"/>
    <w:rsid w:val="69216128"/>
    <w:rsid w:val="69280874"/>
    <w:rsid w:val="693E2C78"/>
    <w:rsid w:val="694C5FA5"/>
    <w:rsid w:val="695D6B21"/>
    <w:rsid w:val="69611EE7"/>
    <w:rsid w:val="696C708E"/>
    <w:rsid w:val="696F4D5D"/>
    <w:rsid w:val="69850854"/>
    <w:rsid w:val="69850877"/>
    <w:rsid w:val="698C13C5"/>
    <w:rsid w:val="69A6163E"/>
    <w:rsid w:val="69AE1F57"/>
    <w:rsid w:val="69D65676"/>
    <w:rsid w:val="69EE7649"/>
    <w:rsid w:val="69F0745A"/>
    <w:rsid w:val="6A1D59EC"/>
    <w:rsid w:val="6A247F72"/>
    <w:rsid w:val="6A3E2393"/>
    <w:rsid w:val="6A435B92"/>
    <w:rsid w:val="6A444DB8"/>
    <w:rsid w:val="6A4D4828"/>
    <w:rsid w:val="6A516AC3"/>
    <w:rsid w:val="6A5303BA"/>
    <w:rsid w:val="6A677080"/>
    <w:rsid w:val="6A6B4F3D"/>
    <w:rsid w:val="6A711183"/>
    <w:rsid w:val="6A762B91"/>
    <w:rsid w:val="6A7B4B9C"/>
    <w:rsid w:val="6A973A89"/>
    <w:rsid w:val="6AA516B2"/>
    <w:rsid w:val="6AAF014C"/>
    <w:rsid w:val="6ACB082B"/>
    <w:rsid w:val="6ACF2727"/>
    <w:rsid w:val="6AD3247E"/>
    <w:rsid w:val="6AF805EA"/>
    <w:rsid w:val="6B0A2C53"/>
    <w:rsid w:val="6B2B0EFD"/>
    <w:rsid w:val="6B2C13E4"/>
    <w:rsid w:val="6B4B0A4C"/>
    <w:rsid w:val="6B50310B"/>
    <w:rsid w:val="6B5045E2"/>
    <w:rsid w:val="6B627EBE"/>
    <w:rsid w:val="6B6A2BD8"/>
    <w:rsid w:val="6B736A2E"/>
    <w:rsid w:val="6B8170D6"/>
    <w:rsid w:val="6B884219"/>
    <w:rsid w:val="6B8E7E96"/>
    <w:rsid w:val="6B906020"/>
    <w:rsid w:val="6B90781F"/>
    <w:rsid w:val="6B974370"/>
    <w:rsid w:val="6B9C76AD"/>
    <w:rsid w:val="6BA9194F"/>
    <w:rsid w:val="6BAC41DA"/>
    <w:rsid w:val="6BE727F5"/>
    <w:rsid w:val="6BF36ABE"/>
    <w:rsid w:val="6C0140D1"/>
    <w:rsid w:val="6C240DF3"/>
    <w:rsid w:val="6C2E6123"/>
    <w:rsid w:val="6C367E96"/>
    <w:rsid w:val="6C45610F"/>
    <w:rsid w:val="6C547243"/>
    <w:rsid w:val="6C59472D"/>
    <w:rsid w:val="6C5A4564"/>
    <w:rsid w:val="6C603744"/>
    <w:rsid w:val="6C637CCF"/>
    <w:rsid w:val="6C646F5A"/>
    <w:rsid w:val="6C7802EB"/>
    <w:rsid w:val="6C79488C"/>
    <w:rsid w:val="6C89456C"/>
    <w:rsid w:val="6CA007CB"/>
    <w:rsid w:val="6CA20D5B"/>
    <w:rsid w:val="6CA41AC3"/>
    <w:rsid w:val="6CC14E69"/>
    <w:rsid w:val="6CD63FB3"/>
    <w:rsid w:val="6CD85ED6"/>
    <w:rsid w:val="6CDF67D9"/>
    <w:rsid w:val="6D056EA6"/>
    <w:rsid w:val="6D221E52"/>
    <w:rsid w:val="6D227835"/>
    <w:rsid w:val="6D3C6626"/>
    <w:rsid w:val="6D5D0DB5"/>
    <w:rsid w:val="6D6855B1"/>
    <w:rsid w:val="6D7B12C8"/>
    <w:rsid w:val="6D7B4AB7"/>
    <w:rsid w:val="6D7C5FAF"/>
    <w:rsid w:val="6D89784B"/>
    <w:rsid w:val="6D8E70A1"/>
    <w:rsid w:val="6D9A4E14"/>
    <w:rsid w:val="6D9E0566"/>
    <w:rsid w:val="6DBB0D0A"/>
    <w:rsid w:val="6DE525D1"/>
    <w:rsid w:val="6DF43BD4"/>
    <w:rsid w:val="6E0E1FAB"/>
    <w:rsid w:val="6E2143FB"/>
    <w:rsid w:val="6E281575"/>
    <w:rsid w:val="6E317378"/>
    <w:rsid w:val="6E3C00E0"/>
    <w:rsid w:val="6E4215C6"/>
    <w:rsid w:val="6E4B0158"/>
    <w:rsid w:val="6E4D611F"/>
    <w:rsid w:val="6E5413AD"/>
    <w:rsid w:val="6E567C9E"/>
    <w:rsid w:val="6E635028"/>
    <w:rsid w:val="6E636A71"/>
    <w:rsid w:val="6E685B0A"/>
    <w:rsid w:val="6E695F11"/>
    <w:rsid w:val="6E73404A"/>
    <w:rsid w:val="6E7355AA"/>
    <w:rsid w:val="6E920B5B"/>
    <w:rsid w:val="6E990B16"/>
    <w:rsid w:val="6EB169D3"/>
    <w:rsid w:val="6EB73361"/>
    <w:rsid w:val="6EB829B1"/>
    <w:rsid w:val="6EB978A9"/>
    <w:rsid w:val="6ECC3A24"/>
    <w:rsid w:val="6ED3075F"/>
    <w:rsid w:val="6ED86D3E"/>
    <w:rsid w:val="6EE9744F"/>
    <w:rsid w:val="6EEC3F7C"/>
    <w:rsid w:val="6EFA7855"/>
    <w:rsid w:val="6EFE1485"/>
    <w:rsid w:val="6F031F8E"/>
    <w:rsid w:val="6F0D382C"/>
    <w:rsid w:val="6F234FBA"/>
    <w:rsid w:val="6F2632E8"/>
    <w:rsid w:val="6F2F55F5"/>
    <w:rsid w:val="6F30363A"/>
    <w:rsid w:val="6F3316E5"/>
    <w:rsid w:val="6F3F365F"/>
    <w:rsid w:val="6F3F40F9"/>
    <w:rsid w:val="6F5E436B"/>
    <w:rsid w:val="6F6F14E1"/>
    <w:rsid w:val="6F83181C"/>
    <w:rsid w:val="6F91745D"/>
    <w:rsid w:val="6F975588"/>
    <w:rsid w:val="6FA629D4"/>
    <w:rsid w:val="6FA75ADB"/>
    <w:rsid w:val="6FB72F4F"/>
    <w:rsid w:val="6FB77ED4"/>
    <w:rsid w:val="6FBD4D2F"/>
    <w:rsid w:val="6FBF4710"/>
    <w:rsid w:val="6FC06B54"/>
    <w:rsid w:val="6FC9109F"/>
    <w:rsid w:val="6FC935F6"/>
    <w:rsid w:val="6FDB518F"/>
    <w:rsid w:val="6FE529ED"/>
    <w:rsid w:val="6FEF5A34"/>
    <w:rsid w:val="6FF733A7"/>
    <w:rsid w:val="70003DD9"/>
    <w:rsid w:val="70072915"/>
    <w:rsid w:val="70134A4D"/>
    <w:rsid w:val="70172090"/>
    <w:rsid w:val="70195E88"/>
    <w:rsid w:val="701D43BA"/>
    <w:rsid w:val="702B6F43"/>
    <w:rsid w:val="702F2998"/>
    <w:rsid w:val="7032079E"/>
    <w:rsid w:val="703219A0"/>
    <w:rsid w:val="703C186A"/>
    <w:rsid w:val="70570007"/>
    <w:rsid w:val="70645DE9"/>
    <w:rsid w:val="70822BAD"/>
    <w:rsid w:val="708746BC"/>
    <w:rsid w:val="708F7F54"/>
    <w:rsid w:val="709E3D85"/>
    <w:rsid w:val="70AC660B"/>
    <w:rsid w:val="70B17138"/>
    <w:rsid w:val="70BB2EF0"/>
    <w:rsid w:val="70BC2801"/>
    <w:rsid w:val="70C6646C"/>
    <w:rsid w:val="70E3172B"/>
    <w:rsid w:val="70FC2D1E"/>
    <w:rsid w:val="71015D6B"/>
    <w:rsid w:val="710C632F"/>
    <w:rsid w:val="71151975"/>
    <w:rsid w:val="71200D23"/>
    <w:rsid w:val="713074DB"/>
    <w:rsid w:val="71336A65"/>
    <w:rsid w:val="713B0E5B"/>
    <w:rsid w:val="71486F62"/>
    <w:rsid w:val="71511268"/>
    <w:rsid w:val="71545B37"/>
    <w:rsid w:val="71573E01"/>
    <w:rsid w:val="71702748"/>
    <w:rsid w:val="717F0007"/>
    <w:rsid w:val="71867894"/>
    <w:rsid w:val="718C6F29"/>
    <w:rsid w:val="719F7A78"/>
    <w:rsid w:val="71C7540C"/>
    <w:rsid w:val="71D90F07"/>
    <w:rsid w:val="71F54B5B"/>
    <w:rsid w:val="71F64A63"/>
    <w:rsid w:val="71F870B8"/>
    <w:rsid w:val="72021233"/>
    <w:rsid w:val="720B2A1D"/>
    <w:rsid w:val="72174817"/>
    <w:rsid w:val="721A3F70"/>
    <w:rsid w:val="7240003C"/>
    <w:rsid w:val="727C422C"/>
    <w:rsid w:val="728F0124"/>
    <w:rsid w:val="7292045A"/>
    <w:rsid w:val="72974DBE"/>
    <w:rsid w:val="72A20C20"/>
    <w:rsid w:val="72AC5E95"/>
    <w:rsid w:val="72B47460"/>
    <w:rsid w:val="72C13ED7"/>
    <w:rsid w:val="72C82804"/>
    <w:rsid w:val="72CF1AC7"/>
    <w:rsid w:val="72E42AFA"/>
    <w:rsid w:val="72E85578"/>
    <w:rsid w:val="72EB270B"/>
    <w:rsid w:val="72EB4466"/>
    <w:rsid w:val="72FD426E"/>
    <w:rsid w:val="73004315"/>
    <w:rsid w:val="73043CFC"/>
    <w:rsid w:val="730E4470"/>
    <w:rsid w:val="73161882"/>
    <w:rsid w:val="73285E7F"/>
    <w:rsid w:val="732C334F"/>
    <w:rsid w:val="734F0C79"/>
    <w:rsid w:val="734F4185"/>
    <w:rsid w:val="73520620"/>
    <w:rsid w:val="7363274A"/>
    <w:rsid w:val="73691A4A"/>
    <w:rsid w:val="737807F3"/>
    <w:rsid w:val="738A6895"/>
    <w:rsid w:val="73AE569E"/>
    <w:rsid w:val="73B4197F"/>
    <w:rsid w:val="73BC7089"/>
    <w:rsid w:val="73BE7067"/>
    <w:rsid w:val="73D154A1"/>
    <w:rsid w:val="73E52294"/>
    <w:rsid w:val="73FF2D64"/>
    <w:rsid w:val="74137154"/>
    <w:rsid w:val="741C167C"/>
    <w:rsid w:val="74236DD6"/>
    <w:rsid w:val="74257F79"/>
    <w:rsid w:val="74273820"/>
    <w:rsid w:val="7427471C"/>
    <w:rsid w:val="743060BC"/>
    <w:rsid w:val="74355B0B"/>
    <w:rsid w:val="743C7157"/>
    <w:rsid w:val="74416F54"/>
    <w:rsid w:val="744B354F"/>
    <w:rsid w:val="7450294E"/>
    <w:rsid w:val="745A5543"/>
    <w:rsid w:val="745F3C79"/>
    <w:rsid w:val="74677EB2"/>
    <w:rsid w:val="746B732F"/>
    <w:rsid w:val="746E18CB"/>
    <w:rsid w:val="7476451A"/>
    <w:rsid w:val="74843B4A"/>
    <w:rsid w:val="748D52FA"/>
    <w:rsid w:val="748F1701"/>
    <w:rsid w:val="74993216"/>
    <w:rsid w:val="74B44784"/>
    <w:rsid w:val="74B808BF"/>
    <w:rsid w:val="74E06625"/>
    <w:rsid w:val="75084E8F"/>
    <w:rsid w:val="75202656"/>
    <w:rsid w:val="7567043F"/>
    <w:rsid w:val="75752B04"/>
    <w:rsid w:val="75783839"/>
    <w:rsid w:val="758910BB"/>
    <w:rsid w:val="759558DF"/>
    <w:rsid w:val="75955DA9"/>
    <w:rsid w:val="75977910"/>
    <w:rsid w:val="759F2A35"/>
    <w:rsid w:val="75B15C41"/>
    <w:rsid w:val="75CD3EFF"/>
    <w:rsid w:val="75D12923"/>
    <w:rsid w:val="75D93536"/>
    <w:rsid w:val="75EA364B"/>
    <w:rsid w:val="75F20996"/>
    <w:rsid w:val="75F96973"/>
    <w:rsid w:val="76123E1D"/>
    <w:rsid w:val="762A17C0"/>
    <w:rsid w:val="76425118"/>
    <w:rsid w:val="764838B9"/>
    <w:rsid w:val="764B15DA"/>
    <w:rsid w:val="764C09B4"/>
    <w:rsid w:val="764F5A52"/>
    <w:rsid w:val="764F6981"/>
    <w:rsid w:val="766A4A0D"/>
    <w:rsid w:val="766C517D"/>
    <w:rsid w:val="7692667A"/>
    <w:rsid w:val="76982273"/>
    <w:rsid w:val="769A7352"/>
    <w:rsid w:val="76A177B8"/>
    <w:rsid w:val="76A20D10"/>
    <w:rsid w:val="76AD2761"/>
    <w:rsid w:val="76B64E53"/>
    <w:rsid w:val="76B8001A"/>
    <w:rsid w:val="76BC02F2"/>
    <w:rsid w:val="76BC314A"/>
    <w:rsid w:val="76C93E18"/>
    <w:rsid w:val="76CF29D3"/>
    <w:rsid w:val="76EC51FD"/>
    <w:rsid w:val="76F410B8"/>
    <w:rsid w:val="76FE47B2"/>
    <w:rsid w:val="771B67DF"/>
    <w:rsid w:val="77297B28"/>
    <w:rsid w:val="77451578"/>
    <w:rsid w:val="774B3F26"/>
    <w:rsid w:val="77552EF5"/>
    <w:rsid w:val="77692EA3"/>
    <w:rsid w:val="77806994"/>
    <w:rsid w:val="77825248"/>
    <w:rsid w:val="7785098B"/>
    <w:rsid w:val="77870D91"/>
    <w:rsid w:val="778A3229"/>
    <w:rsid w:val="779258CC"/>
    <w:rsid w:val="7794068F"/>
    <w:rsid w:val="77975AFC"/>
    <w:rsid w:val="779A096B"/>
    <w:rsid w:val="779B52FF"/>
    <w:rsid w:val="77A00E75"/>
    <w:rsid w:val="77A80D17"/>
    <w:rsid w:val="77B37D67"/>
    <w:rsid w:val="77B841F3"/>
    <w:rsid w:val="77BC06A8"/>
    <w:rsid w:val="77BC5DCB"/>
    <w:rsid w:val="77C078B1"/>
    <w:rsid w:val="77E66E3C"/>
    <w:rsid w:val="77F3789A"/>
    <w:rsid w:val="780326B9"/>
    <w:rsid w:val="7833711D"/>
    <w:rsid w:val="78497C2E"/>
    <w:rsid w:val="7854087B"/>
    <w:rsid w:val="7866446C"/>
    <w:rsid w:val="786A4053"/>
    <w:rsid w:val="78782A0D"/>
    <w:rsid w:val="787B5060"/>
    <w:rsid w:val="78822989"/>
    <w:rsid w:val="788720E7"/>
    <w:rsid w:val="78A90B04"/>
    <w:rsid w:val="78C53485"/>
    <w:rsid w:val="78C76A01"/>
    <w:rsid w:val="78CE058C"/>
    <w:rsid w:val="78EC45D8"/>
    <w:rsid w:val="78EC6DF0"/>
    <w:rsid w:val="78F5335B"/>
    <w:rsid w:val="791843E7"/>
    <w:rsid w:val="79272A8A"/>
    <w:rsid w:val="792730E6"/>
    <w:rsid w:val="79395A92"/>
    <w:rsid w:val="794008FB"/>
    <w:rsid w:val="79452A25"/>
    <w:rsid w:val="794708D9"/>
    <w:rsid w:val="794B21A1"/>
    <w:rsid w:val="795D4CA8"/>
    <w:rsid w:val="7964574A"/>
    <w:rsid w:val="796E5035"/>
    <w:rsid w:val="79787B6C"/>
    <w:rsid w:val="79941CF2"/>
    <w:rsid w:val="79973382"/>
    <w:rsid w:val="79C3399F"/>
    <w:rsid w:val="79D33056"/>
    <w:rsid w:val="79D82BB5"/>
    <w:rsid w:val="79EC0256"/>
    <w:rsid w:val="79F60153"/>
    <w:rsid w:val="79FB6E2C"/>
    <w:rsid w:val="7A000A00"/>
    <w:rsid w:val="7A0C4750"/>
    <w:rsid w:val="7A350A2E"/>
    <w:rsid w:val="7A4C2D60"/>
    <w:rsid w:val="7A6D61A5"/>
    <w:rsid w:val="7A6E4BF5"/>
    <w:rsid w:val="7A721EC3"/>
    <w:rsid w:val="7A851D5D"/>
    <w:rsid w:val="7A8A2267"/>
    <w:rsid w:val="7AB53126"/>
    <w:rsid w:val="7AB61DEA"/>
    <w:rsid w:val="7AB76FE8"/>
    <w:rsid w:val="7AD268E2"/>
    <w:rsid w:val="7AD43FD3"/>
    <w:rsid w:val="7ADC0950"/>
    <w:rsid w:val="7ADC0B33"/>
    <w:rsid w:val="7ADE6462"/>
    <w:rsid w:val="7AE14C19"/>
    <w:rsid w:val="7AEA174E"/>
    <w:rsid w:val="7AF013D3"/>
    <w:rsid w:val="7B274176"/>
    <w:rsid w:val="7B2B3677"/>
    <w:rsid w:val="7B356407"/>
    <w:rsid w:val="7B401C79"/>
    <w:rsid w:val="7B440ED6"/>
    <w:rsid w:val="7B4678D7"/>
    <w:rsid w:val="7B4B2A93"/>
    <w:rsid w:val="7B527515"/>
    <w:rsid w:val="7B5922B3"/>
    <w:rsid w:val="7B7A0F23"/>
    <w:rsid w:val="7B890A24"/>
    <w:rsid w:val="7BA47616"/>
    <w:rsid w:val="7BAA485C"/>
    <w:rsid w:val="7BAD1591"/>
    <w:rsid w:val="7BAF117E"/>
    <w:rsid w:val="7BB31662"/>
    <w:rsid w:val="7BB37B52"/>
    <w:rsid w:val="7BB83E6C"/>
    <w:rsid w:val="7BD3716B"/>
    <w:rsid w:val="7BEC2711"/>
    <w:rsid w:val="7BF55850"/>
    <w:rsid w:val="7C1054B7"/>
    <w:rsid w:val="7C143FB0"/>
    <w:rsid w:val="7C26369C"/>
    <w:rsid w:val="7C2A465C"/>
    <w:rsid w:val="7C305879"/>
    <w:rsid w:val="7C34521A"/>
    <w:rsid w:val="7C4A2BD1"/>
    <w:rsid w:val="7C576C70"/>
    <w:rsid w:val="7C77043F"/>
    <w:rsid w:val="7C8A7CDC"/>
    <w:rsid w:val="7C924172"/>
    <w:rsid w:val="7C9E5A24"/>
    <w:rsid w:val="7CAB7A96"/>
    <w:rsid w:val="7CB4006B"/>
    <w:rsid w:val="7CB92AA1"/>
    <w:rsid w:val="7CB93ABB"/>
    <w:rsid w:val="7CBD6F32"/>
    <w:rsid w:val="7CE656F0"/>
    <w:rsid w:val="7CED34FF"/>
    <w:rsid w:val="7CEE5458"/>
    <w:rsid w:val="7CF26588"/>
    <w:rsid w:val="7CF565D7"/>
    <w:rsid w:val="7CFA3A46"/>
    <w:rsid w:val="7D0B2971"/>
    <w:rsid w:val="7D0F5720"/>
    <w:rsid w:val="7D2E198F"/>
    <w:rsid w:val="7D3B3737"/>
    <w:rsid w:val="7D3D73AF"/>
    <w:rsid w:val="7D5B27C9"/>
    <w:rsid w:val="7D62117D"/>
    <w:rsid w:val="7D794101"/>
    <w:rsid w:val="7D834A16"/>
    <w:rsid w:val="7D9D438F"/>
    <w:rsid w:val="7DA514D2"/>
    <w:rsid w:val="7DB50C51"/>
    <w:rsid w:val="7DBE1B45"/>
    <w:rsid w:val="7DBF32E6"/>
    <w:rsid w:val="7DC03698"/>
    <w:rsid w:val="7DCD4EB5"/>
    <w:rsid w:val="7E090313"/>
    <w:rsid w:val="7E3E0FEC"/>
    <w:rsid w:val="7E3E1EF2"/>
    <w:rsid w:val="7E5C1ABA"/>
    <w:rsid w:val="7E62165E"/>
    <w:rsid w:val="7E622778"/>
    <w:rsid w:val="7E756346"/>
    <w:rsid w:val="7E7B70FE"/>
    <w:rsid w:val="7E85174A"/>
    <w:rsid w:val="7EAA7C26"/>
    <w:rsid w:val="7EAF1FAA"/>
    <w:rsid w:val="7EB4653A"/>
    <w:rsid w:val="7ECA4601"/>
    <w:rsid w:val="7EDC22AD"/>
    <w:rsid w:val="7EE34086"/>
    <w:rsid w:val="7EE55F89"/>
    <w:rsid w:val="7EEB5719"/>
    <w:rsid w:val="7EF215E8"/>
    <w:rsid w:val="7EF525E1"/>
    <w:rsid w:val="7EF74FC9"/>
    <w:rsid w:val="7EFE5FBD"/>
    <w:rsid w:val="7F0C2035"/>
    <w:rsid w:val="7F0F7992"/>
    <w:rsid w:val="7F145201"/>
    <w:rsid w:val="7F1B0865"/>
    <w:rsid w:val="7F271AA3"/>
    <w:rsid w:val="7F332190"/>
    <w:rsid w:val="7F412BA4"/>
    <w:rsid w:val="7F542B37"/>
    <w:rsid w:val="7F6334FD"/>
    <w:rsid w:val="7F68051A"/>
    <w:rsid w:val="7F6B2248"/>
    <w:rsid w:val="7F7D7A8E"/>
    <w:rsid w:val="7F872588"/>
    <w:rsid w:val="7F8725BA"/>
    <w:rsid w:val="7F8C6A8F"/>
    <w:rsid w:val="7F9C175D"/>
    <w:rsid w:val="7FA85877"/>
    <w:rsid w:val="7FAE4683"/>
    <w:rsid w:val="7FC87BF2"/>
    <w:rsid w:val="7FDC52B9"/>
    <w:rsid w:val="7FE653BC"/>
    <w:rsid w:val="7FEA5C65"/>
    <w:rsid w:val="7FF76A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qFormat="1" w:uiPriority="0" w:semiHidden="0" w:name="annotation text"/>
    <w:lsdException w:qFormat="1" w:unhideWhenUsed="0" w:uiPriority="0" w:name="header"/>
    <w:lsdException w:qFormat="1" w:uiPriority="0" w:semiHidden="0"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50" w:afterLines="5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pBdr>
        <w:top w:val="single" w:color="auto" w:sz="12" w:space="3"/>
      </w:pBdr>
      <w:outlineLvl w:val="0"/>
    </w:pPr>
    <w:rPr>
      <w:rFonts w:ascii="Arial" w:hAnsi="Arial" w:eastAsia="MS Mincho"/>
      <w:sz w:val="32"/>
    </w:rPr>
  </w:style>
  <w:style w:type="paragraph" w:styleId="3">
    <w:name w:val="heading 2"/>
    <w:basedOn w:val="2"/>
    <w:next w:val="1"/>
    <w:link w:val="54"/>
    <w:qFormat/>
    <w:uiPriority w:val="0"/>
    <w:pPr>
      <w:numPr>
        <w:ilvl w:val="1"/>
      </w:numPr>
      <w:pBdr>
        <w:top w:val="none" w:color="auto" w:sz="0" w:space="0"/>
      </w:pBdr>
      <w:spacing w:before="180"/>
      <w:ind w:right="100" w:rightChars="100"/>
      <w:outlineLvl w:val="1"/>
    </w:pPr>
    <w:rPr>
      <w:sz w:val="28"/>
    </w:rPr>
  </w:style>
  <w:style w:type="paragraph" w:styleId="4">
    <w:name w:val="heading 3"/>
    <w:basedOn w:val="3"/>
    <w:next w:val="1"/>
    <w:link w:val="53"/>
    <w:qFormat/>
    <w:uiPriority w:val="0"/>
    <w:pPr>
      <w:numPr>
        <w:ilvl w:val="2"/>
      </w:numPr>
      <w:spacing w:before="120"/>
      <w:ind w:left="0"/>
      <w:outlineLvl w:val="2"/>
    </w:pPr>
    <w:rPr>
      <w:sz w:val="24"/>
    </w:rPr>
  </w:style>
  <w:style w:type="paragraph" w:styleId="5">
    <w:name w:val="heading 4"/>
    <w:basedOn w:val="4"/>
    <w:next w:val="1"/>
    <w:link w:val="52"/>
    <w:qFormat/>
    <w:uiPriority w:val="0"/>
    <w:pPr>
      <w:ind w:left="1418" w:hanging="1418"/>
      <w:outlineLvl w:val="3"/>
    </w:pPr>
  </w:style>
  <w:style w:type="paragraph" w:styleId="6">
    <w:name w:val="heading 5"/>
    <w:basedOn w:val="1"/>
    <w:next w:val="1"/>
    <w:qFormat/>
    <w:uiPriority w:val="0"/>
    <w:pPr>
      <w:ind w:left="1701" w:hanging="1701"/>
      <w:outlineLvl w:val="4"/>
    </w:pPr>
    <w:rPr>
      <w:sz w:val="22"/>
    </w:rPr>
  </w:style>
  <w:style w:type="paragraph" w:styleId="7">
    <w:name w:val="heading 6"/>
    <w:basedOn w:val="8"/>
    <w:next w:val="1"/>
    <w:qFormat/>
    <w:uiPriority w:val="0"/>
    <w:pPr>
      <w:outlineLvl w:val="5"/>
    </w:pPr>
  </w:style>
  <w:style w:type="character" w:default="1" w:styleId="24">
    <w:name w:val="Default Paragraph Font"/>
    <w:semiHidden/>
    <w:unhideWhenUsed/>
    <w:qFormat/>
    <w:uiPriority w:val="1"/>
  </w:style>
  <w:style w:type="table" w:default="1" w:styleId="2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8">
    <w:name w:val="H6"/>
    <w:basedOn w:val="6"/>
    <w:next w:val="1"/>
    <w:qFormat/>
    <w:uiPriority w:val="0"/>
    <w:pPr>
      <w:ind w:left="1985" w:hanging="1985"/>
      <w:outlineLvl w:val="9"/>
    </w:pPr>
    <w:rPr>
      <w:sz w:val="20"/>
    </w:rPr>
  </w:style>
  <w:style w:type="paragraph" w:styleId="9">
    <w:name w:val="caption"/>
    <w:basedOn w:val="1"/>
    <w:next w:val="1"/>
    <w:qFormat/>
    <w:uiPriority w:val="0"/>
    <w:pPr>
      <w:overflowPunct w:val="0"/>
      <w:autoSpaceDE w:val="0"/>
      <w:autoSpaceDN w:val="0"/>
      <w:adjustRightInd w:val="0"/>
      <w:spacing w:before="120" w:after="120"/>
      <w:textAlignment w:val="baseline"/>
    </w:pPr>
    <w:rPr>
      <w:b/>
    </w:rPr>
  </w:style>
  <w:style w:type="paragraph" w:styleId="10">
    <w:name w:val="Document Map"/>
    <w:basedOn w:val="1"/>
    <w:link w:val="40"/>
    <w:semiHidden/>
    <w:unhideWhenUsed/>
    <w:qFormat/>
    <w:uiPriority w:val="99"/>
    <w:rPr>
      <w:rFonts w:ascii="宋体"/>
      <w:sz w:val="18"/>
      <w:szCs w:val="18"/>
    </w:rPr>
  </w:style>
  <w:style w:type="paragraph" w:styleId="11">
    <w:name w:val="annotation text"/>
    <w:basedOn w:val="1"/>
    <w:link w:val="41"/>
    <w:unhideWhenUsed/>
    <w:qFormat/>
    <w:uiPriority w:val="0"/>
    <w:pPr>
      <w:spacing w:before="120" w:after="120"/>
      <w:jc w:val="left"/>
    </w:pPr>
  </w:style>
  <w:style w:type="paragraph" w:styleId="12">
    <w:name w:val="toc 3"/>
    <w:basedOn w:val="1"/>
    <w:next w:val="1"/>
    <w:unhideWhenUsed/>
    <w:qFormat/>
    <w:uiPriority w:val="39"/>
    <w:pPr>
      <w:adjustRightInd w:val="0"/>
      <w:ind w:left="1282" w:leftChars="400" w:hanging="442" w:hangingChars="200"/>
    </w:pPr>
    <w:rPr>
      <w:b/>
      <w:i/>
      <w:sz w:val="20"/>
    </w:rPr>
  </w:style>
  <w:style w:type="paragraph" w:styleId="13">
    <w:name w:val="Balloon Text"/>
    <w:basedOn w:val="1"/>
    <w:link w:val="29"/>
    <w:semiHidden/>
    <w:unhideWhenUsed/>
    <w:qFormat/>
    <w:uiPriority w:val="99"/>
    <w:pPr>
      <w:spacing w:line="240" w:lineRule="auto"/>
    </w:pPr>
    <w:rPr>
      <w:sz w:val="18"/>
      <w:szCs w:val="18"/>
    </w:rPr>
  </w:style>
  <w:style w:type="paragraph" w:styleId="14">
    <w:name w:val="footer"/>
    <w:basedOn w:val="1"/>
    <w:link w:val="38"/>
    <w:unhideWhenUsed/>
    <w:qFormat/>
    <w:uiPriority w:val="0"/>
    <w:pPr>
      <w:tabs>
        <w:tab w:val="center" w:pos="4153"/>
        <w:tab w:val="right" w:pos="8306"/>
      </w:tabs>
      <w:snapToGrid w:val="0"/>
      <w:jc w:val="left"/>
    </w:pPr>
    <w:rPr>
      <w:sz w:val="18"/>
      <w:szCs w:val="18"/>
    </w:rPr>
  </w:style>
  <w:style w:type="paragraph" w:styleId="15">
    <w:name w:val="header"/>
    <w:basedOn w:val="1"/>
    <w:link w:val="37"/>
    <w:semiHidden/>
    <w:qFormat/>
    <w:uiPriority w:val="0"/>
    <w:pPr>
      <w:tabs>
        <w:tab w:val="center" w:pos="4680"/>
        <w:tab w:val="right" w:pos="9360"/>
      </w:tabs>
      <w:spacing w:line="240" w:lineRule="auto"/>
    </w:pPr>
  </w:style>
  <w:style w:type="paragraph" w:styleId="16">
    <w:name w:val="toc 1"/>
    <w:basedOn w:val="1"/>
    <w:next w:val="1"/>
    <w:unhideWhenUsed/>
    <w:qFormat/>
    <w:uiPriority w:val="39"/>
    <w:rPr>
      <w:rFonts w:eastAsiaTheme="minorEastAsia"/>
      <w:b/>
      <w:i/>
      <w:sz w:val="20"/>
    </w:rPr>
  </w:style>
  <w:style w:type="paragraph" w:styleId="17">
    <w:name w:val="List"/>
    <w:basedOn w:val="1"/>
    <w:qFormat/>
    <w:uiPriority w:val="0"/>
    <w:pPr>
      <w:ind w:left="568" w:hanging="284"/>
    </w:pPr>
  </w:style>
  <w:style w:type="paragraph" w:styleId="18">
    <w:name w:val="table of figures"/>
    <w:basedOn w:val="1"/>
    <w:next w:val="1"/>
    <w:semiHidden/>
    <w:unhideWhenUsed/>
    <w:qFormat/>
    <w:uiPriority w:val="99"/>
    <w:pPr>
      <w:ind w:left="200" w:leftChars="200" w:hanging="200" w:hangingChars="200"/>
    </w:pPr>
  </w:style>
  <w:style w:type="paragraph" w:styleId="19">
    <w:name w:val="toc 2"/>
    <w:basedOn w:val="1"/>
    <w:next w:val="1"/>
    <w:unhideWhenUsed/>
    <w:qFormat/>
    <w:uiPriority w:val="39"/>
    <w:pPr>
      <w:ind w:left="420" w:leftChars="200"/>
    </w:pPr>
    <w:rPr>
      <w:b/>
      <w:i/>
      <w:sz w:val="20"/>
    </w:rPr>
  </w:style>
  <w:style w:type="paragraph" w:styleId="20">
    <w:name w:val="Normal (Web)"/>
    <w:basedOn w:val="1"/>
    <w:semiHidden/>
    <w:unhideWhenUsed/>
    <w:qFormat/>
    <w:uiPriority w:val="99"/>
    <w:pPr>
      <w:spacing w:beforeAutospacing="1" w:afterAutospacing="1"/>
      <w:jc w:val="left"/>
    </w:pPr>
    <w:rPr>
      <w:kern w:val="0"/>
      <w:sz w:val="24"/>
    </w:rPr>
  </w:style>
  <w:style w:type="paragraph" w:styleId="21">
    <w:name w:val="annotation subject"/>
    <w:basedOn w:val="11"/>
    <w:next w:val="11"/>
    <w:link w:val="42"/>
    <w:semiHidden/>
    <w:unhideWhenUsed/>
    <w:qFormat/>
    <w:uiPriority w:val="99"/>
    <w:rPr>
      <w:b/>
      <w:bCs/>
    </w:rPr>
  </w:style>
  <w:style w:type="table" w:styleId="23">
    <w:name w:val="Table Grid"/>
    <w:basedOn w:val="22"/>
    <w:qFormat/>
    <w:uiPriority w:val="0"/>
    <w:pPr>
      <w:overflowPunct w:val="0"/>
      <w:autoSpaceDE w:val="0"/>
      <w:autoSpaceDN w:val="0"/>
      <w:adjustRightInd w:val="0"/>
      <w:spacing w:after="18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qFormat/>
    <w:uiPriority w:val="22"/>
    <w:rPr>
      <w:b/>
      <w:bCs/>
    </w:rPr>
  </w:style>
  <w:style w:type="character" w:styleId="26">
    <w:name w:val="Emphasis"/>
    <w:basedOn w:val="24"/>
    <w:qFormat/>
    <w:uiPriority w:val="20"/>
    <w:rPr>
      <w:i/>
    </w:rPr>
  </w:style>
  <w:style w:type="character" w:styleId="27">
    <w:name w:val="Hyperlink"/>
    <w:qFormat/>
    <w:uiPriority w:val="99"/>
    <w:rPr>
      <w:color w:val="0000FF"/>
      <w:u w:val="single"/>
    </w:rPr>
  </w:style>
  <w:style w:type="character" w:styleId="28">
    <w:name w:val="annotation reference"/>
    <w:basedOn w:val="24"/>
    <w:unhideWhenUsed/>
    <w:qFormat/>
    <w:uiPriority w:val="0"/>
    <w:rPr>
      <w:sz w:val="16"/>
      <w:szCs w:val="16"/>
    </w:rPr>
  </w:style>
  <w:style w:type="character" w:customStyle="1" w:styleId="29">
    <w:name w:val="批注框文本 Char"/>
    <w:basedOn w:val="24"/>
    <w:link w:val="13"/>
    <w:semiHidden/>
    <w:qFormat/>
    <w:uiPriority w:val="99"/>
    <w:rPr>
      <w:kern w:val="2"/>
      <w:sz w:val="18"/>
      <w:szCs w:val="18"/>
    </w:rPr>
  </w:style>
  <w:style w:type="paragraph" w:customStyle="1" w:styleId="30">
    <w:name w:val="YJ-Proposal"/>
    <w:basedOn w:val="1"/>
    <w:qFormat/>
    <w:uiPriority w:val="0"/>
    <w:pPr>
      <w:numPr>
        <w:ilvl w:val="0"/>
        <w:numId w:val="2"/>
      </w:numPr>
    </w:pPr>
    <w:rPr>
      <w:rFonts w:eastAsiaTheme="minorEastAsia"/>
      <w:b/>
      <w:bCs/>
      <w:i/>
      <w:iCs/>
      <w:sz w:val="20"/>
      <w:lang w:val="en-GB" w:eastAsia="en-US"/>
    </w:rPr>
  </w:style>
  <w:style w:type="paragraph" w:customStyle="1" w:styleId="31">
    <w:name w:val="YJ-Observation"/>
    <w:basedOn w:val="30"/>
    <w:qFormat/>
    <w:uiPriority w:val="0"/>
    <w:pPr>
      <w:numPr>
        <w:ilvl w:val="0"/>
        <w:numId w:val="3"/>
      </w:numPr>
      <w:tabs>
        <w:tab w:val="left" w:pos="420"/>
      </w:tabs>
    </w:pPr>
  </w:style>
  <w:style w:type="paragraph" w:customStyle="1" w:styleId="32">
    <w:name w:val="References"/>
    <w:basedOn w:val="1"/>
    <w:qFormat/>
    <w:uiPriority w:val="0"/>
    <w:pPr>
      <w:numPr>
        <w:ilvl w:val="0"/>
        <w:numId w:val="4"/>
      </w:numPr>
      <w:spacing w:after="60"/>
    </w:pPr>
    <w:rPr>
      <w:szCs w:val="16"/>
    </w:rPr>
  </w:style>
  <w:style w:type="paragraph" w:styleId="33">
    <w:name w:val="List Paragraph"/>
    <w:basedOn w:val="1"/>
    <w:link w:val="67"/>
    <w:qFormat/>
    <w:uiPriority w:val="34"/>
    <w:pPr>
      <w:spacing w:beforeLines="0" w:line="240" w:lineRule="auto"/>
      <w:ind w:left="720"/>
      <w:contextualSpacing/>
    </w:pPr>
    <w:rPr>
      <w:rFonts w:eastAsia="Times New Roman"/>
      <w:sz w:val="24"/>
      <w:szCs w:val="24"/>
    </w:rPr>
  </w:style>
  <w:style w:type="paragraph" w:customStyle="1" w:styleId="34">
    <w:name w:val="sub-proposal"/>
    <w:basedOn w:val="30"/>
    <w:next w:val="1"/>
    <w:qFormat/>
    <w:uiPriority w:val="0"/>
    <w:pPr>
      <w:numPr>
        <w:numId w:val="5"/>
      </w:numPr>
      <w:tabs>
        <w:tab w:val="left" w:pos="807"/>
      </w:tabs>
    </w:pPr>
  </w:style>
  <w:style w:type="paragraph" w:customStyle="1" w:styleId="35">
    <w:name w:val="样式1"/>
    <w:basedOn w:val="1"/>
    <w:qFormat/>
    <w:uiPriority w:val="0"/>
  </w:style>
  <w:style w:type="paragraph" w:customStyle="1" w:styleId="36">
    <w:name w:val="LGTdoc_본문"/>
    <w:basedOn w:val="1"/>
    <w:qFormat/>
    <w:uiPriority w:val="0"/>
    <w:pPr>
      <w:widowControl w:val="0"/>
      <w:autoSpaceDE w:val="0"/>
      <w:autoSpaceDN w:val="0"/>
      <w:adjustRightInd w:val="0"/>
      <w:snapToGrid w:val="0"/>
      <w:spacing w:line="264" w:lineRule="auto"/>
    </w:pPr>
    <w:rPr>
      <w:sz w:val="22"/>
      <w:lang w:eastAsia="ko-KR"/>
    </w:rPr>
  </w:style>
  <w:style w:type="character" w:customStyle="1" w:styleId="37">
    <w:name w:val="页眉 Char"/>
    <w:basedOn w:val="24"/>
    <w:link w:val="15"/>
    <w:semiHidden/>
    <w:qFormat/>
    <w:uiPriority w:val="0"/>
    <w:rPr>
      <w:rFonts w:eastAsia="宋体"/>
      <w:kern w:val="2"/>
      <w:sz w:val="21"/>
    </w:rPr>
  </w:style>
  <w:style w:type="character" w:customStyle="1" w:styleId="38">
    <w:name w:val="页脚 Char"/>
    <w:basedOn w:val="24"/>
    <w:link w:val="14"/>
    <w:qFormat/>
    <w:uiPriority w:val="99"/>
    <w:rPr>
      <w:rFonts w:eastAsia="宋体"/>
      <w:kern w:val="2"/>
      <w:sz w:val="18"/>
      <w:szCs w:val="18"/>
    </w:rPr>
  </w:style>
  <w:style w:type="paragraph" w:customStyle="1" w:styleId="39">
    <w:name w:val="YJ--正文"/>
    <w:basedOn w:val="1"/>
    <w:qFormat/>
    <w:uiPriority w:val="0"/>
    <w:pPr>
      <w:spacing w:before="50" w:after="50" w:line="240" w:lineRule="auto"/>
    </w:pPr>
    <w:rPr>
      <w:rFonts w:eastAsia="Times New Roman" w:cs="宋体"/>
      <w:sz w:val="20"/>
    </w:rPr>
  </w:style>
  <w:style w:type="character" w:customStyle="1" w:styleId="40">
    <w:name w:val="文档结构图 Char"/>
    <w:basedOn w:val="24"/>
    <w:link w:val="10"/>
    <w:semiHidden/>
    <w:qFormat/>
    <w:uiPriority w:val="99"/>
    <w:rPr>
      <w:rFonts w:ascii="宋体"/>
      <w:kern w:val="2"/>
      <w:sz w:val="18"/>
      <w:szCs w:val="18"/>
    </w:rPr>
  </w:style>
  <w:style w:type="character" w:customStyle="1" w:styleId="41">
    <w:name w:val="批注文字 Char"/>
    <w:basedOn w:val="24"/>
    <w:link w:val="11"/>
    <w:qFormat/>
    <w:uiPriority w:val="0"/>
    <w:rPr>
      <w:rFonts w:eastAsia="宋体"/>
      <w:kern w:val="2"/>
      <w:sz w:val="21"/>
    </w:rPr>
  </w:style>
  <w:style w:type="character" w:customStyle="1" w:styleId="42">
    <w:name w:val="批注主题 Char"/>
    <w:basedOn w:val="41"/>
    <w:link w:val="21"/>
    <w:qFormat/>
    <w:uiPriority w:val="0"/>
    <w:rPr>
      <w:rFonts w:eastAsia="宋体"/>
      <w:kern w:val="2"/>
      <w:sz w:val="21"/>
    </w:rPr>
  </w:style>
  <w:style w:type="paragraph" w:customStyle="1" w:styleId="43">
    <w:name w:val="subullet"/>
    <w:basedOn w:val="1"/>
    <w:qFormat/>
    <w:uiPriority w:val="0"/>
    <w:pPr>
      <w:numPr>
        <w:ilvl w:val="1"/>
        <w:numId w:val="2"/>
      </w:numPr>
      <w:spacing w:before="50" w:after="50"/>
    </w:pPr>
    <w:rPr>
      <w:rFonts w:hint="eastAsia" w:eastAsiaTheme="minorEastAsia"/>
      <w:b/>
      <w:bCs/>
      <w:i/>
      <w:iCs/>
      <w:sz w:val="20"/>
    </w:rPr>
  </w:style>
  <w:style w:type="paragraph" w:customStyle="1" w:styleId="44">
    <w:name w:val="subsub"/>
    <w:basedOn w:val="1"/>
    <w:qFormat/>
    <w:uiPriority w:val="0"/>
    <w:pPr>
      <w:numPr>
        <w:ilvl w:val="2"/>
        <w:numId w:val="2"/>
      </w:numPr>
      <w:tabs>
        <w:tab w:val="left" w:pos="0"/>
      </w:tabs>
      <w:spacing w:before="50" w:after="50"/>
    </w:pPr>
    <w:rPr>
      <w:rFonts w:hint="eastAsia" w:eastAsiaTheme="minorEastAsia"/>
      <w:b/>
      <w:bCs/>
      <w:i/>
      <w:iCs/>
      <w:sz w:val="20"/>
    </w:rPr>
  </w:style>
  <w:style w:type="paragraph" w:customStyle="1" w:styleId="45">
    <w:name w:val="3rd level proposal"/>
    <w:basedOn w:val="34"/>
    <w:next w:val="1"/>
    <w:qFormat/>
    <w:uiPriority w:val="0"/>
    <w:pPr>
      <w:numPr>
        <w:ilvl w:val="0"/>
        <w:numId w:val="6"/>
      </w:numPr>
      <w:ind w:left="1282" w:leftChars="400" w:hanging="442" w:hangingChars="200"/>
      <w:jc w:val="left"/>
    </w:pPr>
  </w:style>
  <w:style w:type="paragraph" w:customStyle="1" w:styleId="46">
    <w:name w:val="B1"/>
    <w:basedOn w:val="17"/>
    <w:link w:val="60"/>
    <w:qFormat/>
    <w:uiPriority w:val="0"/>
  </w:style>
  <w:style w:type="paragraph" w:customStyle="1" w:styleId="47">
    <w:name w:val="B3"/>
    <w:basedOn w:val="1"/>
    <w:qFormat/>
    <w:uiPriority w:val="0"/>
    <w:pPr>
      <w:ind w:left="1135" w:hanging="284"/>
    </w:pPr>
  </w:style>
  <w:style w:type="character" w:styleId="48">
    <w:name w:val="Placeholder Text"/>
    <w:basedOn w:val="24"/>
    <w:semiHidden/>
    <w:qFormat/>
    <w:uiPriority w:val="99"/>
    <w:rPr>
      <w:color w:val="808080"/>
    </w:rPr>
  </w:style>
  <w:style w:type="paragraph" w:customStyle="1" w:styleId="49">
    <w:name w:val="EQ"/>
    <w:basedOn w:val="1"/>
    <w:next w:val="1"/>
    <w:qFormat/>
    <w:uiPriority w:val="0"/>
    <w:pPr>
      <w:keepLines/>
      <w:tabs>
        <w:tab w:val="center" w:pos="4536"/>
        <w:tab w:val="right" w:pos="9072"/>
      </w:tabs>
    </w:pPr>
  </w:style>
  <w:style w:type="paragraph" w:customStyle="1" w:styleId="50">
    <w:name w:val="B2"/>
    <w:basedOn w:val="1"/>
    <w:qFormat/>
    <w:uiPriority w:val="0"/>
    <w:pPr>
      <w:ind w:left="851" w:hanging="284"/>
    </w:pPr>
    <w:rPr>
      <w:lang w:val="zh-CN"/>
    </w:rPr>
  </w:style>
  <w:style w:type="paragraph" w:customStyle="1" w:styleId="51">
    <w:name w:val="B4"/>
    <w:basedOn w:val="1"/>
    <w:qFormat/>
    <w:uiPriority w:val="0"/>
    <w:pPr>
      <w:ind w:left="1418" w:hanging="284"/>
    </w:pPr>
  </w:style>
  <w:style w:type="character" w:customStyle="1" w:styleId="52">
    <w:name w:val="标题 4 Char"/>
    <w:basedOn w:val="24"/>
    <w:link w:val="5"/>
    <w:qFormat/>
    <w:uiPriority w:val="0"/>
    <w:rPr>
      <w:rFonts w:ascii="Arial" w:hAnsi="Arial" w:eastAsia="MS Mincho"/>
      <w:kern w:val="2"/>
      <w:sz w:val="24"/>
    </w:rPr>
  </w:style>
  <w:style w:type="character" w:customStyle="1" w:styleId="53">
    <w:name w:val="标题 3 Char"/>
    <w:basedOn w:val="24"/>
    <w:link w:val="4"/>
    <w:qFormat/>
    <w:uiPriority w:val="0"/>
    <w:rPr>
      <w:rFonts w:ascii="Arial" w:hAnsi="Arial" w:eastAsia="MS Mincho"/>
      <w:kern w:val="2"/>
      <w:sz w:val="24"/>
    </w:rPr>
  </w:style>
  <w:style w:type="character" w:customStyle="1" w:styleId="54">
    <w:name w:val="标题 2 Char"/>
    <w:basedOn w:val="24"/>
    <w:link w:val="3"/>
    <w:qFormat/>
    <w:uiPriority w:val="0"/>
    <w:rPr>
      <w:rFonts w:ascii="Arial" w:hAnsi="Arial" w:eastAsia="MS Mincho"/>
      <w:kern w:val="2"/>
      <w:sz w:val="28"/>
    </w:rPr>
  </w:style>
  <w:style w:type="paragraph" w:customStyle="1" w:styleId="55">
    <w:name w:val="TH"/>
    <w:basedOn w:val="1"/>
    <w:qFormat/>
    <w:uiPriority w:val="0"/>
    <w:pPr>
      <w:keepNext/>
      <w:keepLines/>
      <w:spacing w:before="60"/>
      <w:jc w:val="center"/>
    </w:pPr>
    <w:rPr>
      <w:rFonts w:ascii="Arial" w:hAnsi="Arial"/>
      <w:b/>
    </w:rPr>
  </w:style>
  <w:style w:type="paragraph" w:customStyle="1" w:styleId="56">
    <w:name w:val="TAC"/>
    <w:basedOn w:val="57"/>
    <w:link w:val="65"/>
    <w:qFormat/>
    <w:uiPriority w:val="0"/>
    <w:pPr>
      <w:jc w:val="center"/>
    </w:pPr>
  </w:style>
  <w:style w:type="paragraph" w:customStyle="1" w:styleId="57">
    <w:name w:val="TAL"/>
    <w:basedOn w:val="1"/>
    <w:link w:val="66"/>
    <w:qFormat/>
    <w:uiPriority w:val="0"/>
    <w:pPr>
      <w:keepNext/>
      <w:keepLines/>
    </w:pPr>
    <w:rPr>
      <w:rFonts w:ascii="Arial" w:hAnsi="Arial"/>
      <w:sz w:val="18"/>
    </w:rPr>
  </w:style>
  <w:style w:type="paragraph" w:customStyle="1" w:styleId="58">
    <w:name w:val="B5"/>
    <w:basedOn w:val="1"/>
    <w:qFormat/>
    <w:uiPriority w:val="0"/>
    <w:pPr>
      <w:ind w:left="1702" w:hanging="284"/>
    </w:pPr>
  </w:style>
  <w:style w:type="character" w:customStyle="1" w:styleId="59">
    <w:name w:val="首标题"/>
    <w:qFormat/>
    <w:uiPriority w:val="0"/>
    <w:rPr>
      <w:rFonts w:ascii="Arial" w:hAnsi="Arial" w:eastAsia="宋体"/>
      <w:sz w:val="24"/>
    </w:rPr>
  </w:style>
  <w:style w:type="character" w:customStyle="1" w:styleId="60">
    <w:name w:val="B1 Char1"/>
    <w:link w:val="46"/>
    <w:qFormat/>
    <w:uiPriority w:val="0"/>
    <w:rPr>
      <w:kern w:val="2"/>
      <w:sz w:val="21"/>
    </w:rPr>
  </w:style>
  <w:style w:type="character" w:customStyle="1" w:styleId="61">
    <w:name w:val="NO Char"/>
    <w:link w:val="62"/>
    <w:qFormat/>
    <w:uiPriority w:val="0"/>
    <w:rPr>
      <w:lang w:val="en-GB" w:eastAsia="en-US"/>
    </w:rPr>
  </w:style>
  <w:style w:type="paragraph" w:customStyle="1" w:styleId="62">
    <w:name w:val="NO"/>
    <w:basedOn w:val="1"/>
    <w:link w:val="61"/>
    <w:qFormat/>
    <w:uiPriority w:val="0"/>
    <w:pPr>
      <w:keepLines/>
      <w:spacing w:beforeLines="0" w:afterLines="0" w:line="240" w:lineRule="auto"/>
      <w:ind w:left="1135" w:hanging="851"/>
      <w:jc w:val="left"/>
    </w:pPr>
    <w:rPr>
      <w:kern w:val="0"/>
      <w:sz w:val="20"/>
      <w:lang w:val="en-GB" w:eastAsia="en-US"/>
    </w:rPr>
  </w:style>
  <w:style w:type="character" w:customStyle="1" w:styleId="63">
    <w:name w:val="TAH Car"/>
    <w:link w:val="64"/>
    <w:qFormat/>
    <w:locked/>
    <w:uiPriority w:val="0"/>
    <w:rPr>
      <w:rFonts w:ascii="Arial" w:hAnsi="Arial"/>
      <w:b/>
      <w:sz w:val="18"/>
      <w:lang w:val="en-GB" w:eastAsia="en-US"/>
    </w:rPr>
  </w:style>
  <w:style w:type="paragraph" w:customStyle="1" w:styleId="64">
    <w:name w:val="TAH"/>
    <w:basedOn w:val="56"/>
    <w:link w:val="63"/>
    <w:qFormat/>
    <w:uiPriority w:val="0"/>
    <w:pPr>
      <w:spacing w:beforeLines="0" w:afterLines="0" w:line="240" w:lineRule="auto"/>
    </w:pPr>
    <w:rPr>
      <w:b/>
      <w:kern w:val="0"/>
      <w:lang w:val="en-GB" w:eastAsia="en-US"/>
    </w:rPr>
  </w:style>
  <w:style w:type="character" w:customStyle="1" w:styleId="65">
    <w:name w:val="TAC Char"/>
    <w:link w:val="56"/>
    <w:qFormat/>
    <w:locked/>
    <w:uiPriority w:val="0"/>
    <w:rPr>
      <w:rFonts w:ascii="Arial" w:hAnsi="Arial"/>
      <w:kern w:val="2"/>
      <w:sz w:val="18"/>
    </w:rPr>
  </w:style>
  <w:style w:type="character" w:customStyle="1" w:styleId="66">
    <w:name w:val="TAL Car"/>
    <w:link w:val="57"/>
    <w:qFormat/>
    <w:uiPriority w:val="0"/>
    <w:rPr>
      <w:rFonts w:ascii="Arial" w:hAnsi="Arial"/>
      <w:kern w:val="2"/>
      <w:sz w:val="18"/>
    </w:rPr>
  </w:style>
  <w:style w:type="character" w:customStyle="1" w:styleId="67">
    <w:name w:val="列出段落 Char"/>
    <w:link w:val="33"/>
    <w:qFormat/>
    <w:locked/>
    <w:uiPriority w:val="34"/>
    <w:rPr>
      <w:rFonts w:eastAsia="Times New Roman"/>
      <w:kern w:val="2"/>
      <w:sz w:val="24"/>
      <w:szCs w:val="24"/>
    </w:rPr>
  </w:style>
  <w:style w:type="paragraph" w:customStyle="1" w:styleId="68">
    <w:name w:val="修订1"/>
    <w:hidden/>
    <w:semiHidden/>
    <w:qFormat/>
    <w:uiPriority w:val="99"/>
    <w:rPr>
      <w:rFonts w:ascii="Times New Roman" w:hAnsi="Times New Roman" w:eastAsia="宋体" w:cs="Times New Roman"/>
      <w:kern w:val="2"/>
      <w:sz w:val="21"/>
      <w:lang w:val="en-US" w:eastAsia="zh-CN" w:bidi="ar-SA"/>
    </w:rPr>
  </w:style>
  <w:style w:type="paragraph" w:customStyle="1" w:styleId="69">
    <w:name w:val="TAN"/>
    <w:basedOn w:val="57"/>
    <w:qFormat/>
    <w:uiPriority w:val="0"/>
    <w:pPr>
      <w:ind w:left="851" w:hanging="851"/>
    </w:pPr>
  </w:style>
  <w:style w:type="character" w:customStyle="1" w:styleId="70">
    <w:name w:val="font4"/>
    <w:basedOn w:val="24"/>
    <w:qFormat/>
    <w:uiPriority w:val="0"/>
  </w:style>
  <w:style w:type="paragraph" w:customStyle="1" w:styleId="71">
    <w:name w:val="样式 页眉"/>
    <w:basedOn w:val="15"/>
    <w:qFormat/>
    <w:uiPriority w:val="0"/>
    <w:rPr>
      <w:rFonts w:eastAsia="Arial"/>
      <w:bCs/>
      <w:sz w:val="22"/>
    </w:rPr>
  </w:style>
  <w:style w:type="paragraph" w:customStyle="1" w:styleId="72">
    <w:name w:val="CR Cover Page"/>
    <w:qFormat/>
    <w:uiPriority w:val="0"/>
    <w:pPr>
      <w:spacing w:after="120"/>
    </w:pPr>
    <w:rPr>
      <w:rFonts w:ascii="Arial" w:hAnsi="Arial" w:eastAsia="Times New Roman" w:cs="Times New Roman"/>
      <w:lang w:val="en-GB" w:eastAsia="en-US" w:bidi="ar-SA"/>
    </w:rPr>
  </w:style>
  <w:style w:type="character" w:customStyle="1" w:styleId="73">
    <w:name w:val="10"/>
    <w:basedOn w:val="24"/>
    <w:qFormat/>
    <w:uiPriority w:val="0"/>
    <w:rPr>
      <w:rFonts w:hint="default" w:ascii="Times New Roman" w:hAnsi="Times New Roman" w:cs="Times New Roman"/>
    </w:rPr>
  </w:style>
  <w:style w:type="character" w:customStyle="1" w:styleId="74">
    <w:name w:val="15"/>
    <w:basedOn w:val="24"/>
    <w:qFormat/>
    <w:uiPriority w:val="0"/>
    <w:rPr>
      <w:rFonts w:hint="default" w:ascii="Times New Roman" w:hAnsi="Times New Roman" w:cs="Times New Roman"/>
    </w:rPr>
  </w:style>
  <w:style w:type="paragraph" w:customStyle="1" w:styleId="75">
    <w:name w:val="列出段落1"/>
    <w:basedOn w:val="1"/>
    <w:qFormat/>
    <w:uiPriority w:val="0"/>
    <w:pPr>
      <w:spacing w:after="180"/>
      <w:ind w:firstLine="420" w:firstLineChars="200"/>
      <w:jc w:val="left"/>
    </w:pPr>
    <w:rPr>
      <w:kern w:val="0"/>
    </w:rPr>
  </w:style>
  <w:style w:type="paragraph" w:customStyle="1" w:styleId="76">
    <w:name w:val="TF"/>
    <w:basedOn w:val="55"/>
    <w:qFormat/>
    <w:uiPriority w:val="0"/>
    <w:pPr>
      <w:keepNext w:val="0"/>
      <w:spacing w:before="0" w:after="240"/>
    </w:pPr>
  </w:style>
  <w:style w:type="paragraph" w:customStyle="1" w:styleId="77">
    <w:name w:val="表头"/>
    <w:basedOn w:val="1"/>
    <w:qFormat/>
    <w:uiPriority w:val="0"/>
    <w:pPr>
      <w:jc w:val="center"/>
    </w:pPr>
    <w:rPr>
      <w:b/>
      <w:lang w:eastAsia="zh-CN"/>
    </w:rPr>
  </w:style>
  <w:style w:type="paragraph" w:customStyle="1" w:styleId="78">
    <w:name w:val="缩进1proposal"/>
    <w:basedOn w:val="33"/>
    <w:qFormat/>
    <w:uiPriority w:val="0"/>
    <w:pPr>
      <w:widowControl w:val="0"/>
      <w:numPr>
        <w:ilvl w:val="0"/>
        <w:numId w:val="7"/>
      </w:numPr>
      <w:overflowPunct/>
      <w:spacing w:after="50"/>
      <w:ind w:firstLine="0" w:firstLineChars="0"/>
      <w:jc w:val="both"/>
      <w:textAlignment w:val="auto"/>
    </w:pPr>
    <w:rPr>
      <w:rFonts w:ascii="Times" w:hAnsi="Times" w:eastAsia="微软雅黑"/>
      <w:b/>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emf"/><Relationship Id="rId16" Type="http://schemas.openxmlformats.org/officeDocument/2006/relationships/image" Target="media/image5.emf"/><Relationship Id="rId15" Type="http://schemas.openxmlformats.org/officeDocument/2006/relationships/image" Target="media/image4.emf"/><Relationship Id="rId14" Type="http://schemas.openxmlformats.org/officeDocument/2006/relationships/image" Target="media/image3.emf"/><Relationship Id="rId13" Type="http://schemas.openxmlformats.org/officeDocument/2006/relationships/image" Target="media/image2.emf"/><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79D9-7FCF-4DA1-8567-DD25B2194825}">
  <ds:schemaRefs/>
</ds:datastoreItem>
</file>

<file path=docProps/app.xml><?xml version="1.0" encoding="utf-8"?>
<Properties xmlns="http://schemas.openxmlformats.org/officeDocument/2006/extended-properties" xmlns:vt="http://schemas.openxmlformats.org/officeDocument/2006/docPropsVTypes">
  <Template>Normal</Template>
  <Company>ZTE Corporation</Company>
  <Pages>1</Pages>
  <Words>1424</Words>
  <Characters>7899</Characters>
  <Lines>1</Lines>
  <Paragraphs>1</Paragraphs>
  <TotalTime>1</TotalTime>
  <ScaleCrop>false</ScaleCrop>
  <LinksUpToDate>false</LinksUpToDate>
  <CharactersWithSpaces>9305</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2021-09-06T20:42:00Z</dcterms:created>
  <dc:creator>ZTE</dc:creator>
  <cp:lastModifiedBy>ZTE-Kun Yao</cp:lastModifiedBy>
  <dcterms:modified xsi:type="dcterms:W3CDTF">2025-03-28T11:27:22Z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BCAC50F3B8124BD3A5E23544F20100B4</vt:lpwstr>
  </property>
</Properties>
</file>