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77986627"/>
        <w:docPartObj>
          <w:docPartGallery w:val="Cover Pages"/>
          <w:docPartUnique/>
        </w:docPartObj>
      </w:sdtPr>
      <w:sdtEndPr>
        <w:rPr>
          <w:b/>
          <w:bCs/>
        </w:rPr>
      </w:sdtEndPr>
      <w:sdtContent>
        <w:p w14:paraId="036E3F5A" w14:textId="02ECDD58" w:rsidR="00FB1D5E" w:rsidRDefault="00FB1D5E">
          <w:r>
            <w:rPr>
              <w:noProof/>
            </w:rPr>
            <mc:AlternateContent>
              <mc:Choice Requires="wpg">
                <w:drawing>
                  <wp:anchor distT="0" distB="0" distL="114300" distR="114300" simplePos="0" relativeHeight="251662336" behindDoc="0" locked="0" layoutInCell="1" allowOverlap="1" wp14:anchorId="37811A5D" wp14:editId="6EDD443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97DD66"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98FCBED" wp14:editId="5C8F0F0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B03E2A4" w14:textId="5C388F28" w:rsidR="00FB1D5E" w:rsidRDefault="00FB1D5E">
                                    <w:pPr>
                                      <w:pStyle w:val="NoSpacing"/>
                                      <w:jc w:val="right"/>
                                      <w:rPr>
                                        <w:color w:val="595959" w:themeColor="text1" w:themeTint="A6"/>
                                        <w:sz w:val="28"/>
                                        <w:szCs w:val="28"/>
                                      </w:rPr>
                                    </w:pPr>
                                    <w:r>
                                      <w:rPr>
                                        <w:color w:val="595959" w:themeColor="text1" w:themeTint="A6"/>
                                        <w:sz w:val="28"/>
                                        <w:szCs w:val="28"/>
                                      </w:rPr>
                                      <w:t>Ian Young</w:t>
                                    </w:r>
                                  </w:p>
                                </w:sdtContent>
                              </w:sdt>
                              <w:p w14:paraId="2F1A5CEF" w14:textId="6CD5CAAA" w:rsidR="00FB1D5E" w:rsidRDefault="00FB1D5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C10E9">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98FCBED"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B03E2A4" w14:textId="5C388F28" w:rsidR="00FB1D5E" w:rsidRDefault="00FB1D5E">
                              <w:pPr>
                                <w:pStyle w:val="NoSpacing"/>
                                <w:jc w:val="right"/>
                                <w:rPr>
                                  <w:color w:val="595959" w:themeColor="text1" w:themeTint="A6"/>
                                  <w:sz w:val="28"/>
                                  <w:szCs w:val="28"/>
                                </w:rPr>
                              </w:pPr>
                              <w:r>
                                <w:rPr>
                                  <w:color w:val="595959" w:themeColor="text1" w:themeTint="A6"/>
                                  <w:sz w:val="28"/>
                                  <w:szCs w:val="28"/>
                                </w:rPr>
                                <w:t>Ian Young</w:t>
                              </w:r>
                            </w:p>
                          </w:sdtContent>
                        </w:sdt>
                        <w:p w14:paraId="2F1A5CEF" w14:textId="6CD5CAAA" w:rsidR="00FB1D5E" w:rsidRDefault="00FB1D5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7C10E9">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3F4CE9" wp14:editId="527685A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8356E1" w14:textId="237F1486" w:rsidR="00FB1D5E" w:rsidRDefault="007C10E9">
                                <w:pPr>
                                  <w:pStyle w:val="NoSpacing"/>
                                  <w:jc w:val="right"/>
                                  <w:rPr>
                                    <w:color w:val="4472C4" w:themeColor="accent1"/>
                                    <w:sz w:val="28"/>
                                    <w:szCs w:val="28"/>
                                  </w:rPr>
                                </w:pPr>
                                <w:r>
                                  <w:rPr>
                                    <w:color w:val="4472C4" w:themeColor="accent1"/>
                                    <w:sz w:val="28"/>
                                    <w:szCs w:val="28"/>
                                  </w:rPr>
                                  <w:t>Prepared by Saturn Tech</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A8D5B9" w14:textId="29D78B0F" w:rsidR="00FB1D5E" w:rsidRDefault="007C10E9">
                                    <w:pPr>
                                      <w:pStyle w:val="NoSpacing"/>
                                      <w:jc w:val="right"/>
                                      <w:rPr>
                                        <w:color w:val="595959" w:themeColor="text1" w:themeTint="A6"/>
                                        <w:sz w:val="20"/>
                                        <w:szCs w:val="20"/>
                                      </w:rPr>
                                    </w:pPr>
                                    <w:r>
                                      <w:rPr>
                                        <w:color w:val="595959" w:themeColor="text1" w:themeTint="A6"/>
                                        <w:sz w:val="20"/>
                                        <w:szCs w:val="20"/>
                                      </w:rPr>
                                      <w:t>Prepared for Ian Fleming</w:t>
                                    </w:r>
                                    <w:r>
                                      <w:rPr>
                                        <w:color w:val="595959" w:themeColor="text1" w:themeTint="A6"/>
                                        <w:sz w:val="20"/>
                                        <w:szCs w:val="20"/>
                                      </w:rPr>
                                      <w:br/>
                                      <w:t>Approved by Scott Wood</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73F4CE9"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98356E1" w14:textId="237F1486" w:rsidR="00FB1D5E" w:rsidRDefault="007C10E9">
                          <w:pPr>
                            <w:pStyle w:val="NoSpacing"/>
                            <w:jc w:val="right"/>
                            <w:rPr>
                              <w:color w:val="4472C4" w:themeColor="accent1"/>
                              <w:sz w:val="28"/>
                              <w:szCs w:val="28"/>
                            </w:rPr>
                          </w:pPr>
                          <w:r>
                            <w:rPr>
                              <w:color w:val="4472C4" w:themeColor="accent1"/>
                              <w:sz w:val="28"/>
                              <w:szCs w:val="28"/>
                            </w:rPr>
                            <w:t>Prepared by Saturn Tech</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A8D5B9" w14:textId="29D78B0F" w:rsidR="00FB1D5E" w:rsidRDefault="007C10E9">
                              <w:pPr>
                                <w:pStyle w:val="NoSpacing"/>
                                <w:jc w:val="right"/>
                                <w:rPr>
                                  <w:color w:val="595959" w:themeColor="text1" w:themeTint="A6"/>
                                  <w:sz w:val="20"/>
                                  <w:szCs w:val="20"/>
                                </w:rPr>
                              </w:pPr>
                              <w:r>
                                <w:rPr>
                                  <w:color w:val="595959" w:themeColor="text1" w:themeTint="A6"/>
                                  <w:sz w:val="20"/>
                                  <w:szCs w:val="20"/>
                                </w:rPr>
                                <w:t>Prepared for Ian Fleming</w:t>
                              </w:r>
                              <w:r>
                                <w:rPr>
                                  <w:color w:val="595959" w:themeColor="text1" w:themeTint="A6"/>
                                  <w:sz w:val="20"/>
                                  <w:szCs w:val="20"/>
                                </w:rPr>
                                <w:br/>
                                <w:t>Approved by Scott Wood</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7F206A6" wp14:editId="0AF5E3E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9B71C" w14:textId="23E6DDFC" w:rsidR="00FB1D5E" w:rsidRDefault="00FB1D5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sqap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129A1E" w14:textId="72995565" w:rsidR="00FB1D5E" w:rsidRDefault="00FB1D5E">
                                    <w:pPr>
                                      <w:jc w:val="right"/>
                                      <w:rPr>
                                        <w:smallCaps/>
                                        <w:color w:val="404040" w:themeColor="text1" w:themeTint="BF"/>
                                        <w:sz w:val="36"/>
                                        <w:szCs w:val="36"/>
                                      </w:rPr>
                                    </w:pPr>
                                    <w:r>
                                      <w:rPr>
                                        <w:color w:val="404040" w:themeColor="text1" w:themeTint="BF"/>
                                        <w:sz w:val="36"/>
                                        <w:szCs w:val="36"/>
                                      </w:rPr>
                                      <w:t>Software Quality Assurance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F206A6"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F99B71C" w14:textId="23E6DDFC" w:rsidR="00FB1D5E" w:rsidRDefault="00FB1D5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sqap</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129A1E" w14:textId="72995565" w:rsidR="00FB1D5E" w:rsidRDefault="00FB1D5E">
                              <w:pPr>
                                <w:jc w:val="right"/>
                                <w:rPr>
                                  <w:smallCaps/>
                                  <w:color w:val="404040" w:themeColor="text1" w:themeTint="BF"/>
                                  <w:sz w:val="36"/>
                                  <w:szCs w:val="36"/>
                                </w:rPr>
                              </w:pPr>
                              <w:r>
                                <w:rPr>
                                  <w:color w:val="404040" w:themeColor="text1" w:themeTint="BF"/>
                                  <w:sz w:val="36"/>
                                  <w:szCs w:val="36"/>
                                </w:rPr>
                                <w:t>Software Quality Assurance Plan</w:t>
                              </w:r>
                            </w:p>
                          </w:sdtContent>
                        </w:sdt>
                      </w:txbxContent>
                    </v:textbox>
                    <w10:wrap type="square" anchorx="page" anchory="page"/>
                  </v:shape>
                </w:pict>
              </mc:Fallback>
            </mc:AlternateContent>
          </w:r>
        </w:p>
        <w:p w14:paraId="74F69E6B" w14:textId="0B942180" w:rsidR="00FB1D5E" w:rsidRDefault="00FB1D5E">
          <w:pPr>
            <w:rPr>
              <w:b/>
              <w:bCs/>
            </w:rPr>
          </w:pPr>
          <w:r>
            <w:rPr>
              <w:b/>
              <w:bCs/>
            </w:rPr>
            <w:br w:type="page"/>
          </w:r>
        </w:p>
      </w:sdtContent>
    </w:sdt>
    <w:p w14:paraId="78A41433" w14:textId="77777777" w:rsidR="00E91351" w:rsidRDefault="00E91351" w:rsidP="00336ED5">
      <w:pPr>
        <w:rPr>
          <w:b/>
          <w:bCs/>
        </w:rPr>
      </w:pPr>
    </w:p>
    <w:p w14:paraId="491F651D" w14:textId="77777777" w:rsidR="00E91351" w:rsidRDefault="00E91351" w:rsidP="00336ED5">
      <w:pPr>
        <w:rPr>
          <w:b/>
          <w:bCs/>
        </w:rPr>
      </w:pPr>
    </w:p>
    <w:p w14:paraId="6E2920A0" w14:textId="174EBC9B" w:rsidR="00E91351" w:rsidRPr="00E91351" w:rsidRDefault="00E91351" w:rsidP="00E91351">
      <w:pPr>
        <w:jc w:val="center"/>
        <w:rPr>
          <w:b/>
          <w:bCs/>
          <w:u w:val="single"/>
        </w:rPr>
      </w:pPr>
      <w:r w:rsidRPr="00E91351">
        <w:rPr>
          <w:b/>
          <w:bCs/>
          <w:u w:val="single"/>
        </w:rPr>
        <w:t>Table of Contents</w:t>
      </w:r>
    </w:p>
    <w:p w14:paraId="0FE5DF15" w14:textId="77777777" w:rsidR="002F1E81" w:rsidRPr="002F1E81" w:rsidRDefault="002F1E81" w:rsidP="002F1E81">
      <w:pPr>
        <w:rPr>
          <w:b/>
          <w:bCs/>
        </w:rPr>
      </w:pPr>
      <w:r w:rsidRPr="002F1E81">
        <w:rPr>
          <w:b/>
          <w:bCs/>
        </w:rPr>
        <w:t>Table of Contents</w:t>
      </w:r>
    </w:p>
    <w:p w14:paraId="00ABF25D" w14:textId="77777777" w:rsidR="002F1E81" w:rsidRPr="002F1E81" w:rsidRDefault="002F1E81" w:rsidP="002F1E81">
      <w:pPr>
        <w:numPr>
          <w:ilvl w:val="0"/>
          <w:numId w:val="17"/>
        </w:numPr>
        <w:rPr>
          <w:b/>
          <w:bCs/>
        </w:rPr>
      </w:pPr>
      <w:r w:rsidRPr="002F1E81">
        <w:rPr>
          <w:b/>
          <w:bCs/>
        </w:rPr>
        <w:t>Introduction</w:t>
      </w:r>
      <w:r w:rsidRPr="002F1E81">
        <w:rPr>
          <w:b/>
          <w:bCs/>
        </w:rPr>
        <w:br/>
        <w:t>1.1 Purpose</w:t>
      </w:r>
      <w:r w:rsidRPr="002F1E81">
        <w:rPr>
          <w:b/>
          <w:bCs/>
        </w:rPr>
        <w:br/>
        <w:t>1.2 Scope</w:t>
      </w:r>
      <w:r w:rsidRPr="002F1E81">
        <w:rPr>
          <w:b/>
          <w:bCs/>
        </w:rPr>
        <w:br/>
        <w:t>1.3 Assumptions and Constraints</w:t>
      </w:r>
      <w:r w:rsidRPr="002F1E81">
        <w:rPr>
          <w:b/>
          <w:bCs/>
        </w:rPr>
        <w:br/>
        <w:t>1.4 Software References</w:t>
      </w:r>
      <w:r w:rsidRPr="002F1E81">
        <w:rPr>
          <w:b/>
          <w:bCs/>
        </w:rPr>
        <w:br/>
        <w:t>1.5 SQA Plan Overview</w:t>
      </w:r>
    </w:p>
    <w:p w14:paraId="5F7D8312" w14:textId="77777777" w:rsidR="002F1E81" w:rsidRPr="002F1E81" w:rsidRDefault="002F1E81" w:rsidP="002F1E81">
      <w:pPr>
        <w:numPr>
          <w:ilvl w:val="0"/>
          <w:numId w:val="17"/>
        </w:numPr>
        <w:rPr>
          <w:b/>
          <w:bCs/>
        </w:rPr>
      </w:pPr>
      <w:r w:rsidRPr="002F1E81">
        <w:rPr>
          <w:b/>
          <w:bCs/>
        </w:rPr>
        <w:t>Management</w:t>
      </w:r>
      <w:r w:rsidRPr="002F1E81">
        <w:rPr>
          <w:b/>
          <w:bCs/>
        </w:rPr>
        <w:br/>
        <w:t>2.1 Organization</w:t>
      </w:r>
      <w:r w:rsidRPr="002F1E81">
        <w:rPr>
          <w:b/>
          <w:bCs/>
        </w:rPr>
        <w:br/>
        <w:t>2.2 Tasks</w:t>
      </w:r>
      <w:r w:rsidRPr="002F1E81">
        <w:rPr>
          <w:b/>
          <w:bCs/>
        </w:rPr>
        <w:br/>
        <w:t>2.3 Responsibilities</w:t>
      </w:r>
      <w:r w:rsidRPr="002F1E81">
        <w:rPr>
          <w:b/>
          <w:bCs/>
        </w:rPr>
        <w:br/>
        <w:t>2.4 Authority</w:t>
      </w:r>
      <w:r w:rsidRPr="002F1E81">
        <w:rPr>
          <w:b/>
          <w:bCs/>
        </w:rPr>
        <w:br/>
        <w:t>2.5 Communication</w:t>
      </w:r>
    </w:p>
    <w:p w14:paraId="6D1A2699" w14:textId="77777777" w:rsidR="002F1E81" w:rsidRPr="002F1E81" w:rsidRDefault="002F1E81" w:rsidP="002F1E81">
      <w:pPr>
        <w:numPr>
          <w:ilvl w:val="0"/>
          <w:numId w:val="17"/>
        </w:numPr>
        <w:rPr>
          <w:b/>
          <w:bCs/>
        </w:rPr>
      </w:pPr>
      <w:r w:rsidRPr="002F1E81">
        <w:rPr>
          <w:b/>
          <w:bCs/>
        </w:rPr>
        <w:t>Documentation</w:t>
      </w:r>
      <w:r w:rsidRPr="002F1E81">
        <w:rPr>
          <w:b/>
          <w:bCs/>
        </w:rPr>
        <w:br/>
        <w:t>3.1 Documentation Types</w:t>
      </w:r>
      <w:r w:rsidRPr="002F1E81">
        <w:rPr>
          <w:b/>
          <w:bCs/>
        </w:rPr>
        <w:br/>
        <w:t>3.2 Standards, Practices, Conventions, and Metrics</w:t>
      </w:r>
      <w:r w:rsidRPr="002F1E81">
        <w:rPr>
          <w:b/>
          <w:bCs/>
        </w:rPr>
        <w:br/>
        <w:t>3.3 Reviews and Audits</w:t>
      </w:r>
    </w:p>
    <w:p w14:paraId="1F47B7D1" w14:textId="77777777" w:rsidR="002F1E81" w:rsidRPr="002F1E81" w:rsidRDefault="002F1E81" w:rsidP="002F1E81">
      <w:pPr>
        <w:numPr>
          <w:ilvl w:val="0"/>
          <w:numId w:val="17"/>
        </w:numPr>
        <w:rPr>
          <w:b/>
          <w:bCs/>
        </w:rPr>
      </w:pPr>
      <w:r w:rsidRPr="002F1E81">
        <w:rPr>
          <w:b/>
          <w:bCs/>
        </w:rPr>
        <w:t>Standards, Practices, Conventions, and Metrics</w:t>
      </w:r>
      <w:r w:rsidRPr="002F1E81">
        <w:rPr>
          <w:b/>
          <w:bCs/>
        </w:rPr>
        <w:br/>
        <w:t>4.1 Software Documentation</w:t>
      </w:r>
      <w:r w:rsidRPr="002F1E81">
        <w:rPr>
          <w:b/>
          <w:bCs/>
        </w:rPr>
        <w:br/>
        <w:t>4.2 Software Development Standards</w:t>
      </w:r>
      <w:r w:rsidRPr="002F1E81">
        <w:rPr>
          <w:b/>
          <w:bCs/>
        </w:rPr>
        <w:br/>
        <w:t>4.3 QA Standards</w:t>
      </w:r>
      <w:r w:rsidRPr="002F1E81">
        <w:rPr>
          <w:b/>
          <w:bCs/>
        </w:rPr>
        <w:br/>
        <w:t>4.4 Metrics</w:t>
      </w:r>
    </w:p>
    <w:p w14:paraId="1D6386B3" w14:textId="77777777" w:rsidR="002F1E81" w:rsidRPr="002F1E81" w:rsidRDefault="002F1E81" w:rsidP="002F1E81">
      <w:pPr>
        <w:numPr>
          <w:ilvl w:val="0"/>
          <w:numId w:val="17"/>
        </w:numPr>
        <w:rPr>
          <w:b/>
          <w:bCs/>
        </w:rPr>
      </w:pPr>
      <w:r w:rsidRPr="002F1E81">
        <w:rPr>
          <w:b/>
          <w:bCs/>
        </w:rPr>
        <w:t>Reviews and Audits</w:t>
      </w:r>
      <w:r w:rsidRPr="002F1E81">
        <w:rPr>
          <w:b/>
          <w:bCs/>
        </w:rPr>
        <w:br/>
        <w:t>5.1 Types of Reviews</w:t>
      </w:r>
      <w:r w:rsidRPr="002F1E81">
        <w:rPr>
          <w:b/>
          <w:bCs/>
        </w:rPr>
        <w:br/>
        <w:t>5.2 Types of Audits</w:t>
      </w:r>
      <w:r w:rsidRPr="002F1E81">
        <w:rPr>
          <w:b/>
          <w:bCs/>
        </w:rPr>
        <w:br/>
        <w:t>5.3 Review and Audit Procedures</w:t>
      </w:r>
    </w:p>
    <w:p w14:paraId="0E33363B" w14:textId="77777777" w:rsidR="002F1E81" w:rsidRPr="002F1E81" w:rsidRDefault="002F1E81" w:rsidP="002F1E81">
      <w:pPr>
        <w:numPr>
          <w:ilvl w:val="0"/>
          <w:numId w:val="17"/>
        </w:numPr>
        <w:rPr>
          <w:b/>
          <w:bCs/>
        </w:rPr>
      </w:pPr>
      <w:r w:rsidRPr="002F1E81">
        <w:rPr>
          <w:b/>
          <w:bCs/>
        </w:rPr>
        <w:t>Test</w:t>
      </w:r>
      <w:r w:rsidRPr="002F1E81">
        <w:rPr>
          <w:b/>
          <w:bCs/>
        </w:rPr>
        <w:br/>
        <w:t>6.1 Test Planning</w:t>
      </w:r>
      <w:r w:rsidRPr="002F1E81">
        <w:rPr>
          <w:b/>
          <w:bCs/>
        </w:rPr>
        <w:br/>
        <w:t>6.2 Test Design</w:t>
      </w:r>
      <w:r w:rsidRPr="002F1E81">
        <w:rPr>
          <w:b/>
          <w:bCs/>
        </w:rPr>
        <w:br/>
        <w:t>6.3 Test Procedures</w:t>
      </w:r>
      <w:r w:rsidRPr="002F1E81">
        <w:rPr>
          <w:b/>
          <w:bCs/>
        </w:rPr>
        <w:br/>
        <w:t>6.4 Test Reporting</w:t>
      </w:r>
    </w:p>
    <w:p w14:paraId="5DB4278F" w14:textId="77777777" w:rsidR="002F1E81" w:rsidRPr="002F1E81" w:rsidRDefault="002F1E81" w:rsidP="002F1E81">
      <w:pPr>
        <w:numPr>
          <w:ilvl w:val="0"/>
          <w:numId w:val="17"/>
        </w:numPr>
        <w:rPr>
          <w:b/>
          <w:bCs/>
        </w:rPr>
      </w:pPr>
      <w:r w:rsidRPr="002F1E81">
        <w:rPr>
          <w:b/>
          <w:bCs/>
        </w:rPr>
        <w:t>Problem Reporting and Corrective Action</w:t>
      </w:r>
      <w:r w:rsidRPr="002F1E81">
        <w:rPr>
          <w:b/>
          <w:bCs/>
        </w:rPr>
        <w:br/>
        <w:t>7.1 Problem Reporting</w:t>
      </w:r>
      <w:r w:rsidRPr="002F1E81">
        <w:rPr>
          <w:b/>
          <w:bCs/>
        </w:rPr>
        <w:br/>
        <w:t>7.2 Corrective Action</w:t>
      </w:r>
    </w:p>
    <w:p w14:paraId="635E86A4" w14:textId="77777777" w:rsidR="002F1E81" w:rsidRPr="002F1E81" w:rsidRDefault="002F1E81" w:rsidP="002F1E81">
      <w:pPr>
        <w:numPr>
          <w:ilvl w:val="0"/>
          <w:numId w:val="17"/>
        </w:numPr>
        <w:rPr>
          <w:b/>
          <w:bCs/>
        </w:rPr>
      </w:pPr>
      <w:r w:rsidRPr="002F1E81">
        <w:rPr>
          <w:b/>
          <w:bCs/>
        </w:rPr>
        <w:lastRenderedPageBreak/>
        <w:t>Tools, Techniques, and Methodologies</w:t>
      </w:r>
      <w:r w:rsidRPr="002F1E81">
        <w:rPr>
          <w:b/>
          <w:bCs/>
        </w:rPr>
        <w:br/>
        <w:t>8.1 Tools and Techniques</w:t>
      </w:r>
      <w:r w:rsidRPr="002F1E81">
        <w:rPr>
          <w:b/>
          <w:bCs/>
        </w:rPr>
        <w:br/>
        <w:t>8.2 Software Development Methodology</w:t>
      </w:r>
      <w:r w:rsidRPr="002F1E81">
        <w:rPr>
          <w:b/>
          <w:bCs/>
        </w:rPr>
        <w:br/>
        <w:t>8.3 Standards for Tools, Techniques, and Methodologies</w:t>
      </w:r>
    </w:p>
    <w:p w14:paraId="3C603EC9" w14:textId="77777777" w:rsidR="002F1E81" w:rsidRPr="002F1E81" w:rsidRDefault="002F1E81" w:rsidP="002F1E81">
      <w:pPr>
        <w:numPr>
          <w:ilvl w:val="0"/>
          <w:numId w:val="17"/>
        </w:numPr>
        <w:rPr>
          <w:b/>
          <w:bCs/>
        </w:rPr>
      </w:pPr>
      <w:r w:rsidRPr="002F1E81">
        <w:rPr>
          <w:b/>
          <w:bCs/>
        </w:rPr>
        <w:t>Code Control</w:t>
      </w:r>
      <w:r w:rsidRPr="002F1E81">
        <w:rPr>
          <w:b/>
          <w:bCs/>
        </w:rPr>
        <w:br/>
        <w:t>9.1 Source Code Management</w:t>
      </w:r>
      <w:r w:rsidRPr="002F1E81">
        <w:rPr>
          <w:b/>
          <w:bCs/>
        </w:rPr>
        <w:br/>
        <w:t>9.2 Code Review Procedures</w:t>
      </w:r>
      <w:r w:rsidRPr="002F1E81">
        <w:rPr>
          <w:b/>
          <w:bCs/>
        </w:rPr>
        <w:br/>
        <w:t>9.3 Version Control</w:t>
      </w:r>
    </w:p>
    <w:p w14:paraId="53556C80" w14:textId="77777777" w:rsidR="002F1E81" w:rsidRPr="002F1E81" w:rsidRDefault="002F1E81" w:rsidP="002F1E81">
      <w:pPr>
        <w:numPr>
          <w:ilvl w:val="0"/>
          <w:numId w:val="17"/>
        </w:numPr>
        <w:rPr>
          <w:b/>
          <w:bCs/>
        </w:rPr>
      </w:pPr>
      <w:r w:rsidRPr="002F1E81">
        <w:rPr>
          <w:b/>
          <w:bCs/>
        </w:rPr>
        <w:t>Media Control</w:t>
      </w:r>
      <w:r w:rsidRPr="002F1E81">
        <w:rPr>
          <w:b/>
          <w:bCs/>
        </w:rPr>
        <w:br/>
        <w:t>10.1 Media Handling</w:t>
      </w:r>
      <w:r w:rsidRPr="002F1E81">
        <w:rPr>
          <w:b/>
          <w:bCs/>
        </w:rPr>
        <w:br/>
        <w:t>10.2 Media Storage</w:t>
      </w:r>
      <w:r w:rsidRPr="002F1E81">
        <w:rPr>
          <w:b/>
          <w:bCs/>
        </w:rPr>
        <w:br/>
        <w:t>10.3 Media Labeling</w:t>
      </w:r>
    </w:p>
    <w:p w14:paraId="0F304F48" w14:textId="77777777" w:rsidR="002F1E81" w:rsidRPr="002F1E81" w:rsidRDefault="002F1E81" w:rsidP="002F1E81">
      <w:pPr>
        <w:numPr>
          <w:ilvl w:val="0"/>
          <w:numId w:val="17"/>
        </w:numPr>
        <w:rPr>
          <w:b/>
          <w:bCs/>
        </w:rPr>
      </w:pPr>
      <w:r w:rsidRPr="002F1E81">
        <w:rPr>
          <w:b/>
          <w:bCs/>
        </w:rPr>
        <w:t>Supplier Control</w:t>
      </w:r>
      <w:r w:rsidRPr="002F1E81">
        <w:rPr>
          <w:b/>
          <w:bCs/>
        </w:rPr>
        <w:br/>
        <w:t>11.1 Supplier Selection</w:t>
      </w:r>
      <w:r w:rsidRPr="002F1E81">
        <w:rPr>
          <w:b/>
          <w:bCs/>
        </w:rPr>
        <w:br/>
        <w:t>11.2 Supplier Audits</w:t>
      </w:r>
      <w:r w:rsidRPr="002F1E81">
        <w:rPr>
          <w:b/>
          <w:bCs/>
        </w:rPr>
        <w:br/>
        <w:t>11.3 Supplier Review</w:t>
      </w:r>
    </w:p>
    <w:p w14:paraId="4B5E3C65" w14:textId="77777777" w:rsidR="002F1E81" w:rsidRPr="002F1E81" w:rsidRDefault="002F1E81" w:rsidP="002F1E81">
      <w:pPr>
        <w:numPr>
          <w:ilvl w:val="0"/>
          <w:numId w:val="17"/>
        </w:numPr>
        <w:rPr>
          <w:b/>
          <w:bCs/>
        </w:rPr>
      </w:pPr>
      <w:r w:rsidRPr="002F1E81">
        <w:rPr>
          <w:b/>
          <w:bCs/>
        </w:rPr>
        <w:t>Records Collection, Maintenance, and Retention</w:t>
      </w:r>
      <w:r w:rsidRPr="002F1E81">
        <w:rPr>
          <w:b/>
          <w:bCs/>
        </w:rPr>
        <w:br/>
        <w:t>12.1 Record Types</w:t>
      </w:r>
      <w:r w:rsidRPr="002F1E81">
        <w:rPr>
          <w:b/>
          <w:bCs/>
        </w:rPr>
        <w:br/>
        <w:t>12.2 Record Storage</w:t>
      </w:r>
      <w:r w:rsidRPr="002F1E81">
        <w:rPr>
          <w:b/>
          <w:bCs/>
        </w:rPr>
        <w:br/>
        <w:t>12.3 Record Retention</w:t>
      </w:r>
    </w:p>
    <w:p w14:paraId="793FD437" w14:textId="77777777" w:rsidR="002F1E81" w:rsidRPr="002F1E81" w:rsidRDefault="002F1E81" w:rsidP="002F1E81">
      <w:pPr>
        <w:numPr>
          <w:ilvl w:val="0"/>
          <w:numId w:val="17"/>
        </w:numPr>
        <w:rPr>
          <w:b/>
          <w:bCs/>
        </w:rPr>
      </w:pPr>
      <w:r w:rsidRPr="002F1E81">
        <w:rPr>
          <w:b/>
          <w:bCs/>
        </w:rPr>
        <w:t>Training</w:t>
      </w:r>
      <w:r w:rsidRPr="002F1E81">
        <w:rPr>
          <w:b/>
          <w:bCs/>
        </w:rPr>
        <w:br/>
        <w:t>13.1 Training Needs</w:t>
      </w:r>
      <w:r w:rsidRPr="002F1E81">
        <w:rPr>
          <w:b/>
          <w:bCs/>
        </w:rPr>
        <w:br/>
        <w:t>13.2 Training Plan</w:t>
      </w:r>
      <w:r w:rsidRPr="002F1E81">
        <w:rPr>
          <w:b/>
          <w:bCs/>
        </w:rPr>
        <w:br/>
        <w:t>13.3 Training Records</w:t>
      </w:r>
    </w:p>
    <w:p w14:paraId="20BD46E8" w14:textId="77777777" w:rsidR="002F1E81" w:rsidRPr="002F1E81" w:rsidRDefault="002F1E81" w:rsidP="002F1E81">
      <w:pPr>
        <w:numPr>
          <w:ilvl w:val="0"/>
          <w:numId w:val="17"/>
        </w:numPr>
        <w:rPr>
          <w:b/>
          <w:bCs/>
        </w:rPr>
      </w:pPr>
      <w:r w:rsidRPr="002F1E81">
        <w:rPr>
          <w:b/>
          <w:bCs/>
        </w:rPr>
        <w:t>Risk Management</w:t>
      </w:r>
      <w:r w:rsidRPr="002F1E81">
        <w:rPr>
          <w:b/>
          <w:bCs/>
        </w:rPr>
        <w:br/>
        <w:t>14.1 Risk Identification</w:t>
      </w:r>
      <w:r w:rsidRPr="002F1E81">
        <w:rPr>
          <w:b/>
          <w:bCs/>
        </w:rPr>
        <w:br/>
        <w:t>14.2 Risk Analysis</w:t>
      </w:r>
      <w:r w:rsidRPr="002F1E81">
        <w:rPr>
          <w:b/>
          <w:bCs/>
        </w:rPr>
        <w:br/>
        <w:t>14.3 Risk Mitigation</w:t>
      </w:r>
    </w:p>
    <w:p w14:paraId="1855EEC0" w14:textId="77777777" w:rsidR="002F1E81" w:rsidRPr="002F1E81" w:rsidRDefault="002F1E81" w:rsidP="002F1E81">
      <w:pPr>
        <w:numPr>
          <w:ilvl w:val="0"/>
          <w:numId w:val="17"/>
        </w:numPr>
        <w:rPr>
          <w:b/>
          <w:bCs/>
        </w:rPr>
      </w:pPr>
      <w:r w:rsidRPr="002F1E81">
        <w:rPr>
          <w:b/>
          <w:bCs/>
        </w:rPr>
        <w:t>Quality Assurance Reporting</w:t>
      </w:r>
      <w:r w:rsidRPr="002F1E81">
        <w:rPr>
          <w:b/>
          <w:bCs/>
        </w:rPr>
        <w:br/>
        <w:t>15.1 Reports</w:t>
      </w:r>
      <w:r w:rsidRPr="002F1E81">
        <w:rPr>
          <w:b/>
          <w:bCs/>
        </w:rPr>
        <w:br/>
        <w:t>15.2 Report Frequency</w:t>
      </w:r>
      <w:r w:rsidRPr="002F1E81">
        <w:rPr>
          <w:b/>
          <w:bCs/>
        </w:rPr>
        <w:br/>
        <w:t>15.3 Report Distribution</w:t>
      </w:r>
    </w:p>
    <w:p w14:paraId="2CAB9B93" w14:textId="77777777" w:rsidR="00E91351" w:rsidRDefault="00E91351" w:rsidP="00336ED5">
      <w:pPr>
        <w:rPr>
          <w:b/>
          <w:bCs/>
        </w:rPr>
      </w:pPr>
    </w:p>
    <w:p w14:paraId="0D172EEA" w14:textId="77777777" w:rsidR="00E91351" w:rsidRDefault="00E91351" w:rsidP="00336ED5">
      <w:pPr>
        <w:rPr>
          <w:b/>
          <w:bCs/>
        </w:rPr>
      </w:pPr>
    </w:p>
    <w:p w14:paraId="0FC05FB1" w14:textId="77777777" w:rsidR="002F1E81" w:rsidRDefault="002F1E81" w:rsidP="00336ED5">
      <w:pPr>
        <w:rPr>
          <w:b/>
          <w:bCs/>
        </w:rPr>
      </w:pPr>
    </w:p>
    <w:p w14:paraId="545D3D0C" w14:textId="77777777" w:rsidR="002F1E81" w:rsidRDefault="002F1E81" w:rsidP="00336ED5">
      <w:pPr>
        <w:rPr>
          <w:b/>
          <w:bCs/>
        </w:rPr>
      </w:pPr>
    </w:p>
    <w:p w14:paraId="3D63D42F" w14:textId="77777777" w:rsidR="002F1E81" w:rsidRDefault="002F1E81" w:rsidP="00336ED5">
      <w:pPr>
        <w:rPr>
          <w:b/>
          <w:bCs/>
        </w:rPr>
      </w:pPr>
    </w:p>
    <w:p w14:paraId="4546626A" w14:textId="77777777" w:rsidR="00FC5596" w:rsidRPr="00FC5596" w:rsidRDefault="00FC5596" w:rsidP="00FC5596">
      <w:pPr>
        <w:rPr>
          <w:b/>
          <w:bCs/>
        </w:rPr>
      </w:pPr>
      <w:r w:rsidRPr="00FC5596">
        <w:rPr>
          <w:b/>
          <w:bCs/>
        </w:rPr>
        <w:lastRenderedPageBreak/>
        <w:t>1. Introduction</w:t>
      </w:r>
    </w:p>
    <w:p w14:paraId="383A68A1" w14:textId="77777777" w:rsidR="00FC5596" w:rsidRPr="00FC5596" w:rsidRDefault="00FC5596" w:rsidP="00FC5596">
      <w:pPr>
        <w:rPr>
          <w:b/>
          <w:bCs/>
        </w:rPr>
      </w:pPr>
      <w:r w:rsidRPr="00FC5596">
        <w:rPr>
          <w:b/>
          <w:bCs/>
        </w:rPr>
        <w:t>1.1 Purpose</w:t>
      </w:r>
    </w:p>
    <w:p w14:paraId="33CCC673" w14:textId="77777777" w:rsidR="00FC5596" w:rsidRPr="00FC5596" w:rsidRDefault="00FC5596" w:rsidP="00FC5596">
      <w:pPr>
        <w:rPr>
          <w:b/>
          <w:bCs/>
        </w:rPr>
      </w:pPr>
      <w:r w:rsidRPr="00FC5596">
        <w:rPr>
          <w:b/>
          <w:bCs/>
        </w:rPr>
        <w:t xml:space="preserve">The purpose of this Software Quality Assurance Plan (SQAP) is to define the processes, standards, activities, and responsibilities required to ensure the quality of the </w:t>
      </w:r>
      <w:proofErr w:type="spellStart"/>
      <w:r w:rsidRPr="00FC5596">
        <w:rPr>
          <w:b/>
          <w:bCs/>
        </w:rPr>
        <w:t>HealthSync</w:t>
      </w:r>
      <w:proofErr w:type="spellEnd"/>
      <w:r w:rsidRPr="00FC5596">
        <w:rPr>
          <w:b/>
          <w:bCs/>
        </w:rPr>
        <w:t xml:space="preserve"> software platform. This plan is designed to ensure that </w:t>
      </w:r>
      <w:proofErr w:type="spellStart"/>
      <w:r w:rsidRPr="00FC5596">
        <w:rPr>
          <w:b/>
          <w:bCs/>
        </w:rPr>
        <w:t>HealthSync</w:t>
      </w:r>
      <w:proofErr w:type="spellEnd"/>
      <w:r w:rsidRPr="00FC5596">
        <w:rPr>
          <w:b/>
          <w:bCs/>
        </w:rPr>
        <w:t xml:space="preserve"> meets all the specified functional, non-functional, security, and performance requirements as outlined in Contract HSN-2024-001. The goal is to deliver a high-quality, secure, and reliable healthcare management platform that satisfies both regulatory requirements and user needs.</w:t>
      </w:r>
    </w:p>
    <w:p w14:paraId="51E5FB13" w14:textId="77777777" w:rsidR="00FC5596" w:rsidRPr="00FC5596" w:rsidRDefault="00FC5596" w:rsidP="00FC5596">
      <w:pPr>
        <w:rPr>
          <w:b/>
          <w:bCs/>
        </w:rPr>
      </w:pPr>
    </w:p>
    <w:p w14:paraId="7EDDE4CF" w14:textId="77777777" w:rsidR="00FC5596" w:rsidRPr="00FC5596" w:rsidRDefault="00FC5596" w:rsidP="00FC5596">
      <w:pPr>
        <w:rPr>
          <w:b/>
          <w:bCs/>
        </w:rPr>
      </w:pPr>
      <w:r w:rsidRPr="00FC5596">
        <w:rPr>
          <w:b/>
          <w:bCs/>
        </w:rPr>
        <w:t>1.2 Scope</w:t>
      </w:r>
    </w:p>
    <w:p w14:paraId="219FE265" w14:textId="77777777" w:rsidR="00FC5596" w:rsidRPr="00FC5596" w:rsidRDefault="00FC5596" w:rsidP="00FC5596">
      <w:pPr>
        <w:rPr>
          <w:b/>
          <w:bCs/>
        </w:rPr>
      </w:pPr>
      <w:r w:rsidRPr="00FC5596">
        <w:rPr>
          <w:b/>
          <w:bCs/>
        </w:rPr>
        <w:t xml:space="preserve">This SQAP applies to the development, implementation, testing, and deployment of </w:t>
      </w:r>
      <w:proofErr w:type="spellStart"/>
      <w:r w:rsidRPr="00FC5596">
        <w:rPr>
          <w:b/>
          <w:bCs/>
        </w:rPr>
        <w:t>HealthSync</w:t>
      </w:r>
      <w:proofErr w:type="spellEnd"/>
      <w:r w:rsidRPr="00FC5596">
        <w:rPr>
          <w:b/>
          <w:bCs/>
        </w:rPr>
        <w:t>, a healthcare management platform that allows patients and healthcare providers to communicate, manage appointments, and securely handle electronic medical records. This plan covers the following phases of the software lifecycle:</w:t>
      </w:r>
    </w:p>
    <w:p w14:paraId="0DBD06A6" w14:textId="77777777" w:rsidR="00FC5596" w:rsidRPr="00FC5596" w:rsidRDefault="00FC5596" w:rsidP="00FC5596">
      <w:pPr>
        <w:rPr>
          <w:b/>
          <w:bCs/>
        </w:rPr>
      </w:pPr>
    </w:p>
    <w:p w14:paraId="27B4CC7F" w14:textId="77777777" w:rsidR="00FC5596" w:rsidRPr="00FC5596" w:rsidRDefault="00FC5596" w:rsidP="00FC5596">
      <w:pPr>
        <w:rPr>
          <w:b/>
          <w:bCs/>
        </w:rPr>
      </w:pPr>
      <w:r w:rsidRPr="00FC5596">
        <w:rPr>
          <w:b/>
          <w:bCs/>
        </w:rPr>
        <w:t>Requirements gathering</w:t>
      </w:r>
    </w:p>
    <w:p w14:paraId="5E15F4D5" w14:textId="77777777" w:rsidR="00FC5596" w:rsidRPr="00FC5596" w:rsidRDefault="00FC5596" w:rsidP="00FC5596">
      <w:pPr>
        <w:rPr>
          <w:b/>
          <w:bCs/>
        </w:rPr>
      </w:pPr>
      <w:r w:rsidRPr="00FC5596">
        <w:rPr>
          <w:b/>
          <w:bCs/>
        </w:rPr>
        <w:t>Design</w:t>
      </w:r>
    </w:p>
    <w:p w14:paraId="0B5E8146" w14:textId="77777777" w:rsidR="00FC5596" w:rsidRPr="00FC5596" w:rsidRDefault="00FC5596" w:rsidP="00FC5596">
      <w:pPr>
        <w:rPr>
          <w:b/>
          <w:bCs/>
        </w:rPr>
      </w:pPr>
      <w:r w:rsidRPr="00FC5596">
        <w:rPr>
          <w:b/>
          <w:bCs/>
        </w:rPr>
        <w:t>Implementation</w:t>
      </w:r>
    </w:p>
    <w:p w14:paraId="43921181" w14:textId="77777777" w:rsidR="00FC5596" w:rsidRPr="00FC5596" w:rsidRDefault="00FC5596" w:rsidP="00FC5596">
      <w:pPr>
        <w:rPr>
          <w:b/>
          <w:bCs/>
        </w:rPr>
      </w:pPr>
      <w:r w:rsidRPr="00FC5596">
        <w:rPr>
          <w:b/>
          <w:bCs/>
        </w:rPr>
        <w:t>Testing</w:t>
      </w:r>
    </w:p>
    <w:p w14:paraId="55B648BF" w14:textId="77777777" w:rsidR="00FC5596" w:rsidRPr="00FC5596" w:rsidRDefault="00FC5596" w:rsidP="00FC5596">
      <w:pPr>
        <w:rPr>
          <w:b/>
          <w:bCs/>
        </w:rPr>
      </w:pPr>
      <w:r w:rsidRPr="00FC5596">
        <w:rPr>
          <w:b/>
          <w:bCs/>
        </w:rPr>
        <w:t>Deployment</w:t>
      </w:r>
    </w:p>
    <w:p w14:paraId="4D119AC8" w14:textId="77777777" w:rsidR="00FC5596" w:rsidRPr="00FC5596" w:rsidRDefault="00FC5596" w:rsidP="00FC5596">
      <w:pPr>
        <w:rPr>
          <w:b/>
          <w:bCs/>
        </w:rPr>
      </w:pPr>
      <w:r w:rsidRPr="00FC5596">
        <w:rPr>
          <w:b/>
          <w:bCs/>
        </w:rPr>
        <w:t>Maintenance</w:t>
      </w:r>
    </w:p>
    <w:p w14:paraId="376BCADD" w14:textId="77777777" w:rsidR="00FC5596" w:rsidRPr="00FC5596" w:rsidRDefault="00FC5596" w:rsidP="00FC5596">
      <w:pPr>
        <w:rPr>
          <w:b/>
          <w:bCs/>
        </w:rPr>
      </w:pPr>
      <w:r w:rsidRPr="00FC5596">
        <w:rPr>
          <w:b/>
          <w:bCs/>
        </w:rPr>
        <w:t>The scope includes ensuring compliance with relevant healthcare regulations, including HIPAA (Health Insurance Portability and Accountability Act), and achieving a defect density below 1% in production.</w:t>
      </w:r>
    </w:p>
    <w:p w14:paraId="3D5262D1" w14:textId="77777777" w:rsidR="00FC5596" w:rsidRPr="00FC5596" w:rsidRDefault="00FC5596" w:rsidP="00FC5596">
      <w:pPr>
        <w:rPr>
          <w:b/>
          <w:bCs/>
        </w:rPr>
      </w:pPr>
    </w:p>
    <w:p w14:paraId="1CA5C04C" w14:textId="77777777" w:rsidR="00FC5596" w:rsidRPr="00FC5596" w:rsidRDefault="00FC5596" w:rsidP="00FC5596">
      <w:pPr>
        <w:rPr>
          <w:b/>
          <w:bCs/>
        </w:rPr>
      </w:pPr>
      <w:r w:rsidRPr="00FC5596">
        <w:rPr>
          <w:b/>
          <w:bCs/>
        </w:rPr>
        <w:t>1.3 Assumptions and Constraints</w:t>
      </w:r>
    </w:p>
    <w:p w14:paraId="1DCEEB51" w14:textId="77777777" w:rsidR="00FC5596" w:rsidRPr="00FC5596" w:rsidRDefault="00FC5596" w:rsidP="00FC5596">
      <w:pPr>
        <w:rPr>
          <w:b/>
          <w:bCs/>
        </w:rPr>
      </w:pPr>
      <w:r w:rsidRPr="00FC5596">
        <w:rPr>
          <w:b/>
          <w:bCs/>
        </w:rPr>
        <w:t>Assumptions:</w:t>
      </w:r>
    </w:p>
    <w:p w14:paraId="262655BF" w14:textId="77777777" w:rsidR="00FC5596" w:rsidRPr="00FC5596" w:rsidRDefault="00FC5596" w:rsidP="00FC5596">
      <w:pPr>
        <w:rPr>
          <w:b/>
          <w:bCs/>
        </w:rPr>
      </w:pPr>
    </w:p>
    <w:p w14:paraId="27B459A1" w14:textId="77777777" w:rsidR="00FC5596" w:rsidRPr="00FC5596" w:rsidRDefault="00FC5596" w:rsidP="00FC5596">
      <w:pPr>
        <w:rPr>
          <w:b/>
          <w:bCs/>
        </w:rPr>
      </w:pPr>
      <w:r w:rsidRPr="00FC5596">
        <w:rPr>
          <w:b/>
          <w:bCs/>
        </w:rPr>
        <w:t xml:space="preserve">The </w:t>
      </w:r>
      <w:proofErr w:type="spellStart"/>
      <w:r w:rsidRPr="00FC5596">
        <w:rPr>
          <w:b/>
          <w:bCs/>
        </w:rPr>
        <w:t>HealthSync</w:t>
      </w:r>
      <w:proofErr w:type="spellEnd"/>
      <w:r w:rsidRPr="00FC5596">
        <w:rPr>
          <w:b/>
          <w:bCs/>
        </w:rPr>
        <w:t xml:space="preserve"> project will comply with healthcare industry standards and regulations, including HIPAA.</w:t>
      </w:r>
    </w:p>
    <w:p w14:paraId="4CDF35C7" w14:textId="77777777" w:rsidR="00FC5596" w:rsidRPr="00FC5596" w:rsidRDefault="00FC5596" w:rsidP="00FC5596">
      <w:pPr>
        <w:rPr>
          <w:b/>
          <w:bCs/>
        </w:rPr>
      </w:pPr>
      <w:r w:rsidRPr="00FC5596">
        <w:rPr>
          <w:b/>
          <w:bCs/>
        </w:rPr>
        <w:t>All team members will have the necessary training in secure software development and healthcare compliance.</w:t>
      </w:r>
    </w:p>
    <w:p w14:paraId="2A1EE74A" w14:textId="77777777" w:rsidR="00FC5596" w:rsidRPr="00FC5596" w:rsidRDefault="00FC5596" w:rsidP="00FC5596">
      <w:pPr>
        <w:rPr>
          <w:b/>
          <w:bCs/>
        </w:rPr>
      </w:pPr>
      <w:r w:rsidRPr="00FC5596">
        <w:rPr>
          <w:b/>
          <w:bCs/>
        </w:rPr>
        <w:t>Testing will be conducted in a simulated environment that accurately reflects real-world use.</w:t>
      </w:r>
    </w:p>
    <w:p w14:paraId="7E9BCD1B" w14:textId="77777777" w:rsidR="00FC5596" w:rsidRPr="00FC5596" w:rsidRDefault="00FC5596" w:rsidP="00FC5596">
      <w:pPr>
        <w:rPr>
          <w:b/>
          <w:bCs/>
        </w:rPr>
      </w:pPr>
      <w:r w:rsidRPr="00FC5596">
        <w:rPr>
          <w:b/>
          <w:bCs/>
        </w:rPr>
        <w:t>Constraints:</w:t>
      </w:r>
    </w:p>
    <w:p w14:paraId="3A189319" w14:textId="77777777" w:rsidR="00FC5596" w:rsidRPr="00FC5596" w:rsidRDefault="00FC5596" w:rsidP="00FC5596">
      <w:pPr>
        <w:rPr>
          <w:b/>
          <w:bCs/>
        </w:rPr>
      </w:pPr>
    </w:p>
    <w:p w14:paraId="5BCFFD86" w14:textId="77777777" w:rsidR="00FC5596" w:rsidRPr="00FC5596" w:rsidRDefault="00FC5596" w:rsidP="00FC5596">
      <w:pPr>
        <w:rPr>
          <w:b/>
          <w:bCs/>
        </w:rPr>
      </w:pPr>
      <w:r w:rsidRPr="00FC5596">
        <w:rPr>
          <w:b/>
          <w:bCs/>
        </w:rPr>
        <w:t>The project must be completed within the budget and time constraints specified in Contract HSN-2024-001, which defines a six-month development period.</w:t>
      </w:r>
    </w:p>
    <w:p w14:paraId="553DD68B" w14:textId="77777777" w:rsidR="00FC5596" w:rsidRPr="00FC5596" w:rsidRDefault="00FC5596" w:rsidP="00FC5596">
      <w:pPr>
        <w:rPr>
          <w:b/>
          <w:bCs/>
        </w:rPr>
      </w:pPr>
      <w:r w:rsidRPr="00FC5596">
        <w:rPr>
          <w:b/>
          <w:bCs/>
        </w:rPr>
        <w:t>The system must integrate with existing electronic health record (EHR) systems used by healthcare providers.</w:t>
      </w:r>
    </w:p>
    <w:p w14:paraId="405C7CAB" w14:textId="77777777" w:rsidR="00FC5596" w:rsidRPr="00FC5596" w:rsidRDefault="00FC5596" w:rsidP="00FC5596">
      <w:pPr>
        <w:rPr>
          <w:b/>
          <w:bCs/>
        </w:rPr>
      </w:pPr>
      <w:r w:rsidRPr="00FC5596">
        <w:rPr>
          <w:b/>
          <w:bCs/>
        </w:rPr>
        <w:t>1.4 Software References</w:t>
      </w:r>
    </w:p>
    <w:p w14:paraId="372794B9" w14:textId="77777777" w:rsidR="00FC5596" w:rsidRPr="00FC5596" w:rsidRDefault="00FC5596" w:rsidP="00FC5596">
      <w:pPr>
        <w:rPr>
          <w:b/>
          <w:bCs/>
        </w:rPr>
      </w:pPr>
      <w:r w:rsidRPr="00FC5596">
        <w:rPr>
          <w:b/>
          <w:bCs/>
        </w:rPr>
        <w:t>This SQAP references the following documents and standards:</w:t>
      </w:r>
    </w:p>
    <w:p w14:paraId="04814691" w14:textId="77777777" w:rsidR="00FC5596" w:rsidRPr="00FC5596" w:rsidRDefault="00FC5596" w:rsidP="00FC5596">
      <w:pPr>
        <w:rPr>
          <w:b/>
          <w:bCs/>
        </w:rPr>
      </w:pPr>
    </w:p>
    <w:p w14:paraId="6E7CD57B" w14:textId="77777777" w:rsidR="00FC5596" w:rsidRPr="00FC5596" w:rsidRDefault="00FC5596" w:rsidP="00FC5596">
      <w:pPr>
        <w:rPr>
          <w:b/>
          <w:bCs/>
        </w:rPr>
      </w:pPr>
      <w:proofErr w:type="spellStart"/>
      <w:r w:rsidRPr="00FC5596">
        <w:rPr>
          <w:b/>
          <w:bCs/>
        </w:rPr>
        <w:t>HealthSync</w:t>
      </w:r>
      <w:proofErr w:type="spellEnd"/>
      <w:r w:rsidRPr="00FC5596">
        <w:rPr>
          <w:b/>
          <w:bCs/>
        </w:rPr>
        <w:t xml:space="preserve"> System Requirements Specification (SRS)</w:t>
      </w:r>
    </w:p>
    <w:p w14:paraId="4616C15A" w14:textId="77777777" w:rsidR="00FC5596" w:rsidRPr="00FC5596" w:rsidRDefault="00FC5596" w:rsidP="00FC5596">
      <w:pPr>
        <w:rPr>
          <w:b/>
          <w:bCs/>
        </w:rPr>
      </w:pPr>
      <w:r w:rsidRPr="00FC5596">
        <w:rPr>
          <w:b/>
          <w:bCs/>
        </w:rPr>
        <w:t xml:space="preserve">Contract HSN-2024-001: </w:t>
      </w:r>
      <w:proofErr w:type="spellStart"/>
      <w:r w:rsidRPr="00FC5596">
        <w:rPr>
          <w:b/>
          <w:bCs/>
        </w:rPr>
        <w:t>HealthSync</w:t>
      </w:r>
      <w:proofErr w:type="spellEnd"/>
      <w:r w:rsidRPr="00FC5596">
        <w:rPr>
          <w:b/>
          <w:bCs/>
        </w:rPr>
        <w:t xml:space="preserve"> Development Agreement</w:t>
      </w:r>
    </w:p>
    <w:p w14:paraId="7204624C" w14:textId="77777777" w:rsidR="00FC5596" w:rsidRPr="00FC5596" w:rsidRDefault="00FC5596" w:rsidP="00FC5596">
      <w:pPr>
        <w:rPr>
          <w:b/>
          <w:bCs/>
        </w:rPr>
      </w:pPr>
      <w:r w:rsidRPr="00FC5596">
        <w:rPr>
          <w:b/>
          <w:bCs/>
        </w:rPr>
        <w:t>HIPAA Compliance Guidelines</w:t>
      </w:r>
    </w:p>
    <w:p w14:paraId="2D3BFE30" w14:textId="77777777" w:rsidR="00FC5596" w:rsidRPr="00FC5596" w:rsidRDefault="00FC5596" w:rsidP="00FC5596">
      <w:pPr>
        <w:rPr>
          <w:b/>
          <w:bCs/>
        </w:rPr>
      </w:pPr>
      <w:r w:rsidRPr="00FC5596">
        <w:rPr>
          <w:b/>
          <w:bCs/>
        </w:rPr>
        <w:t>IEEE 730-2014: Software Quality Assurance Plans Standard</w:t>
      </w:r>
    </w:p>
    <w:p w14:paraId="71934596" w14:textId="77777777" w:rsidR="00FC5596" w:rsidRPr="00FC5596" w:rsidRDefault="00FC5596" w:rsidP="00FC5596">
      <w:pPr>
        <w:rPr>
          <w:b/>
          <w:bCs/>
        </w:rPr>
      </w:pPr>
      <w:r w:rsidRPr="00FC5596">
        <w:rPr>
          <w:b/>
          <w:bCs/>
        </w:rPr>
        <w:t>IEEE 1012-2012: System and Software Verification and Validation</w:t>
      </w:r>
    </w:p>
    <w:p w14:paraId="39E176A4" w14:textId="77777777" w:rsidR="00FC5596" w:rsidRPr="00FC5596" w:rsidRDefault="00FC5596" w:rsidP="00FC5596">
      <w:pPr>
        <w:rPr>
          <w:b/>
          <w:bCs/>
        </w:rPr>
      </w:pPr>
      <w:r w:rsidRPr="00FC5596">
        <w:rPr>
          <w:b/>
          <w:bCs/>
        </w:rPr>
        <w:t>1.5 SQA Plan Overview</w:t>
      </w:r>
    </w:p>
    <w:p w14:paraId="199141D4" w14:textId="77777777" w:rsidR="00FC5596" w:rsidRPr="00FC5596" w:rsidRDefault="00FC5596" w:rsidP="00FC5596">
      <w:pPr>
        <w:rPr>
          <w:b/>
          <w:bCs/>
        </w:rPr>
      </w:pPr>
      <w:r w:rsidRPr="00FC5596">
        <w:rPr>
          <w:b/>
          <w:bCs/>
        </w:rPr>
        <w:t xml:space="preserve">This SQAP outlines the structure and responsibilities for ensuring that the </w:t>
      </w:r>
      <w:proofErr w:type="spellStart"/>
      <w:r w:rsidRPr="00FC5596">
        <w:rPr>
          <w:b/>
          <w:bCs/>
        </w:rPr>
        <w:t>HealthSync</w:t>
      </w:r>
      <w:proofErr w:type="spellEnd"/>
      <w:r w:rsidRPr="00FC5596">
        <w:rPr>
          <w:b/>
          <w:bCs/>
        </w:rPr>
        <w:t xml:space="preserve"> platform is developed in accordance with industry best practices and meets the high standards expected for software handling sensitive healthcare data. Key components of the plan include:</w:t>
      </w:r>
    </w:p>
    <w:p w14:paraId="74972A18" w14:textId="77777777" w:rsidR="00FC5596" w:rsidRPr="00FC5596" w:rsidRDefault="00FC5596" w:rsidP="00FC5596">
      <w:pPr>
        <w:rPr>
          <w:b/>
          <w:bCs/>
        </w:rPr>
      </w:pPr>
    </w:p>
    <w:p w14:paraId="6636D0E1" w14:textId="77777777" w:rsidR="00FC5596" w:rsidRPr="00FC5596" w:rsidRDefault="00FC5596" w:rsidP="00FC5596">
      <w:pPr>
        <w:rPr>
          <w:b/>
          <w:bCs/>
        </w:rPr>
      </w:pPr>
      <w:r w:rsidRPr="00FC5596">
        <w:rPr>
          <w:b/>
          <w:bCs/>
        </w:rPr>
        <w:t>Quality Objectives: Ensuring compliance with HIPAA and maintaining system availability of 99.9%.</w:t>
      </w:r>
    </w:p>
    <w:p w14:paraId="5FF832CF" w14:textId="77777777" w:rsidR="00FC5596" w:rsidRPr="00FC5596" w:rsidRDefault="00FC5596" w:rsidP="00FC5596">
      <w:pPr>
        <w:rPr>
          <w:b/>
          <w:bCs/>
        </w:rPr>
      </w:pPr>
      <w:r w:rsidRPr="00FC5596">
        <w:rPr>
          <w:b/>
          <w:bCs/>
        </w:rPr>
        <w:t>Management: Responsibilities will be assigned to project managers, developers, and QA engineers to ensure collaboration across teams.</w:t>
      </w:r>
    </w:p>
    <w:p w14:paraId="4FC21EB1" w14:textId="77777777" w:rsidR="00FC5596" w:rsidRPr="00FC5596" w:rsidRDefault="00FC5596" w:rsidP="00FC5596">
      <w:pPr>
        <w:rPr>
          <w:b/>
          <w:bCs/>
        </w:rPr>
      </w:pPr>
      <w:r w:rsidRPr="00FC5596">
        <w:rPr>
          <w:b/>
          <w:bCs/>
        </w:rPr>
        <w:t>Testing: Testing will focus on functionality, security, and performance to prevent unauthorized access and ensure system reliability.</w:t>
      </w:r>
    </w:p>
    <w:p w14:paraId="76F0B8A5" w14:textId="652050ED" w:rsidR="002F1E81" w:rsidRDefault="00FC5596" w:rsidP="00FC5596">
      <w:pPr>
        <w:rPr>
          <w:b/>
          <w:bCs/>
        </w:rPr>
      </w:pPr>
      <w:r w:rsidRPr="00FC5596">
        <w:rPr>
          <w:b/>
          <w:bCs/>
        </w:rPr>
        <w:t>Problem Reporting: A defect tracking system (JIRA) will be used for tracking issues, with a priority system in place to address critical defects.</w:t>
      </w:r>
    </w:p>
    <w:p w14:paraId="6770B50A" w14:textId="77777777" w:rsidR="00CC342F" w:rsidRPr="00CC342F" w:rsidRDefault="00CC342F" w:rsidP="00CC342F">
      <w:pPr>
        <w:rPr>
          <w:b/>
          <w:bCs/>
        </w:rPr>
      </w:pPr>
      <w:r w:rsidRPr="00CC342F">
        <w:rPr>
          <w:b/>
          <w:bCs/>
        </w:rPr>
        <w:t>2. Quality Objectives</w:t>
      </w:r>
    </w:p>
    <w:p w14:paraId="69DE4148" w14:textId="77777777" w:rsidR="00CC342F" w:rsidRPr="00CC342F" w:rsidRDefault="00CC342F" w:rsidP="00CC342F">
      <w:pPr>
        <w:rPr>
          <w:b/>
          <w:bCs/>
        </w:rPr>
      </w:pPr>
      <w:r w:rsidRPr="00CC342F">
        <w:rPr>
          <w:b/>
          <w:bCs/>
        </w:rPr>
        <w:t xml:space="preserve">The following quality objectives are established for the </w:t>
      </w:r>
      <w:proofErr w:type="spellStart"/>
      <w:r w:rsidRPr="00CC342F">
        <w:rPr>
          <w:b/>
          <w:bCs/>
        </w:rPr>
        <w:t>HealthSync</w:t>
      </w:r>
      <w:proofErr w:type="spellEnd"/>
      <w:r w:rsidRPr="00CC342F">
        <w:rPr>
          <w:b/>
          <w:bCs/>
        </w:rPr>
        <w:t xml:space="preserve"> project to ensure that the software meets both functional and non-functional requirements, complies with relevant healthcare regulations, and delivers a reliable, high-quality user experience.</w:t>
      </w:r>
    </w:p>
    <w:p w14:paraId="0E7B62A4" w14:textId="77777777" w:rsidR="00CC342F" w:rsidRPr="00CC342F" w:rsidRDefault="00CC342F" w:rsidP="00CC342F">
      <w:pPr>
        <w:numPr>
          <w:ilvl w:val="0"/>
          <w:numId w:val="18"/>
        </w:numPr>
        <w:rPr>
          <w:b/>
          <w:bCs/>
        </w:rPr>
      </w:pPr>
      <w:r w:rsidRPr="00CC342F">
        <w:rPr>
          <w:b/>
          <w:bCs/>
        </w:rPr>
        <w:t>Compliance with HIPAA:</w:t>
      </w:r>
      <w:r w:rsidRPr="00CC342F">
        <w:rPr>
          <w:b/>
          <w:bCs/>
        </w:rPr>
        <w:br/>
        <w:t xml:space="preserve">The </w:t>
      </w:r>
      <w:proofErr w:type="spellStart"/>
      <w:r w:rsidRPr="00CC342F">
        <w:rPr>
          <w:b/>
          <w:bCs/>
        </w:rPr>
        <w:t>HealthSync</w:t>
      </w:r>
      <w:proofErr w:type="spellEnd"/>
      <w:r w:rsidRPr="00CC342F">
        <w:rPr>
          <w:b/>
          <w:bCs/>
        </w:rPr>
        <w:t xml:space="preserve"> platform must comply fully with the Health Insurance Portability and Accountability Act (HIPAA) regulations to protect sensitive patient health information (PHI) and ensure secure handling, transmission, and storage of medical records.</w:t>
      </w:r>
    </w:p>
    <w:p w14:paraId="2E83EE3E" w14:textId="77777777" w:rsidR="00CC342F" w:rsidRPr="00CC342F" w:rsidRDefault="00CC342F" w:rsidP="00CC342F">
      <w:pPr>
        <w:numPr>
          <w:ilvl w:val="0"/>
          <w:numId w:val="18"/>
        </w:numPr>
        <w:rPr>
          <w:b/>
          <w:bCs/>
        </w:rPr>
      </w:pPr>
      <w:r w:rsidRPr="00CC342F">
        <w:rPr>
          <w:b/>
          <w:bCs/>
        </w:rPr>
        <w:lastRenderedPageBreak/>
        <w:t>Defect Density:</w:t>
      </w:r>
      <w:r w:rsidRPr="00CC342F">
        <w:rPr>
          <w:b/>
          <w:bCs/>
        </w:rPr>
        <w:br/>
        <w:t>The software must achieve a defect density of less than 1% in the production environment. This metric ensures that fewer than 1 defect is present for every 100 lines of code or function points, indicating a high level of software reliability and minimizing the risk of failure in critical areas.</w:t>
      </w:r>
    </w:p>
    <w:p w14:paraId="16579100" w14:textId="77777777" w:rsidR="00CC342F" w:rsidRPr="00CC342F" w:rsidRDefault="00CC342F" w:rsidP="00CC342F">
      <w:pPr>
        <w:numPr>
          <w:ilvl w:val="0"/>
          <w:numId w:val="18"/>
        </w:numPr>
        <w:rPr>
          <w:b/>
          <w:bCs/>
        </w:rPr>
      </w:pPr>
      <w:r w:rsidRPr="00CC342F">
        <w:rPr>
          <w:b/>
          <w:bCs/>
        </w:rPr>
        <w:t>System Availability:</w:t>
      </w:r>
      <w:r w:rsidRPr="00CC342F">
        <w:rPr>
          <w:b/>
          <w:bCs/>
        </w:rPr>
        <w:br/>
        <w:t xml:space="preserve">The system must maintain an uptime of 99.9%, ensuring that the </w:t>
      </w:r>
      <w:proofErr w:type="spellStart"/>
      <w:r w:rsidRPr="00CC342F">
        <w:rPr>
          <w:b/>
          <w:bCs/>
        </w:rPr>
        <w:t>HealthSync</w:t>
      </w:r>
      <w:proofErr w:type="spellEnd"/>
      <w:r w:rsidRPr="00CC342F">
        <w:rPr>
          <w:b/>
          <w:bCs/>
        </w:rPr>
        <w:t xml:space="preserve"> platform is highly available to both patients and healthcare providers. This minimizes downtime and supports continuous access to critical healthcare information and services.</w:t>
      </w:r>
    </w:p>
    <w:p w14:paraId="386263A0" w14:textId="77777777" w:rsidR="00CC342F" w:rsidRPr="00CC342F" w:rsidRDefault="00CC342F" w:rsidP="00CC342F">
      <w:pPr>
        <w:numPr>
          <w:ilvl w:val="0"/>
          <w:numId w:val="18"/>
        </w:numPr>
        <w:rPr>
          <w:b/>
          <w:bCs/>
        </w:rPr>
      </w:pPr>
      <w:r w:rsidRPr="00CC342F">
        <w:rPr>
          <w:b/>
          <w:bCs/>
        </w:rPr>
        <w:t>Test Coverage:</w:t>
      </w:r>
      <w:r w:rsidRPr="00CC342F">
        <w:rPr>
          <w:b/>
          <w:bCs/>
        </w:rPr>
        <w:br/>
        <w:t>The system must achieve at least 90% test coverage for critical functionalities, ensuring that all essential components of the system (e.g., appointment scheduling, medical record access) are thoroughly tested, including functionality, security, and performance.</w:t>
      </w:r>
    </w:p>
    <w:p w14:paraId="3194B490" w14:textId="77777777" w:rsidR="00CC342F" w:rsidRPr="00CC342F" w:rsidRDefault="00CC342F" w:rsidP="00CC342F">
      <w:pPr>
        <w:numPr>
          <w:ilvl w:val="0"/>
          <w:numId w:val="18"/>
        </w:numPr>
        <w:rPr>
          <w:b/>
          <w:bCs/>
        </w:rPr>
      </w:pPr>
      <w:r w:rsidRPr="00CC342F">
        <w:rPr>
          <w:b/>
          <w:bCs/>
        </w:rPr>
        <w:t>EHR Integration:</w:t>
      </w:r>
      <w:r w:rsidRPr="00CC342F">
        <w:rPr>
          <w:b/>
          <w:bCs/>
        </w:rPr>
        <w:br/>
        <w:t>The platform must seamlessly integrate with existing Electronic Health Record (EHR) systems used by healthcare providers. This integration will be tested and verified to ensure that data is transferred securely and without errors, supporting accurate, real-time updates of patient medical information.</w:t>
      </w:r>
    </w:p>
    <w:p w14:paraId="30DFBE12" w14:textId="77777777" w:rsidR="00CC342F" w:rsidRPr="00CC342F" w:rsidRDefault="00CC342F" w:rsidP="00CC342F">
      <w:pPr>
        <w:numPr>
          <w:ilvl w:val="0"/>
          <w:numId w:val="18"/>
        </w:numPr>
        <w:rPr>
          <w:b/>
          <w:bCs/>
        </w:rPr>
      </w:pPr>
      <w:r w:rsidRPr="00CC342F">
        <w:rPr>
          <w:b/>
          <w:bCs/>
        </w:rPr>
        <w:t>Performance Benchmarks:</w:t>
      </w:r>
      <w:r w:rsidRPr="00CC342F">
        <w:rPr>
          <w:b/>
          <w:bCs/>
        </w:rPr>
        <w:br/>
        <w:t>The system must respond to user interactions within an average of 2 seconds, ensuring a smooth and responsive user experience for both patients and healthcare providers. This objective is crucial for real-time interactions, such as managing appointments or accessing medical records.</w:t>
      </w:r>
    </w:p>
    <w:p w14:paraId="128B9681" w14:textId="77777777" w:rsidR="00CC342F" w:rsidRPr="00CC342F" w:rsidRDefault="00CC342F" w:rsidP="00CC342F">
      <w:pPr>
        <w:numPr>
          <w:ilvl w:val="0"/>
          <w:numId w:val="18"/>
        </w:numPr>
        <w:rPr>
          <w:b/>
          <w:bCs/>
        </w:rPr>
      </w:pPr>
      <w:r w:rsidRPr="00CC342F">
        <w:rPr>
          <w:b/>
          <w:bCs/>
        </w:rPr>
        <w:t>User Acceptance Testing (UAT):</w:t>
      </w:r>
      <w:r w:rsidRPr="00CC342F">
        <w:rPr>
          <w:b/>
          <w:bCs/>
        </w:rPr>
        <w:br/>
        <w:t>A final User Acceptance Testing (UAT) phase will be conducted with healthcare professionals and administrative staff to validate that the system meets the operational needs of its users. This ensures that the platform is intuitive and effective for real-world healthcare workflows.</w:t>
      </w:r>
    </w:p>
    <w:p w14:paraId="1A57BD53" w14:textId="77777777" w:rsidR="00CC342F" w:rsidRDefault="00CC342F" w:rsidP="00FC5596">
      <w:pPr>
        <w:rPr>
          <w:b/>
          <w:bCs/>
        </w:rPr>
      </w:pPr>
    </w:p>
    <w:p w14:paraId="5E9136BA" w14:textId="77777777" w:rsidR="00B1656D" w:rsidRPr="00B1656D" w:rsidRDefault="002F1E81" w:rsidP="00B1656D">
      <w:pPr>
        <w:rPr>
          <w:b/>
          <w:bCs/>
        </w:rPr>
      </w:pPr>
      <w:r w:rsidRPr="002F1E81">
        <w:rPr>
          <w:b/>
          <w:bCs/>
        </w:rPr>
        <w:t xml:space="preserve"> </w:t>
      </w:r>
      <w:r w:rsidR="00B1656D" w:rsidRPr="00B1656D">
        <w:rPr>
          <w:b/>
          <w:bCs/>
        </w:rPr>
        <w:t xml:space="preserve">Here’s an updated Section 3: Roles and Responsibilities for the </w:t>
      </w:r>
      <w:proofErr w:type="spellStart"/>
      <w:r w:rsidR="00B1656D" w:rsidRPr="00B1656D">
        <w:rPr>
          <w:b/>
          <w:bCs/>
        </w:rPr>
        <w:t>HealthSync</w:t>
      </w:r>
      <w:proofErr w:type="spellEnd"/>
      <w:r w:rsidR="00B1656D" w:rsidRPr="00B1656D">
        <w:rPr>
          <w:b/>
          <w:bCs/>
        </w:rPr>
        <w:t xml:space="preserve"> Software Quality Assurance Plan (SQAP), based on the guidance from C.3.3 of IEEE 730-2014. This section outlines the roles and responsibilities of key personnel involved in the project, ensuring that quality assurance activities are properly assigned and managed. It also includes references to relevant documents such as the contract for the project.</w:t>
      </w:r>
    </w:p>
    <w:p w14:paraId="03ED6B32" w14:textId="77777777" w:rsidR="00B1656D" w:rsidRPr="00B1656D" w:rsidRDefault="00B1656D" w:rsidP="00B1656D">
      <w:pPr>
        <w:rPr>
          <w:b/>
          <w:bCs/>
        </w:rPr>
      </w:pPr>
      <w:r w:rsidRPr="00B1656D">
        <w:rPr>
          <w:b/>
          <w:bCs/>
        </w:rPr>
        <w:pict w14:anchorId="5A7BE872">
          <v:rect id="_x0000_i1037" style="width:0;height:1.5pt" o:hralign="center" o:hrstd="t" o:hr="t" fillcolor="#a0a0a0" stroked="f"/>
        </w:pict>
      </w:r>
    </w:p>
    <w:p w14:paraId="463606AD" w14:textId="77777777" w:rsidR="00B1656D" w:rsidRPr="00B1656D" w:rsidRDefault="00B1656D" w:rsidP="00B1656D">
      <w:pPr>
        <w:rPr>
          <w:b/>
          <w:bCs/>
        </w:rPr>
      </w:pPr>
      <w:r w:rsidRPr="00B1656D">
        <w:rPr>
          <w:b/>
          <w:bCs/>
        </w:rPr>
        <w:t>3. Roles and Responsibilities</w:t>
      </w:r>
    </w:p>
    <w:p w14:paraId="21AAE674" w14:textId="77777777" w:rsidR="00B1656D" w:rsidRPr="00B1656D" w:rsidRDefault="00B1656D" w:rsidP="00B1656D">
      <w:pPr>
        <w:rPr>
          <w:b/>
          <w:bCs/>
        </w:rPr>
      </w:pPr>
      <w:r w:rsidRPr="00B1656D">
        <w:rPr>
          <w:b/>
          <w:bCs/>
        </w:rPr>
        <w:t xml:space="preserve">This section defines the roles and responsibilities for the personnel involved in ensuring the quality of the </w:t>
      </w:r>
      <w:proofErr w:type="spellStart"/>
      <w:r w:rsidRPr="00B1656D">
        <w:rPr>
          <w:b/>
          <w:bCs/>
        </w:rPr>
        <w:t>HealthSync</w:t>
      </w:r>
      <w:proofErr w:type="spellEnd"/>
      <w:r w:rsidRPr="00B1656D">
        <w:rPr>
          <w:b/>
          <w:bCs/>
        </w:rPr>
        <w:t xml:space="preserve"> project. All individuals must adhere to the processes and procedures outlined in this Software Quality Assurance Plan to meet the quality objectives and project milestones as specified in Contract HSN-2024-001.</w:t>
      </w:r>
    </w:p>
    <w:p w14:paraId="3457AE2F" w14:textId="77777777" w:rsidR="00B1656D" w:rsidRPr="00B1656D" w:rsidRDefault="00B1656D" w:rsidP="00B1656D">
      <w:pPr>
        <w:rPr>
          <w:b/>
          <w:bCs/>
        </w:rPr>
      </w:pPr>
      <w:r w:rsidRPr="00B1656D">
        <w:rPr>
          <w:b/>
          <w:bCs/>
        </w:rPr>
        <w:lastRenderedPageBreak/>
        <w:t>3.1 QA Manager</w:t>
      </w:r>
    </w:p>
    <w:p w14:paraId="22C203D6" w14:textId="12FF279D" w:rsidR="00B1656D" w:rsidRPr="00B1656D" w:rsidRDefault="00B1656D" w:rsidP="00B1656D">
      <w:pPr>
        <w:rPr>
          <w:b/>
          <w:bCs/>
        </w:rPr>
      </w:pPr>
      <w:r w:rsidRPr="00B1656D">
        <w:rPr>
          <w:b/>
          <w:bCs/>
        </w:rPr>
        <w:t xml:space="preserve">Name: </w:t>
      </w:r>
      <w:r w:rsidR="00E614E3">
        <w:rPr>
          <w:b/>
          <w:bCs/>
        </w:rPr>
        <w:t>Ian Young</w:t>
      </w:r>
      <w:r w:rsidRPr="00B1656D">
        <w:rPr>
          <w:b/>
          <w:bCs/>
        </w:rPr>
        <w:br/>
        <w:t>Responsibilities:</w:t>
      </w:r>
    </w:p>
    <w:p w14:paraId="0819FC84" w14:textId="77777777" w:rsidR="00B1656D" w:rsidRPr="00B1656D" w:rsidRDefault="00B1656D" w:rsidP="00B1656D">
      <w:pPr>
        <w:numPr>
          <w:ilvl w:val="0"/>
          <w:numId w:val="19"/>
        </w:numPr>
        <w:rPr>
          <w:b/>
          <w:bCs/>
        </w:rPr>
      </w:pPr>
      <w:r w:rsidRPr="00B1656D">
        <w:rPr>
          <w:b/>
          <w:bCs/>
        </w:rPr>
        <w:t xml:space="preserve">Oversee all quality assurance activities related to the </w:t>
      </w:r>
      <w:proofErr w:type="spellStart"/>
      <w:r w:rsidRPr="00B1656D">
        <w:rPr>
          <w:b/>
          <w:bCs/>
        </w:rPr>
        <w:t>HealthSync</w:t>
      </w:r>
      <w:proofErr w:type="spellEnd"/>
      <w:r w:rsidRPr="00B1656D">
        <w:rPr>
          <w:b/>
          <w:bCs/>
        </w:rPr>
        <w:t xml:space="preserve"> project.</w:t>
      </w:r>
    </w:p>
    <w:p w14:paraId="67F90A46" w14:textId="77777777" w:rsidR="00B1656D" w:rsidRPr="00B1656D" w:rsidRDefault="00B1656D" w:rsidP="00B1656D">
      <w:pPr>
        <w:numPr>
          <w:ilvl w:val="0"/>
          <w:numId w:val="19"/>
        </w:numPr>
        <w:rPr>
          <w:b/>
          <w:bCs/>
        </w:rPr>
      </w:pPr>
      <w:r w:rsidRPr="00B1656D">
        <w:rPr>
          <w:b/>
          <w:bCs/>
        </w:rPr>
        <w:t>Develop and implement the QA strategy, ensuring it aligns with project milestones and contract requirements.</w:t>
      </w:r>
    </w:p>
    <w:p w14:paraId="580C13B8" w14:textId="77777777" w:rsidR="00B1656D" w:rsidRPr="00B1656D" w:rsidRDefault="00B1656D" w:rsidP="00B1656D">
      <w:pPr>
        <w:numPr>
          <w:ilvl w:val="0"/>
          <w:numId w:val="19"/>
        </w:numPr>
        <w:rPr>
          <w:b/>
          <w:bCs/>
        </w:rPr>
      </w:pPr>
      <w:r w:rsidRPr="00B1656D">
        <w:rPr>
          <w:b/>
          <w:bCs/>
        </w:rPr>
        <w:t>Ensure compliance with regulatory standards, including HIPAA.</w:t>
      </w:r>
    </w:p>
    <w:p w14:paraId="625D5016" w14:textId="77777777" w:rsidR="00B1656D" w:rsidRPr="00B1656D" w:rsidRDefault="00B1656D" w:rsidP="00B1656D">
      <w:pPr>
        <w:numPr>
          <w:ilvl w:val="0"/>
          <w:numId w:val="19"/>
        </w:numPr>
        <w:rPr>
          <w:b/>
          <w:bCs/>
        </w:rPr>
      </w:pPr>
      <w:r w:rsidRPr="00B1656D">
        <w:rPr>
          <w:b/>
          <w:bCs/>
        </w:rPr>
        <w:t>Review and approve test plans, test cases, and test results.</w:t>
      </w:r>
    </w:p>
    <w:p w14:paraId="30D63874" w14:textId="77777777" w:rsidR="00B1656D" w:rsidRPr="00B1656D" w:rsidRDefault="00B1656D" w:rsidP="00B1656D">
      <w:pPr>
        <w:numPr>
          <w:ilvl w:val="0"/>
          <w:numId w:val="19"/>
        </w:numPr>
        <w:rPr>
          <w:b/>
          <w:bCs/>
        </w:rPr>
      </w:pPr>
      <w:r w:rsidRPr="00B1656D">
        <w:rPr>
          <w:b/>
          <w:bCs/>
        </w:rPr>
        <w:t>Monitor the defect density metric and ensure it remains below 1%.</w:t>
      </w:r>
    </w:p>
    <w:p w14:paraId="25409987" w14:textId="77777777" w:rsidR="00B1656D" w:rsidRPr="00B1656D" w:rsidRDefault="00B1656D" w:rsidP="00B1656D">
      <w:pPr>
        <w:numPr>
          <w:ilvl w:val="0"/>
          <w:numId w:val="19"/>
        </w:numPr>
        <w:rPr>
          <w:b/>
          <w:bCs/>
        </w:rPr>
      </w:pPr>
      <w:r w:rsidRPr="00B1656D">
        <w:rPr>
          <w:b/>
          <w:bCs/>
        </w:rPr>
        <w:t>Manage the overall quality assurance team, allocating resources and responsibilities as needed.</w:t>
      </w:r>
    </w:p>
    <w:p w14:paraId="3A4E8C49" w14:textId="77777777" w:rsidR="00B1656D" w:rsidRPr="00B1656D" w:rsidRDefault="00B1656D" w:rsidP="00B1656D">
      <w:pPr>
        <w:rPr>
          <w:b/>
          <w:bCs/>
        </w:rPr>
      </w:pPr>
      <w:r w:rsidRPr="00B1656D">
        <w:rPr>
          <w:b/>
          <w:bCs/>
        </w:rPr>
        <w:t>3.2 Project Manager</w:t>
      </w:r>
    </w:p>
    <w:p w14:paraId="7268A7DB" w14:textId="32238440" w:rsidR="00B1656D" w:rsidRPr="00B1656D" w:rsidRDefault="00B1656D" w:rsidP="00B1656D">
      <w:pPr>
        <w:rPr>
          <w:b/>
          <w:bCs/>
        </w:rPr>
      </w:pPr>
      <w:r w:rsidRPr="00B1656D">
        <w:rPr>
          <w:b/>
          <w:bCs/>
        </w:rPr>
        <w:t xml:space="preserve">Name: </w:t>
      </w:r>
      <w:r w:rsidR="00E614E3">
        <w:rPr>
          <w:b/>
          <w:bCs/>
        </w:rPr>
        <w:t>Ian Young</w:t>
      </w:r>
      <w:r w:rsidRPr="00B1656D">
        <w:rPr>
          <w:b/>
          <w:bCs/>
        </w:rPr>
        <w:br/>
        <w:t>Responsibilities:</w:t>
      </w:r>
    </w:p>
    <w:p w14:paraId="33FC6682" w14:textId="77777777" w:rsidR="00B1656D" w:rsidRPr="00B1656D" w:rsidRDefault="00B1656D" w:rsidP="00B1656D">
      <w:pPr>
        <w:numPr>
          <w:ilvl w:val="0"/>
          <w:numId w:val="20"/>
        </w:numPr>
        <w:rPr>
          <w:b/>
          <w:bCs/>
        </w:rPr>
      </w:pPr>
      <w:r w:rsidRPr="00B1656D">
        <w:rPr>
          <w:b/>
          <w:bCs/>
        </w:rPr>
        <w:t>Coordinate between development, QA, and stakeholder teams to ensure the project remains on schedule and within scope.</w:t>
      </w:r>
    </w:p>
    <w:p w14:paraId="74F55D12" w14:textId="77777777" w:rsidR="00B1656D" w:rsidRPr="00B1656D" w:rsidRDefault="00B1656D" w:rsidP="00B1656D">
      <w:pPr>
        <w:numPr>
          <w:ilvl w:val="0"/>
          <w:numId w:val="20"/>
        </w:numPr>
        <w:rPr>
          <w:b/>
          <w:bCs/>
        </w:rPr>
      </w:pPr>
      <w:r w:rsidRPr="00B1656D">
        <w:rPr>
          <w:b/>
          <w:bCs/>
        </w:rPr>
        <w:t>Facilitate communication between developers and the QA team to address defects and ensure timely resolutions.</w:t>
      </w:r>
    </w:p>
    <w:p w14:paraId="04005F33" w14:textId="77777777" w:rsidR="00B1656D" w:rsidRPr="00B1656D" w:rsidRDefault="00B1656D" w:rsidP="00B1656D">
      <w:pPr>
        <w:numPr>
          <w:ilvl w:val="0"/>
          <w:numId w:val="20"/>
        </w:numPr>
        <w:rPr>
          <w:b/>
          <w:bCs/>
        </w:rPr>
      </w:pPr>
      <w:r w:rsidRPr="00B1656D">
        <w:rPr>
          <w:b/>
          <w:bCs/>
        </w:rPr>
        <w:t>Ensure that all project deliverables meet the quality objectives outlined in Contract HSN-2024-001.</w:t>
      </w:r>
    </w:p>
    <w:p w14:paraId="1D50CB1F" w14:textId="77777777" w:rsidR="00B1656D" w:rsidRPr="00B1656D" w:rsidRDefault="00B1656D" w:rsidP="00B1656D">
      <w:pPr>
        <w:numPr>
          <w:ilvl w:val="0"/>
          <w:numId w:val="20"/>
        </w:numPr>
        <w:rPr>
          <w:b/>
          <w:bCs/>
        </w:rPr>
      </w:pPr>
      <w:r w:rsidRPr="00B1656D">
        <w:rPr>
          <w:b/>
          <w:bCs/>
        </w:rPr>
        <w:t>Report project progress to stakeholders, including compliance with the established system availability and test coverage goals.</w:t>
      </w:r>
    </w:p>
    <w:p w14:paraId="3F8D2274" w14:textId="77777777" w:rsidR="00B1656D" w:rsidRPr="00B1656D" w:rsidRDefault="00B1656D" w:rsidP="00B1656D">
      <w:pPr>
        <w:rPr>
          <w:b/>
          <w:bCs/>
        </w:rPr>
      </w:pPr>
      <w:r w:rsidRPr="00B1656D">
        <w:rPr>
          <w:b/>
          <w:bCs/>
        </w:rPr>
        <w:t>3.3 QA Engineers</w:t>
      </w:r>
    </w:p>
    <w:p w14:paraId="246F8CD7" w14:textId="13193F10" w:rsidR="00B1656D" w:rsidRPr="00B1656D" w:rsidRDefault="00B1656D" w:rsidP="00B1656D">
      <w:pPr>
        <w:rPr>
          <w:b/>
          <w:bCs/>
        </w:rPr>
      </w:pPr>
      <w:r w:rsidRPr="00B1656D">
        <w:rPr>
          <w:b/>
          <w:bCs/>
        </w:rPr>
        <w:t xml:space="preserve">Names: </w:t>
      </w:r>
      <w:r w:rsidR="00E614E3">
        <w:rPr>
          <w:b/>
          <w:bCs/>
        </w:rPr>
        <w:t>Ian Young</w:t>
      </w:r>
      <w:r w:rsidRPr="00B1656D">
        <w:rPr>
          <w:b/>
          <w:bCs/>
        </w:rPr>
        <w:br/>
        <w:t>Responsibilities:</w:t>
      </w:r>
    </w:p>
    <w:p w14:paraId="667ADFA2" w14:textId="77777777" w:rsidR="00B1656D" w:rsidRPr="00B1656D" w:rsidRDefault="00B1656D" w:rsidP="00B1656D">
      <w:pPr>
        <w:numPr>
          <w:ilvl w:val="0"/>
          <w:numId w:val="21"/>
        </w:numPr>
        <w:rPr>
          <w:b/>
          <w:bCs/>
        </w:rPr>
      </w:pPr>
      <w:r w:rsidRPr="00B1656D">
        <w:rPr>
          <w:b/>
          <w:bCs/>
        </w:rPr>
        <w:t>Design and execute detailed test cases for both functional and non-functional requirements.</w:t>
      </w:r>
    </w:p>
    <w:p w14:paraId="12E2274A" w14:textId="77777777" w:rsidR="00B1656D" w:rsidRPr="00B1656D" w:rsidRDefault="00B1656D" w:rsidP="00B1656D">
      <w:pPr>
        <w:numPr>
          <w:ilvl w:val="0"/>
          <w:numId w:val="21"/>
        </w:numPr>
        <w:rPr>
          <w:b/>
          <w:bCs/>
        </w:rPr>
      </w:pPr>
      <w:r w:rsidRPr="00B1656D">
        <w:rPr>
          <w:b/>
          <w:bCs/>
        </w:rPr>
        <w:t>Ensure that the system achieves 90% test coverage for critical functionalities, with a focus on testing for HIPAA compliance.</w:t>
      </w:r>
    </w:p>
    <w:p w14:paraId="090A08C5" w14:textId="77777777" w:rsidR="00B1656D" w:rsidRPr="00B1656D" w:rsidRDefault="00B1656D" w:rsidP="00B1656D">
      <w:pPr>
        <w:numPr>
          <w:ilvl w:val="0"/>
          <w:numId w:val="21"/>
        </w:numPr>
        <w:rPr>
          <w:b/>
          <w:bCs/>
        </w:rPr>
      </w:pPr>
      <w:r w:rsidRPr="00B1656D">
        <w:rPr>
          <w:b/>
          <w:bCs/>
        </w:rPr>
        <w:t>Perform performance and security testing to ensure system responsiveness and data protection.</w:t>
      </w:r>
    </w:p>
    <w:p w14:paraId="60FF1A99" w14:textId="77777777" w:rsidR="00B1656D" w:rsidRPr="00B1656D" w:rsidRDefault="00B1656D" w:rsidP="00B1656D">
      <w:pPr>
        <w:numPr>
          <w:ilvl w:val="0"/>
          <w:numId w:val="21"/>
        </w:numPr>
        <w:rPr>
          <w:b/>
          <w:bCs/>
        </w:rPr>
      </w:pPr>
      <w:r w:rsidRPr="00B1656D">
        <w:rPr>
          <w:b/>
          <w:bCs/>
        </w:rPr>
        <w:t>Log defects in the JIRA defect tracking system and collaborate with developers to resolve issues.</w:t>
      </w:r>
    </w:p>
    <w:p w14:paraId="35AC3FCA" w14:textId="77777777" w:rsidR="00B1656D" w:rsidRPr="00B1656D" w:rsidRDefault="00B1656D" w:rsidP="00B1656D">
      <w:pPr>
        <w:numPr>
          <w:ilvl w:val="0"/>
          <w:numId w:val="21"/>
        </w:numPr>
        <w:rPr>
          <w:b/>
          <w:bCs/>
        </w:rPr>
      </w:pPr>
      <w:r w:rsidRPr="00B1656D">
        <w:rPr>
          <w:b/>
          <w:bCs/>
        </w:rPr>
        <w:lastRenderedPageBreak/>
        <w:t>Ensure the platform integrates seamlessly with existing EHR (Electronic Health Record) systems.</w:t>
      </w:r>
    </w:p>
    <w:p w14:paraId="2C180AEA" w14:textId="77777777" w:rsidR="00B1656D" w:rsidRPr="00B1656D" w:rsidRDefault="00B1656D" w:rsidP="00B1656D">
      <w:pPr>
        <w:rPr>
          <w:b/>
          <w:bCs/>
        </w:rPr>
      </w:pPr>
      <w:r w:rsidRPr="00B1656D">
        <w:rPr>
          <w:b/>
          <w:bCs/>
        </w:rPr>
        <w:t>3.4 Developers</w:t>
      </w:r>
    </w:p>
    <w:p w14:paraId="31678761" w14:textId="76C5D9D2" w:rsidR="00B1656D" w:rsidRPr="00B1656D" w:rsidRDefault="00B1656D" w:rsidP="00B1656D">
      <w:pPr>
        <w:rPr>
          <w:b/>
          <w:bCs/>
        </w:rPr>
      </w:pPr>
      <w:r w:rsidRPr="00B1656D">
        <w:rPr>
          <w:b/>
          <w:bCs/>
        </w:rPr>
        <w:t xml:space="preserve">Names: </w:t>
      </w:r>
      <w:r w:rsidR="00E614E3">
        <w:rPr>
          <w:b/>
          <w:bCs/>
        </w:rPr>
        <w:t>Ian Young</w:t>
      </w:r>
      <w:r w:rsidRPr="00B1656D">
        <w:rPr>
          <w:b/>
          <w:bCs/>
        </w:rPr>
        <w:br/>
        <w:t>Responsibilities:</w:t>
      </w:r>
    </w:p>
    <w:p w14:paraId="6BC15BF1" w14:textId="77777777" w:rsidR="00B1656D" w:rsidRPr="00B1656D" w:rsidRDefault="00B1656D" w:rsidP="00B1656D">
      <w:pPr>
        <w:numPr>
          <w:ilvl w:val="0"/>
          <w:numId w:val="22"/>
        </w:numPr>
        <w:rPr>
          <w:b/>
          <w:bCs/>
        </w:rPr>
      </w:pPr>
      <w:r w:rsidRPr="00B1656D">
        <w:rPr>
          <w:b/>
          <w:bCs/>
        </w:rPr>
        <w:t xml:space="preserve">Develop high-quality code that adheres to the design and functional requirements of the </w:t>
      </w:r>
      <w:proofErr w:type="spellStart"/>
      <w:r w:rsidRPr="00B1656D">
        <w:rPr>
          <w:b/>
          <w:bCs/>
        </w:rPr>
        <w:t>HealthSync</w:t>
      </w:r>
      <w:proofErr w:type="spellEnd"/>
      <w:r w:rsidRPr="00B1656D">
        <w:rPr>
          <w:b/>
          <w:bCs/>
        </w:rPr>
        <w:t xml:space="preserve"> platform.</w:t>
      </w:r>
    </w:p>
    <w:p w14:paraId="73F1263B" w14:textId="77777777" w:rsidR="00B1656D" w:rsidRPr="00B1656D" w:rsidRDefault="00B1656D" w:rsidP="00B1656D">
      <w:pPr>
        <w:numPr>
          <w:ilvl w:val="0"/>
          <w:numId w:val="22"/>
        </w:numPr>
        <w:rPr>
          <w:b/>
          <w:bCs/>
        </w:rPr>
      </w:pPr>
      <w:r w:rsidRPr="00B1656D">
        <w:rPr>
          <w:b/>
          <w:bCs/>
        </w:rPr>
        <w:t>Conduct unit tests to identify and resolve defects early in the development cycle.</w:t>
      </w:r>
    </w:p>
    <w:p w14:paraId="0554A50A" w14:textId="77777777" w:rsidR="00B1656D" w:rsidRPr="00B1656D" w:rsidRDefault="00B1656D" w:rsidP="00B1656D">
      <w:pPr>
        <w:numPr>
          <w:ilvl w:val="0"/>
          <w:numId w:val="22"/>
        </w:numPr>
        <w:rPr>
          <w:b/>
          <w:bCs/>
        </w:rPr>
      </w:pPr>
      <w:r w:rsidRPr="00B1656D">
        <w:rPr>
          <w:b/>
          <w:bCs/>
        </w:rPr>
        <w:t>Participate in peer code reviews to ensure code quality and reduce defect density.</w:t>
      </w:r>
    </w:p>
    <w:p w14:paraId="1B4C3100" w14:textId="77777777" w:rsidR="00B1656D" w:rsidRPr="00B1656D" w:rsidRDefault="00B1656D" w:rsidP="00B1656D">
      <w:pPr>
        <w:numPr>
          <w:ilvl w:val="0"/>
          <w:numId w:val="22"/>
        </w:numPr>
        <w:rPr>
          <w:b/>
          <w:bCs/>
        </w:rPr>
      </w:pPr>
      <w:r w:rsidRPr="00B1656D">
        <w:rPr>
          <w:b/>
          <w:bCs/>
        </w:rPr>
        <w:t>Collaborate with the QA team to address defects, particularly high-priority issues affecting system security or EHR integration.</w:t>
      </w:r>
    </w:p>
    <w:p w14:paraId="55008199" w14:textId="77777777" w:rsidR="00B1656D" w:rsidRPr="00B1656D" w:rsidRDefault="00B1656D" w:rsidP="00B1656D">
      <w:pPr>
        <w:rPr>
          <w:b/>
          <w:bCs/>
        </w:rPr>
      </w:pPr>
      <w:r w:rsidRPr="00B1656D">
        <w:rPr>
          <w:b/>
          <w:bCs/>
        </w:rPr>
        <w:t>3.5 Stakeholders</w:t>
      </w:r>
    </w:p>
    <w:p w14:paraId="0F78B80E" w14:textId="15C4CCF1" w:rsidR="00B1656D" w:rsidRPr="00B1656D" w:rsidRDefault="00B1656D" w:rsidP="00B1656D">
      <w:pPr>
        <w:rPr>
          <w:b/>
          <w:bCs/>
        </w:rPr>
      </w:pPr>
      <w:r w:rsidRPr="00B1656D">
        <w:rPr>
          <w:b/>
          <w:bCs/>
        </w:rPr>
        <w:t xml:space="preserve">Names: </w:t>
      </w:r>
      <w:r w:rsidR="00E614E3">
        <w:rPr>
          <w:b/>
          <w:bCs/>
        </w:rPr>
        <w:t>Ian Young</w:t>
      </w:r>
      <w:r w:rsidRPr="00B1656D">
        <w:rPr>
          <w:b/>
          <w:bCs/>
        </w:rPr>
        <w:br/>
        <w:t>Responsibilities:</w:t>
      </w:r>
    </w:p>
    <w:p w14:paraId="2539B306" w14:textId="77777777" w:rsidR="00B1656D" w:rsidRPr="00B1656D" w:rsidRDefault="00B1656D" w:rsidP="00B1656D">
      <w:pPr>
        <w:numPr>
          <w:ilvl w:val="0"/>
          <w:numId w:val="23"/>
        </w:numPr>
        <w:rPr>
          <w:b/>
          <w:bCs/>
        </w:rPr>
      </w:pPr>
      <w:r w:rsidRPr="00B1656D">
        <w:rPr>
          <w:b/>
          <w:bCs/>
        </w:rPr>
        <w:t>Provide requirements and feedback throughout the project lifecycle.</w:t>
      </w:r>
    </w:p>
    <w:p w14:paraId="3195C107" w14:textId="77777777" w:rsidR="00B1656D" w:rsidRPr="00B1656D" w:rsidRDefault="00B1656D" w:rsidP="00B1656D">
      <w:pPr>
        <w:numPr>
          <w:ilvl w:val="0"/>
          <w:numId w:val="23"/>
        </w:numPr>
        <w:rPr>
          <w:b/>
          <w:bCs/>
        </w:rPr>
      </w:pPr>
      <w:r w:rsidRPr="00B1656D">
        <w:rPr>
          <w:b/>
          <w:bCs/>
        </w:rPr>
        <w:t>Participate in User Acceptance Testing (UAT) to ensure the system meets user expectations and operational needs.</w:t>
      </w:r>
    </w:p>
    <w:p w14:paraId="591AE6D5" w14:textId="77777777" w:rsidR="00B1656D" w:rsidRPr="00B1656D" w:rsidRDefault="00B1656D" w:rsidP="00B1656D">
      <w:pPr>
        <w:numPr>
          <w:ilvl w:val="0"/>
          <w:numId w:val="23"/>
        </w:numPr>
        <w:rPr>
          <w:b/>
          <w:bCs/>
        </w:rPr>
      </w:pPr>
      <w:r w:rsidRPr="00B1656D">
        <w:rPr>
          <w:b/>
          <w:bCs/>
        </w:rPr>
        <w:t>Validate that the system complies with regulatory standards and delivers the expected performance and functionality.</w:t>
      </w:r>
    </w:p>
    <w:p w14:paraId="1EE1334B" w14:textId="77777777" w:rsidR="00B1656D" w:rsidRDefault="00B1656D" w:rsidP="002F1E81">
      <w:pPr>
        <w:rPr>
          <w:b/>
          <w:bCs/>
        </w:rPr>
      </w:pPr>
    </w:p>
    <w:p w14:paraId="60E1E6FA" w14:textId="2A1C687C" w:rsidR="002F1E81" w:rsidRPr="002F1E81" w:rsidRDefault="002F1E81" w:rsidP="002F1E81">
      <w:pPr>
        <w:rPr>
          <w:b/>
          <w:bCs/>
        </w:rPr>
      </w:pPr>
      <w:r w:rsidRPr="002F1E81">
        <w:rPr>
          <w:b/>
          <w:bCs/>
        </w:rPr>
        <w:t xml:space="preserve">  Standards, Practices, Conventions, and Metrics 4.1 Software Documentation</w:t>
      </w:r>
      <w:r w:rsidRPr="002F1E81">
        <w:rPr>
          <w:b/>
          <w:bCs/>
        </w:rPr>
        <w:br/>
        <w:t>(Stub: Outline of required software documentation.)</w:t>
      </w:r>
      <w:r w:rsidRPr="002F1E81">
        <w:rPr>
          <w:b/>
          <w:bCs/>
        </w:rPr>
        <w:br/>
        <w:t>4.2 Software Development Standards</w:t>
      </w:r>
      <w:r w:rsidRPr="002F1E81">
        <w:rPr>
          <w:b/>
          <w:bCs/>
        </w:rPr>
        <w:br/>
        <w:t>(Stub: Define development standards for the software.)</w:t>
      </w:r>
      <w:r w:rsidRPr="002F1E81">
        <w:rPr>
          <w:b/>
          <w:bCs/>
        </w:rPr>
        <w:br/>
        <w:t>4.3 QA Standards</w:t>
      </w:r>
      <w:r w:rsidRPr="002F1E81">
        <w:rPr>
          <w:b/>
          <w:bCs/>
        </w:rPr>
        <w:br/>
        <w:t>(Stub: Specific quality assurance standards.)</w:t>
      </w:r>
      <w:r w:rsidRPr="002F1E81">
        <w:rPr>
          <w:b/>
          <w:bCs/>
        </w:rPr>
        <w:br/>
        <w:t>4.4 Metrics</w:t>
      </w:r>
      <w:r w:rsidRPr="002F1E81">
        <w:rPr>
          <w:b/>
          <w:bCs/>
        </w:rPr>
        <w:br/>
        <w:t>(Stub: Metrics for monitoring software quality.)</w:t>
      </w:r>
    </w:p>
    <w:p w14:paraId="5566EF98" w14:textId="4D25849D" w:rsidR="002F1E81" w:rsidRPr="002F1E81" w:rsidRDefault="002F1E81" w:rsidP="002F1E81">
      <w:pPr>
        <w:rPr>
          <w:b/>
          <w:bCs/>
        </w:rPr>
      </w:pPr>
      <w:r w:rsidRPr="002F1E81">
        <w:rPr>
          <w:b/>
          <w:bCs/>
        </w:rPr>
        <w:t xml:space="preserve"> Reviews and Audits 5.1 Types of Reviews</w:t>
      </w:r>
      <w:r w:rsidRPr="002F1E81">
        <w:rPr>
          <w:b/>
          <w:bCs/>
        </w:rPr>
        <w:br/>
        <w:t>(Stub: Types of reviews such as design, code, and requirements reviews.)</w:t>
      </w:r>
      <w:r w:rsidRPr="002F1E81">
        <w:rPr>
          <w:b/>
          <w:bCs/>
        </w:rPr>
        <w:br/>
        <w:t>5.2 Types of Audits</w:t>
      </w:r>
      <w:r w:rsidRPr="002F1E81">
        <w:rPr>
          <w:b/>
          <w:bCs/>
        </w:rPr>
        <w:br/>
        <w:t>(Stub: Types of audits like internal or external.)</w:t>
      </w:r>
      <w:r w:rsidRPr="002F1E81">
        <w:rPr>
          <w:b/>
          <w:bCs/>
        </w:rPr>
        <w:br/>
        <w:t>5.3 Review and Audit Procedures</w:t>
      </w:r>
      <w:r w:rsidRPr="002F1E81">
        <w:rPr>
          <w:b/>
          <w:bCs/>
        </w:rPr>
        <w:br/>
        <w:t>(Stub: Procedures for conducting reviews and audits.)</w:t>
      </w:r>
    </w:p>
    <w:p w14:paraId="69026DD6" w14:textId="0CAE3E75" w:rsidR="002F1E81" w:rsidRPr="002F1E81" w:rsidRDefault="002F1E81" w:rsidP="002F1E81">
      <w:pPr>
        <w:rPr>
          <w:b/>
          <w:bCs/>
        </w:rPr>
      </w:pPr>
      <w:r w:rsidRPr="002F1E81">
        <w:rPr>
          <w:b/>
          <w:bCs/>
        </w:rPr>
        <w:t xml:space="preserve">  Test 6.1 Test Planning</w:t>
      </w:r>
      <w:r w:rsidRPr="002F1E81">
        <w:rPr>
          <w:b/>
          <w:bCs/>
        </w:rPr>
        <w:br/>
        <w:t>6.2 Test Design</w:t>
      </w:r>
      <w:r w:rsidRPr="002F1E81">
        <w:rPr>
          <w:b/>
          <w:bCs/>
        </w:rPr>
        <w:br/>
      </w:r>
      <w:r w:rsidRPr="002F1E81">
        <w:rPr>
          <w:b/>
          <w:bCs/>
        </w:rPr>
        <w:lastRenderedPageBreak/>
        <w:t>6.3 Test Procedures</w:t>
      </w:r>
      <w:r w:rsidRPr="002F1E81">
        <w:rPr>
          <w:b/>
          <w:bCs/>
        </w:rPr>
        <w:br/>
        <w:t>6.4 Test Reporting</w:t>
      </w:r>
      <w:r w:rsidRPr="002F1E81">
        <w:rPr>
          <w:b/>
          <w:bCs/>
        </w:rPr>
        <w:br/>
        <w:t>(Stub: Placeholder for various stages of testing activities.)</w:t>
      </w:r>
    </w:p>
    <w:p w14:paraId="1D3C9FDC" w14:textId="6F2C2C59" w:rsidR="002F1E81" w:rsidRPr="002F1E81" w:rsidRDefault="002F1E81" w:rsidP="002F1E81">
      <w:pPr>
        <w:rPr>
          <w:b/>
          <w:bCs/>
        </w:rPr>
      </w:pPr>
      <w:r w:rsidRPr="002F1E81">
        <w:rPr>
          <w:b/>
          <w:bCs/>
        </w:rPr>
        <w:t xml:space="preserve"> Problem Reporting and Corrective Action 7.1 Problem Reporting</w:t>
      </w:r>
      <w:r w:rsidRPr="002F1E81">
        <w:rPr>
          <w:b/>
          <w:bCs/>
        </w:rPr>
        <w:br/>
        <w:t>7.2 Corrective Action</w:t>
      </w:r>
      <w:r w:rsidRPr="002F1E81">
        <w:rPr>
          <w:b/>
          <w:bCs/>
        </w:rPr>
        <w:br/>
        <w:t>(Stub: Defect reporting and resolution process.)</w:t>
      </w:r>
    </w:p>
    <w:p w14:paraId="39CD6ABA" w14:textId="551A4C8C" w:rsidR="002F1E81" w:rsidRPr="002F1E81" w:rsidRDefault="002F1E81" w:rsidP="002F1E81">
      <w:pPr>
        <w:rPr>
          <w:b/>
          <w:bCs/>
        </w:rPr>
      </w:pPr>
      <w:r w:rsidRPr="002F1E81">
        <w:rPr>
          <w:b/>
          <w:bCs/>
        </w:rPr>
        <w:t xml:space="preserve"> Tools, Techniques, and Methodologies 8.1 Tools and Techniques</w:t>
      </w:r>
      <w:r w:rsidRPr="002F1E81">
        <w:rPr>
          <w:b/>
          <w:bCs/>
        </w:rPr>
        <w:br/>
        <w:t>8.2 Software Development Methodology</w:t>
      </w:r>
      <w:r w:rsidRPr="002F1E81">
        <w:rPr>
          <w:b/>
          <w:bCs/>
        </w:rPr>
        <w:br/>
        <w:t>8.3 Standards for Tools, Techniques, and Methodologies</w:t>
      </w:r>
      <w:r w:rsidRPr="002F1E81">
        <w:rPr>
          <w:b/>
          <w:bCs/>
        </w:rPr>
        <w:br/>
        <w:t>(Stub: Outline of tools and techniques used in development and QA.)</w:t>
      </w:r>
    </w:p>
    <w:p w14:paraId="18843711" w14:textId="1DBD36FD" w:rsidR="002F1E81" w:rsidRPr="002F1E81" w:rsidRDefault="002F1E81" w:rsidP="002F1E81">
      <w:pPr>
        <w:rPr>
          <w:b/>
          <w:bCs/>
        </w:rPr>
      </w:pPr>
      <w:r w:rsidRPr="002F1E81">
        <w:rPr>
          <w:b/>
          <w:bCs/>
        </w:rPr>
        <w:t xml:space="preserve">  Code Control 9.1 Source Code Management</w:t>
      </w:r>
      <w:r w:rsidRPr="002F1E81">
        <w:rPr>
          <w:b/>
          <w:bCs/>
        </w:rPr>
        <w:br/>
        <w:t>9.2 Code Review Procedures</w:t>
      </w:r>
      <w:r w:rsidRPr="002F1E81">
        <w:rPr>
          <w:b/>
          <w:bCs/>
        </w:rPr>
        <w:br/>
        <w:t>9.3 Version Control</w:t>
      </w:r>
      <w:r w:rsidRPr="002F1E81">
        <w:rPr>
          <w:b/>
          <w:bCs/>
        </w:rPr>
        <w:br/>
        <w:t>(Stub: Procedures for managing and reviewing source code.)</w:t>
      </w:r>
    </w:p>
    <w:p w14:paraId="23414452" w14:textId="5F5A13FA" w:rsidR="002F1E81" w:rsidRPr="002F1E81" w:rsidRDefault="002F1E81" w:rsidP="002F1E81">
      <w:pPr>
        <w:rPr>
          <w:b/>
          <w:bCs/>
        </w:rPr>
      </w:pPr>
      <w:r w:rsidRPr="002F1E81">
        <w:rPr>
          <w:b/>
          <w:bCs/>
        </w:rPr>
        <w:t xml:space="preserve">  Media Control 10.1 Media Handling</w:t>
      </w:r>
      <w:r w:rsidRPr="002F1E81">
        <w:rPr>
          <w:b/>
          <w:bCs/>
        </w:rPr>
        <w:br/>
        <w:t>10.2 Media Storage</w:t>
      </w:r>
      <w:r w:rsidRPr="002F1E81">
        <w:rPr>
          <w:b/>
          <w:bCs/>
        </w:rPr>
        <w:br/>
        <w:t>10.3 Media Labeling</w:t>
      </w:r>
      <w:r w:rsidRPr="002F1E81">
        <w:rPr>
          <w:b/>
          <w:bCs/>
        </w:rPr>
        <w:br/>
        <w:t>(Stub: Procedures for controlling software media.)</w:t>
      </w:r>
    </w:p>
    <w:p w14:paraId="19E6B9A9" w14:textId="387AEBAC" w:rsidR="002F1E81" w:rsidRPr="002F1E81" w:rsidRDefault="002F1E81" w:rsidP="002F1E81">
      <w:pPr>
        <w:rPr>
          <w:b/>
          <w:bCs/>
        </w:rPr>
      </w:pPr>
      <w:r w:rsidRPr="002F1E81">
        <w:rPr>
          <w:b/>
          <w:bCs/>
        </w:rPr>
        <w:t xml:space="preserve">  Supplier Control 11.1 Supplier Selection</w:t>
      </w:r>
      <w:r w:rsidRPr="002F1E81">
        <w:rPr>
          <w:b/>
          <w:bCs/>
        </w:rPr>
        <w:br/>
        <w:t>11.2 Supplier Audits</w:t>
      </w:r>
      <w:r w:rsidRPr="002F1E81">
        <w:rPr>
          <w:b/>
          <w:bCs/>
        </w:rPr>
        <w:br/>
        <w:t>11.3 Supplier Review</w:t>
      </w:r>
      <w:r w:rsidRPr="002F1E81">
        <w:rPr>
          <w:b/>
          <w:bCs/>
        </w:rPr>
        <w:br/>
        <w:t>(Stub: Outline processes for managing third-party suppliers.)</w:t>
      </w:r>
    </w:p>
    <w:p w14:paraId="436D40E4" w14:textId="5EAFE639" w:rsidR="002F1E81" w:rsidRPr="002F1E81" w:rsidRDefault="002F1E81" w:rsidP="002F1E81">
      <w:pPr>
        <w:rPr>
          <w:b/>
          <w:bCs/>
        </w:rPr>
      </w:pPr>
      <w:r w:rsidRPr="002F1E81">
        <w:rPr>
          <w:b/>
          <w:bCs/>
        </w:rPr>
        <w:t xml:space="preserve">  Records Collection, Maintenance, and Retention 12.1 Record Types</w:t>
      </w:r>
      <w:r w:rsidRPr="002F1E81">
        <w:rPr>
          <w:b/>
          <w:bCs/>
        </w:rPr>
        <w:br/>
        <w:t>12.2 Record Storage</w:t>
      </w:r>
      <w:r w:rsidRPr="002F1E81">
        <w:rPr>
          <w:b/>
          <w:bCs/>
        </w:rPr>
        <w:br/>
        <w:t>12.3 Record Retention</w:t>
      </w:r>
      <w:r w:rsidRPr="002F1E81">
        <w:rPr>
          <w:b/>
          <w:bCs/>
        </w:rPr>
        <w:br/>
        <w:t>(Stub: Define how QA records are maintained and stored.)</w:t>
      </w:r>
    </w:p>
    <w:p w14:paraId="515F4305" w14:textId="6D4CBAAB" w:rsidR="002F1E81" w:rsidRPr="002F1E81" w:rsidRDefault="002F1E81" w:rsidP="002F1E81">
      <w:pPr>
        <w:rPr>
          <w:b/>
          <w:bCs/>
        </w:rPr>
      </w:pPr>
      <w:r w:rsidRPr="002F1E81">
        <w:rPr>
          <w:b/>
          <w:bCs/>
        </w:rPr>
        <w:t xml:space="preserve"> Training 13.1 Training Needs</w:t>
      </w:r>
      <w:r w:rsidRPr="002F1E81">
        <w:rPr>
          <w:b/>
          <w:bCs/>
        </w:rPr>
        <w:br/>
        <w:t>13.2 Training Plan</w:t>
      </w:r>
      <w:r w:rsidRPr="002F1E81">
        <w:rPr>
          <w:b/>
          <w:bCs/>
        </w:rPr>
        <w:br/>
        <w:t>13.3 Training Records</w:t>
      </w:r>
      <w:r w:rsidRPr="002F1E81">
        <w:rPr>
          <w:b/>
          <w:bCs/>
        </w:rPr>
        <w:br/>
        <w:t>(Stub: Define training plans and needs for QA staff.)</w:t>
      </w:r>
    </w:p>
    <w:p w14:paraId="4E9AE8A3" w14:textId="701380B8" w:rsidR="002F1E81" w:rsidRPr="002F1E81" w:rsidRDefault="002F1E81" w:rsidP="002F1E81">
      <w:pPr>
        <w:rPr>
          <w:b/>
          <w:bCs/>
        </w:rPr>
      </w:pPr>
      <w:r w:rsidRPr="002F1E81">
        <w:rPr>
          <w:b/>
          <w:bCs/>
        </w:rPr>
        <w:t xml:space="preserve"> Risk Management 14.1 Risk Identification</w:t>
      </w:r>
      <w:r w:rsidRPr="002F1E81">
        <w:rPr>
          <w:b/>
          <w:bCs/>
        </w:rPr>
        <w:br/>
        <w:t>14.2 Risk Analysis</w:t>
      </w:r>
      <w:r w:rsidRPr="002F1E81">
        <w:rPr>
          <w:b/>
          <w:bCs/>
        </w:rPr>
        <w:br/>
        <w:t>14.3 Risk Mitigation</w:t>
      </w:r>
      <w:r w:rsidRPr="002F1E81">
        <w:rPr>
          <w:b/>
          <w:bCs/>
        </w:rPr>
        <w:br/>
        <w:t>(Stub: Risk management approach in the QA process.)</w:t>
      </w:r>
    </w:p>
    <w:p w14:paraId="27DB9C8B" w14:textId="373DF7D9" w:rsidR="002F1E81" w:rsidRPr="002F1E81" w:rsidRDefault="002F1E81" w:rsidP="002F1E81">
      <w:pPr>
        <w:rPr>
          <w:b/>
          <w:bCs/>
        </w:rPr>
      </w:pPr>
      <w:r w:rsidRPr="002F1E81">
        <w:rPr>
          <w:b/>
          <w:bCs/>
        </w:rPr>
        <w:t xml:space="preserve">  Quality Assurance Reporting 15.1 Reports</w:t>
      </w:r>
      <w:r w:rsidRPr="002F1E81">
        <w:rPr>
          <w:b/>
          <w:bCs/>
        </w:rPr>
        <w:br/>
        <w:t>15.2 Report Frequency</w:t>
      </w:r>
      <w:r w:rsidRPr="002F1E81">
        <w:rPr>
          <w:b/>
          <w:bCs/>
        </w:rPr>
        <w:br/>
        <w:t>15.3 Report Distribution</w:t>
      </w:r>
      <w:r w:rsidRPr="002F1E81">
        <w:rPr>
          <w:b/>
          <w:bCs/>
        </w:rPr>
        <w:br/>
        <w:t>(Stub: Reporting procedures and frequency for QA progress.)</w:t>
      </w:r>
    </w:p>
    <w:p w14:paraId="7FF7E88F" w14:textId="77777777" w:rsidR="003A0755" w:rsidRDefault="003A0755"/>
    <w:p w14:paraId="3568C4EA" w14:textId="2244A7D8" w:rsidR="003A0755" w:rsidRPr="00E74A7B" w:rsidRDefault="00E74A7B" w:rsidP="00E74A7B">
      <w:pPr>
        <w:jc w:val="center"/>
        <w:rPr>
          <w:b/>
          <w:bCs/>
        </w:rPr>
      </w:pPr>
      <w:r w:rsidRPr="00E74A7B">
        <w:rPr>
          <w:b/>
          <w:bCs/>
        </w:rPr>
        <w:lastRenderedPageBreak/>
        <w:t>Revision History</w:t>
      </w:r>
    </w:p>
    <w:p w14:paraId="19BD99BC" w14:textId="77777777" w:rsidR="003A0755" w:rsidRDefault="003A0755"/>
    <w:tbl>
      <w:tblPr>
        <w:tblStyle w:val="TableGrid"/>
        <w:tblW w:w="0" w:type="auto"/>
        <w:tblLook w:val="04A0" w:firstRow="1" w:lastRow="0" w:firstColumn="1" w:lastColumn="0" w:noHBand="0" w:noVBand="1"/>
      </w:tblPr>
      <w:tblGrid>
        <w:gridCol w:w="2337"/>
        <w:gridCol w:w="2337"/>
        <w:gridCol w:w="2338"/>
        <w:gridCol w:w="2338"/>
      </w:tblGrid>
      <w:tr w:rsidR="003A0755" w14:paraId="59171163" w14:textId="77777777" w:rsidTr="003A0755">
        <w:tc>
          <w:tcPr>
            <w:tcW w:w="2337" w:type="dxa"/>
          </w:tcPr>
          <w:p w14:paraId="332CDB05" w14:textId="395C42FD" w:rsidR="003A0755" w:rsidRPr="00E74A7B" w:rsidRDefault="003A0755">
            <w:pPr>
              <w:rPr>
                <w:b/>
                <w:bCs/>
              </w:rPr>
            </w:pPr>
            <w:r w:rsidRPr="00E74A7B">
              <w:rPr>
                <w:b/>
                <w:bCs/>
              </w:rPr>
              <w:t>Date</w:t>
            </w:r>
          </w:p>
        </w:tc>
        <w:tc>
          <w:tcPr>
            <w:tcW w:w="2337" w:type="dxa"/>
          </w:tcPr>
          <w:p w14:paraId="5ADB20B6" w14:textId="532661F9" w:rsidR="003A0755" w:rsidRPr="00E74A7B" w:rsidRDefault="003A0755">
            <w:pPr>
              <w:rPr>
                <w:b/>
                <w:bCs/>
              </w:rPr>
            </w:pPr>
            <w:r w:rsidRPr="00E74A7B">
              <w:rPr>
                <w:b/>
                <w:bCs/>
              </w:rPr>
              <w:t>Update</w:t>
            </w:r>
          </w:p>
        </w:tc>
        <w:tc>
          <w:tcPr>
            <w:tcW w:w="2338" w:type="dxa"/>
          </w:tcPr>
          <w:p w14:paraId="2382D46A" w14:textId="67D001EC" w:rsidR="003A0755" w:rsidRPr="00E74A7B" w:rsidRDefault="003A0755">
            <w:pPr>
              <w:rPr>
                <w:b/>
                <w:bCs/>
              </w:rPr>
            </w:pPr>
            <w:r w:rsidRPr="00E74A7B">
              <w:rPr>
                <w:b/>
                <w:bCs/>
              </w:rPr>
              <w:t>Version</w:t>
            </w:r>
          </w:p>
        </w:tc>
        <w:tc>
          <w:tcPr>
            <w:tcW w:w="2338" w:type="dxa"/>
          </w:tcPr>
          <w:p w14:paraId="6D1BA85E" w14:textId="2857AF8D" w:rsidR="003A0755" w:rsidRPr="00E74A7B" w:rsidRDefault="003A0755">
            <w:pPr>
              <w:rPr>
                <w:b/>
                <w:bCs/>
              </w:rPr>
            </w:pPr>
            <w:r w:rsidRPr="00E74A7B">
              <w:rPr>
                <w:b/>
                <w:bCs/>
              </w:rPr>
              <w:t>Author</w:t>
            </w:r>
          </w:p>
        </w:tc>
      </w:tr>
      <w:tr w:rsidR="003A0755" w14:paraId="755298C8" w14:textId="77777777" w:rsidTr="003A0755">
        <w:tc>
          <w:tcPr>
            <w:tcW w:w="2337" w:type="dxa"/>
          </w:tcPr>
          <w:p w14:paraId="4C7AA165" w14:textId="71AF1C24" w:rsidR="003A0755" w:rsidRDefault="003A0755">
            <w:r>
              <w:t>2024-10-04</w:t>
            </w:r>
          </w:p>
        </w:tc>
        <w:tc>
          <w:tcPr>
            <w:tcW w:w="2337" w:type="dxa"/>
          </w:tcPr>
          <w:p w14:paraId="178E6CCC" w14:textId="6DF07902" w:rsidR="003A0755" w:rsidRDefault="003A0755">
            <w:r w:rsidRPr="003A0755">
              <w:t>- initial draft</w:t>
            </w:r>
            <w:r w:rsidRPr="003A0755">
              <w:br/>
              <w:t>- title page</w:t>
            </w:r>
            <w:r w:rsidRPr="003A0755">
              <w:br/>
              <w:t>- revision page</w:t>
            </w:r>
            <w:r w:rsidRPr="003A0755">
              <w:br/>
              <w:t>- TOC</w:t>
            </w:r>
            <w:r w:rsidRPr="003A0755">
              <w:br/>
              <w:t>- Stubs</w:t>
            </w:r>
          </w:p>
        </w:tc>
        <w:tc>
          <w:tcPr>
            <w:tcW w:w="2338" w:type="dxa"/>
          </w:tcPr>
          <w:p w14:paraId="4DF07E10" w14:textId="758ACBD0" w:rsidR="003A0755" w:rsidRDefault="003A0755">
            <w:r>
              <w:t>V0.0.1</w:t>
            </w:r>
          </w:p>
        </w:tc>
        <w:tc>
          <w:tcPr>
            <w:tcW w:w="2338" w:type="dxa"/>
          </w:tcPr>
          <w:p w14:paraId="1E210F3F" w14:textId="0DA02DC8" w:rsidR="003A0755" w:rsidRDefault="003A0755">
            <w:r>
              <w:t>Ian Young</w:t>
            </w:r>
          </w:p>
        </w:tc>
      </w:tr>
      <w:tr w:rsidR="003A0755" w14:paraId="0911E322" w14:textId="77777777" w:rsidTr="003A0755">
        <w:tc>
          <w:tcPr>
            <w:tcW w:w="2337" w:type="dxa"/>
          </w:tcPr>
          <w:p w14:paraId="715A136A" w14:textId="212BF662" w:rsidR="003A0755" w:rsidRDefault="00B93018">
            <w:r>
              <w:t>2024-10-05</w:t>
            </w:r>
          </w:p>
        </w:tc>
        <w:tc>
          <w:tcPr>
            <w:tcW w:w="2337" w:type="dxa"/>
          </w:tcPr>
          <w:p w14:paraId="6573E44B" w14:textId="77777777" w:rsidR="003A0755" w:rsidRDefault="00B93018" w:rsidP="00B93018">
            <w:pPr>
              <w:pStyle w:val="ListParagraph"/>
              <w:numPr>
                <w:ilvl w:val="0"/>
                <w:numId w:val="24"/>
              </w:numPr>
            </w:pPr>
            <w:r>
              <w:t>Additional text</w:t>
            </w:r>
          </w:p>
          <w:p w14:paraId="38D23B3B" w14:textId="77777777" w:rsidR="00B93018" w:rsidRDefault="00B93018" w:rsidP="00B93018">
            <w:pPr>
              <w:pStyle w:val="ListParagraph"/>
              <w:numPr>
                <w:ilvl w:val="0"/>
                <w:numId w:val="24"/>
              </w:numPr>
            </w:pPr>
            <w:r>
              <w:t>TOC improvement</w:t>
            </w:r>
          </w:p>
          <w:p w14:paraId="5789FEFB" w14:textId="1A49E591" w:rsidR="00B93018" w:rsidRDefault="00B93018" w:rsidP="00B93018">
            <w:pPr>
              <w:pStyle w:val="ListParagraph"/>
              <w:numPr>
                <w:ilvl w:val="0"/>
                <w:numId w:val="24"/>
              </w:numPr>
            </w:pPr>
            <w:r>
              <w:t>Stubs</w:t>
            </w:r>
          </w:p>
          <w:p w14:paraId="27A7CAD6" w14:textId="678B4529" w:rsidR="00B93018" w:rsidRDefault="00B93018" w:rsidP="00B93018">
            <w:pPr>
              <w:pStyle w:val="ListParagraph"/>
              <w:numPr>
                <w:ilvl w:val="0"/>
                <w:numId w:val="24"/>
              </w:numPr>
            </w:pPr>
            <w:r>
              <w:t>Update Section 1, 2, and 3</w:t>
            </w:r>
          </w:p>
        </w:tc>
        <w:tc>
          <w:tcPr>
            <w:tcW w:w="2338" w:type="dxa"/>
          </w:tcPr>
          <w:p w14:paraId="6B1D3AFF" w14:textId="4348FAC7" w:rsidR="003A0755" w:rsidRDefault="00B93018">
            <w:r>
              <w:t>V0.0.2</w:t>
            </w:r>
          </w:p>
        </w:tc>
        <w:tc>
          <w:tcPr>
            <w:tcW w:w="2338" w:type="dxa"/>
          </w:tcPr>
          <w:p w14:paraId="5B6D3EDF" w14:textId="238CD2C3" w:rsidR="003A0755" w:rsidRDefault="00B93018">
            <w:r>
              <w:t>Ian Young</w:t>
            </w:r>
          </w:p>
        </w:tc>
      </w:tr>
      <w:tr w:rsidR="003A0755" w14:paraId="6C88C228" w14:textId="77777777" w:rsidTr="003A0755">
        <w:tc>
          <w:tcPr>
            <w:tcW w:w="2337" w:type="dxa"/>
          </w:tcPr>
          <w:p w14:paraId="2F658684" w14:textId="77777777" w:rsidR="003A0755" w:rsidRDefault="003A0755"/>
        </w:tc>
        <w:tc>
          <w:tcPr>
            <w:tcW w:w="2337" w:type="dxa"/>
          </w:tcPr>
          <w:p w14:paraId="64E637F7" w14:textId="77777777" w:rsidR="003A0755" w:rsidRDefault="003A0755"/>
        </w:tc>
        <w:tc>
          <w:tcPr>
            <w:tcW w:w="2338" w:type="dxa"/>
          </w:tcPr>
          <w:p w14:paraId="6EFDD98B" w14:textId="77777777" w:rsidR="003A0755" w:rsidRDefault="003A0755"/>
        </w:tc>
        <w:tc>
          <w:tcPr>
            <w:tcW w:w="2338" w:type="dxa"/>
          </w:tcPr>
          <w:p w14:paraId="1B8F8908" w14:textId="77777777" w:rsidR="003A0755" w:rsidRDefault="003A0755"/>
        </w:tc>
      </w:tr>
    </w:tbl>
    <w:p w14:paraId="62769003" w14:textId="77777777" w:rsidR="003A0755" w:rsidRDefault="003A0755"/>
    <w:p w14:paraId="31E1CF0B" w14:textId="0C9E367E" w:rsidR="003A0755" w:rsidRDefault="003A0755"/>
    <w:sectPr w:rsidR="003A0755" w:rsidSect="00FB1D5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1E99"/>
    <w:multiLevelType w:val="multilevel"/>
    <w:tmpl w:val="16342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72A2"/>
    <w:multiLevelType w:val="multilevel"/>
    <w:tmpl w:val="E542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4975"/>
    <w:multiLevelType w:val="multilevel"/>
    <w:tmpl w:val="9C12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31B92"/>
    <w:multiLevelType w:val="multilevel"/>
    <w:tmpl w:val="B722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9170D"/>
    <w:multiLevelType w:val="hybridMultilevel"/>
    <w:tmpl w:val="D6CA905E"/>
    <w:lvl w:ilvl="0" w:tplc="7A847BC0">
      <w:start w:val="2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02BFF"/>
    <w:multiLevelType w:val="multilevel"/>
    <w:tmpl w:val="2E7E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862FA"/>
    <w:multiLevelType w:val="multilevel"/>
    <w:tmpl w:val="D09C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F6122"/>
    <w:multiLevelType w:val="multilevel"/>
    <w:tmpl w:val="3CCA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0308B"/>
    <w:multiLevelType w:val="multilevel"/>
    <w:tmpl w:val="E2126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74A70"/>
    <w:multiLevelType w:val="multilevel"/>
    <w:tmpl w:val="FA4C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6093C"/>
    <w:multiLevelType w:val="multilevel"/>
    <w:tmpl w:val="E1B2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6005B"/>
    <w:multiLevelType w:val="multilevel"/>
    <w:tmpl w:val="91A6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0D27B0"/>
    <w:multiLevelType w:val="multilevel"/>
    <w:tmpl w:val="6DDC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9F672F"/>
    <w:multiLevelType w:val="multilevel"/>
    <w:tmpl w:val="6A94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385D21"/>
    <w:multiLevelType w:val="multilevel"/>
    <w:tmpl w:val="305E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51D8D"/>
    <w:multiLevelType w:val="multilevel"/>
    <w:tmpl w:val="A2DA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A1B43"/>
    <w:multiLevelType w:val="multilevel"/>
    <w:tmpl w:val="15E0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66DED"/>
    <w:multiLevelType w:val="multilevel"/>
    <w:tmpl w:val="B27A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250362"/>
    <w:multiLevelType w:val="multilevel"/>
    <w:tmpl w:val="EA32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1376F8"/>
    <w:multiLevelType w:val="multilevel"/>
    <w:tmpl w:val="C33A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906ABF"/>
    <w:multiLevelType w:val="multilevel"/>
    <w:tmpl w:val="056C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324D9"/>
    <w:multiLevelType w:val="multilevel"/>
    <w:tmpl w:val="89C2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B40400"/>
    <w:multiLevelType w:val="multilevel"/>
    <w:tmpl w:val="4A8E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E7245E"/>
    <w:multiLevelType w:val="multilevel"/>
    <w:tmpl w:val="C3CA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396168">
    <w:abstractNumId w:val="16"/>
  </w:num>
  <w:num w:numId="2" w16cid:durableId="547037364">
    <w:abstractNumId w:val="10"/>
  </w:num>
  <w:num w:numId="3" w16cid:durableId="435710893">
    <w:abstractNumId w:val="17"/>
  </w:num>
  <w:num w:numId="4" w16cid:durableId="946502121">
    <w:abstractNumId w:val="3"/>
  </w:num>
  <w:num w:numId="5" w16cid:durableId="1830438540">
    <w:abstractNumId w:val="12"/>
  </w:num>
  <w:num w:numId="6" w16cid:durableId="973103950">
    <w:abstractNumId w:val="11"/>
  </w:num>
  <w:num w:numId="7" w16cid:durableId="1324429211">
    <w:abstractNumId w:val="0"/>
  </w:num>
  <w:num w:numId="8" w16cid:durableId="165676842">
    <w:abstractNumId w:val="22"/>
  </w:num>
  <w:num w:numId="9" w16cid:durableId="1141774428">
    <w:abstractNumId w:val="1"/>
  </w:num>
  <w:num w:numId="10" w16cid:durableId="561986263">
    <w:abstractNumId w:val="15"/>
  </w:num>
  <w:num w:numId="11" w16cid:durableId="1082332688">
    <w:abstractNumId w:val="6"/>
  </w:num>
  <w:num w:numId="12" w16cid:durableId="1122653253">
    <w:abstractNumId w:val="9"/>
  </w:num>
  <w:num w:numId="13" w16cid:durableId="1730691351">
    <w:abstractNumId w:val="7"/>
  </w:num>
  <w:num w:numId="14" w16cid:durableId="447050802">
    <w:abstractNumId w:val="19"/>
  </w:num>
  <w:num w:numId="15" w16cid:durableId="1662735082">
    <w:abstractNumId w:val="23"/>
  </w:num>
  <w:num w:numId="16" w16cid:durableId="304049728">
    <w:abstractNumId w:val="8"/>
  </w:num>
  <w:num w:numId="17" w16cid:durableId="316765921">
    <w:abstractNumId w:val="21"/>
  </w:num>
  <w:num w:numId="18" w16cid:durableId="1629358880">
    <w:abstractNumId w:val="5"/>
  </w:num>
  <w:num w:numId="19" w16cid:durableId="21173149">
    <w:abstractNumId w:val="18"/>
  </w:num>
  <w:num w:numId="20" w16cid:durableId="2048791602">
    <w:abstractNumId w:val="14"/>
  </w:num>
  <w:num w:numId="21" w16cid:durableId="854882730">
    <w:abstractNumId w:val="2"/>
  </w:num>
  <w:num w:numId="22" w16cid:durableId="1887906267">
    <w:abstractNumId w:val="13"/>
  </w:num>
  <w:num w:numId="23" w16cid:durableId="1649941550">
    <w:abstractNumId w:val="20"/>
  </w:num>
  <w:num w:numId="24" w16cid:durableId="243957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ED5"/>
    <w:rsid w:val="00004774"/>
    <w:rsid w:val="002110D1"/>
    <w:rsid w:val="002F1E81"/>
    <w:rsid w:val="00336ED5"/>
    <w:rsid w:val="003532ED"/>
    <w:rsid w:val="003A0755"/>
    <w:rsid w:val="00416C3A"/>
    <w:rsid w:val="004474BD"/>
    <w:rsid w:val="004F6C55"/>
    <w:rsid w:val="006E6257"/>
    <w:rsid w:val="007C10E9"/>
    <w:rsid w:val="008747AA"/>
    <w:rsid w:val="00B0580E"/>
    <w:rsid w:val="00B1656D"/>
    <w:rsid w:val="00B20A92"/>
    <w:rsid w:val="00B82AF6"/>
    <w:rsid w:val="00B93018"/>
    <w:rsid w:val="00CC342F"/>
    <w:rsid w:val="00DF3069"/>
    <w:rsid w:val="00E31C0C"/>
    <w:rsid w:val="00E614E3"/>
    <w:rsid w:val="00E74A7B"/>
    <w:rsid w:val="00E86463"/>
    <w:rsid w:val="00E91351"/>
    <w:rsid w:val="00F50C14"/>
    <w:rsid w:val="00FB1D5E"/>
    <w:rsid w:val="00FC5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2A5F"/>
  <w15:chartTrackingRefBased/>
  <w15:docId w15:val="{903D8595-9048-48D5-9F09-53757458C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E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E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E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E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E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E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E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E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E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E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E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E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E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E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ED5"/>
    <w:rPr>
      <w:rFonts w:eastAsiaTheme="majorEastAsia" w:cstheme="majorBidi"/>
      <w:color w:val="272727" w:themeColor="text1" w:themeTint="D8"/>
    </w:rPr>
  </w:style>
  <w:style w:type="paragraph" w:styleId="Title">
    <w:name w:val="Title"/>
    <w:basedOn w:val="Normal"/>
    <w:next w:val="Normal"/>
    <w:link w:val="TitleChar"/>
    <w:uiPriority w:val="10"/>
    <w:qFormat/>
    <w:rsid w:val="00336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E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ED5"/>
    <w:pPr>
      <w:spacing w:before="160"/>
      <w:jc w:val="center"/>
    </w:pPr>
    <w:rPr>
      <w:i/>
      <w:iCs/>
      <w:color w:val="404040" w:themeColor="text1" w:themeTint="BF"/>
    </w:rPr>
  </w:style>
  <w:style w:type="character" w:customStyle="1" w:styleId="QuoteChar">
    <w:name w:val="Quote Char"/>
    <w:basedOn w:val="DefaultParagraphFont"/>
    <w:link w:val="Quote"/>
    <w:uiPriority w:val="29"/>
    <w:rsid w:val="00336ED5"/>
    <w:rPr>
      <w:i/>
      <w:iCs/>
      <w:color w:val="404040" w:themeColor="text1" w:themeTint="BF"/>
    </w:rPr>
  </w:style>
  <w:style w:type="paragraph" w:styleId="ListParagraph">
    <w:name w:val="List Paragraph"/>
    <w:basedOn w:val="Normal"/>
    <w:uiPriority w:val="34"/>
    <w:qFormat/>
    <w:rsid w:val="00336ED5"/>
    <w:pPr>
      <w:ind w:left="720"/>
      <w:contextualSpacing/>
    </w:pPr>
  </w:style>
  <w:style w:type="character" w:styleId="IntenseEmphasis">
    <w:name w:val="Intense Emphasis"/>
    <w:basedOn w:val="DefaultParagraphFont"/>
    <w:uiPriority w:val="21"/>
    <w:qFormat/>
    <w:rsid w:val="00336ED5"/>
    <w:rPr>
      <w:i/>
      <w:iCs/>
      <w:color w:val="2F5496" w:themeColor="accent1" w:themeShade="BF"/>
    </w:rPr>
  </w:style>
  <w:style w:type="paragraph" w:styleId="IntenseQuote">
    <w:name w:val="Intense Quote"/>
    <w:basedOn w:val="Normal"/>
    <w:next w:val="Normal"/>
    <w:link w:val="IntenseQuoteChar"/>
    <w:uiPriority w:val="30"/>
    <w:qFormat/>
    <w:rsid w:val="00336E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ED5"/>
    <w:rPr>
      <w:i/>
      <w:iCs/>
      <w:color w:val="2F5496" w:themeColor="accent1" w:themeShade="BF"/>
    </w:rPr>
  </w:style>
  <w:style w:type="character" w:styleId="IntenseReference">
    <w:name w:val="Intense Reference"/>
    <w:basedOn w:val="DefaultParagraphFont"/>
    <w:uiPriority w:val="32"/>
    <w:qFormat/>
    <w:rsid w:val="00336ED5"/>
    <w:rPr>
      <w:b/>
      <w:bCs/>
      <w:smallCaps/>
      <w:color w:val="2F5496" w:themeColor="accent1" w:themeShade="BF"/>
      <w:spacing w:val="5"/>
    </w:rPr>
  </w:style>
  <w:style w:type="paragraph" w:styleId="NoSpacing">
    <w:name w:val="No Spacing"/>
    <w:link w:val="NoSpacingChar"/>
    <w:uiPriority w:val="1"/>
    <w:qFormat/>
    <w:rsid w:val="00FB1D5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B1D5E"/>
    <w:rPr>
      <w:rFonts w:eastAsiaTheme="minorEastAsia"/>
      <w:kern w:val="0"/>
      <w14:ligatures w14:val="none"/>
    </w:rPr>
  </w:style>
  <w:style w:type="table" w:styleId="TableGrid">
    <w:name w:val="Table Grid"/>
    <w:basedOn w:val="TableNormal"/>
    <w:uiPriority w:val="39"/>
    <w:rsid w:val="003A0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656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30508">
      <w:bodyDiv w:val="1"/>
      <w:marLeft w:val="0"/>
      <w:marRight w:val="0"/>
      <w:marTop w:val="0"/>
      <w:marBottom w:val="0"/>
      <w:divBdr>
        <w:top w:val="none" w:sz="0" w:space="0" w:color="auto"/>
        <w:left w:val="none" w:sz="0" w:space="0" w:color="auto"/>
        <w:bottom w:val="none" w:sz="0" w:space="0" w:color="auto"/>
        <w:right w:val="none" w:sz="0" w:space="0" w:color="auto"/>
      </w:divBdr>
    </w:div>
    <w:div w:id="139156947">
      <w:bodyDiv w:val="1"/>
      <w:marLeft w:val="0"/>
      <w:marRight w:val="0"/>
      <w:marTop w:val="0"/>
      <w:marBottom w:val="0"/>
      <w:divBdr>
        <w:top w:val="none" w:sz="0" w:space="0" w:color="auto"/>
        <w:left w:val="none" w:sz="0" w:space="0" w:color="auto"/>
        <w:bottom w:val="none" w:sz="0" w:space="0" w:color="auto"/>
        <w:right w:val="none" w:sz="0" w:space="0" w:color="auto"/>
      </w:divBdr>
      <w:divsChild>
        <w:div w:id="506528221">
          <w:marLeft w:val="0"/>
          <w:marRight w:val="0"/>
          <w:marTop w:val="0"/>
          <w:marBottom w:val="0"/>
          <w:divBdr>
            <w:top w:val="none" w:sz="0" w:space="0" w:color="auto"/>
            <w:left w:val="none" w:sz="0" w:space="0" w:color="auto"/>
            <w:bottom w:val="none" w:sz="0" w:space="0" w:color="auto"/>
            <w:right w:val="none" w:sz="0" w:space="0" w:color="auto"/>
          </w:divBdr>
          <w:divsChild>
            <w:div w:id="275211735">
              <w:marLeft w:val="0"/>
              <w:marRight w:val="0"/>
              <w:marTop w:val="0"/>
              <w:marBottom w:val="0"/>
              <w:divBdr>
                <w:top w:val="none" w:sz="0" w:space="0" w:color="auto"/>
                <w:left w:val="none" w:sz="0" w:space="0" w:color="auto"/>
                <w:bottom w:val="none" w:sz="0" w:space="0" w:color="auto"/>
                <w:right w:val="none" w:sz="0" w:space="0" w:color="auto"/>
              </w:divBdr>
              <w:divsChild>
                <w:div w:id="617107785">
                  <w:marLeft w:val="0"/>
                  <w:marRight w:val="0"/>
                  <w:marTop w:val="0"/>
                  <w:marBottom w:val="0"/>
                  <w:divBdr>
                    <w:top w:val="none" w:sz="0" w:space="0" w:color="auto"/>
                    <w:left w:val="none" w:sz="0" w:space="0" w:color="auto"/>
                    <w:bottom w:val="none" w:sz="0" w:space="0" w:color="auto"/>
                    <w:right w:val="none" w:sz="0" w:space="0" w:color="auto"/>
                  </w:divBdr>
                  <w:divsChild>
                    <w:div w:id="771512264">
                      <w:marLeft w:val="0"/>
                      <w:marRight w:val="0"/>
                      <w:marTop w:val="0"/>
                      <w:marBottom w:val="0"/>
                      <w:divBdr>
                        <w:top w:val="none" w:sz="0" w:space="0" w:color="auto"/>
                        <w:left w:val="none" w:sz="0" w:space="0" w:color="auto"/>
                        <w:bottom w:val="none" w:sz="0" w:space="0" w:color="auto"/>
                        <w:right w:val="none" w:sz="0" w:space="0" w:color="auto"/>
                      </w:divBdr>
                      <w:divsChild>
                        <w:div w:id="125663235">
                          <w:marLeft w:val="0"/>
                          <w:marRight w:val="0"/>
                          <w:marTop w:val="0"/>
                          <w:marBottom w:val="0"/>
                          <w:divBdr>
                            <w:top w:val="none" w:sz="0" w:space="0" w:color="auto"/>
                            <w:left w:val="none" w:sz="0" w:space="0" w:color="auto"/>
                            <w:bottom w:val="none" w:sz="0" w:space="0" w:color="auto"/>
                            <w:right w:val="none" w:sz="0" w:space="0" w:color="auto"/>
                          </w:divBdr>
                          <w:divsChild>
                            <w:div w:id="8533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260591">
      <w:bodyDiv w:val="1"/>
      <w:marLeft w:val="0"/>
      <w:marRight w:val="0"/>
      <w:marTop w:val="0"/>
      <w:marBottom w:val="0"/>
      <w:divBdr>
        <w:top w:val="none" w:sz="0" w:space="0" w:color="auto"/>
        <w:left w:val="none" w:sz="0" w:space="0" w:color="auto"/>
        <w:bottom w:val="none" w:sz="0" w:space="0" w:color="auto"/>
        <w:right w:val="none" w:sz="0" w:space="0" w:color="auto"/>
      </w:divBdr>
    </w:div>
    <w:div w:id="522599942">
      <w:bodyDiv w:val="1"/>
      <w:marLeft w:val="0"/>
      <w:marRight w:val="0"/>
      <w:marTop w:val="0"/>
      <w:marBottom w:val="0"/>
      <w:divBdr>
        <w:top w:val="none" w:sz="0" w:space="0" w:color="auto"/>
        <w:left w:val="none" w:sz="0" w:space="0" w:color="auto"/>
        <w:bottom w:val="none" w:sz="0" w:space="0" w:color="auto"/>
        <w:right w:val="none" w:sz="0" w:space="0" w:color="auto"/>
      </w:divBdr>
    </w:div>
    <w:div w:id="755515497">
      <w:bodyDiv w:val="1"/>
      <w:marLeft w:val="0"/>
      <w:marRight w:val="0"/>
      <w:marTop w:val="0"/>
      <w:marBottom w:val="0"/>
      <w:divBdr>
        <w:top w:val="none" w:sz="0" w:space="0" w:color="auto"/>
        <w:left w:val="none" w:sz="0" w:space="0" w:color="auto"/>
        <w:bottom w:val="none" w:sz="0" w:space="0" w:color="auto"/>
        <w:right w:val="none" w:sz="0" w:space="0" w:color="auto"/>
      </w:divBdr>
    </w:div>
    <w:div w:id="1038899229">
      <w:bodyDiv w:val="1"/>
      <w:marLeft w:val="0"/>
      <w:marRight w:val="0"/>
      <w:marTop w:val="0"/>
      <w:marBottom w:val="0"/>
      <w:divBdr>
        <w:top w:val="none" w:sz="0" w:space="0" w:color="auto"/>
        <w:left w:val="none" w:sz="0" w:space="0" w:color="auto"/>
        <w:bottom w:val="none" w:sz="0" w:space="0" w:color="auto"/>
        <w:right w:val="none" w:sz="0" w:space="0" w:color="auto"/>
      </w:divBdr>
      <w:divsChild>
        <w:div w:id="2000578339">
          <w:marLeft w:val="0"/>
          <w:marRight w:val="0"/>
          <w:marTop w:val="0"/>
          <w:marBottom w:val="0"/>
          <w:divBdr>
            <w:top w:val="none" w:sz="0" w:space="0" w:color="auto"/>
            <w:left w:val="none" w:sz="0" w:space="0" w:color="auto"/>
            <w:bottom w:val="none" w:sz="0" w:space="0" w:color="auto"/>
            <w:right w:val="none" w:sz="0" w:space="0" w:color="auto"/>
          </w:divBdr>
          <w:divsChild>
            <w:div w:id="293558048">
              <w:marLeft w:val="0"/>
              <w:marRight w:val="0"/>
              <w:marTop w:val="0"/>
              <w:marBottom w:val="0"/>
              <w:divBdr>
                <w:top w:val="none" w:sz="0" w:space="0" w:color="auto"/>
                <w:left w:val="none" w:sz="0" w:space="0" w:color="auto"/>
                <w:bottom w:val="none" w:sz="0" w:space="0" w:color="auto"/>
                <w:right w:val="none" w:sz="0" w:space="0" w:color="auto"/>
              </w:divBdr>
              <w:divsChild>
                <w:div w:id="2056923479">
                  <w:marLeft w:val="0"/>
                  <w:marRight w:val="0"/>
                  <w:marTop w:val="0"/>
                  <w:marBottom w:val="0"/>
                  <w:divBdr>
                    <w:top w:val="none" w:sz="0" w:space="0" w:color="auto"/>
                    <w:left w:val="none" w:sz="0" w:space="0" w:color="auto"/>
                    <w:bottom w:val="none" w:sz="0" w:space="0" w:color="auto"/>
                    <w:right w:val="none" w:sz="0" w:space="0" w:color="auto"/>
                  </w:divBdr>
                  <w:divsChild>
                    <w:div w:id="1387028286">
                      <w:marLeft w:val="0"/>
                      <w:marRight w:val="0"/>
                      <w:marTop w:val="0"/>
                      <w:marBottom w:val="0"/>
                      <w:divBdr>
                        <w:top w:val="none" w:sz="0" w:space="0" w:color="auto"/>
                        <w:left w:val="none" w:sz="0" w:space="0" w:color="auto"/>
                        <w:bottom w:val="none" w:sz="0" w:space="0" w:color="auto"/>
                        <w:right w:val="none" w:sz="0" w:space="0" w:color="auto"/>
                      </w:divBdr>
                      <w:divsChild>
                        <w:div w:id="752624501">
                          <w:marLeft w:val="0"/>
                          <w:marRight w:val="0"/>
                          <w:marTop w:val="0"/>
                          <w:marBottom w:val="0"/>
                          <w:divBdr>
                            <w:top w:val="none" w:sz="0" w:space="0" w:color="auto"/>
                            <w:left w:val="none" w:sz="0" w:space="0" w:color="auto"/>
                            <w:bottom w:val="none" w:sz="0" w:space="0" w:color="auto"/>
                            <w:right w:val="none" w:sz="0" w:space="0" w:color="auto"/>
                          </w:divBdr>
                          <w:divsChild>
                            <w:div w:id="13043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202401">
      <w:bodyDiv w:val="1"/>
      <w:marLeft w:val="0"/>
      <w:marRight w:val="0"/>
      <w:marTop w:val="0"/>
      <w:marBottom w:val="0"/>
      <w:divBdr>
        <w:top w:val="none" w:sz="0" w:space="0" w:color="auto"/>
        <w:left w:val="none" w:sz="0" w:space="0" w:color="auto"/>
        <w:bottom w:val="none" w:sz="0" w:space="0" w:color="auto"/>
        <w:right w:val="none" w:sz="0" w:space="0" w:color="auto"/>
      </w:divBdr>
    </w:div>
    <w:div w:id="1754934522">
      <w:bodyDiv w:val="1"/>
      <w:marLeft w:val="0"/>
      <w:marRight w:val="0"/>
      <w:marTop w:val="0"/>
      <w:marBottom w:val="0"/>
      <w:divBdr>
        <w:top w:val="none" w:sz="0" w:space="0" w:color="auto"/>
        <w:left w:val="none" w:sz="0" w:space="0" w:color="auto"/>
        <w:bottom w:val="none" w:sz="0" w:space="0" w:color="auto"/>
        <w:right w:val="none" w:sz="0" w:space="0" w:color="auto"/>
      </w:divBdr>
    </w:div>
    <w:div w:id="1837915349">
      <w:bodyDiv w:val="1"/>
      <w:marLeft w:val="0"/>
      <w:marRight w:val="0"/>
      <w:marTop w:val="0"/>
      <w:marBottom w:val="0"/>
      <w:divBdr>
        <w:top w:val="none" w:sz="0" w:space="0" w:color="auto"/>
        <w:left w:val="none" w:sz="0" w:space="0" w:color="auto"/>
        <w:bottom w:val="none" w:sz="0" w:space="0" w:color="auto"/>
        <w:right w:val="none" w:sz="0" w:space="0" w:color="auto"/>
      </w:divBdr>
    </w:div>
    <w:div w:id="1867400407">
      <w:bodyDiv w:val="1"/>
      <w:marLeft w:val="0"/>
      <w:marRight w:val="0"/>
      <w:marTop w:val="0"/>
      <w:marBottom w:val="0"/>
      <w:divBdr>
        <w:top w:val="none" w:sz="0" w:space="0" w:color="auto"/>
        <w:left w:val="none" w:sz="0" w:space="0" w:color="auto"/>
        <w:bottom w:val="none" w:sz="0" w:space="0" w:color="auto"/>
        <w:right w:val="none" w:sz="0" w:space="0" w:color="auto"/>
      </w:divBdr>
    </w:div>
    <w:div w:id="1930842768">
      <w:bodyDiv w:val="1"/>
      <w:marLeft w:val="0"/>
      <w:marRight w:val="0"/>
      <w:marTop w:val="0"/>
      <w:marBottom w:val="0"/>
      <w:divBdr>
        <w:top w:val="none" w:sz="0" w:space="0" w:color="auto"/>
        <w:left w:val="none" w:sz="0" w:space="0" w:color="auto"/>
        <w:bottom w:val="none" w:sz="0" w:space="0" w:color="auto"/>
        <w:right w:val="none" w:sz="0" w:space="0" w:color="auto"/>
      </w:divBdr>
    </w:div>
    <w:div w:id="200542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Prepared for Ian Fleming
Approved by Scott Wood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10</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sqap</dc:title>
  <dc:subject>Software Quality Assurance Plan</dc:subject>
  <dc:creator>Ian Young</dc:creator>
  <cp:keywords/>
  <dc:description/>
  <cp:lastModifiedBy>Ian Young</cp:lastModifiedBy>
  <cp:revision>19</cp:revision>
  <dcterms:created xsi:type="dcterms:W3CDTF">2024-10-04T23:02:00Z</dcterms:created>
  <dcterms:modified xsi:type="dcterms:W3CDTF">2024-10-05T13:37:00Z</dcterms:modified>
</cp:coreProperties>
</file>