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4B78" w14:textId="758AA285" w:rsidR="00263A43" w:rsidRDefault="00000000">
      <w:pPr>
        <w:spacing w:after="20"/>
        <w:jc w:val="center"/>
      </w:pPr>
      <w:r>
        <w:rPr>
          <w:b/>
          <w:bCs/>
          <w:color w:val="6B7177"/>
          <w:sz w:val="20"/>
          <w:szCs w:val="20"/>
        </w:rPr>
        <w:t xml:space="preserve">KOLTE PATIL </w:t>
      </w:r>
      <w:r w:rsidR="004D0FBC">
        <w:rPr>
          <w:b/>
          <w:bCs/>
          <w:color w:val="6B7177"/>
          <w:sz w:val="20"/>
          <w:szCs w:val="20"/>
        </w:rPr>
        <w:t>I TOWERS</w:t>
      </w:r>
      <w:r>
        <w:rPr>
          <w:b/>
          <w:bCs/>
          <w:color w:val="6B7177"/>
          <w:sz w:val="20"/>
          <w:szCs w:val="20"/>
        </w:rPr>
        <w:t xml:space="preserve"> EXENTE — APARTMENT OWNERS ASSOCIATION</w:t>
      </w:r>
    </w:p>
    <w:p w14:paraId="144D0167" w14:textId="77777777" w:rsidR="00263A43" w:rsidRDefault="00000000">
      <w:pPr>
        <w:spacing w:after="40"/>
        <w:jc w:val="center"/>
      </w:pPr>
      <w:r>
        <w:rPr>
          <w:b/>
          <w:bCs/>
          <w:color w:val="1B4D3E"/>
          <w:sz w:val="34"/>
          <w:szCs w:val="34"/>
        </w:rPr>
        <w:t>Petty Cash Policy &amp; Process</w:t>
      </w:r>
    </w:p>
    <w:p w14:paraId="693B98D8" w14:textId="77777777" w:rsidR="00263A43" w:rsidRDefault="00000000">
      <w:pPr>
        <w:pBdr>
          <w:bottom w:val="single" w:sz="8" w:space="4" w:color="1B4D3E"/>
        </w:pBdr>
        <w:spacing w:after="120"/>
        <w:jc w:val="center"/>
      </w:pPr>
      <w:r>
        <w:rPr>
          <w:i/>
          <w:iCs/>
          <w:color w:val="6B7177"/>
          <w:sz w:val="18"/>
          <w:szCs w:val="18"/>
        </w:rPr>
        <w:t>Imprest system for small cash payments · Effective 1 July 2026 · One page — the whole rulebook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3297"/>
        <w:gridCol w:w="3296"/>
      </w:tblGrid>
      <w:tr w:rsidR="00263A43" w14:paraId="1B2D510D" w14:textId="77777777">
        <w:tblPrEx>
          <w:tblCellMar>
            <w:top w:w="0" w:type="dxa"/>
            <w:bottom w:w="0" w:type="dxa"/>
          </w:tblCellMar>
        </w:tblPrEx>
        <w:tc>
          <w:tcPr>
            <w:tcW w:w="3297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E8F0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37ACD" w14:textId="77777777" w:rsidR="00263A43" w:rsidRDefault="00000000">
            <w:pPr>
              <w:spacing w:after="20"/>
              <w:jc w:val="center"/>
            </w:pPr>
            <w:r>
              <w:rPr>
                <w:b/>
                <w:bCs/>
                <w:color w:val="1B4D3E"/>
                <w:sz w:val="30"/>
                <w:szCs w:val="30"/>
              </w:rPr>
              <w:t>₹ 25,000 / month</w:t>
            </w:r>
          </w:p>
          <w:p w14:paraId="396AC644" w14:textId="77777777" w:rsidR="00263A43" w:rsidRDefault="00000000">
            <w:pPr>
              <w:jc w:val="center"/>
            </w:pPr>
            <w:r>
              <w:rPr>
                <w:color w:val="6B7177"/>
                <w:sz w:val="17"/>
                <w:szCs w:val="17"/>
              </w:rPr>
              <w:t>Maximum cash withdrawn from the bank in any calendar month</w:t>
            </w:r>
          </w:p>
        </w:tc>
        <w:tc>
          <w:tcPr>
            <w:tcW w:w="3297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E8F0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4F698" w14:textId="77777777" w:rsidR="00263A43" w:rsidRDefault="00000000">
            <w:pPr>
              <w:spacing w:after="20"/>
              <w:jc w:val="center"/>
            </w:pPr>
            <w:r>
              <w:rPr>
                <w:b/>
                <w:bCs/>
                <w:color w:val="1B4D3E"/>
                <w:sz w:val="30"/>
                <w:szCs w:val="30"/>
              </w:rPr>
              <w:t>₹ 10,000 / payment</w:t>
            </w:r>
          </w:p>
          <w:p w14:paraId="00B50189" w14:textId="77777777" w:rsidR="00263A43" w:rsidRDefault="00000000">
            <w:pPr>
              <w:jc w:val="center"/>
            </w:pPr>
            <w:r>
              <w:rPr>
                <w:color w:val="6B7177"/>
                <w:sz w:val="17"/>
                <w:szCs w:val="17"/>
              </w:rPr>
              <w:t>Maximum cash paid to one vendor in one day — no bill splitting</w:t>
            </w:r>
          </w:p>
        </w:tc>
        <w:tc>
          <w:tcPr>
            <w:tcW w:w="3296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E8F0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88FDB" w14:textId="77777777" w:rsidR="00263A43" w:rsidRDefault="00000000">
            <w:pPr>
              <w:spacing w:after="20"/>
              <w:jc w:val="center"/>
            </w:pPr>
            <w:r>
              <w:rPr>
                <w:b/>
                <w:bCs/>
                <w:color w:val="1B4D3E"/>
                <w:sz w:val="30"/>
                <w:szCs w:val="30"/>
              </w:rPr>
              <w:t>₹ 1 revenue stamp</w:t>
            </w:r>
          </w:p>
          <w:p w14:paraId="5283890B" w14:textId="77777777" w:rsidR="00263A43" w:rsidRDefault="00000000">
            <w:pPr>
              <w:jc w:val="center"/>
            </w:pPr>
            <w:r>
              <w:rPr>
                <w:color w:val="6B7177"/>
                <w:sz w:val="17"/>
                <w:szCs w:val="17"/>
              </w:rPr>
              <w:t>On every payee receipt above ₹5,000, signed across</w:t>
            </w:r>
          </w:p>
        </w:tc>
      </w:tr>
    </w:tbl>
    <w:p w14:paraId="348B2256" w14:textId="77777777" w:rsidR="00263A43" w:rsidRDefault="00000000">
      <w:pPr>
        <w:pBdr>
          <w:bottom w:val="single" w:sz="6" w:space="1" w:color="1B4D3E"/>
        </w:pBdr>
        <w:spacing w:before="160" w:after="60"/>
      </w:pPr>
      <w:r>
        <w:rPr>
          <w:b/>
          <w:bCs/>
          <w:caps/>
          <w:color w:val="1B4D3E"/>
          <w:sz w:val="21"/>
          <w:szCs w:val="21"/>
        </w:rPr>
        <w:t>How it works — five steps</w:t>
      </w:r>
    </w:p>
    <w:p w14:paraId="58B10313" w14:textId="77777777" w:rsidR="00263A43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Withdraw to restore the float. </w:t>
      </w:r>
      <w:r>
        <w:t>Check the Withdrawal Log’s month-to-date total, get Treasurer approval, then record the withdrawal (with slip/cheque reference) in the Log and the Cash Book before visiting the bank.</w:t>
      </w:r>
    </w:p>
    <w:p w14:paraId="19CFD4D5" w14:textId="77777777" w:rsidR="00263A43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Raise a voucher for every payment. </w:t>
      </w:r>
      <w:r>
        <w:t>Generate a pre-numbered voucher (PCV-YYMM-###) from the Voucher Tool. It blocks any amount above ₹10,000 automatically.</w:t>
      </w:r>
    </w:p>
    <w:p w14:paraId="5524BC8E" w14:textId="77777777" w:rsidR="00263A43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Get three signatures. </w:t>
      </w:r>
      <w:r>
        <w:t>Preparer (custodian), approver (committee member), and the payee. Attach the original vendor bill to the voucher.</w:t>
      </w:r>
    </w:p>
    <w:p w14:paraId="7D6270DE" w14:textId="77777777" w:rsidR="00263A43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Record the same day. </w:t>
      </w:r>
      <w:r>
        <w:t>Enter every transaction in the Excel Cash Book. The running balance must always equal the cash physically in the locked cash box.</w:t>
      </w:r>
    </w:p>
    <w:p w14:paraId="4490FA52" w14:textId="77777777" w:rsidR="00263A43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Close the month. </w:t>
      </w:r>
      <w:r>
        <w:t>Physical cash count on the denomination sheet, reconcile to the book balance, investigate any difference immediately, Treasurer signs off.</w:t>
      </w:r>
    </w:p>
    <w:p w14:paraId="08DFF76E" w14:textId="77777777" w:rsidR="00263A43" w:rsidRDefault="00000000">
      <w:pPr>
        <w:pBdr>
          <w:bottom w:val="single" w:sz="6" w:space="1" w:color="1B4D3E"/>
        </w:pBdr>
        <w:spacing w:before="160" w:after="60"/>
      </w:pPr>
      <w:r>
        <w:rPr>
          <w:b/>
          <w:bCs/>
          <w:caps/>
          <w:color w:val="1B4D3E"/>
          <w:sz w:val="21"/>
          <w:szCs w:val="21"/>
        </w:rPr>
        <w:t>Non-negotiable rules</w:t>
      </w:r>
    </w:p>
    <w:p w14:paraId="1323F00F" w14:textId="34E598EE" w:rsidR="00263A43" w:rsidRDefault="00000000">
      <w:pPr>
        <w:pStyle w:val="ListParagraph"/>
        <w:numPr>
          <w:ilvl w:val="0"/>
          <w:numId w:val="3"/>
        </w:numPr>
        <w:spacing w:after="30" w:line="252" w:lineRule="auto"/>
      </w:pPr>
      <w:r>
        <w:rPr>
          <w:b/>
          <w:bCs/>
          <w:color w:val="B3261E"/>
        </w:rPr>
        <w:t xml:space="preserve">Anything above ₹10,000 goes by </w:t>
      </w:r>
      <w:r w:rsidR="004D0FBC">
        <w:rPr>
          <w:b/>
          <w:bCs/>
          <w:color w:val="B3261E"/>
        </w:rPr>
        <w:t>cheques</w:t>
      </w:r>
      <w:r>
        <w:rPr>
          <w:b/>
          <w:bCs/>
          <w:color w:val="B3261E"/>
        </w:rPr>
        <w:t xml:space="preserve"> — never split one bill across vouchers to stay under the limit.</w:t>
      </w:r>
    </w:p>
    <w:p w14:paraId="64BD32A8" w14:textId="77777777" w:rsidR="00263A43" w:rsidRDefault="00000000">
      <w:pPr>
        <w:pStyle w:val="ListParagraph"/>
        <w:numPr>
          <w:ilvl w:val="0"/>
          <w:numId w:val="3"/>
        </w:numPr>
        <w:spacing w:after="30" w:line="252" w:lineRule="auto"/>
      </w:pPr>
      <w:r>
        <w:t>One custodian holds the cash box; the key stays with them. The custodian never approves their own payment.</w:t>
      </w:r>
    </w:p>
    <w:p w14:paraId="494D549C" w14:textId="77777777" w:rsidR="00263A43" w:rsidRDefault="00000000">
      <w:pPr>
        <w:pStyle w:val="ListParagraph"/>
        <w:numPr>
          <w:ilvl w:val="0"/>
          <w:numId w:val="3"/>
        </w:numPr>
        <w:spacing w:after="30" w:line="252" w:lineRule="auto"/>
      </w:pPr>
      <w:r>
        <w:t>No voucher, no payment. Vouchers are filed serially by number with bills attached and retained 8 years for audit.</w:t>
      </w:r>
    </w:p>
    <w:p w14:paraId="36B3CEFF" w14:textId="77777777" w:rsidR="00263A43" w:rsidRDefault="00000000">
      <w:pPr>
        <w:pStyle w:val="ListParagraph"/>
        <w:numPr>
          <w:ilvl w:val="0"/>
          <w:numId w:val="3"/>
        </w:numPr>
        <w:spacing w:after="30" w:line="252" w:lineRule="auto"/>
      </w:pPr>
      <w:r>
        <w:t>No personal loans, advances against salary, or IOUs from petty cash under any circumstance.</w:t>
      </w:r>
    </w:p>
    <w:p w14:paraId="2B18DCD0" w14:textId="77777777" w:rsidR="00263A43" w:rsidRDefault="00000000">
      <w:pPr>
        <w:pBdr>
          <w:bottom w:val="single" w:sz="6" w:space="1" w:color="1B4D3E"/>
        </w:pBdr>
        <w:spacing w:before="160" w:after="60"/>
      </w:pPr>
      <w:r>
        <w:rPr>
          <w:b/>
          <w:bCs/>
          <w:caps/>
          <w:color w:val="1B4D3E"/>
          <w:sz w:val="21"/>
          <w:szCs w:val="21"/>
        </w:rPr>
        <w:t>Who does what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4990"/>
      </w:tblGrid>
      <w:tr w:rsidR="00263A43" w14:paraId="799707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1B4D3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BD8AC" w14:textId="77777777" w:rsidR="00263A4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1B4D3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438C4" w14:textId="77777777" w:rsidR="00263A43" w:rsidRDefault="00000000">
            <w:r>
              <w:rPr>
                <w:b/>
                <w:bCs/>
                <w:color w:val="FFFFFF"/>
                <w:sz w:val="18"/>
                <w:szCs w:val="18"/>
              </w:rPr>
              <w:t>Held by</w:t>
            </w:r>
          </w:p>
        </w:tc>
        <w:tc>
          <w:tcPr>
            <w:tcW w:w="499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shd w:val="clear" w:color="auto" w:fill="1B4D3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A1D4" w14:textId="77777777" w:rsidR="00263A43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263A43" w14:paraId="190B45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3505" w14:textId="77777777" w:rsidR="00263A43" w:rsidRDefault="00000000">
            <w:r>
              <w:rPr>
                <w:b/>
                <w:bCs/>
                <w:sz w:val="18"/>
                <w:szCs w:val="18"/>
              </w:rPr>
              <w:t>Custodian</w:t>
            </w:r>
          </w:p>
        </w:tc>
        <w:tc>
          <w:tcPr>
            <w:tcW w:w="28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1D650" w14:textId="77777777" w:rsidR="00263A43" w:rsidRDefault="00000000">
            <w:r>
              <w:rPr>
                <w:sz w:val="18"/>
                <w:szCs w:val="18"/>
              </w:rPr>
              <w:t>Facility Manager / Office Asst.</w:t>
            </w:r>
          </w:p>
        </w:tc>
        <w:tc>
          <w:tcPr>
            <w:tcW w:w="499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7835" w14:textId="77777777" w:rsidR="00263A43" w:rsidRDefault="00000000">
            <w:r>
              <w:rPr>
                <w:sz w:val="18"/>
                <w:szCs w:val="18"/>
              </w:rPr>
              <w:t>Holds cash box, prepares vouchers, maintains Cash Book daily</w:t>
            </w:r>
          </w:p>
        </w:tc>
      </w:tr>
      <w:tr w:rsidR="00263A43" w14:paraId="7B2E59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951F" w14:textId="77777777" w:rsidR="00263A43" w:rsidRDefault="00000000">
            <w:r>
              <w:rPr>
                <w:b/>
                <w:bCs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09E75" w14:textId="77777777" w:rsidR="00263A43" w:rsidRDefault="00000000">
            <w:r>
              <w:rPr>
                <w:sz w:val="18"/>
                <w:szCs w:val="18"/>
              </w:rPr>
              <w:t>Any Committee Member</w:t>
            </w:r>
          </w:p>
        </w:tc>
        <w:tc>
          <w:tcPr>
            <w:tcW w:w="499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B99F6" w14:textId="77777777" w:rsidR="00263A43" w:rsidRDefault="00000000">
            <w:r>
              <w:rPr>
                <w:sz w:val="18"/>
                <w:szCs w:val="18"/>
              </w:rPr>
              <w:t>Approves each voucher before cash is handed over</w:t>
            </w:r>
          </w:p>
        </w:tc>
      </w:tr>
      <w:tr w:rsidR="00263A43" w14:paraId="7AE3A0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D31D" w14:textId="77777777" w:rsidR="00263A43" w:rsidRDefault="00000000">
            <w:r>
              <w:rPr>
                <w:b/>
                <w:bCs/>
                <w:sz w:val="18"/>
                <w:szCs w:val="18"/>
              </w:rPr>
              <w:t>Treasurer</w:t>
            </w:r>
          </w:p>
        </w:tc>
        <w:tc>
          <w:tcPr>
            <w:tcW w:w="28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C419" w14:textId="77777777" w:rsidR="00263A43" w:rsidRDefault="00000000">
            <w:r>
              <w:rPr>
                <w:sz w:val="18"/>
                <w:szCs w:val="18"/>
              </w:rPr>
              <w:t>AOA Treasurer</w:t>
            </w:r>
          </w:p>
        </w:tc>
        <w:tc>
          <w:tcPr>
            <w:tcW w:w="499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DAE46" w14:textId="77777777" w:rsidR="00263A43" w:rsidRDefault="00000000">
            <w:r>
              <w:rPr>
                <w:sz w:val="18"/>
                <w:szCs w:val="18"/>
              </w:rPr>
              <w:t>Approves withdrawals, signs off monthly reconciliation</w:t>
            </w:r>
          </w:p>
        </w:tc>
      </w:tr>
      <w:tr w:rsidR="00263A43" w14:paraId="4A39D0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80F8" w14:textId="77777777" w:rsidR="00263A43" w:rsidRDefault="00000000">
            <w:r>
              <w:rPr>
                <w:b/>
                <w:bCs/>
                <w:sz w:val="18"/>
                <w:szCs w:val="18"/>
              </w:rPr>
              <w:t>Verifier</w:t>
            </w:r>
          </w:p>
        </w:tc>
        <w:tc>
          <w:tcPr>
            <w:tcW w:w="280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5938" w14:textId="77777777" w:rsidR="00263A43" w:rsidRDefault="00000000">
            <w:r>
              <w:rPr>
                <w:sz w:val="18"/>
                <w:szCs w:val="18"/>
              </w:rPr>
              <w:t>Second Committee Member</w:t>
            </w:r>
          </w:p>
        </w:tc>
        <w:tc>
          <w:tcPr>
            <w:tcW w:w="4990" w:type="dxa"/>
            <w:tcBorders>
              <w:top w:val="single" w:sz="1" w:space="0" w:color="B7C4CA"/>
              <w:left w:val="single" w:sz="1" w:space="0" w:color="B7C4CA"/>
              <w:bottom w:val="single" w:sz="1" w:space="0" w:color="B7C4CA"/>
              <w:right w:val="single" w:sz="1" w:space="0" w:color="B7C4C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CC336" w14:textId="77777777" w:rsidR="00263A43" w:rsidRDefault="00000000">
            <w:r>
              <w:rPr>
                <w:sz w:val="18"/>
                <w:szCs w:val="18"/>
              </w:rPr>
              <w:t>Joins the month-end physical count (cannot be the custodian)</w:t>
            </w:r>
          </w:p>
        </w:tc>
      </w:tr>
    </w:tbl>
    <w:p w14:paraId="270DF3B1" w14:textId="77777777" w:rsidR="00263A43" w:rsidRDefault="00000000">
      <w:pPr>
        <w:pBdr>
          <w:bottom w:val="single" w:sz="6" w:space="1" w:color="1B4D3E"/>
        </w:pBdr>
        <w:spacing w:before="160" w:after="60"/>
      </w:pPr>
      <w:r>
        <w:rPr>
          <w:b/>
          <w:bCs/>
          <w:caps/>
          <w:color w:val="1B4D3E"/>
          <w:sz w:val="21"/>
          <w:szCs w:val="21"/>
        </w:rPr>
        <w:t>Red flags — raise in the next committee meeting</w:t>
      </w:r>
    </w:p>
    <w:p w14:paraId="5D4AA57D" w14:textId="77777777" w:rsidR="00263A43" w:rsidRDefault="00000000">
      <w:pPr>
        <w:pStyle w:val="ListParagraph"/>
        <w:numPr>
          <w:ilvl w:val="0"/>
          <w:numId w:val="3"/>
        </w:numPr>
        <w:spacing w:after="30" w:line="252" w:lineRule="auto"/>
      </w:pPr>
      <w:r>
        <w:t>Withdrawals nearing or breaching ₹25,000 in a month · any payment over ₹10,000 in cash · physical count not matching the book balance · missing or out-of-sequence voucher numbers · the same vendor paid in cash repeatedly on consecutive days.</w:t>
      </w:r>
    </w:p>
    <w:p w14:paraId="13BBA499" w14:textId="77777777" w:rsidR="00263A43" w:rsidRDefault="00000000">
      <w:pPr>
        <w:pBdr>
          <w:top w:val="single" w:sz="4" w:space="4" w:color="B7C4CA"/>
        </w:pBdr>
        <w:spacing w:before="120"/>
        <w:jc w:val="center"/>
      </w:pPr>
      <w:r>
        <w:rPr>
          <w:color w:val="6B7177"/>
          <w:sz w:val="16"/>
          <w:szCs w:val="16"/>
        </w:rPr>
        <w:t>Tools: Petty Cash Register (Excel) · Voucher Generator (offline, in browser) · Queries: Treasurer, AOA Committee</w:t>
      </w:r>
    </w:p>
    <w:sectPr w:rsidR="00263A43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509F"/>
    <w:multiLevelType w:val="hybridMultilevel"/>
    <w:tmpl w:val="78ACD908"/>
    <w:lvl w:ilvl="0" w:tplc="8C66A088">
      <w:start w:val="1"/>
      <w:numFmt w:val="decimal"/>
      <w:lvlText w:val="%1."/>
      <w:lvlJc w:val="left"/>
      <w:pPr>
        <w:ind w:left="360" w:hanging="260"/>
      </w:pPr>
    </w:lvl>
    <w:lvl w:ilvl="1" w:tplc="2DB4DE10">
      <w:numFmt w:val="decimal"/>
      <w:lvlText w:val=""/>
      <w:lvlJc w:val="left"/>
    </w:lvl>
    <w:lvl w:ilvl="2" w:tplc="C69AAF0C">
      <w:numFmt w:val="decimal"/>
      <w:lvlText w:val=""/>
      <w:lvlJc w:val="left"/>
    </w:lvl>
    <w:lvl w:ilvl="3" w:tplc="E2AA17C2">
      <w:numFmt w:val="decimal"/>
      <w:lvlText w:val=""/>
      <w:lvlJc w:val="left"/>
    </w:lvl>
    <w:lvl w:ilvl="4" w:tplc="D9402918">
      <w:numFmt w:val="decimal"/>
      <w:lvlText w:val=""/>
      <w:lvlJc w:val="left"/>
    </w:lvl>
    <w:lvl w:ilvl="5" w:tplc="ECE2406E">
      <w:numFmt w:val="decimal"/>
      <w:lvlText w:val=""/>
      <w:lvlJc w:val="left"/>
    </w:lvl>
    <w:lvl w:ilvl="6" w:tplc="3886B478">
      <w:numFmt w:val="decimal"/>
      <w:lvlText w:val=""/>
      <w:lvlJc w:val="left"/>
    </w:lvl>
    <w:lvl w:ilvl="7" w:tplc="05F24F90">
      <w:numFmt w:val="decimal"/>
      <w:lvlText w:val=""/>
      <w:lvlJc w:val="left"/>
    </w:lvl>
    <w:lvl w:ilvl="8" w:tplc="D662137C">
      <w:numFmt w:val="decimal"/>
      <w:lvlText w:val=""/>
      <w:lvlJc w:val="left"/>
    </w:lvl>
  </w:abstractNum>
  <w:abstractNum w:abstractNumId="1" w15:restartNumberingAfterBreak="0">
    <w:nsid w:val="69925A86"/>
    <w:multiLevelType w:val="hybridMultilevel"/>
    <w:tmpl w:val="2EE20E44"/>
    <w:lvl w:ilvl="0" w:tplc="919A4596">
      <w:start w:val="1"/>
      <w:numFmt w:val="bullet"/>
      <w:lvlText w:val="●"/>
      <w:lvlJc w:val="left"/>
      <w:pPr>
        <w:ind w:left="720" w:hanging="360"/>
      </w:pPr>
    </w:lvl>
    <w:lvl w:ilvl="1" w:tplc="F1446F46">
      <w:start w:val="1"/>
      <w:numFmt w:val="bullet"/>
      <w:lvlText w:val="○"/>
      <w:lvlJc w:val="left"/>
      <w:pPr>
        <w:ind w:left="1440" w:hanging="360"/>
      </w:pPr>
    </w:lvl>
    <w:lvl w:ilvl="2" w:tplc="4E685128">
      <w:start w:val="1"/>
      <w:numFmt w:val="bullet"/>
      <w:lvlText w:val="■"/>
      <w:lvlJc w:val="left"/>
      <w:pPr>
        <w:ind w:left="2160" w:hanging="360"/>
      </w:pPr>
    </w:lvl>
    <w:lvl w:ilvl="3" w:tplc="F94676AC">
      <w:start w:val="1"/>
      <w:numFmt w:val="bullet"/>
      <w:lvlText w:val="●"/>
      <w:lvlJc w:val="left"/>
      <w:pPr>
        <w:ind w:left="2880" w:hanging="360"/>
      </w:pPr>
    </w:lvl>
    <w:lvl w:ilvl="4" w:tplc="3202C8F4">
      <w:start w:val="1"/>
      <w:numFmt w:val="bullet"/>
      <w:lvlText w:val="○"/>
      <w:lvlJc w:val="left"/>
      <w:pPr>
        <w:ind w:left="3600" w:hanging="360"/>
      </w:pPr>
    </w:lvl>
    <w:lvl w:ilvl="5" w:tplc="C28E32B4">
      <w:start w:val="1"/>
      <w:numFmt w:val="bullet"/>
      <w:lvlText w:val="■"/>
      <w:lvlJc w:val="left"/>
      <w:pPr>
        <w:ind w:left="4320" w:hanging="360"/>
      </w:pPr>
    </w:lvl>
    <w:lvl w:ilvl="6" w:tplc="84424FD6">
      <w:start w:val="1"/>
      <w:numFmt w:val="bullet"/>
      <w:lvlText w:val="●"/>
      <w:lvlJc w:val="left"/>
      <w:pPr>
        <w:ind w:left="5040" w:hanging="360"/>
      </w:pPr>
    </w:lvl>
    <w:lvl w:ilvl="7" w:tplc="23E6B9F0">
      <w:start w:val="1"/>
      <w:numFmt w:val="bullet"/>
      <w:lvlText w:val="●"/>
      <w:lvlJc w:val="left"/>
      <w:pPr>
        <w:ind w:left="5760" w:hanging="360"/>
      </w:pPr>
    </w:lvl>
    <w:lvl w:ilvl="8" w:tplc="A2A642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615C2F"/>
    <w:multiLevelType w:val="hybridMultilevel"/>
    <w:tmpl w:val="71E4C9BC"/>
    <w:lvl w:ilvl="0" w:tplc="BC40988C">
      <w:start w:val="1"/>
      <w:numFmt w:val="bullet"/>
      <w:lvlText w:val="•"/>
      <w:lvlJc w:val="left"/>
      <w:pPr>
        <w:ind w:left="360" w:hanging="220"/>
      </w:pPr>
    </w:lvl>
    <w:lvl w:ilvl="1" w:tplc="B3181A22">
      <w:numFmt w:val="decimal"/>
      <w:lvlText w:val=""/>
      <w:lvlJc w:val="left"/>
    </w:lvl>
    <w:lvl w:ilvl="2" w:tplc="C8A0212E">
      <w:numFmt w:val="decimal"/>
      <w:lvlText w:val=""/>
      <w:lvlJc w:val="left"/>
    </w:lvl>
    <w:lvl w:ilvl="3" w:tplc="312CED66">
      <w:numFmt w:val="decimal"/>
      <w:lvlText w:val=""/>
      <w:lvlJc w:val="left"/>
    </w:lvl>
    <w:lvl w:ilvl="4" w:tplc="1910EA8C">
      <w:numFmt w:val="decimal"/>
      <w:lvlText w:val=""/>
      <w:lvlJc w:val="left"/>
    </w:lvl>
    <w:lvl w:ilvl="5" w:tplc="B1127780">
      <w:numFmt w:val="decimal"/>
      <w:lvlText w:val=""/>
      <w:lvlJc w:val="left"/>
    </w:lvl>
    <w:lvl w:ilvl="6" w:tplc="C52E0244">
      <w:numFmt w:val="decimal"/>
      <w:lvlText w:val=""/>
      <w:lvlJc w:val="left"/>
    </w:lvl>
    <w:lvl w:ilvl="7" w:tplc="5AC47C9A">
      <w:numFmt w:val="decimal"/>
      <w:lvlText w:val=""/>
      <w:lvlJc w:val="left"/>
    </w:lvl>
    <w:lvl w:ilvl="8" w:tplc="ACB4F5C6">
      <w:numFmt w:val="decimal"/>
      <w:lvlText w:val=""/>
      <w:lvlJc w:val="left"/>
    </w:lvl>
  </w:abstractNum>
  <w:num w:numId="1" w16cid:durableId="575822243">
    <w:abstractNumId w:val="1"/>
    <w:lvlOverride w:ilvl="0">
      <w:startOverride w:val="1"/>
    </w:lvlOverride>
  </w:num>
  <w:num w:numId="2" w16cid:durableId="1114642348">
    <w:abstractNumId w:val="0"/>
    <w:lvlOverride w:ilvl="0">
      <w:startOverride w:val="1"/>
    </w:lvlOverride>
  </w:num>
  <w:num w:numId="3" w16cid:durableId="18921839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A43"/>
    <w:rsid w:val="00263A43"/>
    <w:rsid w:val="004D0FBC"/>
    <w:rsid w:val="00A8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6165"/>
  <w15:docId w15:val="{1718EF72-1838-4534-BB9D-61662788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392</Words>
  <Characters>2098</Characters>
  <Application>Microsoft Office Word</Application>
  <DocSecurity>0</DocSecurity>
  <Lines>52</Lines>
  <Paragraphs>45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Agarwal</cp:lastModifiedBy>
  <cp:revision>2</cp:revision>
  <dcterms:created xsi:type="dcterms:W3CDTF">2026-06-12T12:17:00Z</dcterms:created>
  <dcterms:modified xsi:type="dcterms:W3CDTF">2026-06-12T12:22:00Z</dcterms:modified>
</cp:coreProperties>
</file>