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fd9f8c1dd86f96de3c142b5a0587818510a7d8"/>
    <w:p>
      <w:pPr>
        <w:pStyle w:val="Heading1"/>
      </w:pPr>
      <w:r>
        <w:t xml:space="preserve">Melunga — revisión nativa, primera lección de español</w:t>
      </w:r>
    </w:p>
    <w:p>
      <w:pPr>
        <w:pStyle w:val="FirstParagraph"/>
      </w:pPr>
      <w:r>
        <w:t xml:space="preserve">Esta es la primera lección de una aplicación de idiomas. El alumno es un francófono principiante absoluto en español. Todo lo que sigue ya existe en la aplicación; solo necesitamos saber si te suena bien. Una línea por respuesta basta — cinco o diez minutos.</w:t>
      </w:r>
    </w:p>
    <w:bookmarkStart w:id="20" w:name="la-escena"/>
    <w:p>
      <w:pPr>
        <w:pStyle w:val="Heading2"/>
      </w:pPr>
      <w:r>
        <w:t xml:space="preserve">La escena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guía de pronunciación para lectores franceses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ALUMNO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¡Hola!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O-la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CAMARERO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Hola. ¿Qué desea?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O-la. ké dé-SSÉ-a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ALUMNO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Un café, por favor.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oun ka-FÉ, por fa-BOR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CAMARERO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¿Con leche?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kon LÉ-tché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ALUMNO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No, gracias.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no, GRA-ssias.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ALUMNO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¿Cuánto cuesta?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KOUAN-to KOUÉS-ta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EL CAMARERO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Dos euros.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dos É-ou-ros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¿Suena como un café real en tu país? Si no, ¿qué falla?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El alumno saluda primero con « ¡Hola! ». ¿Natural para un cliente que entra?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« Un café, por favor. » — ¿es así como pedirías? Si no, ¿qué dirías?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La pregunta clave.</w:t>
      </w:r>
      <w:r>
        <w:t xml:space="preserve"> </w:t>
      </w:r>
      <w:r>
        <w:t xml:space="preserve">« No, gracias. » aparece solo, como respuesta completa a « ¿Con leche? ». Aislado, ¿sigue sonando educado, no seco?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« ¿Cuánto cuesta? » se dice después, como frase aparte. ¿Natural justo después de rechazar?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Las frases del camarero son « Hola. ¿Qué desea? », « ¿Con leche? », « Dos euros. ». ¿Las diría de verdad?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¿Algo que suene anticuado, regional, o que simplemente nunca dirías?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8.</w:t>
      </w:r>
      <w:r>
        <w:t xml:space="preserve"> </w:t>
      </w:r>
      <w:r>
        <w:t xml:space="preserve">Opcional, solo si lees francés: un francófono lee « oun ka-FÉ, por fa-BOR » en voz alta para aproximar « Un café, por favor. ». ¿Se acerca?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" w:hAnsi="Noto Sans" w:eastAsia="Noto Sans" w:cs="Noto Sans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" w:hAnsi="Noto Sans" w:eastAsia="Noto Sans" w:cs="Noto Sans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" w:hAnsi="Noto Sans" w:eastAsia="Noto Sans" w:cs="Noto Sans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" w:hAnsi="Noto Sans" w:eastAsia="Noto Sans" w:cs="Noto Sans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" w:hAnsi="Noto Sans" w:eastAsia="Noto Sans" w:cs="Noto Sans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" w:hAnsi="Noto Sans" w:eastAsia="Noto Sans" w:cs="Noto Sans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" w:hAnsi="Noto Sans" w:eastAsia="Noto Sans" w:cs="Noto Sans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" w:hAnsi="Noto Sans" w:eastAsia="Noto Sans" w:cs="Noto Sans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" w:hAnsi="Noto Sans" w:eastAsia="Noto Sans" w:cs="Noto Sans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" w:hAnsi="Noto Sans" w:eastAsia="Noto Sans" w:cs="Noto Sans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" w:hAnsi="Noto Sans" w:eastAsia="Noto Sans" w:cs="Noto Sans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revisión nativa, primera lección de español</dc:title>
  <dc:creator/>
  <dc:language>es</dc:language>
  <cp:keywords/>
  <dcterms:created xsi:type="dcterms:W3CDTF">2026-10-22T21:22:48Z</dcterms:created>
  <dcterms:modified xsi:type="dcterms:W3CDTF">2026-10-22T21:22:48Z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