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D43" w:rsidRPr="00DB3D43" w:rsidRDefault="00DB3D43" w:rsidP="00DB3D43">
      <w:pPr>
        <w:jc w:val="right"/>
        <w:rPr>
          <w:rFonts w:ascii="Verdana" w:hAnsi="Verdana" w:cs="Arial"/>
          <w:b/>
          <w:color w:val="222222"/>
          <w:sz w:val="32"/>
          <w:szCs w:val="32"/>
          <w:u w:val="single"/>
          <w:shd w:val="clear" w:color="auto" w:fill="FFFFFF"/>
        </w:rPr>
      </w:pPr>
      <w:r w:rsidRPr="00DB3D43">
        <w:rPr>
          <w:rFonts w:ascii="Verdana" w:hAnsi="Verdana" w:cs="Arial"/>
          <w:b/>
          <w:color w:val="222222"/>
          <w:sz w:val="32"/>
          <w:szCs w:val="32"/>
          <w:u w:val="single"/>
          <w:shd w:val="clear" w:color="auto" w:fill="FFFFFF"/>
        </w:rPr>
        <w:t>Actividad numero 5.</w:t>
      </w:r>
    </w:p>
    <w:p w:rsidR="00DB3D43" w:rsidRPr="00DB3D43" w:rsidRDefault="00DB3D43" w:rsidP="00DB3D43">
      <w:pPr>
        <w:jc w:val="right"/>
        <w:rPr>
          <w:rFonts w:ascii="Verdana" w:hAnsi="Verdana" w:cs="Arial"/>
          <w:b/>
          <w:color w:val="222222"/>
          <w:sz w:val="32"/>
          <w:szCs w:val="32"/>
          <w:u w:val="single"/>
          <w:shd w:val="clear" w:color="auto" w:fill="FFFFFF"/>
        </w:rPr>
      </w:pPr>
      <w:proofErr w:type="spellStart"/>
      <w:r w:rsidRPr="00DB3D43">
        <w:rPr>
          <w:rFonts w:ascii="Verdana" w:hAnsi="Verdana" w:cs="Arial"/>
          <w:b/>
          <w:color w:val="222222"/>
          <w:sz w:val="32"/>
          <w:szCs w:val="32"/>
          <w:u w:val="single"/>
          <w:shd w:val="clear" w:color="auto" w:fill="FFFFFF"/>
        </w:rPr>
        <w:t>Rocio</w:t>
      </w:r>
      <w:proofErr w:type="spellEnd"/>
      <w:r w:rsidRPr="00DB3D43">
        <w:rPr>
          <w:rFonts w:ascii="Verdana" w:hAnsi="Verdana" w:cs="Arial"/>
          <w:b/>
          <w:color w:val="222222"/>
          <w:sz w:val="32"/>
          <w:szCs w:val="32"/>
          <w:u w:val="single"/>
          <w:shd w:val="clear" w:color="auto" w:fill="FFFFFF"/>
        </w:rPr>
        <w:t xml:space="preserve"> Guadalupe Cervantes Cancino </w:t>
      </w:r>
    </w:p>
    <w:p w:rsidR="00DB3D43" w:rsidRDefault="00DB3D43" w:rsidP="00DB3D43">
      <w:pPr>
        <w:jc w:val="both"/>
        <w:rPr>
          <w:rFonts w:ascii="Verdana" w:hAnsi="Verdana" w:cs="Arial"/>
          <w:color w:val="222222"/>
          <w:sz w:val="32"/>
          <w:szCs w:val="32"/>
          <w:shd w:val="clear" w:color="auto" w:fill="FFFFFF"/>
        </w:rPr>
      </w:pPr>
    </w:p>
    <w:p w:rsidR="00DB3D43" w:rsidRDefault="00DB3D43" w:rsidP="00DB3D43">
      <w:pPr>
        <w:jc w:val="both"/>
        <w:rPr>
          <w:rFonts w:ascii="Verdana" w:hAnsi="Verdana" w:cs="Arial"/>
          <w:color w:val="222222"/>
          <w:sz w:val="32"/>
          <w:szCs w:val="32"/>
          <w:shd w:val="clear" w:color="auto" w:fill="FFFFFF"/>
        </w:rPr>
      </w:pPr>
    </w:p>
    <w:p w:rsidR="00DB3D43" w:rsidRPr="00DB3D43" w:rsidRDefault="00DB3D43" w:rsidP="00DB3D43">
      <w:pPr>
        <w:jc w:val="both"/>
        <w:rPr>
          <w:rFonts w:ascii="Verdana" w:hAnsi="Verdana" w:cs="Arial"/>
          <w:color w:val="222222"/>
          <w:sz w:val="32"/>
          <w:szCs w:val="32"/>
          <w:shd w:val="clear" w:color="auto" w:fill="FFFFFF"/>
        </w:rPr>
      </w:pPr>
      <w:r w:rsidRPr="00CD3601">
        <w:rPr>
          <w:rFonts w:ascii="Verdana" w:hAnsi="Verdana" w:cs="Arial"/>
          <w:color w:val="222222"/>
          <w:sz w:val="32"/>
          <w:szCs w:val="32"/>
          <w:shd w:val="clear" w:color="auto" w:fill="FFFFFF"/>
        </w:rPr>
        <w:t xml:space="preserve">La pagina que se creó esta en la plataforma de </w:t>
      </w:r>
      <w:r w:rsidRPr="00DB3D43">
        <w:rPr>
          <w:rFonts w:ascii="Verdana" w:hAnsi="Verdana" w:cs="Arial"/>
          <w:color w:val="222222"/>
          <w:sz w:val="32"/>
          <w:szCs w:val="32"/>
          <w:shd w:val="clear" w:color="auto" w:fill="FFFFFF"/>
        </w:rPr>
        <w:t xml:space="preserve">nombre </w:t>
      </w:r>
      <w:proofErr w:type="spellStart"/>
      <w:r w:rsidRPr="00DB3D43">
        <w:rPr>
          <w:rFonts w:ascii="Verdana" w:hAnsi="Verdana" w:cs="Arial"/>
          <w:color w:val="222222"/>
          <w:sz w:val="32"/>
          <w:szCs w:val="32"/>
          <w:shd w:val="clear" w:color="auto" w:fill="FFFFFF"/>
        </w:rPr>
        <w:t>Jimdo</w:t>
      </w:r>
      <w:proofErr w:type="spellEnd"/>
      <w:r w:rsidRPr="00DB3D43">
        <w:rPr>
          <w:rFonts w:ascii="Verdana" w:hAnsi="Verdana" w:cs="Arial"/>
          <w:color w:val="222222"/>
          <w:sz w:val="32"/>
          <w:szCs w:val="32"/>
          <w:shd w:val="clear" w:color="auto" w:fill="FFFFFF"/>
        </w:rPr>
        <w:t xml:space="preserve">. Bajo el usuario </w:t>
      </w:r>
    </w:p>
    <w:p w:rsidR="00DB3D43" w:rsidRPr="00CD3601" w:rsidRDefault="00DB3D43" w:rsidP="00DB3D43">
      <w:pPr>
        <w:jc w:val="both"/>
        <w:rPr>
          <w:rFonts w:ascii="Verdana" w:hAnsi="Verdana" w:cs="Arial"/>
          <w:color w:val="222222"/>
          <w:sz w:val="32"/>
          <w:szCs w:val="32"/>
          <w:shd w:val="clear" w:color="auto" w:fill="FFFFFF"/>
        </w:rPr>
      </w:pPr>
      <w:hyperlink r:id="rId4" w:history="1">
        <w:r w:rsidRPr="00CD3601">
          <w:rPr>
            <w:rStyle w:val="Hipervnculo"/>
            <w:rFonts w:ascii="Verdana" w:hAnsi="Verdana" w:cs="Arial"/>
            <w:sz w:val="32"/>
            <w:szCs w:val="32"/>
            <w:shd w:val="clear" w:color="auto" w:fill="FFFFFF"/>
          </w:rPr>
          <w:t>http://rociocervantesiapsenado.jimdo.com/</w:t>
        </w:r>
      </w:hyperlink>
    </w:p>
    <w:p w:rsidR="00DB3D43" w:rsidRDefault="00DB3D43" w:rsidP="00DB3D43">
      <w:pPr>
        <w:pStyle w:val="NormalWeb"/>
        <w:shd w:val="clear" w:color="auto" w:fill="FFFFFF"/>
        <w:spacing w:before="0" w:beforeAutospacing="0" w:after="0" w:afterAutospacing="0" w:line="300" w:lineRule="atLeast"/>
        <w:jc w:val="both"/>
        <w:rPr>
          <w:rFonts w:ascii="Verdana" w:hAnsi="Verdana" w:cs="Arial"/>
          <w:b/>
          <w:color w:val="222222"/>
        </w:rPr>
      </w:pPr>
    </w:p>
    <w:p w:rsidR="00B10297" w:rsidRPr="003061E0" w:rsidRDefault="00B10297" w:rsidP="00DB3D43">
      <w:pPr>
        <w:pStyle w:val="NormalWeb"/>
        <w:shd w:val="clear" w:color="auto" w:fill="FFFFFF"/>
        <w:spacing w:before="0" w:beforeAutospacing="0" w:after="0" w:afterAutospacing="0" w:line="300" w:lineRule="atLeast"/>
        <w:jc w:val="both"/>
        <w:rPr>
          <w:rFonts w:ascii="Verdana" w:hAnsi="Verdana" w:cs="Arial"/>
          <w:b/>
          <w:color w:val="222222"/>
        </w:rPr>
      </w:pPr>
      <w:r w:rsidRPr="003061E0">
        <w:rPr>
          <w:rFonts w:ascii="Verdana" w:hAnsi="Verdana" w:cs="Arial"/>
          <w:b/>
          <w:color w:val="222222"/>
        </w:rPr>
        <w:t xml:space="preserve">¿Sabía usted que  el daño a la información  puede ser causa de una rescisión laboral </w:t>
      </w:r>
      <w:r w:rsidR="003061E0" w:rsidRPr="003061E0">
        <w:rPr>
          <w:rFonts w:ascii="Verdana" w:hAnsi="Verdana" w:cs="Arial"/>
          <w:b/>
          <w:color w:val="222222"/>
        </w:rPr>
        <w:t>justificada?</w:t>
      </w:r>
    </w:p>
    <w:p w:rsidR="00B10297" w:rsidRPr="003061E0" w:rsidRDefault="00B10297" w:rsidP="00DB3D43">
      <w:pPr>
        <w:pStyle w:val="NormalWeb"/>
        <w:shd w:val="clear" w:color="auto" w:fill="FFFFFF"/>
        <w:spacing w:before="0" w:beforeAutospacing="0" w:after="0" w:afterAutospacing="0" w:line="300" w:lineRule="atLeast"/>
        <w:jc w:val="both"/>
        <w:rPr>
          <w:rFonts w:ascii="Verdana" w:hAnsi="Verdana" w:cs="Arial"/>
          <w:color w:val="222222"/>
        </w:rPr>
      </w:pPr>
    </w:p>
    <w:p w:rsidR="00A11A97" w:rsidRPr="003061E0" w:rsidRDefault="003061E0" w:rsidP="00DB3D43">
      <w:pPr>
        <w:pStyle w:val="NormalWeb"/>
        <w:shd w:val="clear" w:color="auto" w:fill="FFFFFF"/>
        <w:spacing w:before="0" w:beforeAutospacing="0" w:after="0" w:afterAutospacing="0" w:line="300" w:lineRule="atLeast"/>
        <w:jc w:val="both"/>
        <w:rPr>
          <w:rFonts w:ascii="Verdana" w:hAnsi="Verdana"/>
          <w:bCs/>
        </w:rPr>
      </w:pPr>
      <w:r>
        <w:rPr>
          <w:rFonts w:ascii="Verdana" w:hAnsi="Verdana"/>
          <w:bCs/>
        </w:rPr>
        <w:t>Si tenía el conocimiento de la existencia de esa responsabilidad, esto porque l</w:t>
      </w:r>
      <w:r w:rsidR="00A11A97" w:rsidRPr="003061E0">
        <w:rPr>
          <w:rFonts w:ascii="Verdana" w:hAnsi="Verdana"/>
          <w:bCs/>
        </w:rPr>
        <w:t xml:space="preserve">a Ley Federal de Responsabilidades de los Servidores Públicos, en el </w:t>
      </w:r>
      <w:r w:rsidRPr="003061E0">
        <w:rPr>
          <w:rFonts w:ascii="Verdana" w:hAnsi="Verdana"/>
          <w:bCs/>
        </w:rPr>
        <w:t>capítulo</w:t>
      </w:r>
      <w:r w:rsidR="00A11A97" w:rsidRPr="003061E0">
        <w:rPr>
          <w:rFonts w:ascii="Verdana" w:hAnsi="Verdana"/>
          <w:bCs/>
        </w:rPr>
        <w:t xml:space="preserve"> I, respecto a los sujetos y </w:t>
      </w:r>
      <w:r w:rsidRPr="003061E0">
        <w:rPr>
          <w:rFonts w:ascii="Verdana" w:hAnsi="Verdana"/>
          <w:bCs/>
        </w:rPr>
        <w:t>obligaciones</w:t>
      </w:r>
      <w:r w:rsidR="00A11A97" w:rsidRPr="003061E0">
        <w:rPr>
          <w:rFonts w:ascii="Verdana" w:hAnsi="Verdana"/>
          <w:bCs/>
        </w:rPr>
        <w:t xml:space="preserve"> de los servidores públicos se </w:t>
      </w:r>
      <w:r w:rsidRPr="003061E0">
        <w:rPr>
          <w:rFonts w:ascii="Verdana" w:hAnsi="Verdana"/>
          <w:bCs/>
        </w:rPr>
        <w:t>encuentra</w:t>
      </w:r>
      <w:r w:rsidR="00A11A97" w:rsidRPr="003061E0">
        <w:rPr>
          <w:rFonts w:ascii="Verdana" w:hAnsi="Verdana"/>
          <w:bCs/>
        </w:rPr>
        <w:t xml:space="preserve"> regulado esa responsabilidad, el </w:t>
      </w:r>
      <w:r w:rsidRPr="003061E0">
        <w:rPr>
          <w:rFonts w:ascii="Verdana" w:hAnsi="Verdana"/>
          <w:bCs/>
        </w:rPr>
        <w:t>artículo</w:t>
      </w:r>
      <w:r w:rsidR="00A11A97" w:rsidRPr="003061E0">
        <w:rPr>
          <w:rFonts w:ascii="Verdana" w:hAnsi="Verdana"/>
          <w:bCs/>
        </w:rPr>
        <w:t xml:space="preserve"> 47 de  la legislación en comento establece:</w:t>
      </w:r>
    </w:p>
    <w:p w:rsidR="00A11A97" w:rsidRPr="003061E0" w:rsidRDefault="00A11A97" w:rsidP="00DB3D43">
      <w:pPr>
        <w:pStyle w:val="NormalWeb"/>
        <w:shd w:val="clear" w:color="auto" w:fill="FFFFFF"/>
        <w:spacing w:before="0" w:beforeAutospacing="0" w:after="0" w:afterAutospacing="0" w:line="300" w:lineRule="atLeast"/>
        <w:jc w:val="both"/>
        <w:rPr>
          <w:rFonts w:ascii="Verdana" w:hAnsi="Verdana"/>
          <w:b/>
          <w:bCs/>
        </w:rPr>
      </w:pPr>
    </w:p>
    <w:p w:rsidR="00A11A97" w:rsidRPr="003061E0" w:rsidRDefault="00A11A97" w:rsidP="00DB3D43">
      <w:pPr>
        <w:pStyle w:val="NormalWeb"/>
        <w:shd w:val="clear" w:color="auto" w:fill="FFFFFF"/>
        <w:spacing w:before="0" w:beforeAutospacing="0" w:after="0" w:afterAutospacing="0" w:line="300" w:lineRule="atLeast"/>
        <w:ind w:left="567" w:right="758"/>
        <w:jc w:val="both"/>
        <w:rPr>
          <w:rFonts w:ascii="Verdana" w:hAnsi="Verdana"/>
          <w:i/>
          <w:sz w:val="22"/>
          <w:szCs w:val="22"/>
        </w:rPr>
      </w:pPr>
      <w:r w:rsidRPr="003061E0">
        <w:rPr>
          <w:rFonts w:ascii="Verdana" w:hAnsi="Verdana"/>
          <w:b/>
          <w:bCs/>
          <w:i/>
          <w:sz w:val="22"/>
          <w:szCs w:val="22"/>
        </w:rPr>
        <w:t xml:space="preserve">“ARTÍCULO 47.- </w:t>
      </w:r>
      <w:r w:rsidRPr="003061E0">
        <w:rPr>
          <w:rFonts w:ascii="Verdana" w:hAnsi="Verdana"/>
          <w:i/>
          <w:sz w:val="22"/>
          <w:szCs w:val="22"/>
        </w:rPr>
        <w:t>Todo servidor público tendrá las siguientes obligaciones, para salvaguardar la legalidad, honradez, lealtad, imparcialidad y eficiencia que deben ser observadas en el desempeño de su empleo, cargo o comisión, y cuyo incumplimiento dará lugar al procedimiento y a las sanciones que correspondan, sin perjuicio de sus derechos laborales, así como de las normas específicas que al respecto rijan en el servicio de las fuerzas armadas</w:t>
      </w:r>
    </w:p>
    <w:p w:rsidR="00A11A97" w:rsidRPr="003061E0" w:rsidRDefault="00A11A97" w:rsidP="00DB3D43">
      <w:pPr>
        <w:pStyle w:val="NormalWeb"/>
        <w:shd w:val="clear" w:color="auto" w:fill="FFFFFF"/>
        <w:spacing w:before="0" w:beforeAutospacing="0" w:after="0" w:afterAutospacing="0" w:line="300" w:lineRule="atLeast"/>
        <w:ind w:left="567" w:right="758"/>
        <w:jc w:val="both"/>
        <w:rPr>
          <w:rFonts w:ascii="Verdana" w:hAnsi="Verdana" w:cs="Arial"/>
          <w:i/>
          <w:color w:val="222222"/>
          <w:sz w:val="22"/>
          <w:szCs w:val="22"/>
        </w:rPr>
      </w:pPr>
      <w:r w:rsidRPr="003061E0">
        <w:rPr>
          <w:rFonts w:ascii="Verdana" w:hAnsi="Verdana"/>
          <w:b/>
          <w:bCs/>
          <w:i/>
          <w:sz w:val="22"/>
          <w:szCs w:val="22"/>
        </w:rPr>
        <w:t>…</w:t>
      </w:r>
    </w:p>
    <w:p w:rsidR="00A11A97" w:rsidRPr="003061E0" w:rsidRDefault="00A11A97" w:rsidP="00DB3D43">
      <w:pPr>
        <w:pStyle w:val="Default"/>
        <w:ind w:left="567" w:right="758"/>
        <w:jc w:val="both"/>
        <w:rPr>
          <w:rFonts w:ascii="Verdana" w:hAnsi="Verdana"/>
          <w:i/>
          <w:sz w:val="22"/>
          <w:szCs w:val="22"/>
        </w:rPr>
      </w:pPr>
      <w:r w:rsidRPr="003061E0">
        <w:rPr>
          <w:rFonts w:ascii="Verdana" w:hAnsi="Verdana"/>
          <w:b/>
          <w:bCs/>
          <w:i/>
          <w:sz w:val="22"/>
          <w:szCs w:val="22"/>
        </w:rPr>
        <w:t xml:space="preserve">III.- </w:t>
      </w:r>
      <w:r w:rsidRPr="003061E0">
        <w:rPr>
          <w:rFonts w:ascii="Verdana" w:hAnsi="Verdana"/>
          <w:i/>
          <w:sz w:val="22"/>
          <w:szCs w:val="22"/>
        </w:rPr>
        <w:t xml:space="preserve">Utilizar los recursos que tengan asignados para el desempeño de su empleo, cargo o comisión, las facultades que le sean atribuidas o la información reservada a que tenga acceso por su función exclusivamente para los fines a que están afectos; </w:t>
      </w:r>
    </w:p>
    <w:p w:rsidR="00A11A97" w:rsidRDefault="00A11A97" w:rsidP="00DB3D43">
      <w:pPr>
        <w:pStyle w:val="NormalWeb"/>
        <w:shd w:val="clear" w:color="auto" w:fill="FFFFFF"/>
        <w:spacing w:before="0" w:beforeAutospacing="0" w:after="0" w:afterAutospacing="0" w:line="300" w:lineRule="atLeast"/>
        <w:ind w:left="567" w:right="758"/>
        <w:jc w:val="both"/>
        <w:rPr>
          <w:rFonts w:ascii="Verdana" w:hAnsi="Verdana"/>
          <w:i/>
          <w:sz w:val="22"/>
          <w:szCs w:val="22"/>
        </w:rPr>
      </w:pPr>
      <w:r w:rsidRPr="003061E0">
        <w:rPr>
          <w:rFonts w:ascii="Verdana" w:hAnsi="Verdana"/>
          <w:b/>
          <w:bCs/>
          <w:i/>
          <w:sz w:val="22"/>
          <w:szCs w:val="22"/>
        </w:rPr>
        <w:t xml:space="preserve">IV.- </w:t>
      </w:r>
      <w:r w:rsidRPr="003061E0">
        <w:rPr>
          <w:rFonts w:ascii="Verdana" w:hAnsi="Verdana"/>
          <w:i/>
          <w:sz w:val="22"/>
          <w:szCs w:val="22"/>
        </w:rPr>
        <w:t>Custodiar y cuidar la documentación e información que por razón de su empleo, cargo o comisión, conserve bajo su cuidado o a la cual tenga acceso, impidiendo o evitando el uso, la sustracción, destrucción, ocultamiento o inutilización indebidas de aquéllas;</w:t>
      </w:r>
    </w:p>
    <w:p w:rsidR="003061E0" w:rsidRPr="003061E0" w:rsidRDefault="003061E0" w:rsidP="00DB3D43">
      <w:pPr>
        <w:pStyle w:val="NormalWeb"/>
        <w:shd w:val="clear" w:color="auto" w:fill="FFFFFF"/>
        <w:spacing w:before="0" w:beforeAutospacing="0" w:after="0" w:afterAutospacing="0" w:line="300" w:lineRule="atLeast"/>
        <w:ind w:left="567" w:right="758"/>
        <w:jc w:val="both"/>
        <w:rPr>
          <w:rFonts w:ascii="Verdana" w:hAnsi="Verdana" w:cs="Arial"/>
          <w:i/>
          <w:color w:val="222222"/>
          <w:sz w:val="22"/>
          <w:szCs w:val="22"/>
        </w:rPr>
      </w:pPr>
      <w:r>
        <w:rPr>
          <w:rFonts w:ascii="Verdana" w:hAnsi="Verdana"/>
          <w:b/>
          <w:bCs/>
          <w:i/>
          <w:sz w:val="22"/>
          <w:szCs w:val="22"/>
        </w:rPr>
        <w:t>…</w:t>
      </w:r>
      <w:r>
        <w:rPr>
          <w:rFonts w:ascii="Verdana" w:hAnsi="Verdana" w:cs="Arial"/>
          <w:i/>
          <w:color w:val="222222"/>
          <w:sz w:val="22"/>
          <w:szCs w:val="22"/>
        </w:rPr>
        <w:t>”</w:t>
      </w:r>
    </w:p>
    <w:p w:rsidR="00A11A97" w:rsidRPr="003061E0" w:rsidRDefault="00A11A97" w:rsidP="00DB3D43">
      <w:pPr>
        <w:pStyle w:val="NormalWeb"/>
        <w:shd w:val="clear" w:color="auto" w:fill="FFFFFF"/>
        <w:spacing w:before="0" w:beforeAutospacing="0" w:after="0" w:afterAutospacing="0" w:line="300" w:lineRule="atLeast"/>
        <w:ind w:left="567" w:right="758"/>
        <w:jc w:val="both"/>
        <w:rPr>
          <w:rFonts w:ascii="Verdana" w:hAnsi="Verdana" w:cs="Arial"/>
          <w:i/>
          <w:color w:val="222222"/>
          <w:sz w:val="22"/>
          <w:szCs w:val="22"/>
        </w:rPr>
      </w:pPr>
    </w:p>
    <w:p w:rsidR="00F15080" w:rsidRPr="003061E0" w:rsidRDefault="00F15080" w:rsidP="00DB3D43">
      <w:pPr>
        <w:pStyle w:val="NormalWeb"/>
        <w:shd w:val="clear" w:color="auto" w:fill="FFFFFF"/>
        <w:spacing w:before="0" w:beforeAutospacing="0" w:after="0" w:afterAutospacing="0" w:line="300" w:lineRule="atLeast"/>
        <w:ind w:left="567" w:right="758"/>
        <w:jc w:val="both"/>
        <w:rPr>
          <w:rFonts w:ascii="Verdana" w:hAnsi="Verdana" w:cs="Arial"/>
          <w:i/>
          <w:color w:val="222222"/>
        </w:rPr>
      </w:pPr>
    </w:p>
    <w:p w:rsidR="00F15080" w:rsidRPr="003061E0" w:rsidRDefault="00F15080" w:rsidP="00DB3D43">
      <w:pPr>
        <w:pStyle w:val="NormalWeb"/>
        <w:shd w:val="clear" w:color="auto" w:fill="FFFFFF"/>
        <w:spacing w:before="0" w:beforeAutospacing="0" w:after="0" w:afterAutospacing="0" w:line="300" w:lineRule="atLeast"/>
        <w:ind w:left="567" w:right="758"/>
        <w:jc w:val="both"/>
        <w:rPr>
          <w:rFonts w:ascii="Verdana" w:hAnsi="Verdana" w:cs="Arial"/>
          <w:i/>
          <w:color w:val="222222"/>
        </w:rPr>
      </w:pPr>
    </w:p>
    <w:p w:rsidR="00F15080" w:rsidRPr="003061E0" w:rsidRDefault="003061E0" w:rsidP="00DB3D43">
      <w:pPr>
        <w:pStyle w:val="NormalWeb"/>
        <w:shd w:val="clear" w:color="auto" w:fill="FFFFFF"/>
        <w:tabs>
          <w:tab w:val="left" w:pos="8789"/>
        </w:tabs>
        <w:spacing w:before="0" w:beforeAutospacing="0" w:after="0" w:afterAutospacing="0" w:line="300" w:lineRule="atLeast"/>
        <w:ind w:right="49"/>
        <w:jc w:val="both"/>
        <w:rPr>
          <w:rFonts w:ascii="Verdana" w:hAnsi="Verdana"/>
        </w:rPr>
      </w:pPr>
      <w:r w:rsidRPr="003061E0">
        <w:rPr>
          <w:rFonts w:ascii="Verdana" w:hAnsi="Verdana" w:cs="Arial"/>
          <w:i/>
          <w:color w:val="222222"/>
        </w:rPr>
        <w:t xml:space="preserve">Así mismo la </w:t>
      </w:r>
      <w:r w:rsidRPr="003061E0">
        <w:rPr>
          <w:rFonts w:ascii="Verdana" w:hAnsi="Verdana"/>
        </w:rPr>
        <w:t xml:space="preserve">Ley de Responsabilidades de los Servidores Públicos del Estado de Chiapas, en el Capítulo </w:t>
      </w:r>
      <w:r w:rsidR="00F15080" w:rsidRPr="003061E0">
        <w:rPr>
          <w:rFonts w:ascii="Verdana" w:hAnsi="Verdana"/>
        </w:rPr>
        <w:t xml:space="preserve">II </w:t>
      </w:r>
      <w:r w:rsidRPr="003061E0">
        <w:rPr>
          <w:rFonts w:ascii="Verdana" w:hAnsi="Verdana"/>
        </w:rPr>
        <w:t>de las obligaciones de los servidores públicos en su artículo 45 nos menciona que:</w:t>
      </w:r>
    </w:p>
    <w:p w:rsidR="003061E0" w:rsidRPr="003061E0" w:rsidRDefault="003061E0" w:rsidP="00DB3D43">
      <w:pPr>
        <w:pStyle w:val="NormalWeb"/>
        <w:shd w:val="clear" w:color="auto" w:fill="FFFFFF"/>
        <w:spacing w:before="0" w:beforeAutospacing="0" w:after="0" w:afterAutospacing="0" w:line="300" w:lineRule="atLeast"/>
        <w:ind w:left="567" w:right="758"/>
        <w:jc w:val="both"/>
        <w:rPr>
          <w:rFonts w:ascii="Verdana" w:hAnsi="Verdana"/>
        </w:rPr>
      </w:pPr>
    </w:p>
    <w:p w:rsidR="003061E0" w:rsidRPr="003061E0" w:rsidRDefault="003061E0" w:rsidP="00DB3D43">
      <w:pPr>
        <w:pStyle w:val="NormalWeb"/>
        <w:shd w:val="clear" w:color="auto" w:fill="FFFFFF"/>
        <w:spacing w:before="0" w:beforeAutospacing="0" w:after="0" w:afterAutospacing="0" w:line="300" w:lineRule="atLeast"/>
        <w:ind w:left="567" w:right="758"/>
        <w:jc w:val="both"/>
        <w:rPr>
          <w:rFonts w:ascii="Verdana" w:hAnsi="Verdana" w:cs="Arial"/>
          <w:i/>
          <w:color w:val="222222"/>
        </w:rPr>
      </w:pPr>
      <w:r>
        <w:rPr>
          <w:rFonts w:ascii="Verdana" w:hAnsi="Verdana"/>
        </w:rPr>
        <w:t>“</w:t>
      </w:r>
      <w:r w:rsidRPr="003061E0">
        <w:rPr>
          <w:rFonts w:ascii="Verdana" w:hAnsi="Verdana"/>
        </w:rPr>
        <w:t>ARTICULO 45o.- para salvaguardar la legalidad, honradez, lealtad, imparcialidad y eficiencia que deban ser observadas en el servicio público, independientemente de las obligaciones especificas que correspondan al empleo, cargo o comisión, todo servidor público, sin perjuicio de sus derechos laborales, tendrá las siguientes obligaciones de carácter general.</w:t>
      </w:r>
    </w:p>
    <w:p w:rsidR="00F15080" w:rsidRPr="003061E0" w:rsidRDefault="003061E0" w:rsidP="00DB3D43">
      <w:pPr>
        <w:pStyle w:val="NormalWeb"/>
        <w:shd w:val="clear" w:color="auto" w:fill="FFFFFF"/>
        <w:spacing w:before="0" w:beforeAutospacing="0" w:after="0" w:afterAutospacing="0" w:line="300" w:lineRule="atLeast"/>
        <w:ind w:left="567" w:right="758"/>
        <w:jc w:val="both"/>
        <w:rPr>
          <w:rFonts w:ascii="Verdana" w:hAnsi="Verdana" w:cs="Arial"/>
          <w:i/>
          <w:color w:val="222222"/>
        </w:rPr>
      </w:pPr>
      <w:r w:rsidRPr="003061E0">
        <w:rPr>
          <w:rFonts w:ascii="Verdana" w:hAnsi="Verdana" w:cs="Arial"/>
          <w:i/>
          <w:color w:val="222222"/>
        </w:rPr>
        <w:t>…</w:t>
      </w:r>
    </w:p>
    <w:p w:rsidR="003061E0" w:rsidRPr="003061E0" w:rsidRDefault="003061E0" w:rsidP="00DB3D43">
      <w:pPr>
        <w:pStyle w:val="NormalWeb"/>
        <w:shd w:val="clear" w:color="auto" w:fill="FFFFFF"/>
        <w:spacing w:before="0" w:beforeAutospacing="0" w:after="0" w:afterAutospacing="0" w:line="300" w:lineRule="atLeast"/>
        <w:ind w:left="567" w:right="758"/>
        <w:jc w:val="both"/>
        <w:rPr>
          <w:rFonts w:ascii="Verdana" w:hAnsi="Verdana"/>
        </w:rPr>
      </w:pPr>
      <w:r w:rsidRPr="003061E0">
        <w:rPr>
          <w:rFonts w:ascii="Verdana" w:hAnsi="Verdana"/>
        </w:rPr>
        <w:t>III.- utilizar los recursos que tengan asignados para el desempeño de su empleo, cargo o comisión, ejercer las facultades que le sean atribuidas y emplear la información reservada a que tenga acceso por su función, exclusivamente para los fines a que están afectos;</w:t>
      </w:r>
    </w:p>
    <w:p w:rsidR="003061E0" w:rsidRPr="003061E0" w:rsidRDefault="003061E0" w:rsidP="00DB3D43">
      <w:pPr>
        <w:pStyle w:val="NormalWeb"/>
        <w:shd w:val="clear" w:color="auto" w:fill="FFFFFF"/>
        <w:spacing w:before="0" w:beforeAutospacing="0" w:after="0" w:afterAutospacing="0" w:line="300" w:lineRule="atLeast"/>
        <w:ind w:left="567" w:right="758"/>
        <w:jc w:val="both"/>
        <w:rPr>
          <w:rFonts w:ascii="Verdana" w:hAnsi="Verdana"/>
        </w:rPr>
      </w:pPr>
      <w:r w:rsidRPr="003061E0">
        <w:rPr>
          <w:rFonts w:ascii="Verdana" w:hAnsi="Verdana"/>
        </w:rPr>
        <w:t>…</w:t>
      </w:r>
    </w:p>
    <w:p w:rsidR="003061E0" w:rsidRDefault="003061E0" w:rsidP="00DB3D43">
      <w:pPr>
        <w:pStyle w:val="NormalWeb"/>
        <w:shd w:val="clear" w:color="auto" w:fill="FFFFFF"/>
        <w:spacing w:before="0" w:beforeAutospacing="0" w:after="0" w:afterAutospacing="0" w:line="300" w:lineRule="atLeast"/>
        <w:ind w:left="567" w:right="758"/>
        <w:jc w:val="both"/>
        <w:rPr>
          <w:rFonts w:ascii="Verdana" w:hAnsi="Verdana"/>
        </w:rPr>
      </w:pPr>
      <w:r w:rsidRPr="003061E0">
        <w:rPr>
          <w:rFonts w:ascii="Verdana" w:hAnsi="Verdana"/>
        </w:rPr>
        <w:t>IV.- custodiar y cuidar la documentación e información que por razón de su empleo, cargo o comisión, conserve bajo su cuidado o a la cual tenga acceso;</w:t>
      </w:r>
    </w:p>
    <w:p w:rsidR="003061E0" w:rsidRPr="003061E0" w:rsidRDefault="003061E0" w:rsidP="00DB3D43">
      <w:pPr>
        <w:pStyle w:val="NormalWeb"/>
        <w:shd w:val="clear" w:color="auto" w:fill="FFFFFF"/>
        <w:spacing w:before="0" w:beforeAutospacing="0" w:after="0" w:afterAutospacing="0" w:line="300" w:lineRule="atLeast"/>
        <w:ind w:left="567" w:right="758"/>
        <w:jc w:val="both"/>
        <w:rPr>
          <w:rFonts w:ascii="Verdana" w:hAnsi="Verdana" w:cs="Arial"/>
          <w:i/>
          <w:color w:val="222222"/>
        </w:rPr>
      </w:pPr>
      <w:r>
        <w:rPr>
          <w:rFonts w:ascii="Verdana" w:hAnsi="Verdana"/>
        </w:rPr>
        <w:t>…”</w:t>
      </w:r>
    </w:p>
    <w:p w:rsidR="00F15080" w:rsidRPr="00A11A97" w:rsidRDefault="00F15080" w:rsidP="00DB3D43">
      <w:pPr>
        <w:pStyle w:val="NormalWeb"/>
        <w:shd w:val="clear" w:color="auto" w:fill="FFFFFF"/>
        <w:spacing w:before="0" w:beforeAutospacing="0" w:after="0" w:afterAutospacing="0" w:line="300" w:lineRule="atLeast"/>
        <w:ind w:left="567" w:right="758"/>
        <w:jc w:val="both"/>
        <w:rPr>
          <w:rFonts w:ascii="Verdana" w:hAnsi="Verdana" w:cs="Arial"/>
          <w:i/>
          <w:color w:val="222222"/>
          <w:sz w:val="18"/>
          <w:szCs w:val="18"/>
        </w:rPr>
      </w:pPr>
    </w:p>
    <w:p w:rsidR="00B10297" w:rsidRDefault="003061E0" w:rsidP="00DB3D43">
      <w:pPr>
        <w:pStyle w:val="NormalWeb"/>
        <w:shd w:val="clear" w:color="auto" w:fill="FFFFFF"/>
        <w:spacing w:before="0" w:beforeAutospacing="0" w:after="0" w:afterAutospacing="0" w:line="300" w:lineRule="atLeast"/>
        <w:jc w:val="both"/>
        <w:rPr>
          <w:rFonts w:ascii="Verdana" w:hAnsi="Verdana" w:cs="Arial"/>
          <w:b/>
        </w:rPr>
      </w:pPr>
      <w:r w:rsidRPr="003061E0">
        <w:rPr>
          <w:rFonts w:ascii="Verdana" w:hAnsi="Verdana" w:cs="Arial"/>
          <w:b/>
        </w:rPr>
        <w:t>¿Sabía usted que la revelación de un secreto industrial es un delito?</w:t>
      </w:r>
    </w:p>
    <w:p w:rsidR="003061E0" w:rsidRPr="003061E0" w:rsidRDefault="003061E0" w:rsidP="00DB3D43">
      <w:pPr>
        <w:pStyle w:val="NormalWeb"/>
        <w:shd w:val="clear" w:color="auto" w:fill="FFFFFF"/>
        <w:spacing w:before="0" w:beforeAutospacing="0" w:after="0" w:afterAutospacing="0" w:line="300" w:lineRule="atLeast"/>
        <w:jc w:val="both"/>
        <w:rPr>
          <w:rFonts w:ascii="Verdana" w:hAnsi="Verdana" w:cs="Arial"/>
          <w:b/>
        </w:rPr>
      </w:pPr>
    </w:p>
    <w:p w:rsidR="00B10297" w:rsidRPr="00B10297" w:rsidRDefault="00B10297" w:rsidP="00DB3D43">
      <w:pPr>
        <w:spacing w:after="150" w:line="336" w:lineRule="atLeast"/>
        <w:jc w:val="both"/>
        <w:rPr>
          <w:rFonts w:ascii="Verdana" w:eastAsia="Times New Roman" w:hAnsi="Verdana" w:cs="Arial"/>
          <w:sz w:val="24"/>
          <w:szCs w:val="24"/>
          <w:lang w:eastAsia="es-MX"/>
        </w:rPr>
      </w:pPr>
      <w:r w:rsidRPr="00B10297">
        <w:rPr>
          <w:rFonts w:ascii="Verdana" w:eastAsia="Times New Roman" w:hAnsi="Verdana" w:cs="Arial"/>
          <w:sz w:val="24"/>
          <w:szCs w:val="24"/>
          <w:lang w:eastAsia="es-MX"/>
        </w:rPr>
        <w:t>La defensa y observancia de los derechos de propiedad industrial puede darse, como se ha dado, a través de acciones penales, civiles y administrativas.</w:t>
      </w:r>
    </w:p>
    <w:p w:rsidR="00B10297" w:rsidRDefault="00B10297" w:rsidP="00DB3D43">
      <w:pPr>
        <w:spacing w:after="150" w:line="336" w:lineRule="atLeast"/>
        <w:jc w:val="both"/>
        <w:rPr>
          <w:rFonts w:ascii="Verdana" w:eastAsia="Times New Roman" w:hAnsi="Verdana" w:cs="Arial"/>
          <w:sz w:val="24"/>
          <w:szCs w:val="24"/>
          <w:lang w:eastAsia="es-MX"/>
        </w:rPr>
      </w:pPr>
      <w:r w:rsidRPr="00B10297">
        <w:rPr>
          <w:rFonts w:ascii="Verdana" w:eastAsia="Times New Roman" w:hAnsi="Verdana" w:cs="Arial"/>
          <w:sz w:val="24"/>
          <w:szCs w:val="24"/>
          <w:lang w:eastAsia="es-MX"/>
        </w:rPr>
        <w:t>Dichos mecanismos de defensa son distintos entre sí, buscando proteger la propiedad industrial desde ángulos o enfoques distintos. Las diferencias son por cuanto a:</w:t>
      </w:r>
    </w:p>
    <w:p w:rsidR="003061E0" w:rsidRPr="00B10297" w:rsidRDefault="003061E0" w:rsidP="00DB3D43">
      <w:pPr>
        <w:spacing w:after="150" w:line="336" w:lineRule="atLeast"/>
        <w:jc w:val="both"/>
        <w:rPr>
          <w:rFonts w:ascii="Verdana" w:eastAsia="Times New Roman" w:hAnsi="Verdana" w:cs="Arial"/>
          <w:sz w:val="24"/>
          <w:szCs w:val="24"/>
          <w:lang w:eastAsia="es-MX"/>
        </w:rPr>
      </w:pPr>
    </w:p>
    <w:p w:rsidR="00B10297" w:rsidRPr="00B10297" w:rsidRDefault="00B10297" w:rsidP="00DB3D43">
      <w:pPr>
        <w:spacing w:after="150" w:line="336" w:lineRule="atLeast"/>
        <w:jc w:val="both"/>
        <w:rPr>
          <w:rFonts w:ascii="Verdana" w:eastAsia="Times New Roman" w:hAnsi="Verdana" w:cs="Arial"/>
          <w:sz w:val="24"/>
          <w:szCs w:val="24"/>
          <w:lang w:eastAsia="es-MX"/>
        </w:rPr>
      </w:pPr>
      <w:r w:rsidRPr="00B10297">
        <w:rPr>
          <w:rFonts w:ascii="Verdana" w:eastAsia="Times New Roman" w:hAnsi="Verdana" w:cs="Arial"/>
          <w:sz w:val="24"/>
          <w:szCs w:val="24"/>
          <w:lang w:eastAsia="es-MX"/>
        </w:rPr>
        <w:t>a)</w:t>
      </w:r>
      <w:r w:rsidRPr="003061E0">
        <w:rPr>
          <w:rFonts w:ascii="Verdana" w:eastAsia="Times New Roman" w:hAnsi="Verdana" w:cs="Arial"/>
          <w:sz w:val="24"/>
          <w:szCs w:val="24"/>
          <w:lang w:eastAsia="es-MX"/>
        </w:rPr>
        <w:t> </w:t>
      </w:r>
      <w:r w:rsidRPr="003061E0">
        <w:rPr>
          <w:rFonts w:ascii="Verdana" w:eastAsia="Times New Roman" w:hAnsi="Verdana" w:cs="Arial"/>
          <w:b/>
          <w:bCs/>
          <w:sz w:val="24"/>
          <w:szCs w:val="24"/>
          <w:lang w:eastAsia="es-MX"/>
        </w:rPr>
        <w:t>La autoridad que impone o aplica la sanción: </w:t>
      </w:r>
      <w:r w:rsidRPr="00B10297">
        <w:rPr>
          <w:rFonts w:ascii="Verdana" w:eastAsia="Times New Roman" w:hAnsi="Verdana" w:cs="Arial"/>
          <w:sz w:val="24"/>
          <w:szCs w:val="24"/>
          <w:lang w:eastAsia="es-MX"/>
        </w:rPr>
        <w:t>Así la autoridad judicial penal y civil y la autoridad administrativa.</w:t>
      </w:r>
    </w:p>
    <w:p w:rsidR="00B10297" w:rsidRPr="00B10297" w:rsidRDefault="00B10297" w:rsidP="00DB3D43">
      <w:pPr>
        <w:spacing w:after="150" w:line="336" w:lineRule="atLeast"/>
        <w:jc w:val="both"/>
        <w:rPr>
          <w:rFonts w:ascii="Verdana" w:eastAsia="Times New Roman" w:hAnsi="Verdana" w:cs="Arial"/>
          <w:sz w:val="24"/>
          <w:szCs w:val="24"/>
          <w:lang w:eastAsia="es-MX"/>
        </w:rPr>
      </w:pPr>
      <w:r w:rsidRPr="00B10297">
        <w:rPr>
          <w:rFonts w:ascii="Verdana" w:eastAsia="Times New Roman" w:hAnsi="Verdana" w:cs="Arial"/>
          <w:sz w:val="24"/>
          <w:szCs w:val="24"/>
          <w:lang w:eastAsia="es-MX"/>
        </w:rPr>
        <w:t>b)</w:t>
      </w:r>
      <w:r w:rsidRPr="003061E0">
        <w:rPr>
          <w:rFonts w:ascii="Verdana" w:eastAsia="Times New Roman" w:hAnsi="Verdana" w:cs="Arial"/>
          <w:sz w:val="24"/>
          <w:szCs w:val="24"/>
          <w:lang w:eastAsia="es-MX"/>
        </w:rPr>
        <w:t> </w:t>
      </w:r>
      <w:r w:rsidRPr="003061E0">
        <w:rPr>
          <w:rFonts w:ascii="Verdana" w:eastAsia="Times New Roman" w:hAnsi="Verdana" w:cs="Arial"/>
          <w:b/>
          <w:bCs/>
          <w:sz w:val="24"/>
          <w:szCs w:val="24"/>
          <w:lang w:eastAsia="es-MX"/>
        </w:rPr>
        <w:t>La naturaleza de la acción en sí misma considerada:</w:t>
      </w:r>
      <w:r w:rsidRPr="003061E0">
        <w:rPr>
          <w:rFonts w:ascii="Verdana" w:eastAsia="Times New Roman" w:hAnsi="Verdana" w:cs="Arial"/>
          <w:sz w:val="24"/>
          <w:szCs w:val="24"/>
          <w:lang w:eastAsia="es-MX"/>
        </w:rPr>
        <w:t> </w:t>
      </w:r>
      <w:r w:rsidRPr="00B10297">
        <w:rPr>
          <w:rFonts w:ascii="Verdana" w:eastAsia="Times New Roman" w:hAnsi="Verdana" w:cs="Arial"/>
          <w:sz w:val="24"/>
          <w:szCs w:val="24"/>
          <w:lang w:eastAsia="es-MX"/>
        </w:rPr>
        <w:t xml:space="preserve">La penal atiende a conductas que atentan en contra del estado de derecho, con </w:t>
      </w:r>
      <w:r w:rsidRPr="00B10297">
        <w:rPr>
          <w:rFonts w:ascii="Verdana" w:eastAsia="Times New Roman" w:hAnsi="Verdana" w:cs="Arial"/>
          <w:sz w:val="24"/>
          <w:szCs w:val="24"/>
          <w:lang w:eastAsia="es-MX"/>
        </w:rPr>
        <w:lastRenderedPageBreak/>
        <w:t>las características de típicas, antijurídicas, y culpables; la civil opera en contra del daño que se produce en la esfera de derechos de la persona en su patrimonio; y la administrativa, por cuanto al rompimiento del orden impuesto por las leyes en materia de administración pública y gobierno.</w:t>
      </w:r>
    </w:p>
    <w:p w:rsidR="00B10297" w:rsidRPr="00B10297" w:rsidRDefault="00B10297" w:rsidP="00DB3D43">
      <w:pPr>
        <w:spacing w:after="150" w:line="336" w:lineRule="atLeast"/>
        <w:jc w:val="both"/>
        <w:rPr>
          <w:rFonts w:ascii="Verdana" w:eastAsia="Times New Roman" w:hAnsi="Verdana" w:cs="Arial"/>
          <w:sz w:val="24"/>
          <w:szCs w:val="24"/>
          <w:lang w:eastAsia="es-MX"/>
        </w:rPr>
      </w:pPr>
      <w:r w:rsidRPr="00B10297">
        <w:rPr>
          <w:rFonts w:ascii="Verdana" w:eastAsia="Times New Roman" w:hAnsi="Verdana" w:cs="Arial"/>
          <w:sz w:val="24"/>
          <w:szCs w:val="24"/>
          <w:lang w:eastAsia="es-MX"/>
        </w:rPr>
        <w:t>c)</w:t>
      </w:r>
      <w:r w:rsidRPr="003061E0">
        <w:rPr>
          <w:rFonts w:ascii="Verdana" w:eastAsia="Times New Roman" w:hAnsi="Verdana" w:cs="Arial"/>
          <w:sz w:val="24"/>
          <w:szCs w:val="24"/>
          <w:lang w:eastAsia="es-MX"/>
        </w:rPr>
        <w:t> </w:t>
      </w:r>
      <w:r w:rsidRPr="003061E0">
        <w:rPr>
          <w:rFonts w:ascii="Verdana" w:eastAsia="Times New Roman" w:hAnsi="Verdana" w:cs="Arial"/>
          <w:b/>
          <w:bCs/>
          <w:sz w:val="24"/>
          <w:szCs w:val="24"/>
          <w:lang w:eastAsia="es-MX"/>
        </w:rPr>
        <w:t>Las características e importancia de la sanción:</w:t>
      </w:r>
      <w:r w:rsidRPr="003061E0">
        <w:rPr>
          <w:rFonts w:ascii="Verdana" w:eastAsia="Times New Roman" w:hAnsi="Verdana" w:cs="Arial"/>
          <w:sz w:val="24"/>
          <w:szCs w:val="24"/>
          <w:lang w:eastAsia="es-MX"/>
        </w:rPr>
        <w:t> </w:t>
      </w:r>
      <w:r w:rsidRPr="00B10297">
        <w:rPr>
          <w:rFonts w:ascii="Verdana" w:eastAsia="Times New Roman" w:hAnsi="Verdana" w:cs="Arial"/>
          <w:sz w:val="24"/>
          <w:szCs w:val="24"/>
          <w:lang w:eastAsia="es-MX"/>
        </w:rPr>
        <w:t>en donde la gravedad de la conducta representa el criterio rector.</w:t>
      </w:r>
    </w:p>
    <w:p w:rsidR="00B10297" w:rsidRPr="00B10297" w:rsidRDefault="00B10297" w:rsidP="00DB3D43">
      <w:pPr>
        <w:spacing w:after="150" w:line="336" w:lineRule="atLeast"/>
        <w:jc w:val="both"/>
        <w:rPr>
          <w:rFonts w:ascii="Verdana" w:eastAsia="Times New Roman" w:hAnsi="Verdana" w:cs="Arial"/>
          <w:sz w:val="24"/>
          <w:szCs w:val="24"/>
          <w:lang w:eastAsia="es-MX"/>
        </w:rPr>
      </w:pPr>
      <w:r w:rsidRPr="00B10297">
        <w:rPr>
          <w:rFonts w:ascii="Verdana" w:eastAsia="Times New Roman" w:hAnsi="Verdana" w:cs="Arial"/>
          <w:sz w:val="24"/>
          <w:szCs w:val="24"/>
          <w:lang w:eastAsia="es-MX"/>
        </w:rPr>
        <w:t>De esta forma, la acción penal es la de más alto rango, llegando hasta la privación de libertad, dado el hecho que reprime conductas punibles, por antijurídicas y culpables. La civil se encamina a la declaración de los daños y perjuicios perpetrados por la comisión de actos ilícitos. La administrativa, en la que primordialmente se busca la corrección de la falta, se limita a la multa, clausura y arresto administrativo.</w:t>
      </w:r>
    </w:p>
    <w:p w:rsidR="00B10297" w:rsidRPr="003061E0" w:rsidRDefault="00B10297" w:rsidP="00DB3D43">
      <w:pPr>
        <w:pStyle w:val="NormalWeb"/>
        <w:shd w:val="clear" w:color="auto" w:fill="FFFFFF"/>
        <w:spacing w:before="0" w:beforeAutospacing="0" w:after="0" w:afterAutospacing="0" w:line="300" w:lineRule="atLeast"/>
        <w:jc w:val="both"/>
        <w:rPr>
          <w:rFonts w:ascii="Verdana" w:hAnsi="Verdana" w:cs="Arial"/>
        </w:rPr>
      </w:pPr>
      <w:r w:rsidRPr="003061E0">
        <w:rPr>
          <w:rFonts w:ascii="Verdana" w:hAnsi="Verdana" w:cs="Arial"/>
        </w:rPr>
        <w:t>d)</w:t>
      </w:r>
      <w:r w:rsidRPr="003061E0">
        <w:rPr>
          <w:rStyle w:val="apple-converted-space"/>
          <w:rFonts w:ascii="Verdana" w:hAnsi="Verdana" w:cs="Arial"/>
        </w:rPr>
        <w:t> </w:t>
      </w:r>
      <w:r w:rsidRPr="003061E0">
        <w:rPr>
          <w:rStyle w:val="Textoennegrita"/>
          <w:rFonts w:ascii="Verdana" w:hAnsi="Verdana" w:cs="Arial"/>
        </w:rPr>
        <w:t>El tipo de procedimiento del que la sanción emana:</w:t>
      </w:r>
      <w:r w:rsidRPr="003061E0">
        <w:rPr>
          <w:rStyle w:val="apple-converted-space"/>
          <w:rFonts w:ascii="Verdana" w:hAnsi="Verdana" w:cs="Arial"/>
        </w:rPr>
        <w:t> </w:t>
      </w:r>
      <w:r w:rsidRPr="003061E0">
        <w:rPr>
          <w:rFonts w:ascii="Verdana" w:hAnsi="Verdana" w:cs="Arial"/>
        </w:rPr>
        <w:t>penal, civil y administrativo. Este último es sui generis, en el caso del de propiedad industrial, por sus características y cualidades únicas, diferentes, aun respecto de otros en materia de administración pública.</w:t>
      </w:r>
    </w:p>
    <w:p w:rsidR="00B10297" w:rsidRPr="003061E0" w:rsidRDefault="00B10297" w:rsidP="00DB3D43">
      <w:pPr>
        <w:pStyle w:val="NormalWeb"/>
        <w:shd w:val="clear" w:color="auto" w:fill="FFFFFF"/>
        <w:spacing w:before="0" w:beforeAutospacing="0" w:after="0" w:afterAutospacing="0" w:line="300" w:lineRule="atLeast"/>
        <w:jc w:val="both"/>
        <w:rPr>
          <w:rFonts w:ascii="Verdana" w:hAnsi="Verdana" w:cs="Arial"/>
        </w:rPr>
      </w:pPr>
    </w:p>
    <w:p w:rsidR="00B10297" w:rsidRPr="00B10297" w:rsidRDefault="00B10297" w:rsidP="00DB3D43">
      <w:pPr>
        <w:spacing w:before="150" w:after="150" w:line="336" w:lineRule="atLeast"/>
        <w:jc w:val="both"/>
        <w:outlineLvl w:val="3"/>
        <w:rPr>
          <w:rFonts w:ascii="Verdana" w:eastAsia="Times New Roman" w:hAnsi="Verdana" w:cs="Arial"/>
          <w:b/>
          <w:caps/>
          <w:sz w:val="24"/>
          <w:szCs w:val="24"/>
          <w:lang w:eastAsia="es-MX"/>
        </w:rPr>
      </w:pPr>
      <w:r w:rsidRPr="003061E0">
        <w:rPr>
          <w:rFonts w:ascii="Verdana" w:eastAsia="Times New Roman" w:hAnsi="Verdana" w:cs="Arial"/>
          <w:b/>
          <w:caps/>
          <w:sz w:val="24"/>
          <w:szCs w:val="24"/>
          <w:lang w:eastAsia="es-MX"/>
        </w:rPr>
        <w:t> </w:t>
      </w:r>
      <w:r w:rsidRPr="00B10297">
        <w:rPr>
          <w:rFonts w:ascii="Verdana" w:eastAsia="Times New Roman" w:hAnsi="Verdana" w:cs="Arial"/>
          <w:b/>
          <w:caps/>
          <w:sz w:val="24"/>
          <w:szCs w:val="24"/>
          <w:lang w:eastAsia="es-MX"/>
        </w:rPr>
        <w:t>CARACTERÍSTICAS DE LA ACCIÓN PENAL CIVIL Y ADMINISTRATIVA DE LA PROPIEDAD INDUSTRIAL.</w:t>
      </w:r>
    </w:p>
    <w:p w:rsidR="00B10297" w:rsidRPr="00B10297" w:rsidRDefault="00B10297" w:rsidP="00DB3D43">
      <w:pPr>
        <w:spacing w:after="150" w:line="336" w:lineRule="atLeast"/>
        <w:jc w:val="both"/>
        <w:rPr>
          <w:rFonts w:ascii="Verdana" w:eastAsia="Times New Roman" w:hAnsi="Verdana" w:cs="Arial"/>
          <w:sz w:val="24"/>
          <w:szCs w:val="24"/>
          <w:lang w:eastAsia="es-MX"/>
        </w:rPr>
      </w:pPr>
      <w:r w:rsidRPr="00B10297">
        <w:rPr>
          <w:rFonts w:ascii="Verdana" w:eastAsia="Times New Roman" w:hAnsi="Verdana" w:cs="Arial"/>
          <w:sz w:val="24"/>
          <w:szCs w:val="24"/>
          <w:lang w:eastAsia="es-MX"/>
        </w:rPr>
        <w:t>1.</w:t>
      </w:r>
      <w:r w:rsidRPr="003061E0">
        <w:rPr>
          <w:rFonts w:ascii="Verdana" w:eastAsia="Times New Roman" w:hAnsi="Verdana" w:cs="Arial"/>
          <w:sz w:val="24"/>
          <w:szCs w:val="24"/>
          <w:lang w:eastAsia="es-MX"/>
        </w:rPr>
        <w:t> </w:t>
      </w:r>
      <w:r w:rsidRPr="003061E0">
        <w:rPr>
          <w:rFonts w:ascii="Verdana" w:eastAsia="Times New Roman" w:hAnsi="Verdana" w:cs="Arial"/>
          <w:b/>
          <w:bCs/>
          <w:sz w:val="24"/>
          <w:szCs w:val="24"/>
          <w:lang w:eastAsia="es-MX"/>
        </w:rPr>
        <w:t>Penal. </w:t>
      </w:r>
      <w:r w:rsidRPr="00B10297">
        <w:rPr>
          <w:rFonts w:ascii="Verdana" w:eastAsia="Times New Roman" w:hAnsi="Verdana" w:cs="Arial"/>
          <w:sz w:val="24"/>
          <w:szCs w:val="24"/>
          <w:lang w:eastAsia="es-MX"/>
        </w:rPr>
        <w:t>Reprime la conducta contraria al orden social bajo la noción de tipicidad, antijuridicidad, y culpabilidad. Observa pues la violación del derecho de propiedad industrial como una conducta contraria, no solo a la esfera de la víctima, sino del orden social, por lo que debe castigarse con la sanción penal.</w:t>
      </w:r>
    </w:p>
    <w:p w:rsidR="00B10297" w:rsidRPr="00B10297" w:rsidRDefault="00B10297" w:rsidP="00DB3D43">
      <w:pPr>
        <w:spacing w:after="150" w:line="336" w:lineRule="atLeast"/>
        <w:jc w:val="both"/>
        <w:rPr>
          <w:rFonts w:ascii="Verdana" w:eastAsia="Times New Roman" w:hAnsi="Verdana" w:cs="Arial"/>
          <w:sz w:val="24"/>
          <w:szCs w:val="24"/>
          <w:lang w:eastAsia="es-MX"/>
        </w:rPr>
      </w:pPr>
      <w:r w:rsidRPr="00B10297">
        <w:rPr>
          <w:rFonts w:ascii="Verdana" w:eastAsia="Times New Roman" w:hAnsi="Verdana" w:cs="Arial"/>
          <w:sz w:val="24"/>
          <w:szCs w:val="24"/>
          <w:lang w:eastAsia="es-MX"/>
        </w:rPr>
        <w:t>2.</w:t>
      </w:r>
      <w:r w:rsidRPr="003061E0">
        <w:rPr>
          <w:rFonts w:ascii="Verdana" w:eastAsia="Times New Roman" w:hAnsi="Verdana" w:cs="Arial"/>
          <w:sz w:val="24"/>
          <w:szCs w:val="24"/>
          <w:lang w:eastAsia="es-MX"/>
        </w:rPr>
        <w:t> </w:t>
      </w:r>
      <w:r w:rsidRPr="003061E0">
        <w:rPr>
          <w:rFonts w:ascii="Verdana" w:eastAsia="Times New Roman" w:hAnsi="Verdana" w:cs="Arial"/>
          <w:b/>
          <w:bCs/>
          <w:sz w:val="24"/>
          <w:szCs w:val="24"/>
          <w:lang w:eastAsia="es-MX"/>
        </w:rPr>
        <w:t>Civil.</w:t>
      </w:r>
      <w:r w:rsidRPr="003061E0">
        <w:rPr>
          <w:rFonts w:ascii="Verdana" w:eastAsia="Times New Roman" w:hAnsi="Verdana" w:cs="Arial"/>
          <w:sz w:val="24"/>
          <w:szCs w:val="24"/>
          <w:lang w:eastAsia="es-MX"/>
        </w:rPr>
        <w:t> </w:t>
      </w:r>
      <w:r w:rsidRPr="00B10297">
        <w:rPr>
          <w:rFonts w:ascii="Verdana" w:eastAsia="Times New Roman" w:hAnsi="Verdana" w:cs="Arial"/>
          <w:sz w:val="24"/>
          <w:szCs w:val="24"/>
          <w:lang w:eastAsia="es-MX"/>
        </w:rPr>
        <w:t>Reprime la conducta como acto ilícito que produce daño o perjuicio de índole patrimonial al titular de derechos.</w:t>
      </w:r>
    </w:p>
    <w:p w:rsidR="00B10297" w:rsidRPr="00B10297" w:rsidRDefault="00B10297" w:rsidP="00DB3D43">
      <w:pPr>
        <w:spacing w:after="150" w:line="336" w:lineRule="atLeast"/>
        <w:jc w:val="both"/>
        <w:rPr>
          <w:rFonts w:ascii="Verdana" w:eastAsia="Times New Roman" w:hAnsi="Verdana" w:cs="Arial"/>
          <w:sz w:val="24"/>
          <w:szCs w:val="24"/>
          <w:lang w:eastAsia="es-MX"/>
        </w:rPr>
      </w:pPr>
      <w:r w:rsidRPr="00B10297">
        <w:rPr>
          <w:rFonts w:ascii="Verdana" w:eastAsia="Times New Roman" w:hAnsi="Verdana" w:cs="Arial"/>
          <w:sz w:val="24"/>
          <w:szCs w:val="24"/>
          <w:lang w:eastAsia="es-MX"/>
        </w:rPr>
        <w:t>3.</w:t>
      </w:r>
      <w:r w:rsidRPr="003061E0">
        <w:rPr>
          <w:rFonts w:ascii="Verdana" w:eastAsia="Times New Roman" w:hAnsi="Verdana" w:cs="Arial"/>
          <w:sz w:val="24"/>
          <w:szCs w:val="24"/>
          <w:lang w:eastAsia="es-MX"/>
        </w:rPr>
        <w:t> </w:t>
      </w:r>
      <w:r w:rsidRPr="003061E0">
        <w:rPr>
          <w:rFonts w:ascii="Verdana" w:eastAsia="Times New Roman" w:hAnsi="Verdana" w:cs="Arial"/>
          <w:b/>
          <w:bCs/>
          <w:sz w:val="24"/>
          <w:szCs w:val="24"/>
          <w:lang w:eastAsia="es-MX"/>
        </w:rPr>
        <w:t>Administrativa.</w:t>
      </w:r>
      <w:r w:rsidRPr="003061E0">
        <w:rPr>
          <w:rFonts w:ascii="Verdana" w:eastAsia="Times New Roman" w:hAnsi="Verdana" w:cs="Arial"/>
          <w:sz w:val="24"/>
          <w:szCs w:val="24"/>
          <w:lang w:eastAsia="es-MX"/>
        </w:rPr>
        <w:t> </w:t>
      </w:r>
      <w:r w:rsidRPr="00B10297">
        <w:rPr>
          <w:rFonts w:ascii="Verdana" w:eastAsia="Times New Roman" w:hAnsi="Verdana" w:cs="Arial"/>
          <w:sz w:val="24"/>
          <w:szCs w:val="24"/>
          <w:lang w:eastAsia="es-MX"/>
        </w:rPr>
        <w:t>Reprime las faltas al sistema de administración pública.</w:t>
      </w:r>
    </w:p>
    <w:p w:rsidR="003061E0" w:rsidRDefault="003061E0" w:rsidP="00DB3D43">
      <w:pPr>
        <w:spacing w:after="150" w:line="336" w:lineRule="atLeast"/>
        <w:jc w:val="both"/>
        <w:rPr>
          <w:rFonts w:ascii="Verdana" w:eastAsia="Times New Roman" w:hAnsi="Verdana" w:cs="Arial"/>
          <w:b/>
          <w:sz w:val="24"/>
          <w:szCs w:val="24"/>
          <w:lang w:eastAsia="es-MX"/>
        </w:rPr>
      </w:pPr>
    </w:p>
    <w:p w:rsidR="00B10297" w:rsidRPr="00B10297" w:rsidRDefault="00A11A97" w:rsidP="00DB3D43">
      <w:pPr>
        <w:spacing w:after="150" w:line="336" w:lineRule="atLeast"/>
        <w:jc w:val="both"/>
        <w:rPr>
          <w:rFonts w:ascii="Verdana" w:eastAsia="Times New Roman" w:hAnsi="Verdana" w:cs="Arial"/>
          <w:b/>
          <w:sz w:val="24"/>
          <w:szCs w:val="24"/>
          <w:lang w:eastAsia="es-MX"/>
        </w:rPr>
      </w:pPr>
      <w:r w:rsidRPr="003061E0">
        <w:rPr>
          <w:rFonts w:ascii="Verdana" w:eastAsia="Times New Roman" w:hAnsi="Verdana" w:cs="Arial"/>
          <w:b/>
          <w:sz w:val="24"/>
          <w:szCs w:val="24"/>
          <w:lang w:eastAsia="es-MX"/>
        </w:rPr>
        <w:t xml:space="preserve">DELITOS CONTRA LOS SECRETOS INDUSTRIALES CONTEMPLADOS EN LA LEY DE LA PROPIEDAD INDUSTRIAL </w:t>
      </w:r>
    </w:p>
    <w:p w:rsidR="00B10297" w:rsidRPr="00B10297" w:rsidRDefault="00B10297" w:rsidP="00DB3D43">
      <w:pPr>
        <w:spacing w:after="150" w:line="336" w:lineRule="atLeast"/>
        <w:jc w:val="both"/>
        <w:rPr>
          <w:rFonts w:ascii="Verdana" w:eastAsia="Times New Roman" w:hAnsi="Verdana" w:cs="Arial"/>
          <w:sz w:val="24"/>
          <w:szCs w:val="24"/>
          <w:lang w:eastAsia="es-MX"/>
        </w:rPr>
      </w:pPr>
      <w:r w:rsidRPr="00B10297">
        <w:rPr>
          <w:rFonts w:ascii="Verdana" w:eastAsia="Times New Roman" w:hAnsi="Verdana" w:cs="Arial"/>
          <w:sz w:val="24"/>
          <w:szCs w:val="24"/>
          <w:lang w:eastAsia="es-MX"/>
        </w:rPr>
        <w:lastRenderedPageBreak/>
        <w:t>a) Por la apropiación o apoderamiento indebido de secreto industrial, sin derecho o consentimiento, para uso o revelación posterior y para obtener beneficio económico o causar perjuicio (art. 223 V).</w:t>
      </w:r>
    </w:p>
    <w:p w:rsidR="00B10297" w:rsidRPr="00B10297" w:rsidRDefault="00B10297" w:rsidP="00DB3D43">
      <w:pPr>
        <w:spacing w:after="150" w:line="336" w:lineRule="atLeast"/>
        <w:jc w:val="both"/>
        <w:rPr>
          <w:rFonts w:ascii="Verdana" w:eastAsia="Times New Roman" w:hAnsi="Verdana" w:cs="Arial"/>
          <w:sz w:val="24"/>
          <w:szCs w:val="24"/>
          <w:lang w:eastAsia="es-MX"/>
        </w:rPr>
      </w:pPr>
      <w:r w:rsidRPr="00B10297">
        <w:rPr>
          <w:rFonts w:ascii="Verdana" w:eastAsia="Times New Roman" w:hAnsi="Verdana" w:cs="Arial"/>
          <w:sz w:val="24"/>
          <w:szCs w:val="24"/>
          <w:lang w:eastAsia="es-MX"/>
        </w:rPr>
        <w:t>b) Por la revelación a terceros de secreto industrial que se conozca por trabajo, servicios o licencia, sin consentimiento, bajo prevención y para obtener beneficio económico o causar perjuicio (art. 223 IV).</w:t>
      </w:r>
    </w:p>
    <w:p w:rsidR="00B10297" w:rsidRPr="00B10297" w:rsidRDefault="00B10297" w:rsidP="00DB3D43">
      <w:pPr>
        <w:spacing w:after="150" w:line="336" w:lineRule="atLeast"/>
        <w:jc w:val="both"/>
        <w:rPr>
          <w:rFonts w:ascii="Verdana" w:eastAsia="Times New Roman" w:hAnsi="Verdana" w:cs="Arial"/>
          <w:sz w:val="24"/>
          <w:szCs w:val="24"/>
          <w:lang w:eastAsia="es-MX"/>
        </w:rPr>
      </w:pPr>
      <w:r w:rsidRPr="00B10297">
        <w:rPr>
          <w:rFonts w:ascii="Verdana" w:eastAsia="Times New Roman" w:hAnsi="Verdana" w:cs="Arial"/>
          <w:sz w:val="24"/>
          <w:szCs w:val="24"/>
          <w:lang w:eastAsia="es-MX"/>
        </w:rPr>
        <w:t>c) Por el uso de secreto industrial obtenido bajo relación contractual (de servicios de trabajo o por licencia), sin consentimiento, bajo prevención y para obtener beneficio económico o causar perjuicio (art. 223 VI).</w:t>
      </w:r>
    </w:p>
    <w:p w:rsidR="00B10297" w:rsidRPr="003061E0" w:rsidRDefault="00B10297" w:rsidP="00DB3D43">
      <w:pPr>
        <w:pStyle w:val="NormalWeb"/>
        <w:shd w:val="clear" w:color="auto" w:fill="FFFFFF"/>
        <w:spacing w:before="0" w:beforeAutospacing="0" w:after="0" w:afterAutospacing="0" w:line="300" w:lineRule="atLeast"/>
        <w:jc w:val="both"/>
        <w:rPr>
          <w:rFonts w:ascii="Verdana" w:hAnsi="Verdana" w:cs="Arial"/>
        </w:rPr>
      </w:pPr>
    </w:p>
    <w:p w:rsidR="00B10297" w:rsidRPr="003061E0" w:rsidRDefault="00B10297" w:rsidP="00DB3D43">
      <w:pPr>
        <w:pStyle w:val="NormalWeb"/>
        <w:shd w:val="clear" w:color="auto" w:fill="FFFFFF"/>
        <w:spacing w:before="0" w:beforeAutospacing="0" w:after="0" w:afterAutospacing="0" w:line="300" w:lineRule="atLeast"/>
        <w:jc w:val="both"/>
        <w:rPr>
          <w:rFonts w:ascii="Verdana" w:hAnsi="Verdana" w:cs="Arial"/>
        </w:rPr>
      </w:pPr>
      <w:r w:rsidRPr="003061E0">
        <w:rPr>
          <w:rFonts w:ascii="Verdana" w:hAnsi="Verdana" w:cs="Arial"/>
        </w:rPr>
        <w:t>Delitos por reincidencia de infracciones administrativas.</w:t>
      </w:r>
    </w:p>
    <w:p w:rsidR="00A11A97" w:rsidRPr="003061E0" w:rsidRDefault="00A11A97" w:rsidP="00DB3D43">
      <w:pPr>
        <w:pStyle w:val="NormalWeb"/>
        <w:shd w:val="clear" w:color="auto" w:fill="FFFFFF"/>
        <w:spacing w:before="0" w:beforeAutospacing="0" w:after="0" w:afterAutospacing="0" w:line="300" w:lineRule="atLeast"/>
        <w:jc w:val="both"/>
        <w:rPr>
          <w:rFonts w:ascii="Verdana" w:hAnsi="Verdana" w:cs="Arial"/>
        </w:rPr>
      </w:pPr>
    </w:p>
    <w:p w:rsidR="003061E0" w:rsidRDefault="003061E0" w:rsidP="00DB3D43">
      <w:pPr>
        <w:pStyle w:val="NormalWeb"/>
        <w:shd w:val="clear" w:color="auto" w:fill="FFFFFF"/>
        <w:spacing w:before="0" w:beforeAutospacing="0" w:after="0" w:afterAutospacing="0" w:line="300" w:lineRule="atLeast"/>
        <w:jc w:val="both"/>
        <w:rPr>
          <w:rFonts w:ascii="Verdana" w:hAnsi="Verdana" w:cs="Arial"/>
          <w:b/>
        </w:rPr>
      </w:pPr>
    </w:p>
    <w:p w:rsidR="00A11A97" w:rsidRPr="003061E0" w:rsidRDefault="00A11A97" w:rsidP="00DB3D43">
      <w:pPr>
        <w:pStyle w:val="NormalWeb"/>
        <w:shd w:val="clear" w:color="auto" w:fill="FFFFFF"/>
        <w:spacing w:before="0" w:beforeAutospacing="0" w:after="0" w:afterAutospacing="0" w:line="300" w:lineRule="atLeast"/>
        <w:jc w:val="both"/>
        <w:rPr>
          <w:rFonts w:ascii="Verdana" w:hAnsi="Verdana" w:cs="Arial"/>
          <w:b/>
        </w:rPr>
      </w:pPr>
      <w:r w:rsidRPr="003061E0">
        <w:rPr>
          <w:rFonts w:ascii="Verdana" w:hAnsi="Verdana" w:cs="Arial"/>
          <w:b/>
        </w:rPr>
        <w:t xml:space="preserve"> DE MANERA ESPECIFICA:</w:t>
      </w:r>
    </w:p>
    <w:p w:rsidR="00A11A97" w:rsidRPr="003061E0" w:rsidRDefault="00A11A97" w:rsidP="00DB3D43">
      <w:pPr>
        <w:pStyle w:val="NormalWeb"/>
        <w:shd w:val="clear" w:color="auto" w:fill="FFFFFF"/>
        <w:spacing w:before="0" w:beforeAutospacing="0" w:after="0" w:afterAutospacing="0" w:line="300" w:lineRule="atLeast"/>
        <w:jc w:val="both"/>
        <w:rPr>
          <w:rFonts w:ascii="Verdana" w:hAnsi="Verdana" w:cs="Arial"/>
        </w:rPr>
      </w:pPr>
    </w:p>
    <w:p w:rsidR="00A11A97" w:rsidRPr="00A11A97" w:rsidRDefault="00A11A97" w:rsidP="00DB3D43">
      <w:pPr>
        <w:spacing w:after="150" w:line="336" w:lineRule="atLeast"/>
        <w:jc w:val="both"/>
        <w:rPr>
          <w:rFonts w:ascii="Verdana" w:eastAsia="Times New Roman" w:hAnsi="Verdana" w:cs="Arial"/>
          <w:sz w:val="24"/>
          <w:szCs w:val="24"/>
          <w:lang w:eastAsia="es-MX"/>
        </w:rPr>
      </w:pPr>
      <w:r w:rsidRPr="00A11A97">
        <w:rPr>
          <w:rFonts w:ascii="Verdana" w:eastAsia="Times New Roman" w:hAnsi="Verdana" w:cs="Arial"/>
          <w:sz w:val="24"/>
          <w:szCs w:val="24"/>
          <w:lang w:eastAsia="es-MX"/>
        </w:rPr>
        <w:t>a) Apropiación o apoderamiento (artículo 223 V). Delito atenuado. Aplicable la penalidad del artículo 224, primera parte de la LIP: dos a seis años de prisión y multa de cien a diez mil días de salario.</w:t>
      </w:r>
    </w:p>
    <w:p w:rsidR="00A11A97" w:rsidRPr="00A11A97" w:rsidRDefault="00A11A97" w:rsidP="00DB3D43">
      <w:pPr>
        <w:spacing w:after="150" w:line="336" w:lineRule="atLeast"/>
        <w:jc w:val="both"/>
        <w:rPr>
          <w:rFonts w:ascii="Verdana" w:eastAsia="Times New Roman" w:hAnsi="Verdana" w:cs="Arial"/>
          <w:sz w:val="24"/>
          <w:szCs w:val="24"/>
          <w:lang w:eastAsia="es-MX"/>
        </w:rPr>
      </w:pPr>
      <w:r w:rsidRPr="00A11A97">
        <w:rPr>
          <w:rFonts w:ascii="Verdana" w:eastAsia="Times New Roman" w:hAnsi="Verdana" w:cs="Arial"/>
          <w:sz w:val="24"/>
          <w:szCs w:val="24"/>
          <w:lang w:eastAsia="es-MX"/>
        </w:rPr>
        <w:t>b) Revelación (artículo 223 IV). Delito atenuado. Misma penalidad.</w:t>
      </w:r>
    </w:p>
    <w:p w:rsidR="00A11A97" w:rsidRPr="00A11A97" w:rsidRDefault="00A11A97" w:rsidP="00DB3D43">
      <w:pPr>
        <w:spacing w:after="150" w:line="336" w:lineRule="atLeast"/>
        <w:jc w:val="both"/>
        <w:rPr>
          <w:rFonts w:ascii="Verdana" w:eastAsia="Times New Roman" w:hAnsi="Verdana" w:cs="Arial"/>
          <w:sz w:val="24"/>
          <w:szCs w:val="24"/>
          <w:lang w:eastAsia="es-MX"/>
        </w:rPr>
      </w:pPr>
      <w:r w:rsidRPr="00A11A97">
        <w:rPr>
          <w:rFonts w:ascii="Verdana" w:eastAsia="Times New Roman" w:hAnsi="Verdana" w:cs="Arial"/>
          <w:sz w:val="24"/>
          <w:szCs w:val="24"/>
          <w:lang w:eastAsia="es-MX"/>
        </w:rPr>
        <w:t>c) Uso (artículo 223 VI). Delito atenuado. Misma penalidad.</w:t>
      </w:r>
    </w:p>
    <w:p w:rsidR="00A11A97" w:rsidRPr="003061E0" w:rsidRDefault="00A11A97" w:rsidP="00DB3D43">
      <w:pPr>
        <w:spacing w:after="150" w:line="336" w:lineRule="atLeast"/>
        <w:jc w:val="both"/>
        <w:rPr>
          <w:rFonts w:ascii="Verdana" w:eastAsia="Times New Roman" w:hAnsi="Verdana" w:cs="Arial"/>
          <w:sz w:val="24"/>
          <w:szCs w:val="24"/>
          <w:lang w:eastAsia="es-MX"/>
        </w:rPr>
      </w:pPr>
    </w:p>
    <w:p w:rsidR="00A11A97" w:rsidRPr="00A11A97" w:rsidRDefault="00A11A97" w:rsidP="00DB3D43">
      <w:pPr>
        <w:spacing w:after="150" w:line="336" w:lineRule="atLeast"/>
        <w:jc w:val="both"/>
        <w:rPr>
          <w:rFonts w:ascii="Verdana" w:eastAsia="Times New Roman" w:hAnsi="Verdana" w:cs="Arial"/>
          <w:b/>
          <w:sz w:val="24"/>
          <w:szCs w:val="24"/>
          <w:lang w:eastAsia="es-MX"/>
        </w:rPr>
      </w:pPr>
      <w:r w:rsidRPr="00A11A97">
        <w:rPr>
          <w:rFonts w:ascii="Verdana" w:eastAsia="Times New Roman" w:hAnsi="Verdana" w:cs="Arial"/>
          <w:b/>
          <w:sz w:val="24"/>
          <w:szCs w:val="24"/>
          <w:lang w:eastAsia="es-MX"/>
        </w:rPr>
        <w:t>Delitos de Reincidencia.</w:t>
      </w:r>
    </w:p>
    <w:p w:rsidR="00A11A97" w:rsidRPr="00A11A97" w:rsidRDefault="00A11A97" w:rsidP="00DB3D43">
      <w:pPr>
        <w:spacing w:after="150" w:line="336" w:lineRule="atLeast"/>
        <w:jc w:val="both"/>
        <w:rPr>
          <w:rFonts w:ascii="Verdana" w:eastAsia="Times New Roman" w:hAnsi="Verdana" w:cs="Arial"/>
          <w:sz w:val="24"/>
          <w:szCs w:val="24"/>
          <w:lang w:eastAsia="es-MX"/>
        </w:rPr>
      </w:pPr>
      <w:r w:rsidRPr="00A11A97">
        <w:rPr>
          <w:rFonts w:ascii="Verdana" w:eastAsia="Times New Roman" w:hAnsi="Verdana" w:cs="Arial"/>
          <w:sz w:val="24"/>
          <w:szCs w:val="24"/>
          <w:lang w:eastAsia="es-MX"/>
        </w:rPr>
        <w:t>Delitos atenuados. Aplica también la penalidad del artículo 224, primera parte de la LIP: dos a seis años y multa de cien a diez mil días.</w:t>
      </w:r>
    </w:p>
    <w:p w:rsidR="00A11A97" w:rsidRPr="003061E0" w:rsidRDefault="00A11A97" w:rsidP="00DB3D43">
      <w:pPr>
        <w:pStyle w:val="NormalWeb"/>
        <w:shd w:val="clear" w:color="auto" w:fill="FFFFFF"/>
        <w:spacing w:before="0" w:beforeAutospacing="0" w:after="0" w:afterAutospacing="0" w:line="300" w:lineRule="atLeast"/>
        <w:jc w:val="both"/>
        <w:rPr>
          <w:rFonts w:ascii="Verdana" w:hAnsi="Verdana" w:cs="Arial"/>
        </w:rPr>
      </w:pPr>
    </w:p>
    <w:p w:rsidR="00A11A97" w:rsidRPr="00A11A97" w:rsidRDefault="00A11A97" w:rsidP="00DB3D43">
      <w:pPr>
        <w:spacing w:after="150" w:line="336" w:lineRule="atLeast"/>
        <w:jc w:val="both"/>
        <w:rPr>
          <w:rFonts w:ascii="Verdana" w:eastAsia="Times New Roman" w:hAnsi="Verdana" w:cs="Arial"/>
          <w:b/>
          <w:sz w:val="24"/>
          <w:szCs w:val="24"/>
          <w:u w:val="single"/>
          <w:lang w:eastAsia="es-MX"/>
        </w:rPr>
      </w:pPr>
      <w:r w:rsidRPr="003061E0">
        <w:rPr>
          <w:rFonts w:ascii="Verdana" w:eastAsia="Times New Roman" w:hAnsi="Verdana" w:cs="Arial"/>
          <w:b/>
          <w:sz w:val="24"/>
          <w:szCs w:val="24"/>
          <w:u w:val="single"/>
          <w:lang w:eastAsia="es-MX"/>
        </w:rPr>
        <w:t>CARACTERÍSTICAS DEL DELITO Y TIPO DE SECRETOS INDUSTRIALES.</w:t>
      </w:r>
    </w:p>
    <w:p w:rsidR="00A11A97" w:rsidRPr="00A11A97" w:rsidRDefault="00A11A97" w:rsidP="00DB3D43">
      <w:pPr>
        <w:spacing w:after="150" w:line="336" w:lineRule="atLeast"/>
        <w:jc w:val="both"/>
        <w:rPr>
          <w:rFonts w:ascii="Verdana" w:eastAsia="Times New Roman" w:hAnsi="Verdana" w:cs="Arial"/>
          <w:sz w:val="24"/>
          <w:szCs w:val="24"/>
          <w:lang w:eastAsia="es-MX"/>
        </w:rPr>
      </w:pPr>
      <w:r w:rsidRPr="00A11A97">
        <w:rPr>
          <w:rFonts w:ascii="Verdana" w:eastAsia="Times New Roman" w:hAnsi="Verdana" w:cs="Arial"/>
          <w:sz w:val="24"/>
          <w:szCs w:val="24"/>
          <w:lang w:eastAsia="es-MX"/>
        </w:rPr>
        <w:t>a)</w:t>
      </w:r>
      <w:r w:rsidRPr="003061E0">
        <w:rPr>
          <w:rFonts w:ascii="Verdana" w:eastAsia="Times New Roman" w:hAnsi="Verdana" w:cs="Arial"/>
          <w:sz w:val="24"/>
          <w:szCs w:val="24"/>
          <w:lang w:eastAsia="es-MX"/>
        </w:rPr>
        <w:t> </w:t>
      </w:r>
      <w:r w:rsidRPr="003061E0">
        <w:rPr>
          <w:rFonts w:ascii="Verdana" w:eastAsia="Times New Roman" w:hAnsi="Verdana" w:cs="Arial"/>
          <w:b/>
          <w:bCs/>
          <w:sz w:val="24"/>
          <w:szCs w:val="24"/>
          <w:lang w:eastAsia="es-MX"/>
        </w:rPr>
        <w:t>Sujeto Activo de la conducta:</w:t>
      </w:r>
      <w:r w:rsidRPr="003061E0">
        <w:rPr>
          <w:rFonts w:ascii="Verdana" w:eastAsia="Times New Roman" w:hAnsi="Verdana" w:cs="Arial"/>
          <w:sz w:val="24"/>
          <w:szCs w:val="24"/>
          <w:lang w:eastAsia="es-MX"/>
        </w:rPr>
        <w:t> </w:t>
      </w:r>
      <w:r w:rsidRPr="00A11A97">
        <w:rPr>
          <w:rFonts w:ascii="Verdana" w:eastAsia="Times New Roman" w:hAnsi="Verdana" w:cs="Arial"/>
          <w:sz w:val="24"/>
          <w:szCs w:val="24"/>
          <w:lang w:eastAsia="es-MX"/>
        </w:rPr>
        <w:t>El que usa el secreto industrial; el que lo revela; el que se lo apodera.</w:t>
      </w:r>
    </w:p>
    <w:p w:rsidR="00A11A97" w:rsidRPr="00A11A97" w:rsidRDefault="00A11A97" w:rsidP="00DB3D43">
      <w:pPr>
        <w:spacing w:after="150" w:line="336" w:lineRule="atLeast"/>
        <w:jc w:val="both"/>
        <w:rPr>
          <w:rFonts w:ascii="Verdana" w:eastAsia="Times New Roman" w:hAnsi="Verdana" w:cs="Arial"/>
          <w:sz w:val="24"/>
          <w:szCs w:val="24"/>
          <w:lang w:eastAsia="es-MX"/>
        </w:rPr>
      </w:pPr>
      <w:r w:rsidRPr="00A11A97">
        <w:rPr>
          <w:rFonts w:ascii="Verdana" w:eastAsia="Times New Roman" w:hAnsi="Verdana" w:cs="Arial"/>
          <w:sz w:val="24"/>
          <w:szCs w:val="24"/>
          <w:lang w:eastAsia="es-MX"/>
        </w:rPr>
        <w:t>b)</w:t>
      </w:r>
      <w:r w:rsidRPr="003061E0">
        <w:rPr>
          <w:rFonts w:ascii="Verdana" w:eastAsia="Times New Roman" w:hAnsi="Verdana" w:cs="Arial"/>
          <w:sz w:val="24"/>
          <w:szCs w:val="24"/>
          <w:lang w:eastAsia="es-MX"/>
        </w:rPr>
        <w:t> </w:t>
      </w:r>
      <w:r w:rsidRPr="003061E0">
        <w:rPr>
          <w:rFonts w:ascii="Verdana" w:eastAsia="Times New Roman" w:hAnsi="Verdana" w:cs="Arial"/>
          <w:b/>
          <w:bCs/>
          <w:sz w:val="24"/>
          <w:szCs w:val="24"/>
          <w:lang w:eastAsia="es-MX"/>
        </w:rPr>
        <w:t>Sujeto Pasivo o Víctima: </w:t>
      </w:r>
      <w:r w:rsidRPr="00A11A97">
        <w:rPr>
          <w:rFonts w:ascii="Verdana" w:eastAsia="Times New Roman" w:hAnsi="Verdana" w:cs="Arial"/>
          <w:sz w:val="24"/>
          <w:szCs w:val="24"/>
          <w:lang w:eastAsia="es-MX"/>
        </w:rPr>
        <w:t>El tenedor legitimo del secreto industrial.</w:t>
      </w:r>
    </w:p>
    <w:p w:rsidR="00A11A97" w:rsidRPr="00A11A97" w:rsidRDefault="00A11A97" w:rsidP="00DB3D43">
      <w:pPr>
        <w:spacing w:after="150" w:line="336" w:lineRule="atLeast"/>
        <w:jc w:val="both"/>
        <w:rPr>
          <w:rFonts w:ascii="Verdana" w:eastAsia="Times New Roman" w:hAnsi="Verdana" w:cs="Arial"/>
          <w:sz w:val="24"/>
          <w:szCs w:val="24"/>
          <w:lang w:eastAsia="es-MX"/>
        </w:rPr>
      </w:pPr>
      <w:r w:rsidRPr="00A11A97">
        <w:rPr>
          <w:rFonts w:ascii="Verdana" w:eastAsia="Times New Roman" w:hAnsi="Verdana" w:cs="Arial"/>
          <w:sz w:val="24"/>
          <w:szCs w:val="24"/>
          <w:lang w:eastAsia="es-MX"/>
        </w:rPr>
        <w:t>c)</w:t>
      </w:r>
      <w:r w:rsidRPr="003061E0">
        <w:rPr>
          <w:rFonts w:ascii="Verdana" w:eastAsia="Times New Roman" w:hAnsi="Verdana" w:cs="Arial"/>
          <w:sz w:val="24"/>
          <w:szCs w:val="24"/>
          <w:lang w:eastAsia="es-MX"/>
        </w:rPr>
        <w:t> </w:t>
      </w:r>
      <w:r w:rsidRPr="003061E0">
        <w:rPr>
          <w:rFonts w:ascii="Verdana" w:eastAsia="Times New Roman" w:hAnsi="Verdana" w:cs="Arial"/>
          <w:b/>
          <w:bCs/>
          <w:sz w:val="24"/>
          <w:szCs w:val="24"/>
          <w:lang w:eastAsia="es-MX"/>
        </w:rPr>
        <w:t>Objeto del Delito:</w:t>
      </w:r>
      <w:r w:rsidRPr="003061E0">
        <w:rPr>
          <w:rFonts w:ascii="Verdana" w:eastAsia="Times New Roman" w:hAnsi="Verdana" w:cs="Arial"/>
          <w:sz w:val="24"/>
          <w:szCs w:val="24"/>
          <w:lang w:eastAsia="es-MX"/>
        </w:rPr>
        <w:t> </w:t>
      </w:r>
      <w:r w:rsidRPr="00A11A97">
        <w:rPr>
          <w:rFonts w:ascii="Verdana" w:eastAsia="Times New Roman" w:hAnsi="Verdana" w:cs="Arial"/>
          <w:sz w:val="24"/>
          <w:szCs w:val="24"/>
          <w:lang w:eastAsia="es-MX"/>
        </w:rPr>
        <w:t>El secreto industrial.</w:t>
      </w:r>
    </w:p>
    <w:p w:rsidR="00A11A97" w:rsidRPr="00A11A97" w:rsidRDefault="00A11A97" w:rsidP="00DB3D43">
      <w:pPr>
        <w:spacing w:after="150" w:line="336" w:lineRule="atLeast"/>
        <w:jc w:val="both"/>
        <w:rPr>
          <w:rFonts w:ascii="Verdana" w:eastAsia="Times New Roman" w:hAnsi="Verdana" w:cs="Arial"/>
          <w:sz w:val="24"/>
          <w:szCs w:val="24"/>
          <w:lang w:eastAsia="es-MX"/>
        </w:rPr>
      </w:pPr>
      <w:r w:rsidRPr="00A11A97">
        <w:rPr>
          <w:rFonts w:ascii="Verdana" w:eastAsia="Times New Roman" w:hAnsi="Verdana" w:cs="Arial"/>
          <w:sz w:val="24"/>
          <w:szCs w:val="24"/>
          <w:lang w:eastAsia="es-MX"/>
        </w:rPr>
        <w:t>d)</w:t>
      </w:r>
      <w:r w:rsidRPr="003061E0">
        <w:rPr>
          <w:rFonts w:ascii="Verdana" w:eastAsia="Times New Roman" w:hAnsi="Verdana" w:cs="Arial"/>
          <w:sz w:val="24"/>
          <w:szCs w:val="24"/>
          <w:lang w:eastAsia="es-MX"/>
        </w:rPr>
        <w:t> </w:t>
      </w:r>
      <w:r w:rsidRPr="003061E0">
        <w:rPr>
          <w:rFonts w:ascii="Verdana" w:eastAsia="Times New Roman" w:hAnsi="Verdana" w:cs="Arial"/>
          <w:b/>
          <w:bCs/>
          <w:sz w:val="24"/>
          <w:szCs w:val="24"/>
          <w:lang w:eastAsia="es-MX"/>
        </w:rPr>
        <w:t>Comportamientos Típicos:</w:t>
      </w:r>
      <w:r w:rsidRPr="003061E0">
        <w:rPr>
          <w:rFonts w:ascii="Verdana" w:eastAsia="Times New Roman" w:hAnsi="Verdana" w:cs="Arial"/>
          <w:sz w:val="24"/>
          <w:szCs w:val="24"/>
          <w:lang w:eastAsia="es-MX"/>
        </w:rPr>
        <w:t> </w:t>
      </w:r>
      <w:r w:rsidRPr="00A11A97">
        <w:rPr>
          <w:rFonts w:ascii="Verdana" w:eastAsia="Times New Roman" w:hAnsi="Verdana" w:cs="Arial"/>
          <w:sz w:val="24"/>
          <w:szCs w:val="24"/>
          <w:lang w:eastAsia="es-MX"/>
        </w:rPr>
        <w:t xml:space="preserve">Usar o revelar secretos obtenidos en una relación contractual o que hayan sido objeto de apoderamiento </w:t>
      </w:r>
      <w:r w:rsidRPr="00A11A97">
        <w:rPr>
          <w:rFonts w:ascii="Verdana" w:eastAsia="Times New Roman" w:hAnsi="Verdana" w:cs="Arial"/>
          <w:sz w:val="24"/>
          <w:szCs w:val="24"/>
          <w:lang w:eastAsia="es-MX"/>
        </w:rPr>
        <w:lastRenderedPageBreak/>
        <w:t>ilícito. Apoderarse de los mismos, para uso o revelación posterior. Todo lo anterior con la finalidad de obtener beneficio económico propio o causar perjuicio al tenedor del secreto.</w:t>
      </w:r>
    </w:p>
    <w:p w:rsidR="00A11A97" w:rsidRPr="00A11A97" w:rsidRDefault="00A11A97" w:rsidP="00DB3D43">
      <w:pPr>
        <w:spacing w:after="150" w:line="336" w:lineRule="atLeast"/>
        <w:jc w:val="both"/>
        <w:rPr>
          <w:rFonts w:ascii="Verdana" w:eastAsia="Times New Roman" w:hAnsi="Verdana" w:cs="Arial"/>
          <w:sz w:val="24"/>
          <w:szCs w:val="24"/>
          <w:lang w:eastAsia="es-MX"/>
        </w:rPr>
      </w:pPr>
      <w:r w:rsidRPr="00A11A97">
        <w:rPr>
          <w:rFonts w:ascii="Verdana" w:eastAsia="Times New Roman" w:hAnsi="Verdana" w:cs="Arial"/>
          <w:sz w:val="24"/>
          <w:szCs w:val="24"/>
          <w:lang w:eastAsia="es-MX"/>
        </w:rPr>
        <w:t>Siguiendo NAFTA y TRIPS, y bajo la influencia de la legislación de los EEUU, el uso y revelación de secretos industriales constituyen "medios impropios" al igual que el apoderamiento (en inglés "</w:t>
      </w:r>
      <w:proofErr w:type="spellStart"/>
      <w:r w:rsidRPr="00A11A97">
        <w:rPr>
          <w:rFonts w:ascii="Verdana" w:eastAsia="Times New Roman" w:hAnsi="Verdana" w:cs="Arial"/>
          <w:sz w:val="24"/>
          <w:szCs w:val="24"/>
          <w:lang w:eastAsia="es-MX"/>
        </w:rPr>
        <w:t>improper</w:t>
      </w:r>
      <w:proofErr w:type="spellEnd"/>
      <w:r w:rsidRPr="00A11A97">
        <w:rPr>
          <w:rFonts w:ascii="Verdana" w:eastAsia="Times New Roman" w:hAnsi="Verdana" w:cs="Arial"/>
          <w:sz w:val="24"/>
          <w:szCs w:val="24"/>
          <w:lang w:eastAsia="es-MX"/>
        </w:rPr>
        <w:t xml:space="preserve"> </w:t>
      </w:r>
      <w:proofErr w:type="spellStart"/>
      <w:r w:rsidRPr="00A11A97">
        <w:rPr>
          <w:rFonts w:ascii="Verdana" w:eastAsia="Times New Roman" w:hAnsi="Verdana" w:cs="Arial"/>
          <w:sz w:val="24"/>
          <w:szCs w:val="24"/>
          <w:lang w:eastAsia="es-MX"/>
        </w:rPr>
        <w:t>means</w:t>
      </w:r>
      <w:proofErr w:type="spellEnd"/>
      <w:r w:rsidRPr="00A11A97">
        <w:rPr>
          <w:rFonts w:ascii="Verdana" w:eastAsia="Times New Roman" w:hAnsi="Verdana" w:cs="Arial"/>
          <w:sz w:val="24"/>
          <w:szCs w:val="24"/>
          <w:lang w:eastAsia="es-MX"/>
        </w:rPr>
        <w:t xml:space="preserve">"). En contraposición de los "medios impropios" están los lícitos como la ingeniería de reversa y la creación independiente, los cuales son excluyentes de responsabilidad o de </w:t>
      </w:r>
      <w:proofErr w:type="spellStart"/>
      <w:r w:rsidRPr="00A11A97">
        <w:rPr>
          <w:rFonts w:ascii="Verdana" w:eastAsia="Times New Roman" w:hAnsi="Verdana" w:cs="Arial"/>
          <w:sz w:val="24"/>
          <w:szCs w:val="24"/>
          <w:lang w:eastAsia="es-MX"/>
        </w:rPr>
        <w:t>antijuricidad</w:t>
      </w:r>
      <w:proofErr w:type="spellEnd"/>
      <w:r w:rsidRPr="00A11A97">
        <w:rPr>
          <w:rFonts w:ascii="Verdana" w:eastAsia="Times New Roman" w:hAnsi="Verdana" w:cs="Arial"/>
          <w:sz w:val="24"/>
          <w:szCs w:val="24"/>
          <w:lang w:eastAsia="es-MX"/>
        </w:rPr>
        <w:t>. No hay que perder de vista la naturaleza jurídica del secreto industrial, el cual difiere de otras formas o manifestaciones de creatividad como la patente,</w:t>
      </w:r>
      <w:r w:rsidRPr="003061E0">
        <w:rPr>
          <w:rFonts w:ascii="Verdana" w:eastAsia="Times New Roman" w:hAnsi="Verdana" w:cs="Arial"/>
          <w:sz w:val="24"/>
          <w:szCs w:val="24"/>
          <w:lang w:eastAsia="es-MX"/>
        </w:rPr>
        <w:t> </w:t>
      </w:r>
      <w:r w:rsidRPr="00A11A97">
        <w:rPr>
          <w:rFonts w:ascii="Verdana" w:eastAsia="Times New Roman" w:hAnsi="Verdana" w:cs="Arial"/>
          <w:i/>
          <w:iCs/>
          <w:sz w:val="24"/>
          <w:szCs w:val="24"/>
          <w:lang w:eastAsia="es-MX"/>
        </w:rPr>
        <w:t>en</w:t>
      </w:r>
      <w:r w:rsidRPr="003061E0">
        <w:rPr>
          <w:rFonts w:ascii="Verdana" w:eastAsia="Times New Roman" w:hAnsi="Verdana" w:cs="Arial"/>
          <w:i/>
          <w:iCs/>
          <w:sz w:val="24"/>
          <w:szCs w:val="24"/>
          <w:lang w:eastAsia="es-MX"/>
        </w:rPr>
        <w:t> </w:t>
      </w:r>
      <w:r w:rsidRPr="00A11A97">
        <w:rPr>
          <w:rFonts w:ascii="Verdana" w:eastAsia="Times New Roman" w:hAnsi="Verdana" w:cs="Arial"/>
          <w:sz w:val="24"/>
          <w:szCs w:val="24"/>
          <w:lang w:eastAsia="es-MX"/>
        </w:rPr>
        <w:t>cuanto a que en aquél, la protección atiende a circunstancias de hecho, más que de derecho. A cambio del riesgo, la posibilidad de mantener la protección indefinidamente, mientras el secreto se mantenga con tal carácter. Asimismo, deben considerarse los requisitos legales de los secretos industriales (medios de preservación y ventaja competitiva), difiriendo así de la información confidencial que no encierra un derecho intrínseco. En la praxis, debe determinarse la forma de uso y revelación del secreto y su forma de apoderamiento, para distinguir entre los medios lícitos e ilícitos.</w:t>
      </w:r>
    </w:p>
    <w:p w:rsidR="00A11A97" w:rsidRPr="00A11A97" w:rsidRDefault="00A11A97" w:rsidP="00DB3D43">
      <w:pPr>
        <w:spacing w:after="150" w:line="336" w:lineRule="atLeast"/>
        <w:jc w:val="both"/>
        <w:rPr>
          <w:rFonts w:ascii="Verdana" w:eastAsia="Times New Roman" w:hAnsi="Verdana" w:cs="Arial"/>
          <w:sz w:val="24"/>
          <w:szCs w:val="24"/>
          <w:lang w:eastAsia="es-MX"/>
        </w:rPr>
      </w:pPr>
      <w:r w:rsidRPr="00A11A97">
        <w:rPr>
          <w:rFonts w:ascii="Verdana" w:eastAsia="Times New Roman" w:hAnsi="Verdana" w:cs="Arial"/>
          <w:sz w:val="24"/>
          <w:szCs w:val="24"/>
          <w:lang w:eastAsia="es-MX"/>
        </w:rPr>
        <w:t xml:space="preserve">En este tipo de delito el secreto industrial se protege contra el uso que sin consentimiento se hace del mismo. Sin embargo, el secreto se pierde si se revela, por lo que es esta última conducta la que más preocupa tutelar. Es posible reivindicar y restituir al titular cuando solo se produce el apoderamiento y uso, sin revelación. La restitución no es posible cuando el secreto se revela. </w:t>
      </w:r>
      <w:proofErr w:type="spellStart"/>
      <w:r w:rsidRPr="00A11A97">
        <w:rPr>
          <w:rFonts w:ascii="Verdana" w:eastAsia="Times New Roman" w:hAnsi="Verdana" w:cs="Arial"/>
          <w:sz w:val="24"/>
          <w:szCs w:val="24"/>
          <w:lang w:eastAsia="es-MX"/>
        </w:rPr>
        <w:t>En</w:t>
      </w:r>
      <w:r w:rsidRPr="00A11A97">
        <w:rPr>
          <w:rFonts w:ascii="Verdana" w:eastAsia="Times New Roman" w:hAnsi="Verdana" w:cs="Arial"/>
          <w:i/>
          <w:iCs/>
          <w:sz w:val="24"/>
          <w:szCs w:val="24"/>
          <w:lang w:eastAsia="es-MX"/>
        </w:rPr>
        <w:t>este</w:t>
      </w:r>
      <w:proofErr w:type="spellEnd"/>
      <w:r w:rsidRPr="003061E0">
        <w:rPr>
          <w:rFonts w:ascii="Verdana" w:eastAsia="Times New Roman" w:hAnsi="Verdana" w:cs="Arial"/>
          <w:i/>
          <w:iCs/>
          <w:sz w:val="24"/>
          <w:szCs w:val="24"/>
          <w:lang w:eastAsia="es-MX"/>
        </w:rPr>
        <w:t> </w:t>
      </w:r>
      <w:r w:rsidRPr="00A11A97">
        <w:rPr>
          <w:rFonts w:ascii="Verdana" w:eastAsia="Times New Roman" w:hAnsi="Verdana" w:cs="Arial"/>
          <w:sz w:val="24"/>
          <w:szCs w:val="24"/>
          <w:lang w:eastAsia="es-MX"/>
        </w:rPr>
        <w:t>caso el daño es irreparable, toda vez que el secreto se pierde. Al revelarse el secreto se divulga y pasa al conocimiento público. Así la protección se pierde.</w:t>
      </w:r>
    </w:p>
    <w:p w:rsidR="00A11A97" w:rsidRPr="00A11A97" w:rsidRDefault="00A11A97" w:rsidP="00DB3D43">
      <w:pPr>
        <w:spacing w:after="150" w:line="336" w:lineRule="atLeast"/>
        <w:jc w:val="both"/>
        <w:rPr>
          <w:rFonts w:ascii="Verdana" w:eastAsia="Times New Roman" w:hAnsi="Verdana" w:cs="Arial"/>
          <w:sz w:val="24"/>
          <w:szCs w:val="24"/>
          <w:lang w:eastAsia="es-MX"/>
        </w:rPr>
      </w:pPr>
      <w:r w:rsidRPr="00A11A97">
        <w:rPr>
          <w:rFonts w:ascii="Verdana" w:eastAsia="Times New Roman" w:hAnsi="Verdana" w:cs="Arial"/>
          <w:sz w:val="24"/>
          <w:szCs w:val="24"/>
          <w:lang w:eastAsia="es-MX"/>
        </w:rPr>
        <w:t>Cabe preguntarse si dentro del tipo están comprendidas aquéllas conductas relativas al uso o revelación de secretos, producto de apoderamiento ilícito. Queda claro que quien realiza la acción de apoderamiento para uso o revelación comete el delito. Asimismo, queda claro que comete el delito quien usa o revela el secreto que recibió de una relación contractual determinada. La duda es por cuanto al uso o revelación derivados del apoderamiento ilícito.</w:t>
      </w:r>
    </w:p>
    <w:p w:rsidR="00A11A97" w:rsidRPr="00A11A97" w:rsidRDefault="00A11A97" w:rsidP="00DB3D43">
      <w:pPr>
        <w:spacing w:after="150" w:line="336" w:lineRule="atLeast"/>
        <w:jc w:val="both"/>
        <w:rPr>
          <w:rFonts w:ascii="Verdana" w:eastAsia="Times New Roman" w:hAnsi="Verdana" w:cs="Arial"/>
          <w:sz w:val="24"/>
          <w:szCs w:val="24"/>
          <w:lang w:eastAsia="es-MX"/>
        </w:rPr>
      </w:pPr>
      <w:r w:rsidRPr="00A11A97">
        <w:rPr>
          <w:rFonts w:ascii="Verdana" w:eastAsia="Times New Roman" w:hAnsi="Verdana" w:cs="Arial"/>
          <w:sz w:val="24"/>
          <w:szCs w:val="24"/>
          <w:lang w:eastAsia="es-MX"/>
        </w:rPr>
        <w:t>f) Elementos constitutivos o integrantes del tipo:</w:t>
      </w:r>
    </w:p>
    <w:p w:rsidR="00A11A97" w:rsidRPr="00A11A97" w:rsidRDefault="00A11A97" w:rsidP="00DB3D43">
      <w:pPr>
        <w:spacing w:after="150" w:line="336" w:lineRule="atLeast"/>
        <w:jc w:val="both"/>
        <w:rPr>
          <w:rFonts w:ascii="Verdana" w:eastAsia="Times New Roman" w:hAnsi="Verdana" w:cs="Arial"/>
          <w:sz w:val="24"/>
          <w:szCs w:val="24"/>
          <w:lang w:eastAsia="es-MX"/>
        </w:rPr>
      </w:pPr>
      <w:r w:rsidRPr="003061E0">
        <w:rPr>
          <w:rFonts w:ascii="Verdana" w:eastAsia="Times New Roman" w:hAnsi="Verdana" w:cs="Arial"/>
          <w:b/>
          <w:bCs/>
          <w:sz w:val="24"/>
          <w:szCs w:val="24"/>
          <w:lang w:eastAsia="es-MX"/>
        </w:rPr>
        <w:lastRenderedPageBreak/>
        <w:t>Prevención de Confidencialidad: </w:t>
      </w:r>
      <w:r w:rsidRPr="00A11A97">
        <w:rPr>
          <w:rFonts w:ascii="Verdana" w:eastAsia="Times New Roman" w:hAnsi="Verdana" w:cs="Arial"/>
          <w:sz w:val="24"/>
          <w:szCs w:val="24"/>
          <w:lang w:eastAsia="es-MX"/>
        </w:rPr>
        <w:t>En los delitos de uso y revelación.</w:t>
      </w:r>
    </w:p>
    <w:p w:rsidR="00A11A97" w:rsidRPr="00A11A97" w:rsidRDefault="00A11A97" w:rsidP="00DB3D43">
      <w:pPr>
        <w:spacing w:after="150" w:line="336" w:lineRule="atLeast"/>
        <w:jc w:val="both"/>
        <w:rPr>
          <w:rFonts w:ascii="Verdana" w:eastAsia="Times New Roman" w:hAnsi="Verdana" w:cs="Arial"/>
          <w:sz w:val="24"/>
          <w:szCs w:val="24"/>
          <w:lang w:eastAsia="es-MX"/>
        </w:rPr>
      </w:pPr>
      <w:r w:rsidRPr="003061E0">
        <w:rPr>
          <w:rFonts w:ascii="Verdana" w:eastAsia="Times New Roman" w:hAnsi="Verdana" w:cs="Arial"/>
          <w:b/>
          <w:bCs/>
          <w:sz w:val="24"/>
          <w:szCs w:val="24"/>
          <w:lang w:eastAsia="es-MX"/>
        </w:rPr>
        <w:t>Fin o propósito:</w:t>
      </w:r>
      <w:r w:rsidRPr="003061E0">
        <w:rPr>
          <w:rFonts w:ascii="Verdana" w:eastAsia="Times New Roman" w:hAnsi="Verdana" w:cs="Arial"/>
          <w:sz w:val="24"/>
          <w:szCs w:val="24"/>
          <w:lang w:eastAsia="es-MX"/>
        </w:rPr>
        <w:t> </w:t>
      </w:r>
      <w:r w:rsidRPr="00A11A97">
        <w:rPr>
          <w:rFonts w:ascii="Verdana" w:eastAsia="Times New Roman" w:hAnsi="Verdana" w:cs="Arial"/>
          <w:sz w:val="24"/>
          <w:szCs w:val="24"/>
          <w:lang w:eastAsia="es-MX"/>
        </w:rPr>
        <w:t>El beneficio económico propio o de tercero o de causación de perjuicio al tenedor del secreto. Difícil demostrarlo, aunque debe ir implícito.</w:t>
      </w:r>
    </w:p>
    <w:p w:rsidR="00A11A97" w:rsidRPr="00A11A97" w:rsidRDefault="00A11A97" w:rsidP="00DB3D43">
      <w:pPr>
        <w:spacing w:after="150" w:line="336" w:lineRule="atLeast"/>
        <w:jc w:val="both"/>
        <w:rPr>
          <w:rFonts w:ascii="Verdana" w:eastAsia="Times New Roman" w:hAnsi="Verdana" w:cs="Arial"/>
          <w:sz w:val="24"/>
          <w:szCs w:val="24"/>
          <w:lang w:eastAsia="es-MX"/>
        </w:rPr>
      </w:pPr>
      <w:r w:rsidRPr="00A11A97">
        <w:rPr>
          <w:rFonts w:ascii="Verdana" w:eastAsia="Times New Roman" w:hAnsi="Verdana" w:cs="Arial"/>
          <w:sz w:val="24"/>
          <w:szCs w:val="24"/>
          <w:lang w:eastAsia="es-MX"/>
        </w:rPr>
        <w:t>g)</w:t>
      </w:r>
      <w:r w:rsidRPr="003061E0">
        <w:rPr>
          <w:rFonts w:ascii="Verdana" w:eastAsia="Times New Roman" w:hAnsi="Verdana" w:cs="Arial"/>
          <w:sz w:val="24"/>
          <w:szCs w:val="24"/>
          <w:lang w:eastAsia="es-MX"/>
        </w:rPr>
        <w:t> </w:t>
      </w:r>
      <w:r w:rsidRPr="003061E0">
        <w:rPr>
          <w:rFonts w:ascii="Verdana" w:eastAsia="Times New Roman" w:hAnsi="Verdana" w:cs="Arial"/>
          <w:b/>
          <w:bCs/>
          <w:sz w:val="24"/>
          <w:szCs w:val="24"/>
          <w:lang w:eastAsia="es-MX"/>
        </w:rPr>
        <w:t>Causas de Exclusión:</w:t>
      </w:r>
      <w:r w:rsidRPr="003061E0">
        <w:rPr>
          <w:rFonts w:ascii="Verdana" w:eastAsia="Times New Roman" w:hAnsi="Verdana" w:cs="Arial"/>
          <w:sz w:val="24"/>
          <w:szCs w:val="24"/>
          <w:lang w:eastAsia="es-MX"/>
        </w:rPr>
        <w:t> </w:t>
      </w:r>
      <w:r w:rsidRPr="00A11A97">
        <w:rPr>
          <w:rFonts w:ascii="Verdana" w:eastAsia="Times New Roman" w:hAnsi="Verdana" w:cs="Arial"/>
          <w:sz w:val="24"/>
          <w:szCs w:val="24"/>
          <w:lang w:eastAsia="es-MX"/>
        </w:rPr>
        <w:t>Consentimiento, empleo de "medios propios", incumplimiento del requisito de prevención o del fin o propósito.</w:t>
      </w:r>
    </w:p>
    <w:p w:rsidR="00A11A97" w:rsidRPr="003061E0" w:rsidRDefault="00A11A97" w:rsidP="00DB3D43">
      <w:pPr>
        <w:pStyle w:val="NormalWeb"/>
        <w:shd w:val="clear" w:color="auto" w:fill="FFFFFF"/>
        <w:spacing w:before="0" w:beforeAutospacing="0" w:after="0" w:afterAutospacing="0" w:line="300" w:lineRule="atLeast"/>
        <w:jc w:val="both"/>
        <w:rPr>
          <w:rFonts w:ascii="Verdana" w:hAnsi="Verdana" w:cs="Arial"/>
        </w:rPr>
      </w:pPr>
    </w:p>
    <w:sectPr w:rsidR="00A11A97" w:rsidRPr="003061E0" w:rsidSect="0082728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10297"/>
    <w:rsid w:val="00043A80"/>
    <w:rsid w:val="000C18DD"/>
    <w:rsid w:val="000D155B"/>
    <w:rsid w:val="000F6DB4"/>
    <w:rsid w:val="003061E0"/>
    <w:rsid w:val="004E629E"/>
    <w:rsid w:val="00501622"/>
    <w:rsid w:val="006D2408"/>
    <w:rsid w:val="0082728C"/>
    <w:rsid w:val="008F04B0"/>
    <w:rsid w:val="00A11A97"/>
    <w:rsid w:val="00AB1D07"/>
    <w:rsid w:val="00B0750B"/>
    <w:rsid w:val="00B10297"/>
    <w:rsid w:val="00DB3D43"/>
    <w:rsid w:val="00F15080"/>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28C"/>
  </w:style>
  <w:style w:type="paragraph" w:styleId="Ttulo4">
    <w:name w:val="heading 4"/>
    <w:basedOn w:val="Normal"/>
    <w:link w:val="Ttulo4Car"/>
    <w:uiPriority w:val="9"/>
    <w:qFormat/>
    <w:rsid w:val="00B10297"/>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1029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B10297"/>
  </w:style>
  <w:style w:type="character" w:styleId="Textoennegrita">
    <w:name w:val="Strong"/>
    <w:basedOn w:val="Fuentedeprrafopredeter"/>
    <w:uiPriority w:val="22"/>
    <w:qFormat/>
    <w:rsid w:val="00B10297"/>
    <w:rPr>
      <w:b/>
      <w:bCs/>
    </w:rPr>
  </w:style>
  <w:style w:type="character" w:customStyle="1" w:styleId="Ttulo4Car">
    <w:name w:val="Título 4 Car"/>
    <w:basedOn w:val="Fuentedeprrafopredeter"/>
    <w:link w:val="Ttulo4"/>
    <w:uiPriority w:val="9"/>
    <w:rsid w:val="00B10297"/>
    <w:rPr>
      <w:rFonts w:ascii="Times New Roman" w:eastAsia="Times New Roman" w:hAnsi="Times New Roman" w:cs="Times New Roman"/>
      <w:b/>
      <w:bCs/>
      <w:sz w:val="24"/>
      <w:szCs w:val="24"/>
      <w:lang w:eastAsia="es-MX"/>
    </w:rPr>
  </w:style>
  <w:style w:type="paragraph" w:customStyle="1" w:styleId="Default">
    <w:name w:val="Default"/>
    <w:rsid w:val="00A11A97"/>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DB3D4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6222389">
      <w:bodyDiv w:val="1"/>
      <w:marLeft w:val="0"/>
      <w:marRight w:val="0"/>
      <w:marTop w:val="0"/>
      <w:marBottom w:val="0"/>
      <w:divBdr>
        <w:top w:val="none" w:sz="0" w:space="0" w:color="auto"/>
        <w:left w:val="none" w:sz="0" w:space="0" w:color="auto"/>
        <w:bottom w:val="none" w:sz="0" w:space="0" w:color="auto"/>
        <w:right w:val="none" w:sz="0" w:space="0" w:color="auto"/>
      </w:divBdr>
      <w:divsChild>
        <w:div w:id="515845898">
          <w:marLeft w:val="600"/>
          <w:marRight w:val="0"/>
          <w:marTop w:val="150"/>
          <w:marBottom w:val="150"/>
          <w:divBdr>
            <w:top w:val="none" w:sz="0" w:space="0" w:color="auto"/>
            <w:left w:val="none" w:sz="0" w:space="0" w:color="auto"/>
            <w:bottom w:val="none" w:sz="0" w:space="0" w:color="auto"/>
            <w:right w:val="none" w:sz="0" w:space="0" w:color="auto"/>
          </w:divBdr>
        </w:div>
        <w:div w:id="554201784">
          <w:marLeft w:val="1200"/>
          <w:marRight w:val="0"/>
          <w:marTop w:val="150"/>
          <w:marBottom w:val="150"/>
          <w:divBdr>
            <w:top w:val="none" w:sz="0" w:space="0" w:color="auto"/>
            <w:left w:val="none" w:sz="0" w:space="0" w:color="auto"/>
            <w:bottom w:val="none" w:sz="0" w:space="0" w:color="auto"/>
            <w:right w:val="none" w:sz="0" w:space="0" w:color="auto"/>
          </w:divBdr>
        </w:div>
        <w:div w:id="447703884">
          <w:marLeft w:val="1200"/>
          <w:marRight w:val="0"/>
          <w:marTop w:val="150"/>
          <w:marBottom w:val="150"/>
          <w:divBdr>
            <w:top w:val="none" w:sz="0" w:space="0" w:color="auto"/>
            <w:left w:val="none" w:sz="0" w:space="0" w:color="auto"/>
            <w:bottom w:val="none" w:sz="0" w:space="0" w:color="auto"/>
            <w:right w:val="none" w:sz="0" w:space="0" w:color="auto"/>
          </w:divBdr>
        </w:div>
        <w:div w:id="1637367205">
          <w:marLeft w:val="1200"/>
          <w:marRight w:val="0"/>
          <w:marTop w:val="150"/>
          <w:marBottom w:val="150"/>
          <w:divBdr>
            <w:top w:val="none" w:sz="0" w:space="0" w:color="auto"/>
            <w:left w:val="none" w:sz="0" w:space="0" w:color="auto"/>
            <w:bottom w:val="none" w:sz="0" w:space="0" w:color="auto"/>
            <w:right w:val="none" w:sz="0" w:space="0" w:color="auto"/>
          </w:divBdr>
        </w:div>
        <w:div w:id="1981568637">
          <w:marLeft w:val="600"/>
          <w:marRight w:val="0"/>
          <w:marTop w:val="150"/>
          <w:marBottom w:val="150"/>
          <w:divBdr>
            <w:top w:val="none" w:sz="0" w:space="0" w:color="auto"/>
            <w:left w:val="none" w:sz="0" w:space="0" w:color="auto"/>
            <w:bottom w:val="none" w:sz="0" w:space="0" w:color="auto"/>
            <w:right w:val="none" w:sz="0" w:space="0" w:color="auto"/>
          </w:divBdr>
        </w:div>
        <w:div w:id="246622815">
          <w:marLeft w:val="1200"/>
          <w:marRight w:val="0"/>
          <w:marTop w:val="150"/>
          <w:marBottom w:val="150"/>
          <w:divBdr>
            <w:top w:val="none" w:sz="0" w:space="0" w:color="auto"/>
            <w:left w:val="none" w:sz="0" w:space="0" w:color="auto"/>
            <w:bottom w:val="none" w:sz="0" w:space="0" w:color="auto"/>
            <w:right w:val="none" w:sz="0" w:space="0" w:color="auto"/>
          </w:divBdr>
        </w:div>
      </w:divsChild>
    </w:div>
    <w:div w:id="312412568">
      <w:bodyDiv w:val="1"/>
      <w:marLeft w:val="0"/>
      <w:marRight w:val="0"/>
      <w:marTop w:val="0"/>
      <w:marBottom w:val="0"/>
      <w:divBdr>
        <w:top w:val="none" w:sz="0" w:space="0" w:color="auto"/>
        <w:left w:val="none" w:sz="0" w:space="0" w:color="auto"/>
        <w:bottom w:val="none" w:sz="0" w:space="0" w:color="auto"/>
        <w:right w:val="none" w:sz="0" w:space="0" w:color="auto"/>
      </w:divBdr>
      <w:divsChild>
        <w:div w:id="2125491892">
          <w:marLeft w:val="600"/>
          <w:marRight w:val="0"/>
          <w:marTop w:val="150"/>
          <w:marBottom w:val="150"/>
          <w:divBdr>
            <w:top w:val="none" w:sz="0" w:space="0" w:color="auto"/>
            <w:left w:val="none" w:sz="0" w:space="0" w:color="auto"/>
            <w:bottom w:val="none" w:sz="0" w:space="0" w:color="auto"/>
            <w:right w:val="none" w:sz="0" w:space="0" w:color="auto"/>
          </w:divBdr>
        </w:div>
        <w:div w:id="422648595">
          <w:marLeft w:val="1200"/>
          <w:marRight w:val="0"/>
          <w:marTop w:val="150"/>
          <w:marBottom w:val="150"/>
          <w:divBdr>
            <w:top w:val="none" w:sz="0" w:space="0" w:color="auto"/>
            <w:left w:val="none" w:sz="0" w:space="0" w:color="auto"/>
            <w:bottom w:val="none" w:sz="0" w:space="0" w:color="auto"/>
            <w:right w:val="none" w:sz="0" w:space="0" w:color="auto"/>
          </w:divBdr>
        </w:div>
        <w:div w:id="730732148">
          <w:marLeft w:val="1200"/>
          <w:marRight w:val="0"/>
          <w:marTop w:val="150"/>
          <w:marBottom w:val="150"/>
          <w:divBdr>
            <w:top w:val="none" w:sz="0" w:space="0" w:color="auto"/>
            <w:left w:val="none" w:sz="0" w:space="0" w:color="auto"/>
            <w:bottom w:val="none" w:sz="0" w:space="0" w:color="auto"/>
            <w:right w:val="none" w:sz="0" w:space="0" w:color="auto"/>
          </w:divBdr>
        </w:div>
        <w:div w:id="1753576163">
          <w:marLeft w:val="1200"/>
          <w:marRight w:val="0"/>
          <w:marTop w:val="150"/>
          <w:marBottom w:val="150"/>
          <w:divBdr>
            <w:top w:val="none" w:sz="0" w:space="0" w:color="auto"/>
            <w:left w:val="none" w:sz="0" w:space="0" w:color="auto"/>
            <w:bottom w:val="none" w:sz="0" w:space="0" w:color="auto"/>
            <w:right w:val="none" w:sz="0" w:space="0" w:color="auto"/>
          </w:divBdr>
        </w:div>
      </w:divsChild>
    </w:div>
    <w:div w:id="758142237">
      <w:bodyDiv w:val="1"/>
      <w:marLeft w:val="0"/>
      <w:marRight w:val="0"/>
      <w:marTop w:val="0"/>
      <w:marBottom w:val="0"/>
      <w:divBdr>
        <w:top w:val="none" w:sz="0" w:space="0" w:color="auto"/>
        <w:left w:val="none" w:sz="0" w:space="0" w:color="auto"/>
        <w:bottom w:val="none" w:sz="0" w:space="0" w:color="auto"/>
        <w:right w:val="none" w:sz="0" w:space="0" w:color="auto"/>
      </w:divBdr>
      <w:divsChild>
        <w:div w:id="662778120">
          <w:marLeft w:val="600"/>
          <w:marRight w:val="0"/>
          <w:marTop w:val="150"/>
          <w:marBottom w:val="150"/>
          <w:divBdr>
            <w:top w:val="none" w:sz="0" w:space="0" w:color="auto"/>
            <w:left w:val="none" w:sz="0" w:space="0" w:color="auto"/>
            <w:bottom w:val="none" w:sz="0" w:space="0" w:color="auto"/>
            <w:right w:val="none" w:sz="0" w:space="0" w:color="auto"/>
          </w:divBdr>
        </w:div>
        <w:div w:id="651831073">
          <w:marLeft w:val="600"/>
          <w:marRight w:val="0"/>
          <w:marTop w:val="150"/>
          <w:marBottom w:val="150"/>
          <w:divBdr>
            <w:top w:val="none" w:sz="0" w:space="0" w:color="auto"/>
            <w:left w:val="none" w:sz="0" w:space="0" w:color="auto"/>
            <w:bottom w:val="none" w:sz="0" w:space="0" w:color="auto"/>
            <w:right w:val="none" w:sz="0" w:space="0" w:color="auto"/>
          </w:divBdr>
        </w:div>
        <w:div w:id="768113313">
          <w:marLeft w:val="600"/>
          <w:marRight w:val="0"/>
          <w:marTop w:val="150"/>
          <w:marBottom w:val="150"/>
          <w:divBdr>
            <w:top w:val="none" w:sz="0" w:space="0" w:color="auto"/>
            <w:left w:val="none" w:sz="0" w:space="0" w:color="auto"/>
            <w:bottom w:val="none" w:sz="0" w:space="0" w:color="auto"/>
            <w:right w:val="none" w:sz="0" w:space="0" w:color="auto"/>
          </w:divBdr>
        </w:div>
      </w:divsChild>
    </w:div>
    <w:div w:id="1199971556">
      <w:bodyDiv w:val="1"/>
      <w:marLeft w:val="0"/>
      <w:marRight w:val="0"/>
      <w:marTop w:val="0"/>
      <w:marBottom w:val="0"/>
      <w:divBdr>
        <w:top w:val="none" w:sz="0" w:space="0" w:color="auto"/>
        <w:left w:val="none" w:sz="0" w:space="0" w:color="auto"/>
        <w:bottom w:val="none" w:sz="0" w:space="0" w:color="auto"/>
        <w:right w:val="none" w:sz="0" w:space="0" w:color="auto"/>
      </w:divBdr>
    </w:div>
    <w:div w:id="1425031395">
      <w:bodyDiv w:val="1"/>
      <w:marLeft w:val="0"/>
      <w:marRight w:val="0"/>
      <w:marTop w:val="0"/>
      <w:marBottom w:val="0"/>
      <w:divBdr>
        <w:top w:val="none" w:sz="0" w:space="0" w:color="auto"/>
        <w:left w:val="none" w:sz="0" w:space="0" w:color="auto"/>
        <w:bottom w:val="none" w:sz="0" w:space="0" w:color="auto"/>
        <w:right w:val="none" w:sz="0" w:space="0" w:color="auto"/>
      </w:divBdr>
      <w:divsChild>
        <w:div w:id="1793938126">
          <w:marLeft w:val="0"/>
          <w:marRight w:val="0"/>
          <w:marTop w:val="150"/>
          <w:marBottom w:val="150"/>
          <w:divBdr>
            <w:top w:val="none" w:sz="0" w:space="0" w:color="auto"/>
            <w:left w:val="none" w:sz="0" w:space="0" w:color="auto"/>
            <w:bottom w:val="none" w:sz="0" w:space="0" w:color="auto"/>
            <w:right w:val="none" w:sz="0" w:space="0" w:color="auto"/>
          </w:divBdr>
        </w:div>
        <w:div w:id="1061707510">
          <w:marLeft w:val="600"/>
          <w:marRight w:val="0"/>
          <w:marTop w:val="150"/>
          <w:marBottom w:val="150"/>
          <w:divBdr>
            <w:top w:val="none" w:sz="0" w:space="0" w:color="auto"/>
            <w:left w:val="none" w:sz="0" w:space="0" w:color="auto"/>
            <w:bottom w:val="none" w:sz="0" w:space="0" w:color="auto"/>
            <w:right w:val="none" w:sz="0" w:space="0" w:color="auto"/>
          </w:divBdr>
        </w:div>
        <w:div w:id="534540992">
          <w:marLeft w:val="600"/>
          <w:marRight w:val="0"/>
          <w:marTop w:val="150"/>
          <w:marBottom w:val="150"/>
          <w:divBdr>
            <w:top w:val="none" w:sz="0" w:space="0" w:color="auto"/>
            <w:left w:val="none" w:sz="0" w:space="0" w:color="auto"/>
            <w:bottom w:val="none" w:sz="0" w:space="0" w:color="auto"/>
            <w:right w:val="none" w:sz="0" w:space="0" w:color="auto"/>
          </w:divBdr>
        </w:div>
        <w:div w:id="1689865042">
          <w:marLeft w:val="600"/>
          <w:marRight w:val="0"/>
          <w:marTop w:val="150"/>
          <w:marBottom w:val="150"/>
          <w:divBdr>
            <w:top w:val="none" w:sz="0" w:space="0" w:color="auto"/>
            <w:left w:val="none" w:sz="0" w:space="0" w:color="auto"/>
            <w:bottom w:val="none" w:sz="0" w:space="0" w:color="auto"/>
            <w:right w:val="none" w:sz="0" w:space="0" w:color="auto"/>
          </w:divBdr>
        </w:div>
        <w:div w:id="814106216">
          <w:marLeft w:val="600"/>
          <w:marRight w:val="0"/>
          <w:marTop w:val="150"/>
          <w:marBottom w:val="150"/>
          <w:divBdr>
            <w:top w:val="none" w:sz="0" w:space="0" w:color="auto"/>
            <w:left w:val="none" w:sz="0" w:space="0" w:color="auto"/>
            <w:bottom w:val="none" w:sz="0" w:space="0" w:color="auto"/>
            <w:right w:val="none" w:sz="0" w:space="0" w:color="auto"/>
          </w:divBdr>
        </w:div>
        <w:div w:id="318459487">
          <w:marLeft w:val="600"/>
          <w:marRight w:val="0"/>
          <w:marTop w:val="150"/>
          <w:marBottom w:val="150"/>
          <w:divBdr>
            <w:top w:val="none" w:sz="0" w:space="0" w:color="auto"/>
            <w:left w:val="none" w:sz="0" w:space="0" w:color="auto"/>
            <w:bottom w:val="none" w:sz="0" w:space="0" w:color="auto"/>
            <w:right w:val="none" w:sz="0" w:space="0" w:color="auto"/>
          </w:divBdr>
        </w:div>
        <w:div w:id="1157959170">
          <w:marLeft w:val="600"/>
          <w:marRight w:val="0"/>
          <w:marTop w:val="150"/>
          <w:marBottom w:val="150"/>
          <w:divBdr>
            <w:top w:val="none" w:sz="0" w:space="0" w:color="auto"/>
            <w:left w:val="none" w:sz="0" w:space="0" w:color="auto"/>
            <w:bottom w:val="none" w:sz="0" w:space="0" w:color="auto"/>
            <w:right w:val="none" w:sz="0" w:space="0" w:color="auto"/>
          </w:divBdr>
        </w:div>
        <w:div w:id="27033280">
          <w:marLeft w:val="600"/>
          <w:marRight w:val="0"/>
          <w:marTop w:val="150"/>
          <w:marBottom w:val="150"/>
          <w:divBdr>
            <w:top w:val="none" w:sz="0" w:space="0" w:color="auto"/>
            <w:left w:val="none" w:sz="0" w:space="0" w:color="auto"/>
            <w:bottom w:val="none" w:sz="0" w:space="0" w:color="auto"/>
            <w:right w:val="none" w:sz="0" w:space="0" w:color="auto"/>
          </w:divBdr>
        </w:div>
        <w:div w:id="699622173">
          <w:marLeft w:val="600"/>
          <w:marRight w:val="0"/>
          <w:marTop w:val="150"/>
          <w:marBottom w:val="150"/>
          <w:divBdr>
            <w:top w:val="none" w:sz="0" w:space="0" w:color="auto"/>
            <w:left w:val="none" w:sz="0" w:space="0" w:color="auto"/>
            <w:bottom w:val="none" w:sz="0" w:space="0" w:color="auto"/>
            <w:right w:val="none" w:sz="0" w:space="0" w:color="auto"/>
          </w:divBdr>
        </w:div>
        <w:div w:id="2028174073">
          <w:marLeft w:val="1200"/>
          <w:marRight w:val="0"/>
          <w:marTop w:val="150"/>
          <w:marBottom w:val="150"/>
          <w:divBdr>
            <w:top w:val="none" w:sz="0" w:space="0" w:color="auto"/>
            <w:left w:val="none" w:sz="0" w:space="0" w:color="auto"/>
            <w:bottom w:val="none" w:sz="0" w:space="0" w:color="auto"/>
            <w:right w:val="none" w:sz="0" w:space="0" w:color="auto"/>
          </w:divBdr>
        </w:div>
        <w:div w:id="1246846167">
          <w:marLeft w:val="1200"/>
          <w:marRight w:val="0"/>
          <w:marTop w:val="150"/>
          <w:marBottom w:val="150"/>
          <w:divBdr>
            <w:top w:val="none" w:sz="0" w:space="0" w:color="auto"/>
            <w:left w:val="none" w:sz="0" w:space="0" w:color="auto"/>
            <w:bottom w:val="none" w:sz="0" w:space="0" w:color="auto"/>
            <w:right w:val="none" w:sz="0" w:space="0" w:color="auto"/>
          </w:divBdr>
        </w:div>
        <w:div w:id="1451245915">
          <w:marLeft w:val="600"/>
          <w:marRight w:val="0"/>
          <w:marTop w:val="150"/>
          <w:marBottom w:val="150"/>
          <w:divBdr>
            <w:top w:val="none" w:sz="0" w:space="0" w:color="auto"/>
            <w:left w:val="none" w:sz="0" w:space="0" w:color="auto"/>
            <w:bottom w:val="none" w:sz="0" w:space="0" w:color="auto"/>
            <w:right w:val="none" w:sz="0" w:space="0" w:color="auto"/>
          </w:divBdr>
        </w:div>
      </w:divsChild>
    </w:div>
    <w:div w:id="1695418288">
      <w:bodyDiv w:val="1"/>
      <w:marLeft w:val="0"/>
      <w:marRight w:val="0"/>
      <w:marTop w:val="0"/>
      <w:marBottom w:val="0"/>
      <w:divBdr>
        <w:top w:val="none" w:sz="0" w:space="0" w:color="auto"/>
        <w:left w:val="none" w:sz="0" w:space="0" w:color="auto"/>
        <w:bottom w:val="none" w:sz="0" w:space="0" w:color="auto"/>
        <w:right w:val="none" w:sz="0" w:space="0" w:color="auto"/>
      </w:divBdr>
      <w:divsChild>
        <w:div w:id="1108546186">
          <w:marLeft w:val="600"/>
          <w:marRight w:val="0"/>
          <w:marTop w:val="150"/>
          <w:marBottom w:val="150"/>
          <w:divBdr>
            <w:top w:val="none" w:sz="0" w:space="0" w:color="auto"/>
            <w:left w:val="none" w:sz="0" w:space="0" w:color="auto"/>
            <w:bottom w:val="none" w:sz="0" w:space="0" w:color="auto"/>
            <w:right w:val="none" w:sz="0" w:space="0" w:color="auto"/>
          </w:divBdr>
        </w:div>
        <w:div w:id="923417188">
          <w:marLeft w:val="600"/>
          <w:marRight w:val="0"/>
          <w:marTop w:val="150"/>
          <w:marBottom w:val="150"/>
          <w:divBdr>
            <w:top w:val="none" w:sz="0" w:space="0" w:color="auto"/>
            <w:left w:val="none" w:sz="0" w:space="0" w:color="auto"/>
            <w:bottom w:val="none" w:sz="0" w:space="0" w:color="auto"/>
            <w:right w:val="none" w:sz="0" w:space="0" w:color="auto"/>
          </w:divBdr>
        </w:div>
        <w:div w:id="779567453">
          <w:marLeft w:val="1200"/>
          <w:marRight w:val="0"/>
          <w:marTop w:val="150"/>
          <w:marBottom w:val="150"/>
          <w:divBdr>
            <w:top w:val="none" w:sz="0" w:space="0" w:color="auto"/>
            <w:left w:val="none" w:sz="0" w:space="0" w:color="auto"/>
            <w:bottom w:val="none" w:sz="0" w:space="0" w:color="auto"/>
            <w:right w:val="none" w:sz="0" w:space="0" w:color="auto"/>
          </w:divBdr>
        </w:div>
        <w:div w:id="844324370">
          <w:marLeft w:val="1200"/>
          <w:marRight w:val="0"/>
          <w:marTop w:val="150"/>
          <w:marBottom w:val="150"/>
          <w:divBdr>
            <w:top w:val="none" w:sz="0" w:space="0" w:color="auto"/>
            <w:left w:val="none" w:sz="0" w:space="0" w:color="auto"/>
            <w:bottom w:val="none" w:sz="0" w:space="0" w:color="auto"/>
            <w:right w:val="none" w:sz="0" w:space="0" w:color="auto"/>
          </w:divBdr>
        </w:div>
        <w:div w:id="18167383">
          <w:marLeft w:val="1200"/>
          <w:marRight w:val="0"/>
          <w:marTop w:val="150"/>
          <w:marBottom w:val="150"/>
          <w:divBdr>
            <w:top w:val="none" w:sz="0" w:space="0" w:color="auto"/>
            <w:left w:val="none" w:sz="0" w:space="0" w:color="auto"/>
            <w:bottom w:val="none" w:sz="0" w:space="0" w:color="auto"/>
            <w:right w:val="none" w:sz="0" w:space="0" w:color="auto"/>
          </w:divBdr>
        </w:div>
        <w:div w:id="822624076">
          <w:marLeft w:val="120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rociocervantesiapsenado.jimdo.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1450</Words>
  <Characters>7975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Presidencia</dc:creator>
  <cp:lastModifiedBy>Presidencia</cp:lastModifiedBy>
  <cp:revision>2</cp:revision>
  <dcterms:created xsi:type="dcterms:W3CDTF">2016-01-21T16:26:00Z</dcterms:created>
  <dcterms:modified xsi:type="dcterms:W3CDTF">2016-01-22T16:20:00Z</dcterms:modified>
</cp:coreProperties>
</file>