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704" w:rsidRDefault="00903C30" w:rsidP="00294B64">
      <w:pPr>
        <w:jc w:val="both"/>
      </w:pPr>
      <w:r>
        <w:t xml:space="preserve">El paradigma gerencial consiste en </w:t>
      </w:r>
      <w:r w:rsidR="00ED4075">
        <w:t>establecer un nuevo patrón de gestión de la administración pública orientado a la obtención  de resultados</w:t>
      </w:r>
      <w:r w:rsidR="00294B64">
        <w:t xml:space="preserve"> de  alto aprecio público con la observancia de norma y procedimientos técnicos y legales. El rol que juega la  evaluación al desempeño es muy importante </w:t>
      </w:r>
      <w:proofErr w:type="spellStart"/>
      <w:r w:rsidR="00294B64">
        <w:t>por que</w:t>
      </w:r>
      <w:proofErr w:type="spellEnd"/>
      <w:r w:rsidR="00294B64">
        <w:t xml:space="preserve"> pretende paulatinamente avanzar en la consolidación de resultados de gestión pública con base en los resultados y tiene  como objetivo la optimización de los recursos públicos logrando un desempeño de los servidores públicos </w:t>
      </w:r>
      <w:r w:rsidR="00467FF6">
        <w:t xml:space="preserve">mediante del ejercicio civil de carrera, es decir se pretende obtener resultados que mejoren la gestión del servicio público y se ejerzan los recursos  con resultados establecidos con un fin definido dejando de asignar recursos en base a presupuestos históricos ejercidos, de ahí la pertinencia del diseño de la política de evaluación al desempeño en el México, al buscar como parte de la modernización administrativa el fortalecimiento del sistema democrático y que exija a los funcionarios a cargo de la ejecución de los programas y recursos resultados tangibles y medibles,  que permita generar cuentas de los recursos financieros, materiales y humanos transparentes de forma tal que sean accesibles a los ciudadanos como un derecho de estos por las contribuciones que efectúan al erario. La política de evaluación del ejecutivo federal mexicano actual obedece a evaluación de la gestión </w:t>
      </w:r>
      <w:r w:rsidR="00B16B73">
        <w:t>de formula directa en el presupuesto basado en resultados</w:t>
      </w:r>
      <w:r w:rsidR="00467FF6">
        <w:t xml:space="preserve">, ya que </w:t>
      </w:r>
      <w:r w:rsidR="00B16B73">
        <w:t>evalúa</w:t>
      </w:r>
      <w:r w:rsidR="00467FF6">
        <w:t xml:space="preserve"> el ejercicio de los recursos económico y materiales asignados, a nivel central, atravez del análisis de los recursos asignados ejercidos y ahorrados, para que le puedan servir de indicador para la asignación de recursos para el siguiente ejercicio y la información general se concentra en las dependencias designadoras  y normativas del gasto (Secretaria de Hacienda),  </w:t>
      </w:r>
      <w:r w:rsidR="00B16B73">
        <w:t xml:space="preserve">fiscalizadoras (Secretaría de la Función Públicas ) </w:t>
      </w:r>
      <w:r w:rsidR="0001069F">
        <w:t>y la concentradora de resultados (Coneval), considerando y tratando desde hace una década  de implementar mejoras regulatorias, servicio civil de carrera, tableros de control de resultados , como parte de la evaluaci</w:t>
      </w:r>
      <w:r w:rsidR="008712D9">
        <w:t>ó</w:t>
      </w:r>
      <w:r w:rsidR="0001069F">
        <w:t>n al desempeño, toman do en cuenta los resultados y experiencias de países como Nueva Zelanda, Chile, Suecia, en los que ha sido posible identificar procesos de ajustes administrat</w:t>
      </w:r>
      <w:r w:rsidR="008712D9">
        <w:t>i</w:t>
      </w:r>
      <w:r w:rsidR="0001069F">
        <w:t xml:space="preserve">vos  que articulan </w:t>
      </w:r>
      <w:r w:rsidR="00F03704">
        <w:t>generaci</w:t>
      </w:r>
      <w:r w:rsidR="008712D9">
        <w:t>ó</w:t>
      </w:r>
      <w:r w:rsidR="00F03704">
        <w:t>n de informaci</w:t>
      </w:r>
      <w:r w:rsidR="008712D9">
        <w:t>ó</w:t>
      </w:r>
      <w:r w:rsidR="00F03704">
        <w:t>n en base a la informaci</w:t>
      </w:r>
      <w:r w:rsidR="008712D9">
        <w:t>ó</w:t>
      </w:r>
      <w:r w:rsidR="00F03704">
        <w:t>n de los resultados de las políticas, programas que se introducen al proceso presupuestario.</w:t>
      </w:r>
    </w:p>
    <w:p w:rsidR="00467FF6" w:rsidRDefault="00467FF6" w:rsidP="00294B64">
      <w:pPr>
        <w:jc w:val="both"/>
      </w:pPr>
    </w:p>
    <w:p w:rsidR="00467FF6" w:rsidRDefault="00467FF6" w:rsidP="00294B64">
      <w:pPr>
        <w:jc w:val="both"/>
      </w:pPr>
    </w:p>
    <w:p w:rsidR="00ED4075" w:rsidRDefault="00ED4075" w:rsidP="00294B64">
      <w:pPr>
        <w:jc w:val="both"/>
      </w:pPr>
    </w:p>
    <w:p w:rsidR="00ED4075" w:rsidRDefault="00ED4075"/>
    <w:p w:rsidR="00ED4075" w:rsidRDefault="00ED4075"/>
    <w:p w:rsidR="00ED4075" w:rsidRDefault="00ED4075"/>
    <w:sectPr w:rsidR="00ED4075" w:rsidSect="004775E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useFELayout/>
  </w:compat>
  <w:rsids>
    <w:rsidRoot w:val="00903C30"/>
    <w:rsid w:val="0001069F"/>
    <w:rsid w:val="00294B64"/>
    <w:rsid w:val="003846A1"/>
    <w:rsid w:val="00467FF6"/>
    <w:rsid w:val="004775E0"/>
    <w:rsid w:val="00840488"/>
    <w:rsid w:val="008712D9"/>
    <w:rsid w:val="00903C30"/>
    <w:rsid w:val="00A84AF6"/>
    <w:rsid w:val="00B16B73"/>
    <w:rsid w:val="00D40755"/>
    <w:rsid w:val="00ED4075"/>
    <w:rsid w:val="00F03704"/>
    <w:rsid w:val="00F3376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5E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1</Pages>
  <Words>381</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i</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dc:creator>
  <cp:keywords/>
  <dc:description/>
  <cp:lastModifiedBy>octavio</cp:lastModifiedBy>
  <cp:revision>15</cp:revision>
  <dcterms:created xsi:type="dcterms:W3CDTF">2016-02-20T13:37:00Z</dcterms:created>
  <dcterms:modified xsi:type="dcterms:W3CDTF">2016-02-21T05:05:00Z</dcterms:modified>
</cp:coreProperties>
</file>