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81" w:rsidRPr="004D0CDD" w:rsidRDefault="00EA71FD" w:rsidP="00665A0A">
      <w:pPr>
        <w:jc w:val="center"/>
        <w:rPr>
          <w:rFonts w:ascii="Arial" w:eastAsia="Arial Unicode MS" w:hAnsi="Arial" w:cs="Arial"/>
          <w:b/>
          <w:sz w:val="32"/>
          <w:szCs w:val="24"/>
        </w:rPr>
      </w:pPr>
      <w:r w:rsidRPr="004D0CDD">
        <w:rPr>
          <w:rFonts w:ascii="Arial" w:eastAsia="Arial Unicode MS" w:hAnsi="Arial" w:cs="Arial"/>
          <w:b/>
          <w:sz w:val="32"/>
          <w:szCs w:val="24"/>
        </w:rPr>
        <w:t xml:space="preserve">ACTIVIDAD 3: Los antecedentes de la Administración Pública en México </w:t>
      </w:r>
    </w:p>
    <w:p w:rsidR="00665A0A" w:rsidRDefault="00665A0A" w:rsidP="00665A0A">
      <w:pPr>
        <w:rPr>
          <w:rFonts w:ascii="Arial" w:eastAsia="Arial Unicode MS" w:hAnsi="Arial" w:cs="Arial"/>
          <w:b/>
          <w:sz w:val="28"/>
          <w:szCs w:val="24"/>
        </w:rPr>
      </w:pPr>
      <w:bookmarkStart w:id="0" w:name="_GoBack"/>
      <w:bookmarkEnd w:id="0"/>
    </w:p>
    <w:p w:rsidR="00EA71FD" w:rsidRDefault="00EA71FD" w:rsidP="00EA71FD">
      <w:pPr>
        <w:pStyle w:val="Prrafodelista"/>
        <w:rPr>
          <w:rFonts w:ascii="Arial" w:eastAsia="Arial Unicode MS" w:hAnsi="Arial" w:cs="Arial"/>
          <w:sz w:val="24"/>
          <w:szCs w:val="24"/>
        </w:rPr>
      </w:pPr>
    </w:p>
    <w:p w:rsidR="00EA71FD" w:rsidRDefault="00EA71FD" w:rsidP="00EA71FD">
      <w:pPr>
        <w:pStyle w:val="Prrafodelista"/>
        <w:rPr>
          <w:rFonts w:ascii="Arial" w:eastAsia="Arial Unicode MS" w:hAnsi="Arial" w:cs="Arial"/>
          <w:sz w:val="24"/>
          <w:szCs w:val="24"/>
        </w:rPr>
      </w:pPr>
    </w:p>
    <w:p w:rsidR="00EA71FD" w:rsidRDefault="00EA71FD" w:rsidP="00EA71FD">
      <w:pPr>
        <w:pStyle w:val="Prrafodelista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noProof/>
          <w:sz w:val="24"/>
          <w:szCs w:val="24"/>
          <w:lang w:eastAsia="es-MX"/>
        </w:rPr>
        <w:drawing>
          <wp:inline distT="0" distB="0" distL="0" distR="0" wp14:anchorId="23B27F7B" wp14:editId="11D169A7">
            <wp:extent cx="7601803" cy="4831307"/>
            <wp:effectExtent l="38100" t="0" r="5651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A71FD" w:rsidRPr="00EA71FD" w:rsidRDefault="00EA71FD" w:rsidP="00EA71FD">
      <w:pPr>
        <w:tabs>
          <w:tab w:val="left" w:pos="2343"/>
        </w:tabs>
      </w:pPr>
    </w:p>
    <w:sectPr w:rsidR="00EA71FD" w:rsidRPr="00EA71FD" w:rsidSect="00405288">
      <w:pgSz w:w="15840" w:h="12240" w:orient="landscape"/>
      <w:pgMar w:top="1134" w:right="53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7AC6"/>
    <w:multiLevelType w:val="hybridMultilevel"/>
    <w:tmpl w:val="AF527A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F1FC4"/>
    <w:multiLevelType w:val="hybridMultilevel"/>
    <w:tmpl w:val="00B6C4CE"/>
    <w:lvl w:ilvl="0" w:tplc="7FCC2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974297"/>
    <w:multiLevelType w:val="hybridMultilevel"/>
    <w:tmpl w:val="B33465FC"/>
    <w:lvl w:ilvl="0" w:tplc="E2823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F40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C48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EC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AC4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6A4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83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000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206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0A"/>
    <w:rsid w:val="001C29D5"/>
    <w:rsid w:val="00352E0B"/>
    <w:rsid w:val="003E2781"/>
    <w:rsid w:val="00405288"/>
    <w:rsid w:val="004C10BF"/>
    <w:rsid w:val="004D0CDD"/>
    <w:rsid w:val="00553A8A"/>
    <w:rsid w:val="0061771A"/>
    <w:rsid w:val="00665A0A"/>
    <w:rsid w:val="006B62EC"/>
    <w:rsid w:val="007B2022"/>
    <w:rsid w:val="007E3B17"/>
    <w:rsid w:val="00A14554"/>
    <w:rsid w:val="00A74D94"/>
    <w:rsid w:val="00A95F62"/>
    <w:rsid w:val="00B83199"/>
    <w:rsid w:val="00C46360"/>
    <w:rsid w:val="00EA71FD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A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A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64A584-9E15-4062-A964-E15A8C2CC3DE}" type="doc">
      <dgm:prSet loTypeId="urn:microsoft.com/office/officeart/2005/8/layout/hProcess4" loCatId="process" qsTypeId="urn:microsoft.com/office/officeart/2005/8/quickstyle/simple4" qsCatId="simple" csTypeId="urn:microsoft.com/office/officeart/2005/8/colors/colorful1" csCatId="colorful" phldr="1"/>
      <dgm:spPr/>
    </dgm:pt>
    <dgm:pt modelId="{8B767DC3-11F7-4828-BFFE-C6C8EADA725C}">
      <dgm:prSet phldrT="[Texto]"/>
      <dgm:spPr/>
      <dgm:t>
        <a:bodyPr/>
        <a:lstStyle/>
        <a:p>
          <a:r>
            <a:rPr lang="es-MX"/>
            <a:t>Época prehispanica</a:t>
          </a:r>
        </a:p>
      </dgm:t>
    </dgm:pt>
    <dgm:pt modelId="{00DB9DC6-C2F1-45A2-AEF2-7329D0B2F2D6}" type="parTrans" cxnId="{D847CDB4-CC78-40B9-8703-82980005B6E0}">
      <dgm:prSet/>
      <dgm:spPr/>
      <dgm:t>
        <a:bodyPr/>
        <a:lstStyle/>
        <a:p>
          <a:endParaRPr lang="es-MX"/>
        </a:p>
      </dgm:t>
    </dgm:pt>
    <dgm:pt modelId="{807929BB-7E14-4CAB-BE72-961A11FB8927}" type="sibTrans" cxnId="{D847CDB4-CC78-40B9-8703-82980005B6E0}">
      <dgm:prSet/>
      <dgm:spPr/>
      <dgm:t>
        <a:bodyPr/>
        <a:lstStyle/>
        <a:p>
          <a:endParaRPr lang="es-MX"/>
        </a:p>
      </dgm:t>
    </dgm:pt>
    <dgm:pt modelId="{2460CC57-C0F8-457F-B8A7-FD6C11BF09B9}">
      <dgm:prSet phldrT="[Texto]"/>
      <dgm:spPr/>
      <dgm:t>
        <a:bodyPr/>
        <a:lstStyle/>
        <a:p>
          <a:r>
            <a:rPr lang="es-MX"/>
            <a:t>Colonia</a:t>
          </a:r>
        </a:p>
      </dgm:t>
    </dgm:pt>
    <dgm:pt modelId="{9C0EA8CC-8F24-49D8-AAF1-672B58BA00A1}" type="parTrans" cxnId="{0471E8E7-EBF6-417B-9FFC-2446426957EF}">
      <dgm:prSet/>
      <dgm:spPr/>
      <dgm:t>
        <a:bodyPr/>
        <a:lstStyle/>
        <a:p>
          <a:endParaRPr lang="es-MX"/>
        </a:p>
      </dgm:t>
    </dgm:pt>
    <dgm:pt modelId="{04A90822-48E9-4E71-8514-6A5B26AFA7DE}" type="sibTrans" cxnId="{0471E8E7-EBF6-417B-9FFC-2446426957EF}">
      <dgm:prSet/>
      <dgm:spPr/>
      <dgm:t>
        <a:bodyPr/>
        <a:lstStyle/>
        <a:p>
          <a:endParaRPr lang="es-MX"/>
        </a:p>
      </dgm:t>
    </dgm:pt>
    <dgm:pt modelId="{7CD66E6F-7982-43ED-9B23-72EDAC766F50}">
      <dgm:prSet phldrT="[Texto]"/>
      <dgm:spPr/>
      <dgm:t>
        <a:bodyPr/>
        <a:lstStyle/>
        <a:p>
          <a:r>
            <a:rPr lang="es-MX"/>
            <a:t>Constituyente</a:t>
          </a:r>
        </a:p>
      </dgm:t>
    </dgm:pt>
    <dgm:pt modelId="{4077F254-9785-4355-8CE2-BCF2F5FDE0BC}" type="parTrans" cxnId="{A3095ED6-596D-431E-90E4-2D47A45654A3}">
      <dgm:prSet/>
      <dgm:spPr/>
      <dgm:t>
        <a:bodyPr/>
        <a:lstStyle/>
        <a:p>
          <a:endParaRPr lang="es-MX"/>
        </a:p>
      </dgm:t>
    </dgm:pt>
    <dgm:pt modelId="{C063CD3C-044D-4C9F-9FCF-5C0F8D707661}" type="sibTrans" cxnId="{A3095ED6-596D-431E-90E4-2D47A45654A3}">
      <dgm:prSet/>
      <dgm:spPr/>
      <dgm:t>
        <a:bodyPr/>
        <a:lstStyle/>
        <a:p>
          <a:endParaRPr lang="es-MX"/>
        </a:p>
      </dgm:t>
    </dgm:pt>
    <dgm:pt modelId="{49AA67C3-0659-47C0-8099-7697D442B0C1}">
      <dgm:prSet phldrT="[Texto]"/>
      <dgm:spPr/>
      <dgm:t>
        <a:bodyPr/>
        <a:lstStyle/>
        <a:p>
          <a:pPr algn="just"/>
          <a:r>
            <a:rPr lang="es-MX"/>
            <a:t>Aztecas: Mantenian una organización de recaudación y vigilancia de tributos.</a:t>
          </a:r>
        </a:p>
      </dgm:t>
    </dgm:pt>
    <dgm:pt modelId="{DC5EAB48-6617-45E1-AE4B-4FFB7B172A66}" type="parTrans" cxnId="{0231F31C-EDB6-4712-9C61-B53F9B18F390}">
      <dgm:prSet/>
      <dgm:spPr/>
      <dgm:t>
        <a:bodyPr/>
        <a:lstStyle/>
        <a:p>
          <a:endParaRPr lang="es-MX"/>
        </a:p>
      </dgm:t>
    </dgm:pt>
    <dgm:pt modelId="{9223FF65-31D1-46D2-AC40-B08F548D829B}" type="sibTrans" cxnId="{0231F31C-EDB6-4712-9C61-B53F9B18F390}">
      <dgm:prSet/>
      <dgm:spPr/>
      <dgm:t>
        <a:bodyPr/>
        <a:lstStyle/>
        <a:p>
          <a:endParaRPr lang="es-MX"/>
        </a:p>
      </dgm:t>
    </dgm:pt>
    <dgm:pt modelId="{921E748E-D659-49BB-8883-698D4198A89B}">
      <dgm:prSet phldrT="[Texto]"/>
      <dgm:spPr/>
      <dgm:t>
        <a:bodyPr/>
        <a:lstStyle/>
        <a:p>
          <a:pPr algn="just"/>
          <a:r>
            <a:rPr lang="es-MX"/>
            <a:t>Existencia de una organización administrativa no uniforme.</a:t>
          </a:r>
        </a:p>
      </dgm:t>
    </dgm:pt>
    <dgm:pt modelId="{A5AF401D-237F-49E8-ACD9-3298D60B5E12}" type="parTrans" cxnId="{84A427AA-1D21-407F-847E-09E647DB93AD}">
      <dgm:prSet/>
      <dgm:spPr/>
      <dgm:t>
        <a:bodyPr/>
        <a:lstStyle/>
        <a:p>
          <a:endParaRPr lang="es-MX"/>
        </a:p>
      </dgm:t>
    </dgm:pt>
    <dgm:pt modelId="{220BB882-E400-4CFE-B905-CBF17967C4F6}" type="sibTrans" cxnId="{84A427AA-1D21-407F-847E-09E647DB93AD}">
      <dgm:prSet/>
      <dgm:spPr/>
      <dgm:t>
        <a:bodyPr/>
        <a:lstStyle/>
        <a:p>
          <a:endParaRPr lang="es-MX"/>
        </a:p>
      </dgm:t>
    </dgm:pt>
    <dgm:pt modelId="{51267FBE-F8BD-4E74-A18E-701A4176BEB2}">
      <dgm:prSet phldrT="[Texto]"/>
      <dgm:spPr/>
      <dgm:t>
        <a:bodyPr/>
        <a:lstStyle/>
        <a:p>
          <a:pPr algn="just"/>
          <a:r>
            <a:rPr lang="es-MX"/>
            <a:t>Se caracterizaba por la existencia de un virrey y adminiistradores : local, provincial o distrital</a:t>
          </a:r>
        </a:p>
      </dgm:t>
    </dgm:pt>
    <dgm:pt modelId="{AD8147DE-E67D-4B9D-AF6E-6C65C687E127}" type="parTrans" cxnId="{8707299B-CF09-4618-B915-964C09C68107}">
      <dgm:prSet/>
      <dgm:spPr/>
      <dgm:t>
        <a:bodyPr/>
        <a:lstStyle/>
        <a:p>
          <a:endParaRPr lang="es-MX"/>
        </a:p>
      </dgm:t>
    </dgm:pt>
    <dgm:pt modelId="{5E9A70A4-5FCC-404F-9D8D-E5BE3245047B}" type="sibTrans" cxnId="{8707299B-CF09-4618-B915-964C09C68107}">
      <dgm:prSet/>
      <dgm:spPr/>
      <dgm:t>
        <a:bodyPr/>
        <a:lstStyle/>
        <a:p>
          <a:endParaRPr lang="es-MX"/>
        </a:p>
      </dgm:t>
    </dgm:pt>
    <dgm:pt modelId="{160FBEDA-7492-4149-9C9B-0EF2098962B7}">
      <dgm:prSet phldrT="[Texto]"/>
      <dgm:spPr/>
      <dgm:t>
        <a:bodyPr/>
        <a:lstStyle/>
        <a:p>
          <a:pPr algn="just"/>
          <a:endParaRPr lang="es-MX"/>
        </a:p>
      </dgm:t>
    </dgm:pt>
    <dgm:pt modelId="{683372E6-B555-4AAE-8142-3C8C49557E0A}" type="parTrans" cxnId="{940D71D2-ABD6-47F9-9E1F-837F9BD0878C}">
      <dgm:prSet/>
      <dgm:spPr/>
      <dgm:t>
        <a:bodyPr/>
        <a:lstStyle/>
        <a:p>
          <a:endParaRPr lang="es-MX"/>
        </a:p>
      </dgm:t>
    </dgm:pt>
    <dgm:pt modelId="{B07A1403-95E5-4F8F-8391-0C309FF1AA21}" type="sibTrans" cxnId="{940D71D2-ABD6-47F9-9E1F-837F9BD0878C}">
      <dgm:prSet/>
      <dgm:spPr/>
      <dgm:t>
        <a:bodyPr/>
        <a:lstStyle/>
        <a:p>
          <a:endParaRPr lang="es-MX"/>
        </a:p>
      </dgm:t>
    </dgm:pt>
    <dgm:pt modelId="{79C31BAF-91E7-4F71-AD3F-2A2D4F44BCA2}">
      <dgm:prSet phldrT="[Texto]"/>
      <dgm:spPr/>
      <dgm:t>
        <a:bodyPr/>
        <a:lstStyle/>
        <a:p>
          <a:pPr algn="just"/>
          <a:endParaRPr lang="es-MX"/>
        </a:p>
      </dgm:t>
    </dgm:pt>
    <dgm:pt modelId="{6AE3B14C-BBDD-4917-BA5E-6E853E2D34F1}" type="parTrans" cxnId="{FA69FDB0-3B00-4F42-876D-EA6B5F9DB169}">
      <dgm:prSet/>
      <dgm:spPr/>
      <dgm:t>
        <a:bodyPr/>
        <a:lstStyle/>
        <a:p>
          <a:endParaRPr lang="es-MX"/>
        </a:p>
      </dgm:t>
    </dgm:pt>
    <dgm:pt modelId="{19DE390D-A209-4A02-8C2C-2819F51ED1EB}" type="sibTrans" cxnId="{FA69FDB0-3B00-4F42-876D-EA6B5F9DB169}">
      <dgm:prSet/>
      <dgm:spPr/>
      <dgm:t>
        <a:bodyPr/>
        <a:lstStyle/>
        <a:p>
          <a:endParaRPr lang="es-MX"/>
        </a:p>
      </dgm:t>
    </dgm:pt>
    <dgm:pt modelId="{3D18DFA6-F1B1-4D60-B5CC-4D8F5327E89B}">
      <dgm:prSet phldrT="[Texto]" custT="1"/>
      <dgm:spPr/>
      <dgm:t>
        <a:bodyPr/>
        <a:lstStyle/>
        <a:p>
          <a:pPr algn="just"/>
          <a:r>
            <a:rPr lang="es-MX" sz="1200"/>
            <a:t>Constitución de 1857: le antecedio el el Estatuto Organico Provisional (1856), el cual reconocio 4 derechos: libertad, igualdad, seguridad y propiedad.</a:t>
          </a:r>
        </a:p>
      </dgm:t>
    </dgm:pt>
    <dgm:pt modelId="{387E3CC6-A916-4A8A-8848-15B95645FC55}" type="parTrans" cxnId="{504D57CA-0009-4097-AEEA-D22677311977}">
      <dgm:prSet/>
      <dgm:spPr/>
      <dgm:t>
        <a:bodyPr/>
        <a:lstStyle/>
        <a:p>
          <a:endParaRPr lang="es-MX"/>
        </a:p>
      </dgm:t>
    </dgm:pt>
    <dgm:pt modelId="{7C0FDBBF-1859-431C-AC25-769DBA53FA4E}" type="sibTrans" cxnId="{504D57CA-0009-4097-AEEA-D22677311977}">
      <dgm:prSet/>
      <dgm:spPr/>
      <dgm:t>
        <a:bodyPr/>
        <a:lstStyle/>
        <a:p>
          <a:endParaRPr lang="es-MX"/>
        </a:p>
      </dgm:t>
    </dgm:pt>
    <dgm:pt modelId="{2DB169E8-1DD8-4063-B35F-2FF598112058}">
      <dgm:prSet phldrT="[Texto]" custT="1"/>
      <dgm:spPr/>
      <dgm:t>
        <a:bodyPr/>
        <a:lstStyle/>
        <a:p>
          <a:pPr algn="just"/>
          <a:r>
            <a:rPr lang="es-MX" sz="1200"/>
            <a:t>Constitución de 1917: reconocimiento de derechos soailes y división de la estructura de la Constitución en  dogmatica y organica,  la primera de ellas  reconoce los derechos (garantias spciales); mientras que la segunda  le da origen a la estructura y atribuciones de la  Administración Pública. </a:t>
          </a:r>
        </a:p>
      </dgm:t>
    </dgm:pt>
    <dgm:pt modelId="{8CC0CAE6-3B84-4BCF-9E99-33707ACF3B2C}" type="parTrans" cxnId="{E44D153D-C7B8-40FC-A81F-C3A79B51122C}">
      <dgm:prSet/>
      <dgm:spPr/>
      <dgm:t>
        <a:bodyPr/>
        <a:lstStyle/>
        <a:p>
          <a:endParaRPr lang="es-MX"/>
        </a:p>
      </dgm:t>
    </dgm:pt>
    <dgm:pt modelId="{948DE4FA-0F31-4D4A-A0CE-411869BB4A82}" type="sibTrans" cxnId="{E44D153D-C7B8-40FC-A81F-C3A79B51122C}">
      <dgm:prSet/>
      <dgm:spPr/>
      <dgm:t>
        <a:bodyPr/>
        <a:lstStyle/>
        <a:p>
          <a:endParaRPr lang="es-MX"/>
        </a:p>
      </dgm:t>
    </dgm:pt>
    <dgm:pt modelId="{B05D47B1-4885-49C4-8FF1-782FEEE1AF2C}" type="pres">
      <dgm:prSet presAssocID="{AA64A584-9E15-4062-A964-E15A8C2CC3DE}" presName="Name0" presStyleCnt="0">
        <dgm:presLayoutVars>
          <dgm:dir/>
          <dgm:animLvl val="lvl"/>
          <dgm:resizeHandles val="exact"/>
        </dgm:presLayoutVars>
      </dgm:prSet>
      <dgm:spPr/>
    </dgm:pt>
    <dgm:pt modelId="{5D0E9DFC-6222-4583-9581-E5BC21ADEB69}" type="pres">
      <dgm:prSet presAssocID="{AA64A584-9E15-4062-A964-E15A8C2CC3DE}" presName="tSp" presStyleCnt="0"/>
      <dgm:spPr/>
    </dgm:pt>
    <dgm:pt modelId="{9B841451-63BA-4D22-B3D7-D4D6EC022B08}" type="pres">
      <dgm:prSet presAssocID="{AA64A584-9E15-4062-A964-E15A8C2CC3DE}" presName="bSp" presStyleCnt="0"/>
      <dgm:spPr/>
    </dgm:pt>
    <dgm:pt modelId="{ABDBB837-76DE-45C2-B3A3-C7209B6EFE72}" type="pres">
      <dgm:prSet presAssocID="{AA64A584-9E15-4062-A964-E15A8C2CC3DE}" presName="process" presStyleCnt="0"/>
      <dgm:spPr/>
    </dgm:pt>
    <dgm:pt modelId="{87012B2C-544B-4870-873A-4C3727C08A3A}" type="pres">
      <dgm:prSet presAssocID="{8B767DC3-11F7-4828-BFFE-C6C8EADA725C}" presName="composite1" presStyleCnt="0"/>
      <dgm:spPr/>
    </dgm:pt>
    <dgm:pt modelId="{D52BF7FB-76C6-4A57-87A1-952F633C9E5E}" type="pres">
      <dgm:prSet presAssocID="{8B767DC3-11F7-4828-BFFE-C6C8EADA725C}" presName="dummyNode1" presStyleLbl="node1" presStyleIdx="0" presStyleCnt="3"/>
      <dgm:spPr/>
    </dgm:pt>
    <dgm:pt modelId="{12DAEDC2-9107-452A-AA6E-37C2EDCCBABA}" type="pres">
      <dgm:prSet presAssocID="{8B767DC3-11F7-4828-BFFE-C6C8EADA725C}" presName="childNode1" presStyleLbl="bgAcc1" presStyleIdx="0" presStyleCnt="3" custLinFactNeighborX="-46" custLinFactNeighborY="-79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8BC40C0-518B-4FD6-931F-CD7C16A49CA5}" type="pres">
      <dgm:prSet presAssocID="{8B767DC3-11F7-4828-BFFE-C6C8EADA725C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A0B8C51-A494-469C-AF32-758B5092346B}" type="pres">
      <dgm:prSet presAssocID="{8B767DC3-11F7-4828-BFFE-C6C8EADA725C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E19F0A6-05C8-413B-9E2A-3ADAD38B2B7C}" type="pres">
      <dgm:prSet presAssocID="{8B767DC3-11F7-4828-BFFE-C6C8EADA725C}" presName="connSite1" presStyleCnt="0"/>
      <dgm:spPr/>
    </dgm:pt>
    <dgm:pt modelId="{A4A0A657-29F8-478F-8944-74D1F43BB496}" type="pres">
      <dgm:prSet presAssocID="{807929BB-7E14-4CAB-BE72-961A11FB8927}" presName="Name9" presStyleLbl="sibTrans2D1" presStyleIdx="0" presStyleCnt="2"/>
      <dgm:spPr/>
      <dgm:t>
        <a:bodyPr/>
        <a:lstStyle/>
        <a:p>
          <a:endParaRPr lang="es-MX"/>
        </a:p>
      </dgm:t>
    </dgm:pt>
    <dgm:pt modelId="{5AAD5FA8-4EE8-4C2C-8ACC-5A63D81ECC9C}" type="pres">
      <dgm:prSet presAssocID="{2460CC57-C0F8-457F-B8A7-FD6C11BF09B9}" presName="composite2" presStyleCnt="0"/>
      <dgm:spPr/>
    </dgm:pt>
    <dgm:pt modelId="{E27DFB76-3B6F-4331-8640-434E4F369C75}" type="pres">
      <dgm:prSet presAssocID="{2460CC57-C0F8-457F-B8A7-FD6C11BF09B9}" presName="dummyNode2" presStyleLbl="node1" presStyleIdx="0" presStyleCnt="3"/>
      <dgm:spPr/>
    </dgm:pt>
    <dgm:pt modelId="{1D92D5A5-6A0D-4B97-AFE4-AC4EFA84C4E7}" type="pres">
      <dgm:prSet presAssocID="{2460CC57-C0F8-457F-B8A7-FD6C11BF09B9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BD4604B-4A58-40B0-B680-C304AD6A26E9}" type="pres">
      <dgm:prSet presAssocID="{2460CC57-C0F8-457F-B8A7-FD6C11BF09B9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990362F-F885-40F6-8E7B-9E94C0472529}" type="pres">
      <dgm:prSet presAssocID="{2460CC57-C0F8-457F-B8A7-FD6C11BF09B9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90601D9-A5B1-475A-8AF1-17B328C31F96}" type="pres">
      <dgm:prSet presAssocID="{2460CC57-C0F8-457F-B8A7-FD6C11BF09B9}" presName="connSite2" presStyleCnt="0"/>
      <dgm:spPr/>
    </dgm:pt>
    <dgm:pt modelId="{913E594A-02C1-4B2F-AE65-072863F1260A}" type="pres">
      <dgm:prSet presAssocID="{04A90822-48E9-4E71-8514-6A5B26AFA7DE}" presName="Name18" presStyleLbl="sibTrans2D1" presStyleIdx="1" presStyleCnt="2" custAng="20653462" custLinFactNeighborX="4943" custLinFactNeighborY="-12633"/>
      <dgm:spPr/>
      <dgm:t>
        <a:bodyPr/>
        <a:lstStyle/>
        <a:p>
          <a:endParaRPr lang="es-MX"/>
        </a:p>
      </dgm:t>
    </dgm:pt>
    <dgm:pt modelId="{6FA01C4C-7160-4F1E-AD27-97B9F5904F88}" type="pres">
      <dgm:prSet presAssocID="{7CD66E6F-7982-43ED-9B23-72EDAC766F50}" presName="composite1" presStyleCnt="0"/>
      <dgm:spPr/>
    </dgm:pt>
    <dgm:pt modelId="{1016CBAE-2A24-4DB8-81F1-685480286FE3}" type="pres">
      <dgm:prSet presAssocID="{7CD66E6F-7982-43ED-9B23-72EDAC766F50}" presName="dummyNode1" presStyleLbl="node1" presStyleIdx="1" presStyleCnt="3"/>
      <dgm:spPr/>
    </dgm:pt>
    <dgm:pt modelId="{6F2EFA09-01EF-4C95-BB7A-5EB66C07EDAC}" type="pres">
      <dgm:prSet presAssocID="{7CD66E6F-7982-43ED-9B23-72EDAC766F50}" presName="childNode1" presStyleLbl="bgAcc1" presStyleIdx="2" presStyleCnt="3" custScaleY="19427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AE9674C-CE43-496C-B25E-32708D227E09}" type="pres">
      <dgm:prSet presAssocID="{7CD66E6F-7982-43ED-9B23-72EDAC766F50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1ECE3DA-DF15-46F3-A272-1F167DB84CAD}" type="pres">
      <dgm:prSet presAssocID="{7CD66E6F-7982-43ED-9B23-72EDAC766F50}" presName="parentNode1" presStyleLbl="node1" presStyleIdx="2" presStyleCnt="3" custLinFactY="17561" custLinFactNeighborX="196" custLinFactNeighborY="100000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67A7113-17AC-49F5-AAE1-8FB598462A8B}" type="pres">
      <dgm:prSet presAssocID="{7CD66E6F-7982-43ED-9B23-72EDAC766F50}" presName="connSite1" presStyleCnt="0"/>
      <dgm:spPr/>
    </dgm:pt>
  </dgm:ptLst>
  <dgm:cxnLst>
    <dgm:cxn modelId="{10D83699-6E10-42CF-A46E-F22343E5193D}" type="presOf" srcId="{51267FBE-F8BD-4E74-A18E-701A4176BEB2}" destId="{8BD4604B-4A58-40B0-B680-C304AD6A26E9}" srcOrd="1" destOrd="1" presId="urn:microsoft.com/office/officeart/2005/8/layout/hProcess4"/>
    <dgm:cxn modelId="{E44D153D-C7B8-40FC-A81F-C3A79B51122C}" srcId="{7CD66E6F-7982-43ED-9B23-72EDAC766F50}" destId="{2DB169E8-1DD8-4063-B35F-2FF598112058}" srcOrd="1" destOrd="0" parTransId="{8CC0CAE6-3B84-4BCF-9E99-33707ACF3B2C}" sibTransId="{948DE4FA-0F31-4D4A-A0CE-411869BB4A82}"/>
    <dgm:cxn modelId="{7F55C7E5-C640-45C3-898D-6B37EC6D2AE1}" type="presOf" srcId="{3D18DFA6-F1B1-4D60-B5CC-4D8F5327E89B}" destId="{AAE9674C-CE43-496C-B25E-32708D227E09}" srcOrd="1" destOrd="0" presId="urn:microsoft.com/office/officeart/2005/8/layout/hProcess4"/>
    <dgm:cxn modelId="{D847CDB4-CC78-40B9-8703-82980005B6E0}" srcId="{AA64A584-9E15-4062-A964-E15A8C2CC3DE}" destId="{8B767DC3-11F7-4828-BFFE-C6C8EADA725C}" srcOrd="0" destOrd="0" parTransId="{00DB9DC6-C2F1-45A2-AEF2-7329D0B2F2D6}" sibTransId="{807929BB-7E14-4CAB-BE72-961A11FB8927}"/>
    <dgm:cxn modelId="{504D57CA-0009-4097-AEEA-D22677311977}" srcId="{7CD66E6F-7982-43ED-9B23-72EDAC766F50}" destId="{3D18DFA6-F1B1-4D60-B5CC-4D8F5327E89B}" srcOrd="0" destOrd="0" parTransId="{387E3CC6-A916-4A8A-8848-15B95645FC55}" sibTransId="{7C0FDBBF-1859-431C-AC25-769DBA53FA4E}"/>
    <dgm:cxn modelId="{DC588438-34A4-42F7-9B3D-ABD67EF7889D}" type="presOf" srcId="{49AA67C3-0659-47C0-8099-7697D442B0C1}" destId="{D8BC40C0-518B-4FD6-931F-CD7C16A49CA5}" srcOrd="1" destOrd="2" presId="urn:microsoft.com/office/officeart/2005/8/layout/hProcess4"/>
    <dgm:cxn modelId="{AE055065-E1F4-453C-8C3F-6BB2042BB3B5}" type="presOf" srcId="{04A90822-48E9-4E71-8514-6A5B26AFA7DE}" destId="{913E594A-02C1-4B2F-AE65-072863F1260A}" srcOrd="0" destOrd="0" presId="urn:microsoft.com/office/officeart/2005/8/layout/hProcess4"/>
    <dgm:cxn modelId="{D3F7E039-179B-4F2C-AD67-09F18C6B604E}" type="presOf" srcId="{AA64A584-9E15-4062-A964-E15A8C2CC3DE}" destId="{B05D47B1-4885-49C4-8FF1-782FEEE1AF2C}" srcOrd="0" destOrd="0" presId="urn:microsoft.com/office/officeart/2005/8/layout/hProcess4"/>
    <dgm:cxn modelId="{CF9CACAB-154D-4450-8434-D096B279C58B}" type="presOf" srcId="{7CD66E6F-7982-43ED-9B23-72EDAC766F50}" destId="{81ECE3DA-DF15-46F3-A272-1F167DB84CAD}" srcOrd="0" destOrd="0" presId="urn:microsoft.com/office/officeart/2005/8/layout/hProcess4"/>
    <dgm:cxn modelId="{0231F31C-EDB6-4712-9C61-B53F9B18F390}" srcId="{8B767DC3-11F7-4828-BFFE-C6C8EADA725C}" destId="{49AA67C3-0659-47C0-8099-7697D442B0C1}" srcOrd="2" destOrd="0" parTransId="{DC5EAB48-6617-45E1-AE4B-4FFB7B172A66}" sibTransId="{9223FF65-31D1-46D2-AC40-B08F548D829B}"/>
    <dgm:cxn modelId="{480218CA-72A8-437E-8D8E-8C048DFA9493}" type="presOf" srcId="{79C31BAF-91E7-4F71-AD3F-2A2D4F44BCA2}" destId="{12DAEDC2-9107-452A-AA6E-37C2EDCCBABA}" srcOrd="0" destOrd="1" presId="urn:microsoft.com/office/officeart/2005/8/layout/hProcess4"/>
    <dgm:cxn modelId="{AE70D0F6-1D92-4564-B30C-30DAF148AEFD}" type="presOf" srcId="{8B767DC3-11F7-4828-BFFE-C6C8EADA725C}" destId="{CA0B8C51-A494-469C-AF32-758B5092346B}" srcOrd="0" destOrd="0" presId="urn:microsoft.com/office/officeart/2005/8/layout/hProcess4"/>
    <dgm:cxn modelId="{FA69FDB0-3B00-4F42-876D-EA6B5F9DB169}" srcId="{8B767DC3-11F7-4828-BFFE-C6C8EADA725C}" destId="{79C31BAF-91E7-4F71-AD3F-2A2D4F44BCA2}" srcOrd="1" destOrd="0" parTransId="{6AE3B14C-BBDD-4917-BA5E-6E853E2D34F1}" sibTransId="{19DE390D-A209-4A02-8C2C-2819F51ED1EB}"/>
    <dgm:cxn modelId="{B7BC5713-FE41-4920-A2D2-36DBD876D453}" type="presOf" srcId="{79C31BAF-91E7-4F71-AD3F-2A2D4F44BCA2}" destId="{D8BC40C0-518B-4FD6-931F-CD7C16A49CA5}" srcOrd="1" destOrd="1" presId="urn:microsoft.com/office/officeart/2005/8/layout/hProcess4"/>
    <dgm:cxn modelId="{B6F8B884-1ACF-4638-A443-90D2F1A68ACB}" type="presOf" srcId="{2DB169E8-1DD8-4063-B35F-2FF598112058}" destId="{6F2EFA09-01EF-4C95-BB7A-5EB66C07EDAC}" srcOrd="0" destOrd="1" presId="urn:microsoft.com/office/officeart/2005/8/layout/hProcess4"/>
    <dgm:cxn modelId="{41DFD850-1E59-41BE-9D01-E9F6DD4FDFD9}" type="presOf" srcId="{2460CC57-C0F8-457F-B8A7-FD6C11BF09B9}" destId="{C990362F-F885-40F6-8E7B-9E94C0472529}" srcOrd="0" destOrd="0" presId="urn:microsoft.com/office/officeart/2005/8/layout/hProcess4"/>
    <dgm:cxn modelId="{A3095ED6-596D-431E-90E4-2D47A45654A3}" srcId="{AA64A584-9E15-4062-A964-E15A8C2CC3DE}" destId="{7CD66E6F-7982-43ED-9B23-72EDAC766F50}" srcOrd="2" destOrd="0" parTransId="{4077F254-9785-4355-8CE2-BCF2F5FDE0BC}" sibTransId="{C063CD3C-044D-4C9F-9FCF-5C0F8D707661}"/>
    <dgm:cxn modelId="{12B6FF2F-8B8D-4F11-9CF8-B17D50E0A543}" type="presOf" srcId="{160FBEDA-7492-4149-9C9B-0EF2098962B7}" destId="{12DAEDC2-9107-452A-AA6E-37C2EDCCBABA}" srcOrd="0" destOrd="0" presId="urn:microsoft.com/office/officeart/2005/8/layout/hProcess4"/>
    <dgm:cxn modelId="{AD092683-737D-4DAF-AC1D-6C5DAF8FBED6}" type="presOf" srcId="{807929BB-7E14-4CAB-BE72-961A11FB8927}" destId="{A4A0A657-29F8-478F-8944-74D1F43BB496}" srcOrd="0" destOrd="0" presId="urn:microsoft.com/office/officeart/2005/8/layout/hProcess4"/>
    <dgm:cxn modelId="{8707299B-CF09-4618-B915-964C09C68107}" srcId="{2460CC57-C0F8-457F-B8A7-FD6C11BF09B9}" destId="{51267FBE-F8BD-4E74-A18E-701A4176BEB2}" srcOrd="1" destOrd="0" parTransId="{AD8147DE-E67D-4B9D-AF6E-6C65C687E127}" sibTransId="{5E9A70A4-5FCC-404F-9D8D-E5BE3245047B}"/>
    <dgm:cxn modelId="{E5BEE116-9878-4F1E-81C1-24D2773133AC}" type="presOf" srcId="{921E748E-D659-49BB-8883-698D4198A89B}" destId="{1D92D5A5-6A0D-4B97-AFE4-AC4EFA84C4E7}" srcOrd="0" destOrd="0" presId="urn:microsoft.com/office/officeart/2005/8/layout/hProcess4"/>
    <dgm:cxn modelId="{C304F586-00CA-43BD-A891-CD90E6AD040A}" type="presOf" srcId="{160FBEDA-7492-4149-9C9B-0EF2098962B7}" destId="{D8BC40C0-518B-4FD6-931F-CD7C16A49CA5}" srcOrd="1" destOrd="0" presId="urn:microsoft.com/office/officeart/2005/8/layout/hProcess4"/>
    <dgm:cxn modelId="{30C7207D-8D2C-46E8-BB80-1808EA3A1B6F}" type="presOf" srcId="{921E748E-D659-49BB-8883-698D4198A89B}" destId="{8BD4604B-4A58-40B0-B680-C304AD6A26E9}" srcOrd="1" destOrd="0" presId="urn:microsoft.com/office/officeart/2005/8/layout/hProcess4"/>
    <dgm:cxn modelId="{84A427AA-1D21-407F-847E-09E647DB93AD}" srcId="{2460CC57-C0F8-457F-B8A7-FD6C11BF09B9}" destId="{921E748E-D659-49BB-8883-698D4198A89B}" srcOrd="0" destOrd="0" parTransId="{A5AF401D-237F-49E8-ACD9-3298D60B5E12}" sibTransId="{220BB882-E400-4CFE-B905-CBF17967C4F6}"/>
    <dgm:cxn modelId="{0471E8E7-EBF6-417B-9FFC-2446426957EF}" srcId="{AA64A584-9E15-4062-A964-E15A8C2CC3DE}" destId="{2460CC57-C0F8-457F-B8A7-FD6C11BF09B9}" srcOrd="1" destOrd="0" parTransId="{9C0EA8CC-8F24-49D8-AAF1-672B58BA00A1}" sibTransId="{04A90822-48E9-4E71-8514-6A5B26AFA7DE}"/>
    <dgm:cxn modelId="{1B37FA4A-C32E-40F5-B3E3-3D2DE41A300C}" type="presOf" srcId="{49AA67C3-0659-47C0-8099-7697D442B0C1}" destId="{12DAEDC2-9107-452A-AA6E-37C2EDCCBABA}" srcOrd="0" destOrd="2" presId="urn:microsoft.com/office/officeart/2005/8/layout/hProcess4"/>
    <dgm:cxn modelId="{940D71D2-ABD6-47F9-9E1F-837F9BD0878C}" srcId="{8B767DC3-11F7-4828-BFFE-C6C8EADA725C}" destId="{160FBEDA-7492-4149-9C9B-0EF2098962B7}" srcOrd="0" destOrd="0" parTransId="{683372E6-B555-4AAE-8142-3C8C49557E0A}" sibTransId="{B07A1403-95E5-4F8F-8391-0C309FF1AA21}"/>
    <dgm:cxn modelId="{433834A4-A03C-4CB6-9E47-037D1959EDE0}" type="presOf" srcId="{51267FBE-F8BD-4E74-A18E-701A4176BEB2}" destId="{1D92D5A5-6A0D-4B97-AFE4-AC4EFA84C4E7}" srcOrd="0" destOrd="1" presId="urn:microsoft.com/office/officeart/2005/8/layout/hProcess4"/>
    <dgm:cxn modelId="{F88C8965-57B6-48FC-A4F7-AE449EE2D435}" type="presOf" srcId="{2DB169E8-1DD8-4063-B35F-2FF598112058}" destId="{AAE9674C-CE43-496C-B25E-32708D227E09}" srcOrd="1" destOrd="1" presId="urn:microsoft.com/office/officeart/2005/8/layout/hProcess4"/>
    <dgm:cxn modelId="{A3BCAFCA-6C8B-4BED-9F15-F2E513D44CE7}" type="presOf" srcId="{3D18DFA6-F1B1-4D60-B5CC-4D8F5327E89B}" destId="{6F2EFA09-01EF-4C95-BB7A-5EB66C07EDAC}" srcOrd="0" destOrd="0" presId="urn:microsoft.com/office/officeart/2005/8/layout/hProcess4"/>
    <dgm:cxn modelId="{59EAE02C-5610-4A7F-BEA7-B76F4E1F57D1}" type="presParOf" srcId="{B05D47B1-4885-49C4-8FF1-782FEEE1AF2C}" destId="{5D0E9DFC-6222-4583-9581-E5BC21ADEB69}" srcOrd="0" destOrd="0" presId="urn:microsoft.com/office/officeart/2005/8/layout/hProcess4"/>
    <dgm:cxn modelId="{C50889A7-16BB-4C26-8F13-EA1B904351E5}" type="presParOf" srcId="{B05D47B1-4885-49C4-8FF1-782FEEE1AF2C}" destId="{9B841451-63BA-4D22-B3D7-D4D6EC022B08}" srcOrd="1" destOrd="0" presId="urn:microsoft.com/office/officeart/2005/8/layout/hProcess4"/>
    <dgm:cxn modelId="{BD17FBF9-97FC-484C-9C7D-05D7389554CD}" type="presParOf" srcId="{B05D47B1-4885-49C4-8FF1-782FEEE1AF2C}" destId="{ABDBB837-76DE-45C2-B3A3-C7209B6EFE72}" srcOrd="2" destOrd="0" presId="urn:microsoft.com/office/officeart/2005/8/layout/hProcess4"/>
    <dgm:cxn modelId="{77805A09-B664-4C6E-94B2-7A6B521C031F}" type="presParOf" srcId="{ABDBB837-76DE-45C2-B3A3-C7209B6EFE72}" destId="{87012B2C-544B-4870-873A-4C3727C08A3A}" srcOrd="0" destOrd="0" presId="urn:microsoft.com/office/officeart/2005/8/layout/hProcess4"/>
    <dgm:cxn modelId="{A1CAA62B-4D71-46ED-86A6-951A83D7FA64}" type="presParOf" srcId="{87012B2C-544B-4870-873A-4C3727C08A3A}" destId="{D52BF7FB-76C6-4A57-87A1-952F633C9E5E}" srcOrd="0" destOrd="0" presId="urn:microsoft.com/office/officeart/2005/8/layout/hProcess4"/>
    <dgm:cxn modelId="{A91FFC14-6321-48AA-9260-E938A0BE19D0}" type="presParOf" srcId="{87012B2C-544B-4870-873A-4C3727C08A3A}" destId="{12DAEDC2-9107-452A-AA6E-37C2EDCCBABA}" srcOrd="1" destOrd="0" presId="urn:microsoft.com/office/officeart/2005/8/layout/hProcess4"/>
    <dgm:cxn modelId="{969A593D-BA64-42C4-9234-C077B3F0CBA5}" type="presParOf" srcId="{87012B2C-544B-4870-873A-4C3727C08A3A}" destId="{D8BC40C0-518B-4FD6-931F-CD7C16A49CA5}" srcOrd="2" destOrd="0" presId="urn:microsoft.com/office/officeart/2005/8/layout/hProcess4"/>
    <dgm:cxn modelId="{45E3DA2A-1E8C-4EF5-987A-667AD286FC53}" type="presParOf" srcId="{87012B2C-544B-4870-873A-4C3727C08A3A}" destId="{CA0B8C51-A494-469C-AF32-758B5092346B}" srcOrd="3" destOrd="0" presId="urn:microsoft.com/office/officeart/2005/8/layout/hProcess4"/>
    <dgm:cxn modelId="{59AB620C-FACD-4345-8598-CAB8F878D8EF}" type="presParOf" srcId="{87012B2C-544B-4870-873A-4C3727C08A3A}" destId="{2E19F0A6-05C8-413B-9E2A-3ADAD38B2B7C}" srcOrd="4" destOrd="0" presId="urn:microsoft.com/office/officeart/2005/8/layout/hProcess4"/>
    <dgm:cxn modelId="{A39111DB-9972-49E1-926F-707ADDA855DE}" type="presParOf" srcId="{ABDBB837-76DE-45C2-B3A3-C7209B6EFE72}" destId="{A4A0A657-29F8-478F-8944-74D1F43BB496}" srcOrd="1" destOrd="0" presId="urn:microsoft.com/office/officeart/2005/8/layout/hProcess4"/>
    <dgm:cxn modelId="{C97CD2B4-8B47-4406-8281-48A48B859655}" type="presParOf" srcId="{ABDBB837-76DE-45C2-B3A3-C7209B6EFE72}" destId="{5AAD5FA8-4EE8-4C2C-8ACC-5A63D81ECC9C}" srcOrd="2" destOrd="0" presId="urn:microsoft.com/office/officeart/2005/8/layout/hProcess4"/>
    <dgm:cxn modelId="{C1B3BF93-A8E9-4130-98DA-EB9F39C6A028}" type="presParOf" srcId="{5AAD5FA8-4EE8-4C2C-8ACC-5A63D81ECC9C}" destId="{E27DFB76-3B6F-4331-8640-434E4F369C75}" srcOrd="0" destOrd="0" presId="urn:microsoft.com/office/officeart/2005/8/layout/hProcess4"/>
    <dgm:cxn modelId="{D2D4F131-8EE5-4896-8D8D-ADEFCAA54AFC}" type="presParOf" srcId="{5AAD5FA8-4EE8-4C2C-8ACC-5A63D81ECC9C}" destId="{1D92D5A5-6A0D-4B97-AFE4-AC4EFA84C4E7}" srcOrd="1" destOrd="0" presId="urn:microsoft.com/office/officeart/2005/8/layout/hProcess4"/>
    <dgm:cxn modelId="{0C2768E4-9EDD-4792-92C0-AFF3FAB707F6}" type="presParOf" srcId="{5AAD5FA8-4EE8-4C2C-8ACC-5A63D81ECC9C}" destId="{8BD4604B-4A58-40B0-B680-C304AD6A26E9}" srcOrd="2" destOrd="0" presId="urn:microsoft.com/office/officeart/2005/8/layout/hProcess4"/>
    <dgm:cxn modelId="{545C185E-3101-40C4-85DD-BB11D17AACE5}" type="presParOf" srcId="{5AAD5FA8-4EE8-4C2C-8ACC-5A63D81ECC9C}" destId="{C990362F-F885-40F6-8E7B-9E94C0472529}" srcOrd="3" destOrd="0" presId="urn:microsoft.com/office/officeart/2005/8/layout/hProcess4"/>
    <dgm:cxn modelId="{496EF1DB-D747-4B49-BF41-14B9A8544365}" type="presParOf" srcId="{5AAD5FA8-4EE8-4C2C-8ACC-5A63D81ECC9C}" destId="{B90601D9-A5B1-475A-8AF1-17B328C31F96}" srcOrd="4" destOrd="0" presId="urn:microsoft.com/office/officeart/2005/8/layout/hProcess4"/>
    <dgm:cxn modelId="{19E5C311-B8F1-4F2E-ABCC-D31171AC285B}" type="presParOf" srcId="{ABDBB837-76DE-45C2-B3A3-C7209B6EFE72}" destId="{913E594A-02C1-4B2F-AE65-072863F1260A}" srcOrd="3" destOrd="0" presId="urn:microsoft.com/office/officeart/2005/8/layout/hProcess4"/>
    <dgm:cxn modelId="{A38273BE-394A-453B-A751-0D331F65FE0E}" type="presParOf" srcId="{ABDBB837-76DE-45C2-B3A3-C7209B6EFE72}" destId="{6FA01C4C-7160-4F1E-AD27-97B9F5904F88}" srcOrd="4" destOrd="0" presId="urn:microsoft.com/office/officeart/2005/8/layout/hProcess4"/>
    <dgm:cxn modelId="{A02E2A95-20C7-4B36-864B-91D161D6819B}" type="presParOf" srcId="{6FA01C4C-7160-4F1E-AD27-97B9F5904F88}" destId="{1016CBAE-2A24-4DB8-81F1-685480286FE3}" srcOrd="0" destOrd="0" presId="urn:microsoft.com/office/officeart/2005/8/layout/hProcess4"/>
    <dgm:cxn modelId="{AE67DCE5-42EE-40EF-B289-5CE61EF8BBB5}" type="presParOf" srcId="{6FA01C4C-7160-4F1E-AD27-97B9F5904F88}" destId="{6F2EFA09-01EF-4C95-BB7A-5EB66C07EDAC}" srcOrd="1" destOrd="0" presId="urn:microsoft.com/office/officeart/2005/8/layout/hProcess4"/>
    <dgm:cxn modelId="{A9D5F58F-7701-4131-8029-D7796506B0A2}" type="presParOf" srcId="{6FA01C4C-7160-4F1E-AD27-97B9F5904F88}" destId="{AAE9674C-CE43-496C-B25E-32708D227E09}" srcOrd="2" destOrd="0" presId="urn:microsoft.com/office/officeart/2005/8/layout/hProcess4"/>
    <dgm:cxn modelId="{DE700536-7875-429F-A226-1B9784491EE4}" type="presParOf" srcId="{6FA01C4C-7160-4F1E-AD27-97B9F5904F88}" destId="{81ECE3DA-DF15-46F3-A272-1F167DB84CAD}" srcOrd="3" destOrd="0" presId="urn:microsoft.com/office/officeart/2005/8/layout/hProcess4"/>
    <dgm:cxn modelId="{4F241AE7-F7F0-4523-858A-E2ED31BE7727}" type="presParOf" srcId="{6FA01C4C-7160-4F1E-AD27-97B9F5904F88}" destId="{A67A7113-17AC-49F5-AAE1-8FB598462A8B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DAEDC2-9107-452A-AA6E-37C2EDCCBABA}">
      <dsp:nvSpPr>
        <dsp:cNvPr id="0" name=""/>
        <dsp:cNvSpPr/>
      </dsp:nvSpPr>
      <dsp:spPr>
        <a:xfrm>
          <a:off x="2715" y="1531487"/>
          <a:ext cx="2110628" cy="17408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1200" kern="1200"/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1200" kern="1200"/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/>
            <a:t>Aztecas: Mantenian una organización de recaudación y vigilancia de tributos.</a:t>
          </a:r>
        </a:p>
      </dsp:txBody>
      <dsp:txXfrm>
        <a:off x="42776" y="1571548"/>
        <a:ext cx="2030506" cy="1287671"/>
      </dsp:txXfrm>
    </dsp:sp>
    <dsp:sp modelId="{A4A0A657-29F8-478F-8944-74D1F43BB496}">
      <dsp:nvSpPr>
        <dsp:cNvPr id="0" name=""/>
        <dsp:cNvSpPr/>
      </dsp:nvSpPr>
      <dsp:spPr>
        <a:xfrm>
          <a:off x="1211018" y="2036041"/>
          <a:ext cx="2215076" cy="2215076"/>
        </a:xfrm>
        <a:prstGeom prst="leftCircularArrow">
          <a:avLst>
            <a:gd name="adj1" fmla="val 2650"/>
            <a:gd name="adj2" fmla="val 322257"/>
            <a:gd name="adj3" fmla="val 2097768"/>
            <a:gd name="adj4" fmla="val 9024489"/>
            <a:gd name="adj5" fmla="val 3091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0B8C51-A494-469C-AF32-758B5092346B}">
      <dsp:nvSpPr>
        <dsp:cNvPr id="0" name=""/>
        <dsp:cNvSpPr/>
      </dsp:nvSpPr>
      <dsp:spPr>
        <a:xfrm>
          <a:off x="472715" y="2913032"/>
          <a:ext cx="1876114" cy="7460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/>
            <a:t>Época prehispanica</a:t>
          </a:r>
        </a:p>
      </dsp:txBody>
      <dsp:txXfrm>
        <a:off x="494567" y="2934884"/>
        <a:ext cx="1832410" cy="702364"/>
      </dsp:txXfrm>
    </dsp:sp>
    <dsp:sp modelId="{1D92D5A5-6A0D-4B97-AFE4-AC4EFA84C4E7}">
      <dsp:nvSpPr>
        <dsp:cNvPr id="0" name=""/>
        <dsp:cNvSpPr/>
      </dsp:nvSpPr>
      <dsp:spPr>
        <a:xfrm>
          <a:off x="2628329" y="1545239"/>
          <a:ext cx="2110628" cy="17408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/>
            <a:t>Existencia de una organización administrativa no uniforme.</a:t>
          </a:r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/>
            <a:t>Se caracterizaba por la existencia de un virrey y adminiistradores : local, provincial o distrital</a:t>
          </a:r>
        </a:p>
      </dsp:txBody>
      <dsp:txXfrm>
        <a:off x="2668390" y="1958335"/>
        <a:ext cx="2030506" cy="1287671"/>
      </dsp:txXfrm>
    </dsp:sp>
    <dsp:sp modelId="{913E594A-02C1-4B2F-AE65-072863F1260A}">
      <dsp:nvSpPr>
        <dsp:cNvPr id="0" name=""/>
        <dsp:cNvSpPr/>
      </dsp:nvSpPr>
      <dsp:spPr>
        <a:xfrm rot="20653462">
          <a:off x="3944206" y="192146"/>
          <a:ext cx="2484806" cy="2484806"/>
        </a:xfrm>
        <a:prstGeom prst="circularArrow">
          <a:avLst>
            <a:gd name="adj1" fmla="val 2362"/>
            <a:gd name="adj2" fmla="val 285366"/>
            <a:gd name="adj3" fmla="val 19519466"/>
            <a:gd name="adj4" fmla="val 12555853"/>
            <a:gd name="adj5" fmla="val 2756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990362F-F885-40F6-8E7B-9E94C0472529}">
      <dsp:nvSpPr>
        <dsp:cNvPr id="0" name=""/>
        <dsp:cNvSpPr/>
      </dsp:nvSpPr>
      <dsp:spPr>
        <a:xfrm>
          <a:off x="3097358" y="1172205"/>
          <a:ext cx="1876114" cy="7460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/>
            <a:t>Colonia</a:t>
          </a:r>
        </a:p>
      </dsp:txBody>
      <dsp:txXfrm>
        <a:off x="3119210" y="1194057"/>
        <a:ext cx="1832410" cy="702364"/>
      </dsp:txXfrm>
    </dsp:sp>
    <dsp:sp modelId="{6F2EFA09-01EF-4C95-BB7A-5EB66C07EDAC}">
      <dsp:nvSpPr>
        <dsp:cNvPr id="0" name=""/>
        <dsp:cNvSpPr/>
      </dsp:nvSpPr>
      <dsp:spPr>
        <a:xfrm>
          <a:off x="5252973" y="724631"/>
          <a:ext cx="2110628" cy="33820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/>
            <a:t>Constitución de 1857: le antecedio el el Estatuto Organico Provisional (1856), el cual reconocio 4 derechos: libertad, igualdad, seguridad y propiedad.</a:t>
          </a:r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/>
            <a:t>Constitución de 1917: reconocimiento de derechos soailes y división de la estructura de la Constitución en  dogmatica y organica,  la primera de ellas  reconoce los derechos (garantias spciales); mientras que la segunda  le da origen a la estructura y atribuciones de la  Administración Pública. </a:t>
          </a:r>
        </a:p>
      </dsp:txBody>
      <dsp:txXfrm>
        <a:off x="5314791" y="786449"/>
        <a:ext cx="1986992" cy="2533684"/>
      </dsp:txXfrm>
    </dsp:sp>
    <dsp:sp modelId="{81ECE3DA-DF15-46F3-A272-1F167DB84CAD}">
      <dsp:nvSpPr>
        <dsp:cNvPr id="0" name=""/>
        <dsp:cNvSpPr/>
      </dsp:nvSpPr>
      <dsp:spPr>
        <a:xfrm>
          <a:off x="5725678" y="3790118"/>
          <a:ext cx="1876114" cy="7460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/>
            <a:t>Constituyente</a:t>
          </a:r>
        </a:p>
      </dsp:txBody>
      <dsp:txXfrm>
        <a:off x="5747530" y="3811970"/>
        <a:ext cx="1832410" cy="7023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3</cp:revision>
  <dcterms:created xsi:type="dcterms:W3CDTF">2013-07-05T05:45:00Z</dcterms:created>
  <dcterms:modified xsi:type="dcterms:W3CDTF">2013-07-05T05:46:00Z</dcterms:modified>
</cp:coreProperties>
</file>