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Y="2415"/>
        <w:tblW w:w="13334" w:type="dxa"/>
        <w:tblLayout w:type="fixed"/>
        <w:tblLook w:val="04A0" w:firstRow="1" w:lastRow="0" w:firstColumn="1" w:lastColumn="0" w:noHBand="0" w:noVBand="1"/>
      </w:tblPr>
      <w:tblGrid>
        <w:gridCol w:w="6667"/>
        <w:gridCol w:w="6667"/>
      </w:tblGrid>
      <w:tr w:rsidR="000C4101" w:rsidTr="006D613D">
        <w:trPr>
          <w:trHeight w:val="892"/>
        </w:trPr>
        <w:tc>
          <w:tcPr>
            <w:tcW w:w="6667" w:type="dxa"/>
          </w:tcPr>
          <w:p w:rsidR="000C4101" w:rsidRPr="000C4101" w:rsidRDefault="000C4101" w:rsidP="000C4101">
            <w:pPr>
              <w:rPr>
                <w:b/>
                <w:sz w:val="32"/>
              </w:rPr>
            </w:pPr>
            <w:r w:rsidRPr="000C4101">
              <w:rPr>
                <w:b/>
                <w:sz w:val="32"/>
                <w:lang w:val="es-MX"/>
              </w:rPr>
              <w:t>Principales</w:t>
            </w:r>
            <w:r w:rsidRPr="000C4101">
              <w:rPr>
                <w:b/>
                <w:sz w:val="32"/>
              </w:rPr>
              <w:t xml:space="preserve"> </w:t>
            </w:r>
            <w:r w:rsidRPr="000C4101">
              <w:rPr>
                <w:b/>
                <w:sz w:val="32"/>
                <w:lang w:val="es-MX"/>
              </w:rPr>
              <w:t>Ramas</w:t>
            </w:r>
            <w:r w:rsidRPr="000C4101">
              <w:rPr>
                <w:b/>
                <w:sz w:val="32"/>
              </w:rPr>
              <w:t xml:space="preserve"> del </w:t>
            </w:r>
            <w:r w:rsidRPr="000C4101">
              <w:rPr>
                <w:b/>
                <w:sz w:val="32"/>
                <w:lang w:val="es-MX"/>
              </w:rPr>
              <w:t>Derecho</w:t>
            </w:r>
          </w:p>
        </w:tc>
        <w:tc>
          <w:tcPr>
            <w:tcW w:w="6667" w:type="dxa"/>
          </w:tcPr>
          <w:p w:rsidR="000C4101" w:rsidRPr="000C4101" w:rsidRDefault="000C4101" w:rsidP="000C4101">
            <w:pPr>
              <w:rPr>
                <w:b/>
                <w:sz w:val="32"/>
                <w:lang w:val="es-MX"/>
              </w:rPr>
            </w:pPr>
            <w:r w:rsidRPr="000C4101">
              <w:rPr>
                <w:b/>
                <w:sz w:val="32"/>
                <w:lang w:val="es-MX"/>
              </w:rPr>
              <w:t>Cómo se relaciona con la administración Pública</w:t>
            </w:r>
          </w:p>
        </w:tc>
      </w:tr>
      <w:tr w:rsidR="000C4101" w:rsidTr="006D613D">
        <w:trPr>
          <w:trHeight w:val="958"/>
        </w:trPr>
        <w:tc>
          <w:tcPr>
            <w:tcW w:w="6667" w:type="dxa"/>
          </w:tcPr>
          <w:p w:rsidR="000C4101" w:rsidRPr="00036F39" w:rsidRDefault="000C4101" w:rsidP="00257DD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1.-</w:t>
            </w:r>
            <w:r w:rsidR="00257DD5">
              <w:rPr>
                <w:lang w:val="es-MX"/>
              </w:rPr>
              <w:t>Derecho Público</w:t>
            </w:r>
          </w:p>
        </w:tc>
        <w:tc>
          <w:tcPr>
            <w:tcW w:w="6667" w:type="dxa"/>
          </w:tcPr>
          <w:p w:rsidR="000C4101" w:rsidRPr="00036F39" w:rsidRDefault="00257DD5" w:rsidP="00257DD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Regula las relaciones e interacciones entre el Gobierno y gobernados</w:t>
            </w:r>
          </w:p>
        </w:tc>
      </w:tr>
      <w:tr w:rsidR="000C4101" w:rsidTr="006D613D">
        <w:trPr>
          <w:trHeight w:val="1027"/>
        </w:trPr>
        <w:tc>
          <w:tcPr>
            <w:tcW w:w="6667" w:type="dxa"/>
          </w:tcPr>
          <w:p w:rsidR="000C4101" w:rsidRPr="00036F39" w:rsidRDefault="000C4101" w:rsidP="00257DD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2.-Derecho Municipal</w:t>
            </w:r>
          </w:p>
        </w:tc>
        <w:tc>
          <w:tcPr>
            <w:tcW w:w="6667" w:type="dxa"/>
          </w:tcPr>
          <w:p w:rsidR="000C4101" w:rsidRPr="00036F39" w:rsidRDefault="00AD5618" w:rsidP="00257DD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Debido a su evolución ya se estudia por separado, así como ha ido generando un grado de especialización y autonomía, la relación con la Administr</w:t>
            </w:r>
            <w:r w:rsidR="00257DD5">
              <w:rPr>
                <w:lang w:val="es-MX"/>
              </w:rPr>
              <w:t>ación pública debido a la interdisciplinariedad entre Derecho administrativo y constitucional y por la centralización y descentralización de la Administración Pública</w:t>
            </w:r>
          </w:p>
        </w:tc>
      </w:tr>
      <w:tr w:rsidR="000C4101" w:rsidTr="006D613D">
        <w:trPr>
          <w:trHeight w:val="1027"/>
        </w:trPr>
        <w:tc>
          <w:tcPr>
            <w:tcW w:w="6667" w:type="dxa"/>
          </w:tcPr>
          <w:p w:rsidR="000C4101" w:rsidRPr="00036F39" w:rsidRDefault="000C4101" w:rsidP="00257DD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3.-</w:t>
            </w:r>
            <w:r w:rsidR="00257DD5">
              <w:t xml:space="preserve"> </w:t>
            </w:r>
            <w:r w:rsidR="00257DD5" w:rsidRPr="00257DD5">
              <w:rPr>
                <w:lang w:val="es-MX"/>
              </w:rPr>
              <w:t>Derecho Administrativo</w:t>
            </w:r>
          </w:p>
        </w:tc>
        <w:tc>
          <w:tcPr>
            <w:tcW w:w="6667" w:type="dxa"/>
          </w:tcPr>
          <w:p w:rsidR="000C4101" w:rsidRPr="00036F39" w:rsidRDefault="00257DD5" w:rsidP="00257DD5">
            <w:pPr>
              <w:jc w:val="both"/>
              <w:rPr>
                <w:lang w:val="es-MX"/>
              </w:rPr>
            </w:pPr>
            <w:r w:rsidRPr="00257DD5">
              <w:rPr>
                <w:lang w:val="es-MX"/>
              </w:rPr>
              <w:t>Organiza el funcionamiento, tareas, actividades y fines de la administración pública, a partir de normas jurídicas, ya sea federal, estatal y municipal, así como las relaciones entre ella y los administrados.</w:t>
            </w:r>
          </w:p>
        </w:tc>
      </w:tr>
    </w:tbl>
    <w:p w:rsidR="006D613D" w:rsidRDefault="006D613D" w:rsidP="006D613D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909D9D7" wp14:editId="59F6B9D6">
            <wp:simplePos x="0" y="0"/>
            <wp:positionH relativeFrom="column">
              <wp:posOffset>37465</wp:posOffset>
            </wp:positionH>
            <wp:positionV relativeFrom="paragraph">
              <wp:posOffset>-600075</wp:posOffset>
            </wp:positionV>
            <wp:extent cx="2350770" cy="877570"/>
            <wp:effectExtent l="0" t="0" r="0" b="0"/>
            <wp:wrapThrough wrapText="bothSides">
              <wp:wrapPolygon edited="0">
                <wp:start x="6827" y="0"/>
                <wp:lineTo x="0" y="3751"/>
                <wp:lineTo x="0" y="17349"/>
                <wp:lineTo x="6827" y="21100"/>
                <wp:lineTo x="7877" y="21100"/>
                <wp:lineTo x="13128" y="21100"/>
                <wp:lineTo x="19429" y="17818"/>
                <wp:lineTo x="19079" y="15004"/>
                <wp:lineTo x="21355" y="14535"/>
                <wp:lineTo x="21355" y="7971"/>
                <wp:lineTo x="18379" y="7502"/>
                <wp:lineTo x="18554" y="5627"/>
                <wp:lineTo x="15404" y="3282"/>
                <wp:lineTo x="7877" y="0"/>
                <wp:lineTo x="6827" y="0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13D" w:rsidRDefault="006D613D" w:rsidP="006D613D"/>
    <w:p w:rsidR="00AB142C" w:rsidRPr="006D613D" w:rsidRDefault="006D613D" w:rsidP="006D613D">
      <w:pPr>
        <w:jc w:val="center"/>
        <w:rPr>
          <w:b/>
          <w:sz w:val="32"/>
        </w:rPr>
      </w:pPr>
      <w:r w:rsidRPr="006D613D">
        <w:rPr>
          <w:b/>
          <w:sz w:val="32"/>
        </w:rPr>
        <w:t>CURSO EN ADMINISTRACIÓN PÚBLICA</w:t>
      </w:r>
    </w:p>
    <w:p w:rsidR="006D613D" w:rsidRPr="006D613D" w:rsidRDefault="006D613D" w:rsidP="006D613D">
      <w:pPr>
        <w:jc w:val="center"/>
        <w:rPr>
          <w:b/>
          <w:sz w:val="32"/>
        </w:rPr>
      </w:pPr>
      <w:r w:rsidRPr="006D613D">
        <w:rPr>
          <w:b/>
          <w:sz w:val="32"/>
        </w:rPr>
        <w:t>UNIDAD 1.</w:t>
      </w:r>
    </w:p>
    <w:p w:rsidR="006D613D" w:rsidRPr="006D613D" w:rsidRDefault="006D613D" w:rsidP="006D613D">
      <w:pPr>
        <w:jc w:val="center"/>
        <w:rPr>
          <w:b/>
          <w:sz w:val="32"/>
        </w:rPr>
      </w:pPr>
      <w:bookmarkStart w:id="0" w:name="_GoBack"/>
      <w:r w:rsidRPr="006D613D">
        <w:rPr>
          <w:b/>
          <w:sz w:val="32"/>
        </w:rPr>
        <w:t>TEMA 2</w:t>
      </w:r>
      <w:bookmarkEnd w:id="0"/>
    </w:p>
    <w:sectPr w:rsidR="006D613D" w:rsidRPr="006D613D" w:rsidSect="000C410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101"/>
    <w:rsid w:val="000C4101"/>
    <w:rsid w:val="00257DD5"/>
    <w:rsid w:val="004F09E7"/>
    <w:rsid w:val="006065C0"/>
    <w:rsid w:val="006D613D"/>
    <w:rsid w:val="00AB142C"/>
    <w:rsid w:val="00AD5618"/>
    <w:rsid w:val="00C40599"/>
    <w:rsid w:val="00D3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101"/>
    <w:pPr>
      <w:suppressAutoHyphens/>
      <w:spacing w:after="0" w:line="240" w:lineRule="auto"/>
    </w:pPr>
    <w:rPr>
      <w:rFonts w:ascii="Arial" w:eastAsia="Times New Roman" w:hAnsi="Arial" w:cs="Arial"/>
      <w:bCs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0C41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61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13D"/>
    <w:rPr>
      <w:rFonts w:ascii="Tahoma" w:eastAsia="Times New Roman" w:hAnsi="Tahoma" w:cs="Tahoma"/>
      <w:bCs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101"/>
    <w:pPr>
      <w:suppressAutoHyphens/>
      <w:spacing w:after="0" w:line="240" w:lineRule="auto"/>
    </w:pPr>
    <w:rPr>
      <w:rFonts w:ascii="Arial" w:eastAsia="Times New Roman" w:hAnsi="Arial" w:cs="Arial"/>
      <w:bCs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0C41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61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13D"/>
    <w:rPr>
      <w:rFonts w:ascii="Tahoma" w:eastAsia="Times New Roman" w:hAnsi="Tahoma" w:cs="Tahoma"/>
      <w:bCs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Sec_academ_eq02</dc:creator>
  <cp:lastModifiedBy>Ledda</cp:lastModifiedBy>
  <cp:revision>3</cp:revision>
  <dcterms:created xsi:type="dcterms:W3CDTF">2013-07-04T15:37:00Z</dcterms:created>
  <dcterms:modified xsi:type="dcterms:W3CDTF">2013-07-04T17:47:00Z</dcterms:modified>
</cp:coreProperties>
</file>