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56" w:rsidRPr="00764956" w:rsidRDefault="00764956" w:rsidP="00764956">
      <w:pPr>
        <w:rPr>
          <w:noProof/>
          <w:sz w:val="28"/>
          <w:szCs w:val="28"/>
          <w:lang w:eastAsia="es-MX"/>
        </w:rPr>
      </w:pPr>
      <w:r>
        <w:rPr>
          <w:noProof/>
          <w:sz w:val="28"/>
          <w:szCs w:val="28"/>
          <w:lang w:eastAsia="es-MX"/>
        </w:rPr>
        <w:t>Itzel Eugenia Morales Ortiz</w:t>
      </w:r>
      <w:bookmarkStart w:id="0" w:name="_GoBack"/>
      <w:bookmarkEnd w:id="0"/>
    </w:p>
    <w:p w:rsidR="00677296" w:rsidRPr="00764956" w:rsidRDefault="00764956" w:rsidP="00764956">
      <w:pPr>
        <w:jc w:val="center"/>
        <w:rPr>
          <w:b/>
          <w:noProof/>
          <w:sz w:val="28"/>
          <w:szCs w:val="28"/>
          <w:lang w:eastAsia="es-MX"/>
        </w:rPr>
      </w:pPr>
      <w:r w:rsidRPr="00764956">
        <w:rPr>
          <w:b/>
          <w:noProof/>
          <w:sz w:val="28"/>
          <w:szCs w:val="28"/>
          <w:lang w:eastAsia="es-MX"/>
        </w:rPr>
        <w:t>Línea del tiempo: Antecedentes de la Administración Pública en México</w:t>
      </w:r>
    </w:p>
    <w:p w:rsidR="00677296" w:rsidRDefault="003276E1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7589E" wp14:editId="445F9138">
                <wp:simplePos x="0" y="0"/>
                <wp:positionH relativeFrom="column">
                  <wp:posOffset>358659</wp:posOffset>
                </wp:positionH>
                <wp:positionV relativeFrom="paragraph">
                  <wp:posOffset>85725</wp:posOffset>
                </wp:positionV>
                <wp:extent cx="7362701" cy="380011"/>
                <wp:effectExtent l="0" t="0" r="0" b="12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1" cy="380011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6E1" w:rsidRPr="003276E1" w:rsidRDefault="003276E1" w:rsidP="003276E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>400 d. C</w:t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1521-1821</w:t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3276E1"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1857-1917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8.25pt;margin-top:6.75pt;width:579.75pt;height:2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" fillcolor="white [3201]" stroked="f" strokeweight=".5pt">
                <v:textbox>
                  <w:txbxContent>
                    <w:p w:rsidR="003276E1" w:rsidRPr="003276E1" w:rsidRDefault="003276E1" w:rsidP="003276E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276E1">
                        <w:rPr>
                          <w:b/>
                          <w:sz w:val="28"/>
                          <w:szCs w:val="28"/>
                        </w:rPr>
                        <w:t>400 d. C</w:t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  <w:t>1521-1821</w:t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3276E1">
                        <w:rPr>
                          <w:b/>
                          <w:sz w:val="28"/>
                          <w:szCs w:val="28"/>
                        </w:rPr>
                        <w:tab/>
                        <w:t>1857-1917</w:t>
                      </w:r>
                    </w:p>
                  </w:txbxContent>
                </v:textbox>
              </v:shape>
            </w:pict>
          </mc:Fallback>
        </mc:AlternateContent>
      </w:r>
    </w:p>
    <w:p w:rsidR="00677296" w:rsidRDefault="003276E1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F9CC" wp14:editId="0745C288">
                <wp:simplePos x="0" y="0"/>
                <wp:positionH relativeFrom="column">
                  <wp:posOffset>192735</wp:posOffset>
                </wp:positionH>
                <wp:positionV relativeFrom="paragraph">
                  <wp:posOffset>308882</wp:posOffset>
                </wp:positionV>
                <wp:extent cx="7291070" cy="0"/>
                <wp:effectExtent l="0" t="133350" r="0" b="1714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10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15.2pt;margin-top:24.3pt;width:574.1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544F67" w:rsidRDefault="0067217B">
      <w:r>
        <w:rPr>
          <w:noProof/>
          <w:lang w:eastAsia="es-MX"/>
        </w:rPr>
        <w:drawing>
          <wp:inline distT="0" distB="0" distL="0" distR="0" wp14:anchorId="1A449075" wp14:editId="5366A30F">
            <wp:extent cx="8146472" cy="3776353"/>
            <wp:effectExtent l="0" t="0" r="2603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544F67" w:rsidSect="0067217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B6C" w:rsidRDefault="00E24B6C" w:rsidP="00677296">
      <w:pPr>
        <w:spacing w:after="0" w:line="240" w:lineRule="auto"/>
      </w:pPr>
      <w:r>
        <w:separator/>
      </w:r>
    </w:p>
  </w:endnote>
  <w:endnote w:type="continuationSeparator" w:id="0">
    <w:p w:rsidR="00E24B6C" w:rsidRDefault="00E24B6C" w:rsidP="0067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B6C" w:rsidRDefault="00E24B6C" w:rsidP="00677296">
      <w:pPr>
        <w:spacing w:after="0" w:line="240" w:lineRule="auto"/>
      </w:pPr>
      <w:r>
        <w:separator/>
      </w:r>
    </w:p>
  </w:footnote>
  <w:footnote w:type="continuationSeparator" w:id="0">
    <w:p w:rsidR="00E24B6C" w:rsidRDefault="00E24B6C" w:rsidP="00677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7B"/>
    <w:rsid w:val="003276E1"/>
    <w:rsid w:val="00544F67"/>
    <w:rsid w:val="0067217B"/>
    <w:rsid w:val="00677296"/>
    <w:rsid w:val="00764956"/>
    <w:rsid w:val="008A4231"/>
    <w:rsid w:val="00E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296"/>
  </w:style>
  <w:style w:type="paragraph" w:styleId="Piedepgina">
    <w:name w:val="footer"/>
    <w:basedOn w:val="Normal"/>
    <w:link w:val="Piedepgina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296"/>
  </w:style>
  <w:style w:type="paragraph" w:styleId="Piedepgina">
    <w:name w:val="footer"/>
    <w:basedOn w:val="Normal"/>
    <w:link w:val="PiedepginaCar"/>
    <w:uiPriority w:val="99"/>
    <w:unhideWhenUsed/>
    <w:rsid w:val="00677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2149B0-EF08-47EA-B2A7-4FC4FD563810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0AE41C71-FDD5-4728-B996-8E8894B197B1}">
      <dgm:prSet phldrT="[Texto]" custT="1"/>
      <dgm:spPr/>
      <dgm:t>
        <a:bodyPr/>
        <a:lstStyle/>
        <a:p>
          <a:r>
            <a:rPr lang="es-MX" sz="1200" b="1"/>
            <a:t>Época Prehispánica</a:t>
          </a:r>
        </a:p>
        <a:p>
          <a:r>
            <a:rPr lang="es-MX" sz="1200" b="1"/>
            <a:t>Estructura administrativa, militar y religiosa</a:t>
          </a:r>
        </a:p>
        <a:p>
          <a:r>
            <a:rPr lang="es-MX" sz="1200" b="1"/>
            <a:t>Reglas y normas ordenaban el manejo de recursos públicos</a:t>
          </a:r>
        </a:p>
        <a:p>
          <a:r>
            <a:rPr lang="es-MX" sz="1200" b="1"/>
            <a:t>Sanciones a los servidores públicos, fuerte control administrativo, preventivo y represivo</a:t>
          </a:r>
        </a:p>
      </dgm:t>
    </dgm:pt>
    <dgm:pt modelId="{FE4EAEAD-7F07-4519-B6A6-93F44915FB0E}" type="parTrans" cxnId="{67003EFC-6C79-443F-B042-109F3FE8FA0F}">
      <dgm:prSet/>
      <dgm:spPr/>
      <dgm:t>
        <a:bodyPr/>
        <a:lstStyle/>
        <a:p>
          <a:endParaRPr lang="es-MX"/>
        </a:p>
      </dgm:t>
    </dgm:pt>
    <dgm:pt modelId="{794575DF-CB5F-41D7-8A42-7832D1B69E0B}" type="sibTrans" cxnId="{67003EFC-6C79-443F-B042-109F3FE8FA0F}">
      <dgm:prSet/>
      <dgm:spPr/>
      <dgm:t>
        <a:bodyPr/>
        <a:lstStyle/>
        <a:p>
          <a:endParaRPr lang="es-MX"/>
        </a:p>
      </dgm:t>
    </dgm:pt>
    <dgm:pt modelId="{6DF9F61A-0369-4D13-8740-C0A92049A329}">
      <dgm:prSet phldrT="[Texto]" custT="1"/>
      <dgm:spPr/>
      <dgm:t>
        <a:bodyPr/>
        <a:lstStyle/>
        <a:p>
          <a:r>
            <a:rPr lang="es-MX" sz="1200" b="1"/>
            <a:t>Época  Colonial</a:t>
          </a:r>
        </a:p>
        <a:p>
          <a:r>
            <a:rPr lang="es-MX" sz="1200" b="1"/>
            <a:t>Existencia de un sistema administrativo muy complejo.</a:t>
          </a:r>
        </a:p>
        <a:p>
          <a:r>
            <a:rPr lang="es-MX" sz="1200" b="1"/>
            <a:t>Estructura patriarcal desde el Rey hasta los alcades y corregidores</a:t>
          </a:r>
        </a:p>
        <a:p>
          <a:r>
            <a:rPr lang="es-MX" sz="1200" b="1"/>
            <a:t>Antecedentes de los puestos actuales</a:t>
          </a:r>
        </a:p>
      </dgm:t>
    </dgm:pt>
    <dgm:pt modelId="{C7435BEC-5E7C-4897-9B55-1C2CA3401940}" type="parTrans" cxnId="{681BCE0D-09D9-4BDB-BC7D-96BD92F61964}">
      <dgm:prSet/>
      <dgm:spPr/>
      <dgm:t>
        <a:bodyPr/>
        <a:lstStyle/>
        <a:p>
          <a:endParaRPr lang="es-MX"/>
        </a:p>
      </dgm:t>
    </dgm:pt>
    <dgm:pt modelId="{ACCEEDFF-C0E2-4B80-A16D-F3AD187AD64D}" type="sibTrans" cxnId="{681BCE0D-09D9-4BDB-BC7D-96BD92F61964}">
      <dgm:prSet/>
      <dgm:spPr/>
      <dgm:t>
        <a:bodyPr/>
        <a:lstStyle/>
        <a:p>
          <a:endParaRPr lang="es-MX"/>
        </a:p>
      </dgm:t>
    </dgm:pt>
    <dgm:pt modelId="{7778474F-C815-48E0-B71C-C6AAD9A0B3C2}">
      <dgm:prSet phldrT="[Texto]" custT="1"/>
      <dgm:spPr/>
      <dgm:t>
        <a:bodyPr/>
        <a:lstStyle/>
        <a:p>
          <a:r>
            <a:rPr lang="es-MX" sz="1200" b="1"/>
            <a:t>Época Constituyente</a:t>
          </a:r>
        </a:p>
        <a:p>
          <a:r>
            <a:rPr lang="es-MX" sz="1200" b="1"/>
            <a:t>Constitución de 1857</a:t>
          </a:r>
        </a:p>
        <a:p>
          <a:r>
            <a:rPr lang="es-MX" sz="1200" b="1"/>
            <a:t>Estatuto Orgánico Provisional de la República Mexicana, declaración de derechos</a:t>
          </a:r>
        </a:p>
        <a:p>
          <a:r>
            <a:rPr lang="es-MX" sz="1200" b="1"/>
            <a:t>Constitución de 1917</a:t>
          </a:r>
        </a:p>
        <a:p>
          <a:r>
            <a:rPr lang="es-MX" sz="1200" b="1"/>
            <a:t>Derechos sociales, establece los fundamentos de la Administración Pública</a:t>
          </a:r>
        </a:p>
      </dgm:t>
    </dgm:pt>
    <dgm:pt modelId="{421F54B6-728E-405C-86F4-770016D0AE77}" type="parTrans" cxnId="{0C4FA0E9-5A94-4CF7-B85B-3EE7E229F0E6}">
      <dgm:prSet/>
      <dgm:spPr/>
      <dgm:t>
        <a:bodyPr/>
        <a:lstStyle/>
        <a:p>
          <a:endParaRPr lang="es-MX"/>
        </a:p>
      </dgm:t>
    </dgm:pt>
    <dgm:pt modelId="{BB7AE01E-83D7-4644-9B29-B527108C5839}" type="sibTrans" cxnId="{0C4FA0E9-5A94-4CF7-B85B-3EE7E229F0E6}">
      <dgm:prSet/>
      <dgm:spPr/>
      <dgm:t>
        <a:bodyPr/>
        <a:lstStyle/>
        <a:p>
          <a:endParaRPr lang="es-MX"/>
        </a:p>
      </dgm:t>
    </dgm:pt>
    <dgm:pt modelId="{103A7B36-B065-4EB7-90A8-371849181B61}" type="pres">
      <dgm:prSet presAssocID="{7B2149B0-EF08-47EA-B2A7-4FC4FD563810}" presName="CompostProcess" presStyleCnt="0">
        <dgm:presLayoutVars>
          <dgm:dir/>
          <dgm:resizeHandles val="exact"/>
        </dgm:presLayoutVars>
      </dgm:prSet>
      <dgm:spPr/>
    </dgm:pt>
    <dgm:pt modelId="{D4B3A6FB-2FF0-4A84-82AF-5A050D0DFC2D}" type="pres">
      <dgm:prSet presAssocID="{7B2149B0-EF08-47EA-B2A7-4FC4FD563810}" presName="arrow" presStyleLbl="bgShp" presStyleIdx="0" presStyleCnt="1"/>
      <dgm:spPr/>
    </dgm:pt>
    <dgm:pt modelId="{D03751EA-D2B4-4CAD-B2A4-A7F386CDCB4E}" type="pres">
      <dgm:prSet presAssocID="{7B2149B0-EF08-47EA-B2A7-4FC4FD563810}" presName="linearProcess" presStyleCnt="0"/>
      <dgm:spPr/>
    </dgm:pt>
    <dgm:pt modelId="{AC8393B7-0789-4ED6-B954-F95E3F3F014C}" type="pres">
      <dgm:prSet presAssocID="{0AE41C71-FDD5-4728-B996-8E8894B197B1}" presName="textNode" presStyleLbl="node1" presStyleIdx="0" presStyleCnt="3" custScaleX="100303" custScaleY="11635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B990DD8-2CBC-428E-8D79-023CDDE6C0E9}" type="pres">
      <dgm:prSet presAssocID="{794575DF-CB5F-41D7-8A42-7832D1B69E0B}" presName="sibTrans" presStyleCnt="0"/>
      <dgm:spPr/>
    </dgm:pt>
    <dgm:pt modelId="{CB3767A3-C815-4086-B9CD-E2C793681215}" type="pres">
      <dgm:prSet presAssocID="{6DF9F61A-0369-4D13-8740-C0A92049A329}" presName="textNode" presStyleLbl="node1" presStyleIdx="1" presStyleCnt="3" custScaleX="98146" custScaleY="114780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3AFD163-5830-457D-A360-940E663A90A7}" type="pres">
      <dgm:prSet presAssocID="{ACCEEDFF-C0E2-4B80-A16D-F3AD187AD64D}" presName="sibTrans" presStyleCnt="0"/>
      <dgm:spPr/>
    </dgm:pt>
    <dgm:pt modelId="{ACE25576-F6B5-43F4-A3C5-CC0BE1E09744}" type="pres">
      <dgm:prSet presAssocID="{7778474F-C815-48E0-B71C-C6AAD9A0B3C2}" presName="textNode" presStyleLbl="node1" presStyleIdx="2" presStyleCnt="3" custScaleX="103022" custScaleY="12264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7003EFC-6C79-443F-B042-109F3FE8FA0F}" srcId="{7B2149B0-EF08-47EA-B2A7-4FC4FD563810}" destId="{0AE41C71-FDD5-4728-B996-8E8894B197B1}" srcOrd="0" destOrd="0" parTransId="{FE4EAEAD-7F07-4519-B6A6-93F44915FB0E}" sibTransId="{794575DF-CB5F-41D7-8A42-7832D1B69E0B}"/>
    <dgm:cxn modelId="{197A6E85-46EA-493C-B2AA-94BE904CC012}" type="presOf" srcId="{7778474F-C815-48E0-B71C-C6AAD9A0B3C2}" destId="{ACE25576-F6B5-43F4-A3C5-CC0BE1E09744}" srcOrd="0" destOrd="0" presId="urn:microsoft.com/office/officeart/2005/8/layout/hProcess9"/>
    <dgm:cxn modelId="{1DB2E401-7CCD-4A3E-A021-7F697C6FD40D}" type="presOf" srcId="{6DF9F61A-0369-4D13-8740-C0A92049A329}" destId="{CB3767A3-C815-4086-B9CD-E2C793681215}" srcOrd="0" destOrd="0" presId="urn:microsoft.com/office/officeart/2005/8/layout/hProcess9"/>
    <dgm:cxn modelId="{C00B0702-4B05-4791-9926-BC5CB39F772B}" type="presOf" srcId="{7B2149B0-EF08-47EA-B2A7-4FC4FD563810}" destId="{103A7B36-B065-4EB7-90A8-371849181B61}" srcOrd="0" destOrd="0" presId="urn:microsoft.com/office/officeart/2005/8/layout/hProcess9"/>
    <dgm:cxn modelId="{0C4FA0E9-5A94-4CF7-B85B-3EE7E229F0E6}" srcId="{7B2149B0-EF08-47EA-B2A7-4FC4FD563810}" destId="{7778474F-C815-48E0-B71C-C6AAD9A0B3C2}" srcOrd="2" destOrd="0" parTransId="{421F54B6-728E-405C-86F4-770016D0AE77}" sibTransId="{BB7AE01E-83D7-4644-9B29-B527108C5839}"/>
    <dgm:cxn modelId="{18BFCAF5-7E5E-4850-B7A2-CCA710DE1195}" type="presOf" srcId="{0AE41C71-FDD5-4728-B996-8E8894B197B1}" destId="{AC8393B7-0789-4ED6-B954-F95E3F3F014C}" srcOrd="0" destOrd="0" presId="urn:microsoft.com/office/officeart/2005/8/layout/hProcess9"/>
    <dgm:cxn modelId="{681BCE0D-09D9-4BDB-BC7D-96BD92F61964}" srcId="{7B2149B0-EF08-47EA-B2A7-4FC4FD563810}" destId="{6DF9F61A-0369-4D13-8740-C0A92049A329}" srcOrd="1" destOrd="0" parTransId="{C7435BEC-5E7C-4897-9B55-1C2CA3401940}" sibTransId="{ACCEEDFF-C0E2-4B80-A16D-F3AD187AD64D}"/>
    <dgm:cxn modelId="{63414D99-D08D-4505-AAA4-16BCADEC9268}" type="presParOf" srcId="{103A7B36-B065-4EB7-90A8-371849181B61}" destId="{D4B3A6FB-2FF0-4A84-82AF-5A050D0DFC2D}" srcOrd="0" destOrd="0" presId="urn:microsoft.com/office/officeart/2005/8/layout/hProcess9"/>
    <dgm:cxn modelId="{09CF95BB-3B76-4051-9731-FAB5B6DB8547}" type="presParOf" srcId="{103A7B36-B065-4EB7-90A8-371849181B61}" destId="{D03751EA-D2B4-4CAD-B2A4-A7F386CDCB4E}" srcOrd="1" destOrd="0" presId="urn:microsoft.com/office/officeart/2005/8/layout/hProcess9"/>
    <dgm:cxn modelId="{621E34BC-76F3-42E9-B705-5F42AE01CC63}" type="presParOf" srcId="{D03751EA-D2B4-4CAD-B2A4-A7F386CDCB4E}" destId="{AC8393B7-0789-4ED6-B954-F95E3F3F014C}" srcOrd="0" destOrd="0" presId="urn:microsoft.com/office/officeart/2005/8/layout/hProcess9"/>
    <dgm:cxn modelId="{6234B19A-FA38-4082-B001-E8B17B076B77}" type="presParOf" srcId="{D03751EA-D2B4-4CAD-B2A4-A7F386CDCB4E}" destId="{AB990DD8-2CBC-428E-8D79-023CDDE6C0E9}" srcOrd="1" destOrd="0" presId="urn:microsoft.com/office/officeart/2005/8/layout/hProcess9"/>
    <dgm:cxn modelId="{3A7A1F06-CE79-4BF8-833E-3A37E25ED1D5}" type="presParOf" srcId="{D03751EA-D2B4-4CAD-B2A4-A7F386CDCB4E}" destId="{CB3767A3-C815-4086-B9CD-E2C793681215}" srcOrd="2" destOrd="0" presId="urn:microsoft.com/office/officeart/2005/8/layout/hProcess9"/>
    <dgm:cxn modelId="{C2AFDAF4-5DA5-42BC-A8EB-09647F7FAB83}" type="presParOf" srcId="{D03751EA-D2B4-4CAD-B2A4-A7F386CDCB4E}" destId="{A3AFD163-5830-457D-A360-940E663A90A7}" srcOrd="3" destOrd="0" presId="urn:microsoft.com/office/officeart/2005/8/layout/hProcess9"/>
    <dgm:cxn modelId="{87AAAA9B-1386-4E2C-B513-E5665C5AEB2D}" type="presParOf" srcId="{D03751EA-D2B4-4CAD-B2A4-A7F386CDCB4E}" destId="{ACE25576-F6B5-43F4-A3C5-CC0BE1E09744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B3A6FB-2FF0-4A84-82AF-5A050D0DFC2D}">
      <dsp:nvSpPr>
        <dsp:cNvPr id="0" name=""/>
        <dsp:cNvSpPr/>
      </dsp:nvSpPr>
      <dsp:spPr>
        <a:xfrm>
          <a:off x="610985" y="0"/>
          <a:ext cx="6924501" cy="3776353"/>
        </a:xfrm>
        <a:prstGeom prst="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8393B7-0789-4ED6-B954-F95E3F3F014C}">
      <dsp:nvSpPr>
        <dsp:cNvPr id="0" name=""/>
        <dsp:cNvSpPr/>
      </dsp:nvSpPr>
      <dsp:spPr>
        <a:xfrm>
          <a:off x="1600" y="1009404"/>
          <a:ext cx="2505022" cy="1757544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Época Prehispánica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Estructura administrativa, militar y religiosa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Reglas y normas ordenaban el manejo de recursos públicos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Sanciones a los servidores públicos, fuerte control administrativo, preventivo y represivo</a:t>
          </a:r>
        </a:p>
      </dsp:txBody>
      <dsp:txXfrm>
        <a:off x="87396" y="1095200"/>
        <a:ext cx="2333430" cy="1585952"/>
      </dsp:txXfrm>
    </dsp:sp>
    <dsp:sp modelId="{CB3767A3-C815-4086-B9CD-E2C793681215}">
      <dsp:nvSpPr>
        <dsp:cNvPr id="0" name=""/>
        <dsp:cNvSpPr/>
      </dsp:nvSpPr>
      <dsp:spPr>
        <a:xfrm>
          <a:off x="2813706" y="1021276"/>
          <a:ext cx="2451152" cy="1733799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Época  Colonial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Existencia de un sistema administrativo muy complejo.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Estructura patriarcal desde el Rey hasta los alcades y corregidores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Antecedentes de los puestos actuales</a:t>
          </a:r>
        </a:p>
      </dsp:txBody>
      <dsp:txXfrm>
        <a:off x="2898343" y="1105913"/>
        <a:ext cx="2281878" cy="1564525"/>
      </dsp:txXfrm>
    </dsp:sp>
    <dsp:sp modelId="{ACE25576-F6B5-43F4-A3C5-CC0BE1E09744}">
      <dsp:nvSpPr>
        <dsp:cNvPr id="0" name=""/>
        <dsp:cNvSpPr/>
      </dsp:nvSpPr>
      <dsp:spPr>
        <a:xfrm>
          <a:off x="5571943" y="961897"/>
          <a:ext cx="2572928" cy="1852557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Época Constituyente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Constitución de 1857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Estatuto Orgánico Provisional de la República Mexicana, declaración de derechos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Constitución de 1917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Derechos sociales, establece los fundamentos de la Administración Pública</a:t>
          </a:r>
        </a:p>
      </dsp:txBody>
      <dsp:txXfrm>
        <a:off x="5662377" y="1052331"/>
        <a:ext cx="2392060" cy="16716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</cp:revision>
  <dcterms:created xsi:type="dcterms:W3CDTF">2013-07-04T19:01:00Z</dcterms:created>
  <dcterms:modified xsi:type="dcterms:W3CDTF">2013-07-04T23:15:00Z</dcterms:modified>
</cp:coreProperties>
</file>