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Y="2415"/>
        <w:tblW w:w="13334" w:type="dxa"/>
        <w:tblLayout w:type="fixed"/>
        <w:tblLook w:val="04A0" w:firstRow="1" w:lastRow="0" w:firstColumn="1" w:lastColumn="0" w:noHBand="0" w:noVBand="1"/>
      </w:tblPr>
      <w:tblGrid>
        <w:gridCol w:w="6667"/>
        <w:gridCol w:w="6667"/>
      </w:tblGrid>
      <w:tr w:rsidR="000C4101" w:rsidTr="006D613D">
        <w:trPr>
          <w:trHeight w:val="892"/>
        </w:trPr>
        <w:tc>
          <w:tcPr>
            <w:tcW w:w="6667" w:type="dxa"/>
          </w:tcPr>
          <w:p w:rsidR="000C4101" w:rsidRPr="000C4101" w:rsidRDefault="000C4101" w:rsidP="000C4101">
            <w:pPr>
              <w:rPr>
                <w:b/>
                <w:sz w:val="32"/>
              </w:rPr>
            </w:pPr>
            <w:r w:rsidRPr="000C4101">
              <w:rPr>
                <w:b/>
                <w:sz w:val="32"/>
                <w:lang w:val="es-MX"/>
              </w:rPr>
              <w:t>Principales</w:t>
            </w:r>
            <w:r w:rsidRPr="000C4101">
              <w:rPr>
                <w:b/>
                <w:sz w:val="32"/>
              </w:rPr>
              <w:t xml:space="preserve"> </w:t>
            </w:r>
            <w:r w:rsidRPr="000C4101">
              <w:rPr>
                <w:b/>
                <w:sz w:val="32"/>
                <w:lang w:val="es-MX"/>
              </w:rPr>
              <w:t>Ramas</w:t>
            </w:r>
            <w:r w:rsidRPr="000C4101">
              <w:rPr>
                <w:b/>
                <w:sz w:val="32"/>
              </w:rPr>
              <w:t xml:space="preserve"> del </w:t>
            </w:r>
            <w:r w:rsidRPr="000C4101">
              <w:rPr>
                <w:b/>
                <w:sz w:val="32"/>
                <w:lang w:val="es-MX"/>
              </w:rPr>
              <w:t>Derecho</w:t>
            </w:r>
          </w:p>
        </w:tc>
        <w:tc>
          <w:tcPr>
            <w:tcW w:w="6667" w:type="dxa"/>
          </w:tcPr>
          <w:p w:rsidR="000C4101" w:rsidRPr="000C4101" w:rsidRDefault="000C4101" w:rsidP="000C4101">
            <w:pPr>
              <w:rPr>
                <w:b/>
                <w:sz w:val="32"/>
                <w:lang w:val="es-MX"/>
              </w:rPr>
            </w:pPr>
            <w:r w:rsidRPr="000C4101">
              <w:rPr>
                <w:b/>
                <w:sz w:val="32"/>
                <w:lang w:val="es-MX"/>
              </w:rPr>
              <w:t>Cómo se relaciona con la administración Pública</w:t>
            </w:r>
          </w:p>
        </w:tc>
      </w:tr>
      <w:tr w:rsidR="000C4101" w:rsidTr="006D613D">
        <w:trPr>
          <w:trHeight w:val="958"/>
        </w:trPr>
        <w:tc>
          <w:tcPr>
            <w:tcW w:w="6667" w:type="dxa"/>
          </w:tcPr>
          <w:p w:rsidR="000C4101" w:rsidRPr="00036F39" w:rsidRDefault="000C4101" w:rsidP="00AA264B">
            <w:pPr>
              <w:rPr>
                <w:lang w:val="es-MX"/>
              </w:rPr>
            </w:pPr>
            <w:bookmarkStart w:id="0" w:name="_GoBack" w:colFirst="1" w:colLast="1"/>
            <w:r>
              <w:rPr>
                <w:lang w:val="es-MX"/>
              </w:rPr>
              <w:t>1.-</w:t>
            </w:r>
            <w:r w:rsidR="00AA264B">
              <w:rPr>
                <w:lang w:val="es-MX"/>
              </w:rPr>
              <w:t xml:space="preserve">Derecho Publico  </w:t>
            </w:r>
          </w:p>
        </w:tc>
        <w:tc>
          <w:tcPr>
            <w:tcW w:w="6667" w:type="dxa"/>
          </w:tcPr>
          <w:p w:rsidR="000C4101" w:rsidRPr="00036F39" w:rsidRDefault="00AA264B" w:rsidP="00F35D9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Porque regula y armoniza las relaciones entre los integrantes de una sociedad y de un estado</w:t>
            </w:r>
            <w:r w:rsidR="00F35D99">
              <w:rPr>
                <w:lang w:val="es-MX"/>
              </w:rPr>
              <w:t>, así mismo regula relaciones provechosas para el bien común</w:t>
            </w:r>
          </w:p>
        </w:tc>
      </w:tr>
      <w:tr w:rsidR="000C4101" w:rsidTr="006D613D">
        <w:trPr>
          <w:trHeight w:val="1027"/>
        </w:trPr>
        <w:tc>
          <w:tcPr>
            <w:tcW w:w="6667" w:type="dxa"/>
          </w:tcPr>
          <w:p w:rsidR="000C4101" w:rsidRPr="00036F39" w:rsidRDefault="000C4101" w:rsidP="00AA264B">
            <w:pPr>
              <w:rPr>
                <w:lang w:val="es-MX"/>
              </w:rPr>
            </w:pPr>
            <w:r>
              <w:rPr>
                <w:lang w:val="es-MX"/>
              </w:rPr>
              <w:t>2.-</w:t>
            </w:r>
            <w:r w:rsidR="00AA264B">
              <w:rPr>
                <w:lang w:val="es-MX"/>
              </w:rPr>
              <w:t>Derecho Administrativo</w:t>
            </w:r>
          </w:p>
        </w:tc>
        <w:tc>
          <w:tcPr>
            <w:tcW w:w="6667" w:type="dxa"/>
          </w:tcPr>
          <w:p w:rsidR="000C4101" w:rsidRPr="00036F39" w:rsidRDefault="00F35D99" w:rsidP="00F35D9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 relaciona con la administración publica ya que este regula la acción o actividad del estado que se realiza de forma administrativa, la estructura de los entes del poder ejecutivo y sus relaciones, es decir la administración publica</w:t>
            </w:r>
          </w:p>
        </w:tc>
      </w:tr>
      <w:tr w:rsidR="000C4101" w:rsidTr="006D613D">
        <w:trPr>
          <w:trHeight w:val="1027"/>
        </w:trPr>
        <w:tc>
          <w:tcPr>
            <w:tcW w:w="6667" w:type="dxa"/>
          </w:tcPr>
          <w:p w:rsidR="000C4101" w:rsidRPr="00036F39" w:rsidRDefault="000C4101" w:rsidP="006D613D">
            <w:pPr>
              <w:rPr>
                <w:lang w:val="es-MX"/>
              </w:rPr>
            </w:pPr>
            <w:r>
              <w:rPr>
                <w:lang w:val="es-MX"/>
              </w:rPr>
              <w:t>3.-</w:t>
            </w:r>
            <w:r w:rsidR="00AA264B">
              <w:rPr>
                <w:lang w:val="es-MX"/>
              </w:rPr>
              <w:t xml:space="preserve"> </w:t>
            </w:r>
            <w:r w:rsidR="00AA264B">
              <w:rPr>
                <w:lang w:val="es-MX"/>
              </w:rPr>
              <w:t>Derecho Municipal</w:t>
            </w:r>
          </w:p>
        </w:tc>
        <w:tc>
          <w:tcPr>
            <w:tcW w:w="6667" w:type="dxa"/>
          </w:tcPr>
          <w:p w:rsidR="000C4101" w:rsidRPr="00036F39" w:rsidRDefault="00F35D99" w:rsidP="00F35D99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 relaciona con las funciones de las instituciones del derecho administrativo, tales como la centralización y descentralización, ya que se emplean términos tales como patrimonio, hacienda pública, ingresos y egresos municipales, cuenta pública, entre otros</w:t>
            </w:r>
          </w:p>
        </w:tc>
      </w:tr>
    </w:tbl>
    <w:bookmarkEnd w:id="0"/>
    <w:p w:rsidR="006D613D" w:rsidRDefault="006D613D" w:rsidP="006D613D"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0909D9D7" wp14:editId="59F6B9D6">
            <wp:simplePos x="0" y="0"/>
            <wp:positionH relativeFrom="column">
              <wp:posOffset>37465</wp:posOffset>
            </wp:positionH>
            <wp:positionV relativeFrom="paragraph">
              <wp:posOffset>-600075</wp:posOffset>
            </wp:positionV>
            <wp:extent cx="2350770" cy="877570"/>
            <wp:effectExtent l="0" t="0" r="0" b="0"/>
            <wp:wrapThrough wrapText="bothSides">
              <wp:wrapPolygon edited="0">
                <wp:start x="6827" y="0"/>
                <wp:lineTo x="0" y="3751"/>
                <wp:lineTo x="0" y="17349"/>
                <wp:lineTo x="6827" y="21100"/>
                <wp:lineTo x="7877" y="21100"/>
                <wp:lineTo x="13128" y="21100"/>
                <wp:lineTo x="19429" y="17818"/>
                <wp:lineTo x="19079" y="15004"/>
                <wp:lineTo x="21355" y="14535"/>
                <wp:lineTo x="21355" y="7971"/>
                <wp:lineTo x="18379" y="7502"/>
                <wp:lineTo x="18554" y="5627"/>
                <wp:lineTo x="15404" y="3282"/>
                <wp:lineTo x="7877" y="0"/>
                <wp:lineTo x="6827" y="0"/>
              </wp:wrapPolygon>
            </wp:wrapThrough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613D" w:rsidRDefault="006D613D" w:rsidP="006D613D"/>
    <w:p w:rsidR="00AB142C" w:rsidRPr="006D613D" w:rsidRDefault="006D613D" w:rsidP="006D613D">
      <w:pPr>
        <w:jc w:val="center"/>
        <w:rPr>
          <w:b/>
          <w:sz w:val="32"/>
        </w:rPr>
      </w:pPr>
      <w:r w:rsidRPr="006D613D">
        <w:rPr>
          <w:b/>
          <w:sz w:val="32"/>
        </w:rPr>
        <w:t>CURSO EN ADMINISTRACIÓN PÚBLICA</w:t>
      </w:r>
    </w:p>
    <w:p w:rsidR="006D613D" w:rsidRPr="006D613D" w:rsidRDefault="006D613D" w:rsidP="006D613D">
      <w:pPr>
        <w:jc w:val="center"/>
        <w:rPr>
          <w:b/>
          <w:sz w:val="32"/>
        </w:rPr>
      </w:pPr>
      <w:r w:rsidRPr="006D613D">
        <w:rPr>
          <w:b/>
          <w:sz w:val="32"/>
        </w:rPr>
        <w:t>UNIDAD 1.</w:t>
      </w:r>
    </w:p>
    <w:p w:rsidR="006D613D" w:rsidRPr="006D613D" w:rsidRDefault="006D613D" w:rsidP="006D613D">
      <w:pPr>
        <w:jc w:val="center"/>
        <w:rPr>
          <w:b/>
          <w:sz w:val="32"/>
        </w:rPr>
      </w:pPr>
      <w:r w:rsidRPr="006D613D">
        <w:rPr>
          <w:b/>
          <w:sz w:val="32"/>
        </w:rPr>
        <w:t>TEMA 2</w:t>
      </w:r>
    </w:p>
    <w:sectPr w:rsidR="006D613D" w:rsidRPr="006D613D" w:rsidSect="000C410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101"/>
    <w:rsid w:val="000C4101"/>
    <w:rsid w:val="006065C0"/>
    <w:rsid w:val="006D613D"/>
    <w:rsid w:val="00AA264B"/>
    <w:rsid w:val="00AB142C"/>
    <w:rsid w:val="00F3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CB4F14-A9EB-45EF-B214-DCF9E13B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101"/>
    <w:pPr>
      <w:suppressAutoHyphens/>
      <w:spacing w:after="0" w:line="240" w:lineRule="auto"/>
    </w:pPr>
    <w:rPr>
      <w:rFonts w:ascii="Arial" w:eastAsia="Times New Roman" w:hAnsi="Arial" w:cs="Arial"/>
      <w:bCs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0C41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D61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13D"/>
    <w:rPr>
      <w:rFonts w:ascii="Tahoma" w:eastAsia="Times New Roman" w:hAnsi="Tahoma" w:cs="Tahoma"/>
      <w:bCs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Sec_academ_eq02</dc:creator>
  <cp:lastModifiedBy>lucy</cp:lastModifiedBy>
  <cp:revision>2</cp:revision>
  <dcterms:created xsi:type="dcterms:W3CDTF">2013-07-06T02:51:00Z</dcterms:created>
  <dcterms:modified xsi:type="dcterms:W3CDTF">2013-07-06T02:51:00Z</dcterms:modified>
</cp:coreProperties>
</file>