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4A" w:rsidRPr="00CF3F9C" w:rsidRDefault="00DE214A" w:rsidP="00CF3F9C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sz w:val="20"/>
          <w:szCs w:val="24"/>
          <w:lang w:eastAsia="es-MX"/>
        </w:rPr>
      </w:pPr>
      <w:r w:rsidRPr="00CF3F9C">
        <w:rPr>
          <w:rFonts w:ascii="Arial" w:eastAsia="Times New Roman" w:hAnsi="Arial" w:cs="Arial"/>
          <w:b/>
          <w:sz w:val="20"/>
          <w:szCs w:val="24"/>
          <w:lang w:eastAsia="es-MX"/>
        </w:rPr>
        <w:t>ACTIVIDAD 1</w:t>
      </w:r>
    </w:p>
    <w:p w:rsidR="00CF3F9C" w:rsidRDefault="00DE214A" w:rsidP="00CF3F9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 w:rsidRPr="00CF3F9C">
        <w:rPr>
          <w:rFonts w:ascii="Arial" w:eastAsia="Times New Roman" w:hAnsi="Arial" w:cs="Arial"/>
          <w:sz w:val="20"/>
          <w:szCs w:val="24"/>
          <w:lang w:eastAsia="es-MX"/>
        </w:rPr>
        <w:t>1.- ¿Qué es El Sistema Nacional de Coordinación Fiscal y cuál es su función?</w:t>
      </w:r>
    </w:p>
    <w:p w:rsidR="00DE214A" w:rsidRPr="00CF3F9C" w:rsidRDefault="00DE214A" w:rsidP="00CF3F9C">
      <w:pPr>
        <w:shd w:val="clear" w:color="auto" w:fill="FFFFFF"/>
        <w:spacing w:after="0" w:line="300" w:lineRule="atLeast"/>
        <w:jc w:val="both"/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</w:pPr>
      <w:r w:rsidRPr="00CF3F9C">
        <w:rPr>
          <w:rFonts w:ascii="Arial" w:eastAsia="Times New Roman" w:hAnsi="Arial" w:cs="Arial"/>
          <w:sz w:val="20"/>
          <w:szCs w:val="24"/>
          <w:lang w:eastAsia="es-MX"/>
        </w:rPr>
        <w:t xml:space="preserve">Es un </w:t>
      </w:r>
      <w:r w:rsidR="005A74FB" w:rsidRPr="00CF3F9C">
        <w:rPr>
          <w:rFonts w:ascii="Arial" w:eastAsia="Times New Roman" w:hAnsi="Arial" w:cs="Arial"/>
          <w:sz w:val="20"/>
          <w:szCs w:val="24"/>
          <w:lang w:eastAsia="es-MX"/>
        </w:rPr>
        <w:t>sistema</w:t>
      </w:r>
      <w:r w:rsidRPr="00CF3F9C">
        <w:rPr>
          <w:rFonts w:ascii="Arial" w:eastAsia="Times New Roman" w:hAnsi="Arial" w:cs="Arial"/>
          <w:sz w:val="20"/>
          <w:szCs w:val="24"/>
          <w:lang w:eastAsia="es-MX"/>
        </w:rPr>
        <w:t xml:space="preserve"> cuyo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 xml:space="preserve"> objetivo principal del Sistema Nacional de Coordinación Fiscal (SNCF), es el de armonizar el sistema tributario nacional limitando la doble o triple imposición sobre una misma actividad, tratando, </w:t>
      </w:r>
      <w:r w:rsidR="005A74FB" w:rsidRPr="00CF3F9C">
        <w:rPr>
          <w:rFonts w:ascii="Arial" w:hAnsi="Arial" w:cs="Arial"/>
          <w:sz w:val="20"/>
          <w:szCs w:val="24"/>
          <w:shd w:val="clear" w:color="auto" w:fill="FFFFFF"/>
        </w:rPr>
        <w:t>al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 xml:space="preserve"> mismo tiempo, que cualquiera de las tres instancias gubernamentales obtenga los recursos necesarios para cumplir con sus fines; es decir, que se crean gravámenes que, en general, corresponden a un solo nivel de gobierno, de los cuales las otras instancias obtienen parte de la recaudación por medio de participaciones.</w:t>
      </w: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> </w:t>
      </w:r>
    </w:p>
    <w:p w:rsidR="00DE214A" w:rsidRPr="00CF3F9C" w:rsidRDefault="00DE214A" w:rsidP="00CF3F9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 w:rsidRPr="00CF3F9C">
        <w:rPr>
          <w:rFonts w:ascii="Arial" w:eastAsia="Times New Roman" w:hAnsi="Arial" w:cs="Arial"/>
          <w:sz w:val="20"/>
          <w:szCs w:val="24"/>
          <w:lang w:eastAsia="es-MX"/>
        </w:rPr>
        <w:br/>
        <w:t>2.</w:t>
      </w:r>
      <w:r w:rsidR="005A74FB" w:rsidRPr="00CF3F9C">
        <w:rPr>
          <w:rFonts w:ascii="Arial" w:eastAsia="Times New Roman" w:hAnsi="Arial" w:cs="Arial"/>
          <w:sz w:val="20"/>
          <w:szCs w:val="24"/>
          <w:lang w:eastAsia="es-MX"/>
        </w:rPr>
        <w:t>- ¿</w:t>
      </w:r>
      <w:r w:rsidRPr="00CF3F9C">
        <w:rPr>
          <w:rFonts w:ascii="Arial" w:eastAsia="Times New Roman" w:hAnsi="Arial" w:cs="Arial"/>
          <w:sz w:val="20"/>
          <w:szCs w:val="24"/>
          <w:lang w:eastAsia="es-MX"/>
        </w:rPr>
        <w:t xml:space="preserve">Para </w:t>
      </w:r>
      <w:r w:rsidR="005A74FB" w:rsidRPr="00CF3F9C">
        <w:rPr>
          <w:rFonts w:ascii="Arial" w:eastAsia="Times New Roman" w:hAnsi="Arial" w:cs="Arial"/>
          <w:sz w:val="20"/>
          <w:szCs w:val="24"/>
          <w:lang w:eastAsia="es-MX"/>
        </w:rPr>
        <w:t>qué</w:t>
      </w:r>
      <w:r w:rsidRPr="00CF3F9C">
        <w:rPr>
          <w:rFonts w:ascii="Arial" w:eastAsia="Times New Roman" w:hAnsi="Arial" w:cs="Arial"/>
          <w:sz w:val="20"/>
          <w:szCs w:val="24"/>
          <w:lang w:eastAsia="es-MX"/>
        </w:rPr>
        <w:t xml:space="preserve"> sirve la Política Fiscal?</w:t>
      </w:r>
    </w:p>
    <w:p w:rsidR="00DE214A" w:rsidRPr="00CF3F9C" w:rsidRDefault="00DE214A" w:rsidP="00CF3F9C">
      <w:pPr>
        <w:shd w:val="clear" w:color="auto" w:fill="FFFFFF"/>
        <w:spacing w:after="0" w:line="300" w:lineRule="atLeast"/>
        <w:jc w:val="both"/>
        <w:rPr>
          <w:rFonts w:ascii="Arial" w:hAnsi="Arial" w:cs="Arial"/>
          <w:sz w:val="20"/>
          <w:szCs w:val="24"/>
          <w:shd w:val="clear" w:color="auto" w:fill="FFFFFF"/>
        </w:rPr>
      </w:pP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> </w:t>
      </w: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 xml:space="preserve">Sirve para 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configura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r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 xml:space="preserve"> el</w:t>
      </w: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> 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presupuesto del Estado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, y sus componentes, el</w:t>
      </w: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> 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gasto público</w:t>
      </w: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> 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y los</w:t>
      </w: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> 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impuestos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, como variables de control para asegurar y mantener la</w:t>
      </w: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> 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estabilidad económica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, amortiguando las variaciones de los ciclos económicos, y contribuyendo a mantener una economía creciente, de pleno</w:t>
      </w: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> 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empleo</w:t>
      </w: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> 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y sin</w:t>
      </w: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> 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inflación</w:t>
      </w:r>
      <w:r w:rsidRPr="00CF3F9C">
        <w:rPr>
          <w:rStyle w:val="apple-converted-space"/>
          <w:rFonts w:ascii="Arial" w:hAnsi="Arial" w:cs="Arial"/>
          <w:sz w:val="20"/>
          <w:szCs w:val="24"/>
          <w:shd w:val="clear" w:color="auto" w:fill="FFFFFF"/>
        </w:rPr>
        <w:t> 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alta</w:t>
      </w:r>
      <w:r w:rsidRPr="00CF3F9C">
        <w:rPr>
          <w:rFonts w:ascii="Arial" w:hAnsi="Arial" w:cs="Arial"/>
          <w:sz w:val="20"/>
          <w:szCs w:val="24"/>
          <w:shd w:val="clear" w:color="auto" w:fill="FFFFFF"/>
        </w:rPr>
        <w:t>.</w:t>
      </w:r>
    </w:p>
    <w:p w:rsidR="00DE214A" w:rsidRPr="00CF3F9C" w:rsidRDefault="00DE214A" w:rsidP="00CF3F9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 w:rsidRPr="00CF3F9C">
        <w:rPr>
          <w:rFonts w:ascii="Arial" w:eastAsia="Times New Roman" w:hAnsi="Arial" w:cs="Arial"/>
          <w:sz w:val="20"/>
          <w:szCs w:val="24"/>
          <w:lang w:eastAsia="es-MX"/>
        </w:rPr>
        <w:t> </w:t>
      </w:r>
      <w:r w:rsidRPr="00CF3F9C">
        <w:rPr>
          <w:rFonts w:ascii="Arial" w:eastAsia="Times New Roman" w:hAnsi="Arial" w:cs="Arial"/>
          <w:sz w:val="20"/>
          <w:szCs w:val="24"/>
          <w:lang w:eastAsia="es-MX"/>
        </w:rPr>
        <w:br/>
        <w:t>3.- ¿Qué funciones realiza El Banco de México?</w:t>
      </w:r>
    </w:p>
    <w:p w:rsidR="00CF3F9C" w:rsidRDefault="00CF3F9C" w:rsidP="00CF3F9C">
      <w:pPr>
        <w:spacing w:after="0"/>
        <w:rPr>
          <w:rFonts w:ascii="Arial" w:hAnsi="Arial" w:cs="Arial"/>
          <w:sz w:val="20"/>
          <w:szCs w:val="24"/>
          <w:lang w:val="es-ES" w:eastAsia="es-ES"/>
        </w:rPr>
      </w:pPr>
    </w:p>
    <w:p w:rsidR="00DE214A" w:rsidRPr="00CF3F9C" w:rsidRDefault="00DE214A" w:rsidP="00CF3F9C">
      <w:pPr>
        <w:spacing w:after="0"/>
        <w:rPr>
          <w:rFonts w:ascii="Arial" w:hAnsi="Arial" w:cs="Arial"/>
          <w:sz w:val="20"/>
          <w:szCs w:val="24"/>
          <w:lang w:val="es-ES" w:eastAsia="es-ES"/>
        </w:rPr>
      </w:pPr>
      <w:r w:rsidRPr="00CF3F9C">
        <w:rPr>
          <w:rFonts w:ascii="Arial" w:hAnsi="Arial" w:cs="Arial"/>
          <w:sz w:val="20"/>
          <w:szCs w:val="24"/>
          <w:lang w:val="es-ES" w:eastAsia="es-ES"/>
        </w:rPr>
        <w:t>I. Regular la emisión y circulación de la moneda, los cambios, la intermediación y los servicios financieros, así como los sistemas de pagos;</w:t>
      </w:r>
    </w:p>
    <w:p w:rsidR="00DE214A" w:rsidRPr="00CF3F9C" w:rsidRDefault="00DE214A" w:rsidP="00CF3F9C">
      <w:pPr>
        <w:spacing w:after="0"/>
        <w:rPr>
          <w:rFonts w:ascii="Arial" w:hAnsi="Arial" w:cs="Arial"/>
          <w:sz w:val="20"/>
          <w:szCs w:val="24"/>
          <w:lang w:val="es-ES" w:eastAsia="es-ES"/>
        </w:rPr>
      </w:pPr>
      <w:r w:rsidRPr="00CF3F9C">
        <w:rPr>
          <w:rFonts w:ascii="Arial" w:hAnsi="Arial" w:cs="Arial"/>
          <w:sz w:val="20"/>
          <w:szCs w:val="24"/>
          <w:lang w:val="es-ES" w:eastAsia="es-ES"/>
        </w:rPr>
        <w:t>II. Operar con las instituciones de crédito como banco de reserva y acreditante de última instancia;</w:t>
      </w:r>
    </w:p>
    <w:p w:rsidR="00DE214A" w:rsidRPr="00CF3F9C" w:rsidRDefault="00DE214A" w:rsidP="00CF3F9C">
      <w:pPr>
        <w:spacing w:after="0"/>
        <w:rPr>
          <w:rFonts w:ascii="Arial" w:hAnsi="Arial" w:cs="Arial"/>
          <w:sz w:val="20"/>
          <w:szCs w:val="24"/>
          <w:lang w:val="es-ES" w:eastAsia="es-ES"/>
        </w:rPr>
      </w:pPr>
      <w:r w:rsidRPr="00CF3F9C">
        <w:rPr>
          <w:rFonts w:ascii="Arial" w:hAnsi="Arial" w:cs="Arial"/>
          <w:sz w:val="20"/>
          <w:szCs w:val="24"/>
          <w:lang w:val="es-ES" w:eastAsia="es-ES"/>
        </w:rPr>
        <w:t>III. Prestar servicios de tesorería al Gobierno Federal y actuar como agente financiero del mismo;</w:t>
      </w:r>
    </w:p>
    <w:p w:rsidR="00DE214A" w:rsidRPr="00CF3F9C" w:rsidRDefault="00DE214A" w:rsidP="00CF3F9C">
      <w:pPr>
        <w:spacing w:after="0"/>
        <w:rPr>
          <w:rFonts w:ascii="Arial" w:hAnsi="Arial" w:cs="Arial"/>
          <w:sz w:val="20"/>
          <w:szCs w:val="24"/>
          <w:lang w:val="es-ES" w:eastAsia="es-ES"/>
        </w:rPr>
      </w:pPr>
      <w:r w:rsidRPr="00CF3F9C">
        <w:rPr>
          <w:rFonts w:ascii="Arial" w:hAnsi="Arial" w:cs="Arial"/>
          <w:sz w:val="20"/>
          <w:szCs w:val="24"/>
          <w:lang w:val="es-ES" w:eastAsia="es-ES"/>
        </w:rPr>
        <w:t>IV. Fungir como asesor del Gobierno Federal en materia económica y, particularmente, financiera;</w:t>
      </w:r>
    </w:p>
    <w:p w:rsidR="00DE214A" w:rsidRPr="00CF3F9C" w:rsidRDefault="00DE214A" w:rsidP="00CF3F9C">
      <w:pPr>
        <w:spacing w:after="0"/>
        <w:rPr>
          <w:rFonts w:ascii="Arial" w:hAnsi="Arial" w:cs="Arial"/>
          <w:sz w:val="20"/>
          <w:szCs w:val="24"/>
          <w:lang w:val="es-ES" w:eastAsia="es-ES"/>
        </w:rPr>
      </w:pPr>
      <w:r w:rsidRPr="00CF3F9C">
        <w:rPr>
          <w:rFonts w:ascii="Arial" w:hAnsi="Arial" w:cs="Arial"/>
          <w:sz w:val="20"/>
          <w:szCs w:val="24"/>
          <w:lang w:val="es-ES" w:eastAsia="es-ES"/>
        </w:rPr>
        <w:t>V. Participar en el </w:t>
      </w:r>
      <w:hyperlink r:id="rId5" w:tooltip="Click to Continue &gt; by CouponDropDown" w:history="1">
        <w:r w:rsidRPr="00CF3F9C">
          <w:rPr>
            <w:rFonts w:ascii="Arial" w:hAnsi="Arial" w:cs="Arial"/>
            <w:sz w:val="20"/>
            <w:szCs w:val="24"/>
            <w:u w:val="single"/>
            <w:lang w:val="es-ES" w:eastAsia="es-ES"/>
          </w:rPr>
          <w:t>Fondo Monetario</w:t>
        </w:r>
      </w:hyperlink>
      <w:r w:rsidRPr="00CF3F9C">
        <w:rPr>
          <w:rFonts w:ascii="Arial" w:hAnsi="Arial" w:cs="Arial"/>
          <w:sz w:val="20"/>
          <w:szCs w:val="24"/>
          <w:lang w:val="es-ES" w:eastAsia="es-ES"/>
        </w:rPr>
        <w:t> Internacional y en otros organismos de cooperación financiera internacional o que agrupen a bancos centrales, y</w:t>
      </w:r>
    </w:p>
    <w:p w:rsidR="00DE214A" w:rsidRPr="00CF3F9C" w:rsidRDefault="00DE214A" w:rsidP="00CF3F9C">
      <w:pPr>
        <w:spacing w:after="0"/>
        <w:rPr>
          <w:rFonts w:ascii="Arial" w:hAnsi="Arial" w:cs="Arial"/>
          <w:sz w:val="20"/>
          <w:szCs w:val="24"/>
          <w:lang w:val="es-ES" w:eastAsia="es-ES"/>
        </w:rPr>
      </w:pPr>
      <w:r w:rsidRPr="00CF3F9C">
        <w:rPr>
          <w:rFonts w:ascii="Arial" w:hAnsi="Arial" w:cs="Arial"/>
          <w:sz w:val="20"/>
          <w:szCs w:val="24"/>
          <w:lang w:val="es-ES" w:eastAsia="es-ES"/>
        </w:rPr>
        <w:t>VI. Operar con los organismos a que se refiere el numeral V anterior, con bancos centrales y con otras personas morales extranjeras que ejerzan funciones de autoridad en materia financiera.</w:t>
      </w:r>
    </w:p>
    <w:p w:rsidR="00DE214A" w:rsidRPr="00CF3F9C" w:rsidRDefault="00CF3F9C" w:rsidP="00CF3F9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0"/>
          <w:szCs w:val="24"/>
          <w:lang w:eastAsia="es-MX"/>
        </w:rPr>
      </w:pPr>
      <w:r>
        <w:rPr>
          <w:rFonts w:ascii="Arial" w:eastAsia="Times New Roman" w:hAnsi="Arial" w:cs="Arial"/>
          <w:sz w:val="20"/>
          <w:szCs w:val="24"/>
          <w:lang w:eastAsia="es-MX"/>
        </w:rPr>
        <w:br/>
      </w:r>
      <w:r w:rsidR="00DE214A" w:rsidRPr="00CF3F9C">
        <w:rPr>
          <w:rFonts w:ascii="Arial" w:eastAsia="Times New Roman" w:hAnsi="Arial" w:cs="Arial"/>
          <w:sz w:val="20"/>
          <w:szCs w:val="24"/>
          <w:lang w:eastAsia="es-MX"/>
        </w:rPr>
        <w:t>4.- ¿Los municipios  participan  activamente en la elaboración de una Política Fiscal? Si no ¿Por qué?</w:t>
      </w:r>
    </w:p>
    <w:p w:rsidR="00CF3F9C" w:rsidRPr="00CF3F9C" w:rsidRDefault="00CF3F9C" w:rsidP="00CF3F9C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sz w:val="20"/>
          <w:szCs w:val="24"/>
          <w:lang w:eastAsia="es-MX"/>
        </w:rPr>
      </w:pPr>
    </w:p>
    <w:p w:rsidR="00AD29AF" w:rsidRPr="00CF3F9C" w:rsidRDefault="00CF3F9C" w:rsidP="00CF3F9C">
      <w:pPr>
        <w:spacing w:after="0"/>
        <w:jc w:val="both"/>
        <w:rPr>
          <w:rFonts w:ascii="Arial" w:hAnsi="Arial" w:cs="Arial"/>
          <w:sz w:val="20"/>
          <w:szCs w:val="24"/>
        </w:rPr>
      </w:pPr>
      <w:r w:rsidRPr="00CF3F9C">
        <w:rPr>
          <w:rFonts w:ascii="Arial" w:hAnsi="Arial" w:cs="Arial"/>
          <w:sz w:val="20"/>
          <w:szCs w:val="24"/>
        </w:rPr>
        <w:t xml:space="preserve">No participan </w:t>
      </w:r>
      <w:r w:rsidR="00DE214A" w:rsidRPr="00CF3F9C">
        <w:rPr>
          <w:rFonts w:ascii="Arial" w:hAnsi="Arial" w:cs="Arial"/>
          <w:sz w:val="20"/>
          <w:szCs w:val="24"/>
        </w:rPr>
        <w:t xml:space="preserve">de manera </w:t>
      </w:r>
      <w:r w:rsidRPr="00CF3F9C">
        <w:rPr>
          <w:rFonts w:ascii="Arial" w:hAnsi="Arial" w:cs="Arial"/>
          <w:sz w:val="20"/>
          <w:szCs w:val="24"/>
        </w:rPr>
        <w:t xml:space="preserve">activa en la </w:t>
      </w:r>
      <w:r w:rsidR="005A74FB" w:rsidRPr="00CF3F9C">
        <w:rPr>
          <w:rFonts w:ascii="Arial" w:hAnsi="Arial" w:cs="Arial"/>
          <w:sz w:val="20"/>
          <w:szCs w:val="24"/>
        </w:rPr>
        <w:t>política</w:t>
      </w:r>
      <w:r w:rsidRPr="00CF3F9C">
        <w:rPr>
          <w:rFonts w:ascii="Arial" w:hAnsi="Arial" w:cs="Arial"/>
          <w:sz w:val="20"/>
          <w:szCs w:val="24"/>
        </w:rPr>
        <w:t xml:space="preserve"> fiscal, sino que dichas </w:t>
      </w:r>
      <w:r w:rsidRPr="00CF3F9C">
        <w:rPr>
          <w:rFonts w:ascii="Arial" w:hAnsi="Arial" w:cs="Arial"/>
          <w:sz w:val="20"/>
          <w:szCs w:val="24"/>
        </w:rPr>
        <w:t>participaciones que</w:t>
      </w:r>
      <w:r w:rsidRPr="00CF3F9C">
        <w:rPr>
          <w:rFonts w:ascii="Arial" w:hAnsi="Arial" w:cs="Arial"/>
          <w:sz w:val="20"/>
          <w:szCs w:val="24"/>
        </w:rPr>
        <w:t xml:space="preserve"> le</w:t>
      </w:r>
      <w:r w:rsidRPr="00CF3F9C">
        <w:rPr>
          <w:rFonts w:ascii="Arial" w:hAnsi="Arial" w:cs="Arial"/>
          <w:sz w:val="20"/>
          <w:szCs w:val="24"/>
        </w:rPr>
        <w:t xml:space="preserve"> corresponden a las haciendas públicas municipales, </w:t>
      </w:r>
      <w:r w:rsidRPr="00CF3F9C">
        <w:rPr>
          <w:rFonts w:ascii="Arial" w:hAnsi="Arial" w:cs="Arial"/>
          <w:sz w:val="20"/>
          <w:szCs w:val="24"/>
        </w:rPr>
        <w:t xml:space="preserve">proviene </w:t>
      </w:r>
      <w:r w:rsidRPr="00CF3F9C">
        <w:rPr>
          <w:rFonts w:ascii="Arial" w:hAnsi="Arial" w:cs="Arial"/>
          <w:sz w:val="20"/>
          <w:szCs w:val="24"/>
        </w:rPr>
        <w:t>de las que obtenga el Estado de ingresos federales, por s</w:t>
      </w:r>
      <w:bookmarkStart w:id="0" w:name="_GoBack"/>
      <w:bookmarkEnd w:id="0"/>
      <w:r w:rsidRPr="00CF3F9C">
        <w:rPr>
          <w:rFonts w:ascii="Arial" w:hAnsi="Arial" w:cs="Arial"/>
          <w:sz w:val="20"/>
          <w:szCs w:val="24"/>
        </w:rPr>
        <w:t>u Adhesión al Sistema</w:t>
      </w:r>
      <w:r w:rsidRPr="00CF3F9C">
        <w:rPr>
          <w:rFonts w:ascii="Arial" w:hAnsi="Arial" w:cs="Arial"/>
          <w:sz w:val="20"/>
          <w:szCs w:val="24"/>
        </w:rPr>
        <w:t xml:space="preserve"> Nacional de Coordinación Fiscal.</w:t>
      </w:r>
    </w:p>
    <w:sectPr w:rsidR="00AD29AF" w:rsidRPr="00CF3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A21AC"/>
    <w:multiLevelType w:val="multilevel"/>
    <w:tmpl w:val="13B2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4A"/>
    <w:rsid w:val="005A74FB"/>
    <w:rsid w:val="00AD29AF"/>
    <w:rsid w:val="00CF3F9C"/>
    <w:rsid w:val="00DE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0B5E0-17B7-41B5-8DEF-33CEAA6A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14A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E214A"/>
  </w:style>
  <w:style w:type="character" w:styleId="Hipervnculo">
    <w:name w:val="Hyperlink"/>
    <w:basedOn w:val="Fuentedeprrafopredeter"/>
    <w:uiPriority w:val="99"/>
    <w:semiHidden/>
    <w:unhideWhenUsed/>
    <w:rsid w:val="00DE214A"/>
    <w:rPr>
      <w:color w:val="0000FF"/>
      <w:u w:val="single"/>
    </w:rPr>
  </w:style>
  <w:style w:type="paragraph" w:customStyle="1" w:styleId="texto01">
    <w:name w:val="texto01"/>
    <w:basedOn w:val="Normal"/>
    <w:rsid w:val="00DE2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nxico.org.mx/ley-de-transparencia/publicacion-banxico/funciones/funcion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1</cp:revision>
  <dcterms:created xsi:type="dcterms:W3CDTF">2013-07-19T02:12:00Z</dcterms:created>
  <dcterms:modified xsi:type="dcterms:W3CDTF">2013-07-19T02:34:00Z</dcterms:modified>
</cp:coreProperties>
</file>