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21" w:rsidRDefault="00F32A8F" w:rsidP="006D2C79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Tema 2</w:t>
      </w:r>
    </w:p>
    <w:p w:rsidR="00A04821" w:rsidRDefault="00F32A8F" w:rsidP="006D2C79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Actividad 2</w:t>
      </w:r>
    </w:p>
    <w:p w:rsidR="009D6A78" w:rsidRDefault="009D6A78" w:rsidP="006D2C79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9D6A78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 </w:t>
      </w:r>
    </w:p>
    <w:p w:rsidR="00F32A8F" w:rsidRDefault="00F32A8F" w:rsidP="006D2C79">
      <w:pPr>
        <w:spacing w:after="0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F32A8F" w:rsidRDefault="00F32A8F" w:rsidP="006D2C79">
      <w:pPr>
        <w:spacing w:after="0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  <w:r w:rsidRPr="00F32A8F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Secretaría del Campo.</w:t>
      </w:r>
    </w:p>
    <w:p w:rsidR="00F32A8F" w:rsidRDefault="00F32A8F" w:rsidP="006D2C79">
      <w:pPr>
        <w:spacing w:after="0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F32A8F" w:rsidRPr="00F32A8F" w:rsidRDefault="00F32A8F" w:rsidP="006D2C79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F32A8F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L</w:t>
      </w:r>
      <w:r w:rsidR="00391CB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 Secretaría del Campo, es una d</w:t>
      </w:r>
      <w:r w:rsidRPr="00F32A8F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ependencia del Poder Ejecutivo del Estado, que tiene como objeto fundamental </w:t>
      </w:r>
      <w:r w:rsidR="00391CB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“promover y fomentar en la e</w:t>
      </w:r>
      <w:r w:rsidRPr="00F32A8F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ntidad </w:t>
      </w:r>
      <w:r w:rsidR="00391CB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acciones de evaluación, </w:t>
      </w:r>
      <w:r w:rsidRPr="00F32A8F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capacitación, asistencia técnica, organización de productores, comercialización de los productos, protección de los recursos forestales, de reconversión productiva y agroindustrial; así como incentivar y fomentar la producción y la productividad agrícola y ganadera para mejorar el nivel de vida de la población rural del Estado</w:t>
      </w:r>
      <w:r w:rsidR="00391CB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”</w:t>
      </w:r>
      <w:r w:rsidRPr="00F32A8F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.</w:t>
      </w:r>
    </w:p>
    <w:p w:rsidR="00F32A8F" w:rsidRPr="00F32A8F" w:rsidRDefault="00F32A8F" w:rsidP="006D2C79">
      <w:pPr>
        <w:spacing w:after="0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F32A8F" w:rsidRPr="00F32A8F" w:rsidRDefault="00F32A8F" w:rsidP="006D2C79">
      <w:pPr>
        <w:spacing w:after="0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  <w:r w:rsidRPr="00F32A8F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Misión:</w:t>
      </w:r>
    </w:p>
    <w:p w:rsidR="00F32A8F" w:rsidRPr="00F32A8F" w:rsidRDefault="00F32A8F" w:rsidP="006D2C79">
      <w:pPr>
        <w:spacing w:after="0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F32A8F" w:rsidRPr="00F32A8F" w:rsidRDefault="00F32A8F" w:rsidP="006D2C79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F32A8F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Impulsar el desarrollo agropecuario y forestal consolidando la actividad humana y económica en un marco de equilibrio, que privilegie la preservación y aprovechamiento racional de los recursos y el potencial productivo, aplicando tecnologías innovadoras, investigación, capacita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ción, organización y asistencia </w:t>
      </w:r>
      <w:r w:rsidRPr="00F32A8F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técnica integral, esquemas de financiamiento y comercialización, propiciando el incremento en la producción y productividad para alcanzar la autosuficiencia, la competitividad y el desarrollo sustentable del campo en beneficio de la población rural.</w:t>
      </w:r>
    </w:p>
    <w:p w:rsidR="00F32A8F" w:rsidRPr="00F32A8F" w:rsidRDefault="00F32A8F" w:rsidP="006D2C79">
      <w:pPr>
        <w:spacing w:after="0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F32A8F" w:rsidRPr="00F32A8F" w:rsidRDefault="00F32A8F" w:rsidP="006D2C79">
      <w:pPr>
        <w:spacing w:after="0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  <w:r w:rsidRPr="00F32A8F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Visión:</w:t>
      </w:r>
    </w:p>
    <w:p w:rsidR="00F32A8F" w:rsidRPr="00F32A8F" w:rsidRDefault="00F32A8F" w:rsidP="006D2C79">
      <w:pPr>
        <w:spacing w:after="0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F32A8F" w:rsidRDefault="00F32A8F" w:rsidP="006D2C79">
      <w:pPr>
        <w:spacing w:after="0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F32A8F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Ser una Dependencia de Gobierno, eficaz, eficiente, que procure el desarrollo económico del Estado, en un marco de equilibrio y aprovechamiento racional de los recursos y el potencial agropecuario; impulsando programas y proyectos productivos viables y rentables, que beneficien a los productores del campo y fortalezcan el desarrollo integral y sustentable de Chiapas.</w:t>
      </w:r>
    </w:p>
    <w:p w:rsidR="00D93737" w:rsidRDefault="00D93737" w:rsidP="00F32A8F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6D2C79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6D2C79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Pr="006D2C79" w:rsidRDefault="006D2C79" w:rsidP="006D2C79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  <w:r w:rsidRPr="006D2C79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ab/>
        <w:t>Organigrama General.</w:t>
      </w: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4A5B9C">
      <w:pPr>
        <w:spacing w:after="0" w:line="240" w:lineRule="auto"/>
        <w:ind w:firstLine="708"/>
        <w:jc w:val="center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841067"/>
            <wp:effectExtent l="19050" t="0" r="0" b="0"/>
            <wp:docPr id="2" name="Imagen 1" descr="http://www.secretariadelcampo.gob.mx/img/paginas/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cretariadelcampo.gob.mx/img/paginas/organigram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6D2C79" w:rsidRP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  <w:r w:rsidRPr="006D2C79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Funciones.</w:t>
      </w:r>
    </w:p>
    <w:p w:rsidR="006D2C79" w:rsidRDefault="006D2C79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125BBA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Dentro de las principales funciones que esta dependencia ejecuta están: </w:t>
      </w:r>
    </w:p>
    <w:p w:rsidR="00125BBA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Ejercer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atribuciones y funciones en materia agropecuaria, forestal y de desarrollo rural.</w:t>
      </w:r>
    </w:p>
    <w:p w:rsidR="00D93737" w:rsidRP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Promover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el desarrollo regional armónico e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impulsar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programas en materia de desarrollo rural y proyectos que contribuyan al incremento de los ingresos de los productores, fortaleciendo la economía del Estado y con ello, al mejoramiento de la calidad de vida familiar y comunitaria.</w:t>
      </w:r>
    </w:p>
    <w:p w:rsidR="00D93737" w:rsidRP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Fomentar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el desarrollo de las actividades del sector rural con la finalidad de promover el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empleo; por lo que desarrolla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programas y acciones que incrementen la productividad y rentabilidad de sus actividades; además, organiza y/o patrocina congresos, concursos y eventos de divulgación agropecuaria.</w:t>
      </w:r>
    </w:p>
    <w:p w:rsidR="00D93737" w:rsidRP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Impulsa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la agricultura, ganadería, apicultura, avicultura y silvicultura, a través de programas y actividades relacionados con la asistencia técnica, capacitación y manejo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sustentable; además, procura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la conservación de suelos agrícolas, pastizales, bosques y aguas de la Entidad, e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n coordinación con autoridades f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ederales y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m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unicipales.</w:t>
      </w:r>
    </w:p>
    <w:p w:rsid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125BBA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Proporciona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apoyo y asesoría en la elaboración de proyectos de inversión y estudi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os de factibilidad, e impulsa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el desarrollo forestal sustentable, con la finalidad de fomentar la inversión de los sectores social y privado, así como promover la pa</w:t>
      </w:r>
      <w:r w:rsid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rticipación social, privada y p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ública, el uso de tecnologías y productos no contaminantes y de impactos positivos; además, p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romue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ve las plantaciones, organizamos a los productores y fomentamos la industria, comercialización y financiamiento de productos agroindustriales, frutales, hortícolas y tradicionales.</w:t>
      </w:r>
    </w:p>
    <w:p w:rsidR="00D93737" w:rsidRP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Actúa como o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rganismo certificador de viveros y</w:t>
      </w:r>
      <w:r w:rsid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almácigos en el Estado, ademá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s aplica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té</w:t>
      </w:r>
      <w:r w:rsid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c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nicas amigables al medio ambiente y favorables al mercado nacional e internacional, así como, normas y tecnologías de sanidad vegetal en viveros y plantaciones, con la finalidad de alcanzar estatus fitosanitarios e inocuidad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alimentaria; también, promueve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proyectos de mejoramiento y validación de cultivos estratégicos para mejorar la calidad genética y fitosanitaria de los materiales destinados a plantaciones y a la productividad hortícola, estableciendo bancos de germoplasma, por lo que desarrollamos estrategias necesarias para la preservación y aprovechamiento del germoplasma nativo y exóticos en las zonas de mayor potencial, a través de las colecciones vivas, jardines agronómicos y la promoción de cultivos tr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adicionales. Toma acuerdos de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programas de sanidad animal y v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egetal con el sector privado y d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ependencias del Gobierno Federal, Estatal y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Municipal; además, garantiza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la calidad de los productos para la alimentación animal y en la nutrición vegetal, estableciendo los controles necesarios.</w:t>
      </w:r>
    </w:p>
    <w:p w:rsidR="00D93737" w:rsidRP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Fomenta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la producción rural, conforme a los criterios generales determinados para el establecimiento de apoyos financieros en coordinación con la Secretaría de Hacienda, de acuerdo con los programas autorizados.</w:t>
      </w:r>
    </w:p>
    <w:p w:rsidR="00D93737" w:rsidRP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125BBA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125BBA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125BBA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125BBA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lastRenderedPageBreak/>
        <w:t>Trabaj</w:t>
      </w:r>
      <w:r w:rsidR="00125BBA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</w:t>
      </w:r>
      <w:r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en coordinación con la Secretaría de E</w:t>
      </w:r>
      <w:r w:rsidR="00125BBA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ducación y las instituciones de </w:t>
      </w:r>
      <w:r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enseñanza e investigación, con la finalidad de fomentar la educación, investigación y programas de tecnología apropiada para el campo; además, coordina la integración de un foro consultivo interdisciplinario forestal y ambiental constituido por académicos, investigadores, científicos y personalidades vinculadas a esta actividad, a efecto de proponer programas desarrollo forestal, dar seguimiento y evaluarlos conforme a las reglas establecidas.</w:t>
      </w:r>
    </w:p>
    <w:p w:rsidR="00D93737" w:rsidRP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125BBA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Coordina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la integración, planeación, administración, operación y fortalecimiento de las actividades forestales en el Estado, en materia de protección, conservación, restauración, desarrollo, fomento, diversificación productiva, transformación, industrialización y comercialización de los productos agrícolas y demás recursos forestales maderables y no maderables,</w:t>
      </w:r>
      <w:r w:rsidR="001E331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así como de los servicios sisté</w:t>
      </w:r>
      <w:r w:rsidR="00D93737"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micos, fomentando su exportación, en coordinación con las autoridades competentes.</w:t>
      </w:r>
    </w:p>
    <w:p w:rsidR="00D93737" w:rsidRP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93737" w:rsidRDefault="00D93737" w:rsidP="00D93737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Identif</w:t>
      </w:r>
      <w:r w:rsidR="00125BBA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ica,</w:t>
      </w:r>
      <w:r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valida</w:t>
      </w:r>
      <w:r w:rsidR="00125BBA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y transfiere</w:t>
      </w:r>
      <w:r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las tecnologías pertinentes para desar</w:t>
      </w:r>
      <w:r w:rsidR="00125BBA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rollar el potencial de los </w:t>
      </w:r>
      <w:r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recursos naturales</w:t>
      </w:r>
      <w:r w:rsidR="00125BBA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e implementa</w:t>
      </w:r>
      <w:r w:rsidRPr="00D93737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sistemas de producción intensivos, de agricultura en ambientes controlados y de plantaciones perennes, que coadyuven a disminuir la presión a la tierra, elevar la productividad y diversificar la actividad agrícola en las regiones de nuestro Estado.</w:t>
      </w:r>
    </w:p>
    <w:p w:rsidR="00F32A8F" w:rsidRDefault="00F32A8F" w:rsidP="00F32A8F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083252" w:rsidRDefault="00083252" w:rsidP="00F32A8F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933EA9" w:rsidRDefault="00933EA9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p w:rsidR="00497683" w:rsidRPr="00497683" w:rsidRDefault="00497683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  <w:r w:rsidRPr="00497683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Propuestas de mejora</w:t>
      </w:r>
      <w:r w:rsidR="00125BBA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 xml:space="preserve"> para la Secretaría</w:t>
      </w:r>
      <w:r w:rsidRPr="00497683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.</w:t>
      </w:r>
    </w:p>
    <w:p w:rsidR="00497683" w:rsidRDefault="00497683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CB2A40" w:rsidRDefault="00CB2A40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Para poder integrar algunas posibles alternativas de mejora dentro de la Secretaría del Campo antes es necesario detallar determinados problemas que aquejan a la población rural, misma que es </w:t>
      </w:r>
      <w:r w:rsidR="00DF3D1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el centro de atención prioritario de la misma.</w:t>
      </w:r>
    </w:p>
    <w:p w:rsidR="00DF3D13" w:rsidRDefault="00DF3D13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083252" w:rsidRPr="00083252" w:rsidRDefault="00CB2A40" w:rsidP="00083252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Debido a que l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os campesinos y productores han enfrentado el problema de la descapitalización y baja rentabilidad de sus parcelas, sus huertos y sus hatos</w:t>
      </w:r>
      <w:r w:rsid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ganaderos. La crisis agropecuaria de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los últimos 10 años 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ha</w:t>
      </w:r>
      <w:r w:rsid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generado una estructura productiva ineficiente, con serios problemas sanitarios,</w:t>
      </w:r>
      <w:r w:rsid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económicos y sociales, que limitan aún más la posibilidad de los agricultores y</w:t>
      </w:r>
      <w:r w:rsid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ganaderos de incorporarse al desarrollo económico competitivo.</w:t>
      </w:r>
    </w:p>
    <w:p w:rsidR="00083252" w:rsidRDefault="00083252" w:rsidP="00083252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083252" w:rsidRPr="00083252" w:rsidRDefault="00CB2A40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L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a falta de apoyos </w:t>
      </w:r>
      <w:r w:rsid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económicos y créditos oportunos, de fácil acceso y orientados a aumentar la</w:t>
      </w:r>
      <w:r w:rsid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productividad y capitalización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también representan una problemática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; a esta falta de orientación se suman los ineficientes</w:t>
      </w:r>
      <w:r w:rsid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esquemas de administración y control de los recursos por parte de las instituciones, </w:t>
      </w:r>
      <w:r w:rsid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083252"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quienes están más preocupados por justificar el gasto, que en saber si esos recursos están realmente aplicándose al sector productivo y generando el valor económico necesario para solventar los requerimientos mínimos necesarios para las familias campesinas.</w:t>
      </w:r>
    </w:p>
    <w:p w:rsidR="00083252" w:rsidRDefault="00083252" w:rsidP="00083252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083252" w:rsidRDefault="00083252" w:rsidP="00CB2A40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La falta de seguimiento de los proyectos y los créditos asociados a éstos, propicia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que gran parte de los créditos no se recuperen. Los productores no cumplen sus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compromisos crediticios, debido entre otras cosas, a que no se previno a tiempo, los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Pr="00083252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problemas económicos, técnicos y de mercado de la actividad productiva, generando problemas de liquidez y de solvencia, que bien pudieron haberse evitado con la supervisión. Se ha dejado en manos de despachos de técnicos esta función, pero tampoco están haciendo este trabajo fundamental de la inspección y supervisión de los proyectos.</w:t>
      </w:r>
    </w:p>
    <w:p w:rsidR="00497683" w:rsidRDefault="00497683" w:rsidP="00083252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497683" w:rsidRPr="00497683" w:rsidRDefault="00DF3D13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Con los antecedentes anteriores podemos plantear que, p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ara lograr la reactivación económica 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a favor de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la población rural más necesitada, se requiere de la co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ordinación de los tres órdenes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de gobierno y las organizaciones productivas, para log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rar los cambios cualitativos y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cuantitativos que el sector agropecuario dema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nda, incluyendo la atención más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esmerada de los asuntos agrarios que son una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prioridad para generar certeza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jurídica a los sujetos agrarios en la tenencia de la tierra.</w:t>
      </w:r>
    </w:p>
    <w:p w:rsidR="00497683" w:rsidRDefault="00497683" w:rsidP="00497683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497683" w:rsidRPr="00497683" w:rsidRDefault="00DF3D13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Basado en el marco </w:t>
      </w:r>
      <w:r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de la Ley de Desarrollo Rural Sustentable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,</w:t>
      </w:r>
      <w:r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en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la que se asientan los principios </w:t>
      </w:r>
      <w:r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fundamentales de la visión agroalimentaria com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o política de Estado, siendo el </w:t>
      </w:r>
      <w:r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instrumento para impulsar el cambio en las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actividades agropecuarias y en </w:t>
      </w:r>
      <w:r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consecuencia, en el mejoramiento de la calidad de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vida de la población rural del Estado, é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ste esfuerzo conjunto habrá de darse como respue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sta impostergable, </w:t>
      </w:r>
    </w:p>
    <w:p w:rsidR="00497683" w:rsidRDefault="00497683" w:rsidP="00497683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497683" w:rsidRDefault="00DF3D13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Entonces, l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os lineamientos generales de la política de cambio y desarrollo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deberán incluir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entre otros, el fortalecimiento al desarrollo territorial sustentable, 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con énfasis en las regiones de 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mayor marginación y atención a las cadenas producti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vas de amplia inclusión social 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que sean determinadas a través de los diferentes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consejos de desarrollo rural.</w:t>
      </w:r>
    </w:p>
    <w:p w:rsidR="00497683" w:rsidRDefault="00497683" w:rsidP="00497683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933EA9" w:rsidRDefault="00933EA9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933EA9" w:rsidRDefault="00933EA9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933EA9" w:rsidRDefault="00933EA9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933EA9" w:rsidRDefault="00933EA9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DF3D13" w:rsidRDefault="00DF3D13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</w:p>
    <w:p w:rsidR="00497683" w:rsidRPr="00F32A8F" w:rsidRDefault="007827FF" w:rsidP="00497683">
      <w:pPr>
        <w:spacing w:after="0" w:line="240" w:lineRule="auto"/>
        <w:ind w:firstLine="708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Debe contemplarse también l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a ejecución de programas y proyectos integrales para 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el desarrollo de las regiones,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la búsqueda de fuentes de financiamiento para atender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con sustentabilidad las zonas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de más alta marginación, factores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a tomar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en cuenta para el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cumplimiento de las expectativas de desarrollo del sect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or, con plena conciencia de la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complejidad y el reto que representa atender las demandas del campo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y la población que vive y se mantiene de él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, en un entorno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donde la problemática social y económica, requiere de u</w:t>
      </w:r>
      <w:r w:rsid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 xml:space="preserve">na participación institucional </w:t>
      </w:r>
      <w:r w:rsidR="00497683" w:rsidRPr="00497683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justa, equilibrada e incluyente.</w:t>
      </w:r>
    </w:p>
    <w:sectPr w:rsidR="00497683" w:rsidRPr="00F32A8F" w:rsidSect="003D403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111" w:rsidRDefault="00FF6111" w:rsidP="00597BA4">
      <w:pPr>
        <w:spacing w:after="0" w:line="240" w:lineRule="auto"/>
      </w:pPr>
      <w:r>
        <w:separator/>
      </w:r>
    </w:p>
  </w:endnote>
  <w:endnote w:type="continuationSeparator" w:id="1">
    <w:p w:rsidR="00FF6111" w:rsidRDefault="00FF6111" w:rsidP="0059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597BA4" w:rsidP="00597BA4">
    <w:pPr>
      <w:pStyle w:val="Piedepgina"/>
      <w:jc w:val="center"/>
      <w:rPr>
        <w:rFonts w:ascii="Arial Narrow" w:hAnsi="Arial Narrow"/>
        <w:b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b/>
        <w:color w:val="808080" w:themeColor="background1" w:themeShade="80"/>
        <w:sz w:val="20"/>
        <w:szCs w:val="20"/>
      </w:rPr>
      <w:t>Héctor Cano Cordero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H. Ayuntamiento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Dirección de Proyección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Comitán de Domínguez, Chiapas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111" w:rsidRDefault="00FF6111" w:rsidP="00597BA4">
      <w:pPr>
        <w:spacing w:after="0" w:line="240" w:lineRule="auto"/>
      </w:pPr>
      <w:r>
        <w:separator/>
      </w:r>
    </w:p>
  </w:footnote>
  <w:footnote w:type="continuationSeparator" w:id="1">
    <w:p w:rsidR="00FF6111" w:rsidRDefault="00FF6111" w:rsidP="0059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A439D3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-61625</wp:posOffset>
          </wp:positionH>
          <wp:positionV relativeFrom="paragraph">
            <wp:posOffset>-300725</wp:posOffset>
          </wp:positionV>
          <wp:extent cx="700154" cy="680484"/>
          <wp:effectExtent l="19050" t="0" r="4696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079" t="32982" r="72738" b="54737"/>
                  <a:stretch>
                    <a:fillRect/>
                  </a:stretch>
                </pic:blipFill>
                <pic:spPr bwMode="auto">
                  <a:xfrm>
                    <a:off x="0" y="0"/>
                    <a:ext cx="700154" cy="6804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Instituto de Administración Pública</w:t>
    </w:r>
  </w:p>
  <w:p w:rsidR="00597BA4" w:rsidRPr="00597BA4" w:rsidRDefault="00560CAC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zh-TW"/>
      </w:rPr>
      <w:pict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_x0000_s3074" type="#_x0000_t13" style="position:absolute;left:0;text-align:left;margin-left:22.65pt;margin-top:-14.85pt;width:30.6pt;height:25.95pt;rotation:-180;z-index:251661312;mso-position-horizontal-relative:right-margin-area;mso-position-vertical-relative:margin;mso-height-relative:bottom-margin-area" o:allowincell="f" adj="13609,5370" fillcolor="white [3201]" stroked="f" strokecolor="#666 [1936]" strokeweight="1pt">
          <v:fill color2="#999 [1296]" focusposition="1" focussize="" focus="100%" type="gradient"/>
          <v:shadow on="t" type="perspective" color="#7f7f7f [1601]" opacity=".5" offset="1pt" offset2="-3pt"/>
          <v:textbox style="mso-next-textbox:#_x0000_s3074" inset=",0,,0">
            <w:txbxContent>
              <w:p w:rsidR="00180D69" w:rsidRPr="00180D69" w:rsidRDefault="00560CAC">
                <w:pPr>
                  <w:pStyle w:val="Piedepgina"/>
                  <w:jc w:val="center"/>
                  <w:rPr>
                    <w:rFonts w:ascii="Arial Narrow" w:hAnsi="Arial Narrow"/>
                    <w:b/>
                    <w:color w:val="FFFFFF" w:themeColor="background1"/>
                    <w:sz w:val="20"/>
                    <w:szCs w:val="20"/>
                  </w:rPr>
                </w:pP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begin"/>
                </w:r>
                <w:r w:rsidR="00180D69"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instrText xml:space="preserve"> PAGE   \* MERGEFORMAT </w:instrTex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separate"/>
                </w:r>
                <w:r w:rsidR="007827FF" w:rsidRPr="007827FF">
                  <w:rPr>
                    <w:rFonts w:ascii="Arial Narrow" w:hAnsi="Arial Narrow"/>
                    <w:b/>
                    <w:noProof/>
                    <w:color w:val="FFFFFF" w:themeColor="background1"/>
                    <w:sz w:val="20"/>
                    <w:szCs w:val="20"/>
                  </w:rPr>
                  <w:t>5</w: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end"/>
                </w:r>
              </w:p>
              <w:p w:rsidR="00180D69" w:rsidRPr="00180D69" w:rsidRDefault="00180D69">
                <w:pPr>
                  <w:rPr>
                    <w:rFonts w:ascii="Arial Narrow" w:hAnsi="Arial Narrow"/>
                    <w:b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Curso en Línea: Administración Pública</w:t>
    </w:r>
  </w:p>
  <w:p w:rsidR="00597BA4" w:rsidRPr="00597BA4" w:rsidRDefault="00560CAC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29.8pt;margin-top:11.2pt;width:479.75pt;height:0;z-index:251659264" o:connectortype="straight" strokecolor="#f2f2f2 [3041]" strokeweight="3pt">
          <v:shadow type="perspective" color="#4e6128 [1606]" opacity=".5" offset="1pt" offset2="-1pt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Julio de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C51F0"/>
    <w:multiLevelType w:val="hybridMultilevel"/>
    <w:tmpl w:val="C9A2F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hdrShapeDefaults>
    <o:shapedefaults v:ext="edit" spidmax="12290">
      <o:colormenu v:ext="edit" strokecolor="none"/>
    </o:shapedefaults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D6A78"/>
    <w:rsid w:val="00083252"/>
    <w:rsid w:val="00125BBA"/>
    <w:rsid w:val="00180D69"/>
    <w:rsid w:val="001E3313"/>
    <w:rsid w:val="002843F8"/>
    <w:rsid w:val="00314FB0"/>
    <w:rsid w:val="003169C4"/>
    <w:rsid w:val="00391CB2"/>
    <w:rsid w:val="003D4035"/>
    <w:rsid w:val="003F4A58"/>
    <w:rsid w:val="0045775C"/>
    <w:rsid w:val="00497683"/>
    <w:rsid w:val="004A2DF5"/>
    <w:rsid w:val="004A5B9C"/>
    <w:rsid w:val="00560CAC"/>
    <w:rsid w:val="00597BA4"/>
    <w:rsid w:val="00675F89"/>
    <w:rsid w:val="006D2C79"/>
    <w:rsid w:val="006D6E51"/>
    <w:rsid w:val="007827FF"/>
    <w:rsid w:val="008360CA"/>
    <w:rsid w:val="008706B4"/>
    <w:rsid w:val="008A7151"/>
    <w:rsid w:val="008B7BF6"/>
    <w:rsid w:val="00933EA9"/>
    <w:rsid w:val="009D6A78"/>
    <w:rsid w:val="00A04821"/>
    <w:rsid w:val="00A439D3"/>
    <w:rsid w:val="00C00525"/>
    <w:rsid w:val="00C77B75"/>
    <w:rsid w:val="00C92524"/>
    <w:rsid w:val="00CB2A40"/>
    <w:rsid w:val="00CB5A67"/>
    <w:rsid w:val="00CD195A"/>
    <w:rsid w:val="00D0133B"/>
    <w:rsid w:val="00D93737"/>
    <w:rsid w:val="00DD73F9"/>
    <w:rsid w:val="00DF112B"/>
    <w:rsid w:val="00DF3D13"/>
    <w:rsid w:val="00F32A8F"/>
    <w:rsid w:val="00F915F5"/>
    <w:rsid w:val="00FA13C4"/>
    <w:rsid w:val="00FF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6A78"/>
    <w:rPr>
      <w:b/>
      <w:bCs/>
    </w:rPr>
  </w:style>
  <w:style w:type="paragraph" w:styleId="Prrafodelista">
    <w:name w:val="List Paragraph"/>
    <w:basedOn w:val="Normal"/>
    <w:uiPriority w:val="34"/>
    <w:qFormat/>
    <w:rsid w:val="00DF11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7BA4"/>
  </w:style>
  <w:style w:type="paragraph" w:styleId="Piedepgina">
    <w:name w:val="footer"/>
    <w:basedOn w:val="Normal"/>
    <w:link w:val="PiedepginaCar"/>
    <w:uiPriority w:val="99"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BA4"/>
  </w:style>
  <w:style w:type="paragraph" w:styleId="Textodeglobo">
    <w:name w:val="Balloon Text"/>
    <w:basedOn w:val="Normal"/>
    <w:link w:val="TextodegloboCar"/>
    <w:uiPriority w:val="99"/>
    <w:semiHidden/>
    <w:unhideWhenUsed/>
    <w:rsid w:val="0059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7637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1489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9661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Proyección Municipal</dc:creator>
  <cp:lastModifiedBy>Proyección Municipal</cp:lastModifiedBy>
  <cp:revision>16</cp:revision>
  <dcterms:created xsi:type="dcterms:W3CDTF">2013-07-09T15:25:00Z</dcterms:created>
  <dcterms:modified xsi:type="dcterms:W3CDTF">2013-07-09T22:02:00Z</dcterms:modified>
</cp:coreProperties>
</file>