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39F3" w:rsidRDefault="00DB39F3" w:rsidP="006F2B66">
      <w:pPr>
        <w:jc w:val="center"/>
        <w:rPr>
          <w:rFonts w:ascii="Arial" w:hAnsi="Arial" w:cs="Arial"/>
          <w:b/>
          <w:sz w:val="24"/>
          <w:szCs w:val="24"/>
        </w:rPr>
      </w:pPr>
      <w:r w:rsidRPr="00DB39F3">
        <w:rPr>
          <w:rFonts w:ascii="Arial" w:hAnsi="Arial" w:cs="Arial"/>
          <w:b/>
          <w:sz w:val="24"/>
          <w:szCs w:val="24"/>
        </w:rPr>
        <w:drawing>
          <wp:inline distT="0" distB="0" distL="0" distR="0">
            <wp:extent cx="5192469" cy="931001"/>
            <wp:effectExtent l="19050" t="0" r="8181" b="0"/>
            <wp:docPr id="1" name="Imagen 1" descr="https://encrypted-tbn2.gstatic.com/images?q=tbn:ANd9GcQOwhIjGB2l9IH1TJfa0qkxdt96kp9qesL-l_kSJ1u02vTTT6VK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2.gstatic.com/images?q=tbn:ANd9GcQOwhIjGB2l9IH1TJfa0qkxdt96kp9qesL-l_kSJ1u02vTTT6VK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6127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39F3" w:rsidRDefault="00DB39F3" w:rsidP="006F2B66">
      <w:pPr>
        <w:jc w:val="center"/>
        <w:rPr>
          <w:rFonts w:ascii="Arial" w:hAnsi="Arial" w:cs="Arial"/>
          <w:b/>
          <w:sz w:val="24"/>
          <w:szCs w:val="24"/>
        </w:rPr>
      </w:pPr>
    </w:p>
    <w:p w:rsidR="00DB39F3" w:rsidRDefault="00DB39F3" w:rsidP="006F2B66">
      <w:pPr>
        <w:jc w:val="center"/>
        <w:rPr>
          <w:rFonts w:ascii="Arial" w:hAnsi="Arial" w:cs="Arial"/>
          <w:b/>
          <w:sz w:val="24"/>
          <w:szCs w:val="24"/>
        </w:rPr>
      </w:pPr>
    </w:p>
    <w:p w:rsidR="00DB39F3" w:rsidRDefault="00DB39F3" w:rsidP="006F2B66">
      <w:pPr>
        <w:jc w:val="center"/>
        <w:rPr>
          <w:rFonts w:ascii="Arial" w:hAnsi="Arial" w:cs="Arial"/>
          <w:b/>
          <w:sz w:val="24"/>
          <w:szCs w:val="24"/>
        </w:rPr>
      </w:pPr>
    </w:p>
    <w:p w:rsidR="00721600" w:rsidRPr="00721600" w:rsidRDefault="00721600" w:rsidP="006F2B66">
      <w:pPr>
        <w:jc w:val="center"/>
        <w:rPr>
          <w:rFonts w:ascii="Arial" w:hAnsi="Arial" w:cs="Arial"/>
          <w:b/>
          <w:sz w:val="24"/>
          <w:szCs w:val="24"/>
        </w:rPr>
      </w:pPr>
      <w:r w:rsidRPr="00721600">
        <w:rPr>
          <w:rFonts w:ascii="Arial" w:hAnsi="Arial" w:cs="Arial"/>
          <w:b/>
          <w:sz w:val="24"/>
          <w:szCs w:val="24"/>
        </w:rPr>
        <w:t>MAESTRIA EN ADMINISTRACION Y POLITICA PÚBLICAS</w:t>
      </w:r>
    </w:p>
    <w:p w:rsidR="00721600" w:rsidRDefault="00721600" w:rsidP="006F2B66">
      <w:pPr>
        <w:jc w:val="center"/>
        <w:rPr>
          <w:rFonts w:ascii="Arial" w:hAnsi="Arial" w:cs="Arial"/>
          <w:sz w:val="24"/>
          <w:szCs w:val="24"/>
        </w:rPr>
      </w:pPr>
    </w:p>
    <w:p w:rsidR="00721600" w:rsidRDefault="00721600" w:rsidP="006F2B66">
      <w:pPr>
        <w:jc w:val="center"/>
        <w:rPr>
          <w:rFonts w:ascii="Arial" w:hAnsi="Arial" w:cs="Arial"/>
          <w:sz w:val="24"/>
          <w:szCs w:val="24"/>
        </w:rPr>
      </w:pPr>
    </w:p>
    <w:p w:rsidR="00721600" w:rsidRDefault="00721600" w:rsidP="006F2B6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MODULO: P</w:t>
      </w:r>
      <w:r w:rsidR="00DB39F3">
        <w:rPr>
          <w:rFonts w:ascii="Arial" w:hAnsi="Arial" w:cs="Arial"/>
          <w:sz w:val="24"/>
          <w:szCs w:val="24"/>
        </w:rPr>
        <w:t>LANEACION ESTRATEGICA</w:t>
      </w:r>
    </w:p>
    <w:p w:rsidR="00721600" w:rsidRDefault="00721600" w:rsidP="006F2B66">
      <w:pPr>
        <w:jc w:val="center"/>
        <w:rPr>
          <w:rFonts w:ascii="Arial" w:hAnsi="Arial" w:cs="Arial"/>
          <w:sz w:val="24"/>
          <w:szCs w:val="24"/>
        </w:rPr>
      </w:pPr>
    </w:p>
    <w:p w:rsidR="00721600" w:rsidRDefault="00721600" w:rsidP="006F2B66">
      <w:pPr>
        <w:jc w:val="center"/>
        <w:rPr>
          <w:rFonts w:ascii="Arial" w:hAnsi="Arial" w:cs="Arial"/>
          <w:sz w:val="24"/>
          <w:szCs w:val="24"/>
        </w:rPr>
      </w:pPr>
    </w:p>
    <w:p w:rsidR="00DB39F3" w:rsidRDefault="00721600" w:rsidP="006F2B6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ACTIVIDAD: </w:t>
      </w:r>
      <w:r w:rsidR="00DB39F3">
        <w:rPr>
          <w:rFonts w:ascii="Arial" w:hAnsi="Arial" w:cs="Arial"/>
          <w:sz w:val="24"/>
          <w:szCs w:val="24"/>
        </w:rPr>
        <w:t>DISEÑO DE ESCENARIO EN LA CONTRALORIA SOCIAL  DE LA SECRETARIA DE LA FUNCION PUBLICA EN CHIAPAS.</w:t>
      </w:r>
    </w:p>
    <w:p w:rsidR="00DB39F3" w:rsidRDefault="00DB39F3" w:rsidP="006F2B66">
      <w:pPr>
        <w:jc w:val="center"/>
        <w:rPr>
          <w:rFonts w:ascii="Arial" w:hAnsi="Arial" w:cs="Arial"/>
          <w:sz w:val="24"/>
          <w:szCs w:val="24"/>
        </w:rPr>
      </w:pPr>
    </w:p>
    <w:p w:rsidR="00DB39F3" w:rsidRDefault="00DB39F3" w:rsidP="006F2B66">
      <w:pPr>
        <w:jc w:val="center"/>
        <w:rPr>
          <w:rFonts w:ascii="Arial" w:hAnsi="Arial" w:cs="Arial"/>
          <w:sz w:val="24"/>
          <w:szCs w:val="24"/>
        </w:rPr>
      </w:pPr>
    </w:p>
    <w:p w:rsidR="00DB39F3" w:rsidRDefault="00DB39F3" w:rsidP="006F2B66">
      <w:pPr>
        <w:jc w:val="center"/>
        <w:rPr>
          <w:rFonts w:ascii="Arial" w:hAnsi="Arial" w:cs="Arial"/>
          <w:sz w:val="24"/>
          <w:szCs w:val="24"/>
        </w:rPr>
      </w:pPr>
    </w:p>
    <w:p w:rsidR="00721600" w:rsidRDefault="00721600" w:rsidP="006F2B6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PRESENTA: IGNACIO SAN MARTIN MATHEIS</w:t>
      </w:r>
    </w:p>
    <w:p w:rsidR="00721600" w:rsidRDefault="00721600" w:rsidP="006F2B66">
      <w:pPr>
        <w:jc w:val="center"/>
        <w:rPr>
          <w:rFonts w:ascii="Arial" w:hAnsi="Arial" w:cs="Arial"/>
          <w:sz w:val="24"/>
          <w:szCs w:val="24"/>
        </w:rPr>
      </w:pPr>
    </w:p>
    <w:p w:rsidR="00DB39F3" w:rsidRDefault="00DB39F3" w:rsidP="00DB39F3">
      <w:pPr>
        <w:rPr>
          <w:rFonts w:ascii="Arial" w:hAnsi="Arial" w:cs="Arial"/>
          <w:sz w:val="24"/>
          <w:szCs w:val="24"/>
        </w:rPr>
      </w:pPr>
    </w:p>
    <w:p w:rsidR="00DB39F3" w:rsidRDefault="00DB39F3" w:rsidP="00DB39F3">
      <w:pPr>
        <w:rPr>
          <w:rFonts w:ascii="Arial" w:hAnsi="Arial" w:cs="Arial"/>
          <w:sz w:val="24"/>
          <w:szCs w:val="24"/>
        </w:rPr>
      </w:pPr>
    </w:p>
    <w:p w:rsidR="00DB39F3" w:rsidRDefault="00DB39F3" w:rsidP="00DB39F3">
      <w:pPr>
        <w:rPr>
          <w:rFonts w:ascii="Arial" w:hAnsi="Arial" w:cs="Arial"/>
          <w:sz w:val="24"/>
          <w:szCs w:val="24"/>
        </w:rPr>
      </w:pPr>
    </w:p>
    <w:p w:rsidR="00DB39F3" w:rsidRDefault="00DB39F3" w:rsidP="00DB39F3">
      <w:pPr>
        <w:rPr>
          <w:rFonts w:ascii="Arial" w:hAnsi="Arial" w:cs="Arial"/>
          <w:sz w:val="24"/>
          <w:szCs w:val="24"/>
        </w:rPr>
      </w:pPr>
    </w:p>
    <w:p w:rsidR="00721600" w:rsidRPr="00721600" w:rsidRDefault="00DB39F3" w:rsidP="00DB39F3">
      <w:pPr>
        <w:ind w:left="1416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TAPACHULA, CHIAPAS, 15</w:t>
      </w:r>
      <w:r w:rsidR="00721600">
        <w:rPr>
          <w:rFonts w:ascii="Arial" w:hAnsi="Arial" w:cs="Arial"/>
          <w:sz w:val="24"/>
          <w:szCs w:val="24"/>
        </w:rPr>
        <w:t xml:space="preserve"> DE </w:t>
      </w:r>
      <w:r>
        <w:rPr>
          <w:rFonts w:ascii="Arial" w:hAnsi="Arial" w:cs="Arial"/>
          <w:sz w:val="24"/>
          <w:szCs w:val="24"/>
        </w:rPr>
        <w:t>NOVIMEBRE</w:t>
      </w:r>
      <w:r w:rsidR="00721600">
        <w:rPr>
          <w:rFonts w:ascii="Arial" w:hAnsi="Arial" w:cs="Arial"/>
          <w:sz w:val="24"/>
          <w:szCs w:val="24"/>
        </w:rPr>
        <w:t xml:space="preserve"> DE 201</w:t>
      </w:r>
      <w:r>
        <w:rPr>
          <w:rFonts w:ascii="Arial" w:hAnsi="Arial" w:cs="Arial"/>
          <w:sz w:val="24"/>
          <w:szCs w:val="24"/>
        </w:rPr>
        <w:t>4</w:t>
      </w:r>
    </w:p>
    <w:p w:rsidR="00721600" w:rsidRDefault="00721600" w:rsidP="00721600">
      <w:pPr>
        <w:rPr>
          <w:rFonts w:ascii="Arial" w:hAnsi="Arial" w:cs="Arial"/>
          <w:b/>
          <w:sz w:val="24"/>
          <w:szCs w:val="24"/>
        </w:rPr>
      </w:pPr>
    </w:p>
    <w:p w:rsidR="00F72C53" w:rsidRPr="00F72C53" w:rsidRDefault="00F72C53" w:rsidP="00F72C53">
      <w:pPr>
        <w:autoSpaceDE w:val="0"/>
        <w:autoSpaceDN w:val="0"/>
        <w:adjustRightInd w:val="0"/>
        <w:ind w:firstLine="708"/>
        <w:jc w:val="center"/>
        <w:rPr>
          <w:b/>
        </w:rPr>
      </w:pPr>
      <w:r w:rsidRPr="00F72C53">
        <w:rPr>
          <w:b/>
        </w:rPr>
        <w:lastRenderedPageBreak/>
        <w:t>DISEÑO DE ESCENARIO</w:t>
      </w:r>
    </w:p>
    <w:p w:rsidR="00F72C53" w:rsidRPr="00F0119D" w:rsidRDefault="00F72C53" w:rsidP="00DB39F3">
      <w:pPr>
        <w:autoSpaceDE w:val="0"/>
        <w:autoSpaceDN w:val="0"/>
        <w:adjustRightInd w:val="0"/>
        <w:ind w:firstLine="708"/>
        <w:jc w:val="both"/>
        <w:rPr>
          <w:rFonts w:ascii="Arial" w:hAnsi="Arial" w:cs="Arial"/>
        </w:rPr>
      </w:pPr>
    </w:p>
    <w:p w:rsidR="00F72C53" w:rsidRPr="00F0119D" w:rsidRDefault="00F72C53" w:rsidP="00DB39F3">
      <w:pPr>
        <w:autoSpaceDE w:val="0"/>
        <w:autoSpaceDN w:val="0"/>
        <w:adjustRightInd w:val="0"/>
        <w:ind w:firstLine="708"/>
        <w:jc w:val="both"/>
        <w:rPr>
          <w:rFonts w:ascii="Arial" w:hAnsi="Arial" w:cs="Arial"/>
        </w:rPr>
      </w:pPr>
      <w:r w:rsidRPr="00F0119D">
        <w:rPr>
          <w:rFonts w:ascii="Arial" w:hAnsi="Arial" w:cs="Arial"/>
        </w:rPr>
        <w:t>ANTEDECENTES</w:t>
      </w:r>
    </w:p>
    <w:p w:rsidR="00DB39F3" w:rsidRPr="0091743C" w:rsidRDefault="00DB39F3" w:rsidP="0091743C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" w:hAnsi="Arial" w:cs="Arial"/>
        </w:rPr>
      </w:pPr>
      <w:r w:rsidRPr="0091743C">
        <w:rPr>
          <w:rFonts w:ascii="Arial" w:hAnsi="Arial" w:cs="Arial"/>
        </w:rPr>
        <w:t xml:space="preserve">La Secretaría de la Función Pública, tiene como objeto principal, todo lo relativo a la organización, coordinación y ejecución del sistema de evaluación gubernamental; inspeccionar supervisar, fiscalizar y evaluar el ejercicio del gasto público Estatal, con apego a las leyes, normas y procedimientos vigentes; verificar los trabajos de la supervisión externa en el proceso de ejecución de la obra pública; validar técnica, jurídica y administrativamente dictámenes de estructuras orgánicas de la Administración Pública Estatal, coordinar el desarrollo administrativo, de tecnologías de la información, sistemas y comunicaciones; coordinar la integración de los programas tecnológicos institucionales, inherentes al monitoreo y seguimiento de las solicitudes formuladas a través de dispositivos móviles de comunicación; capacitación de los servidores públicos del Poder Ejecutivo del Estado; evaluar la gestión de las Dependencias y Entidades en las diferentes regiones del Estado; recibir y tramitar las acciones que correspondan a las quejas, denuncias y en general, cualquier solicitud que en relación al ejercicio de la función pública haga la ciudadanía, respecto a las acciones, programas y proyectos gubernamentales; conocer asuntos relacionados con la materia de situación patrimonial, contratistas y responsabilidades de los servidores públicos. </w:t>
      </w:r>
    </w:p>
    <w:p w:rsidR="005F3CC7" w:rsidRPr="0091743C" w:rsidRDefault="005F3CC7" w:rsidP="0091743C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" w:hAnsi="Arial" w:cs="Arial"/>
        </w:rPr>
      </w:pPr>
      <w:r w:rsidRPr="0091743C">
        <w:rPr>
          <w:rFonts w:ascii="Arial" w:hAnsi="Arial" w:cs="Arial"/>
        </w:rPr>
        <w:t>CONTRALORIA SOCIAL</w:t>
      </w:r>
    </w:p>
    <w:p w:rsidR="00A00CED" w:rsidRPr="0091743C" w:rsidRDefault="005F3CC7" w:rsidP="0091743C">
      <w:pPr>
        <w:pStyle w:val="Default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91743C">
        <w:rPr>
          <w:rFonts w:ascii="Arial" w:hAnsi="Arial" w:cs="Arial"/>
          <w:sz w:val="22"/>
          <w:szCs w:val="22"/>
        </w:rPr>
        <w:t xml:space="preserve">La </w:t>
      </w:r>
      <w:r w:rsidR="00F0119D" w:rsidRPr="0091743C">
        <w:rPr>
          <w:rFonts w:ascii="Arial" w:hAnsi="Arial" w:cs="Arial"/>
          <w:sz w:val="22"/>
          <w:szCs w:val="22"/>
        </w:rPr>
        <w:t>Contraloría</w:t>
      </w:r>
      <w:r w:rsidRPr="0091743C">
        <w:rPr>
          <w:rFonts w:ascii="Arial" w:hAnsi="Arial" w:cs="Arial"/>
          <w:sz w:val="22"/>
          <w:szCs w:val="22"/>
        </w:rPr>
        <w:t xml:space="preserve"> Social nace en Chiapas en el 2008 como </w:t>
      </w:r>
      <w:r w:rsidR="00F0119D" w:rsidRPr="0091743C">
        <w:rPr>
          <w:rFonts w:ascii="Arial" w:hAnsi="Arial" w:cs="Arial"/>
          <w:sz w:val="22"/>
          <w:szCs w:val="22"/>
        </w:rPr>
        <w:t xml:space="preserve">una </w:t>
      </w:r>
      <w:r w:rsidRPr="0091743C">
        <w:rPr>
          <w:rFonts w:ascii="Arial" w:hAnsi="Arial" w:cs="Arial"/>
          <w:sz w:val="22"/>
          <w:szCs w:val="22"/>
        </w:rPr>
        <w:t>instrumentación de políticas y acciones que permitan la modernización integral y permanente del marco jurídico que rige a la Administración Pública Estatal, a fin de optimizar las tareas encargadas al Poder Ejecutivo del Estado, acorde a la realidad de nuestra Enti</w:t>
      </w:r>
      <w:r w:rsidR="00386981">
        <w:rPr>
          <w:rFonts w:ascii="Arial" w:hAnsi="Arial" w:cs="Arial"/>
          <w:sz w:val="22"/>
          <w:szCs w:val="22"/>
        </w:rPr>
        <w:t xml:space="preserve">dad y con el firme propósito </w:t>
      </w:r>
      <w:proofErr w:type="spellStart"/>
      <w:r w:rsidR="00386981">
        <w:rPr>
          <w:rFonts w:ascii="Arial" w:hAnsi="Arial" w:cs="Arial"/>
          <w:sz w:val="22"/>
          <w:szCs w:val="22"/>
        </w:rPr>
        <w:t>de</w:t>
      </w:r>
      <w:r w:rsidRPr="0091743C">
        <w:rPr>
          <w:rFonts w:ascii="Arial" w:hAnsi="Arial" w:cs="Arial"/>
          <w:sz w:val="22"/>
          <w:szCs w:val="22"/>
        </w:rPr>
        <w:t>satisfacer</w:t>
      </w:r>
      <w:proofErr w:type="spellEnd"/>
      <w:r w:rsidRPr="0091743C">
        <w:rPr>
          <w:rFonts w:ascii="Arial" w:hAnsi="Arial" w:cs="Arial"/>
          <w:sz w:val="22"/>
          <w:szCs w:val="22"/>
        </w:rPr>
        <w:t xml:space="preserve"> eficazmente las necesidades y expectativas de la población</w:t>
      </w:r>
      <w:r w:rsidR="00A00CED" w:rsidRPr="0091743C">
        <w:rPr>
          <w:rFonts w:ascii="Arial" w:hAnsi="Arial" w:cs="Arial"/>
          <w:sz w:val="22"/>
          <w:szCs w:val="22"/>
        </w:rPr>
        <w:t>.</w:t>
      </w:r>
    </w:p>
    <w:p w:rsidR="00A00CED" w:rsidRPr="0091743C" w:rsidRDefault="00F72C53" w:rsidP="0091743C">
      <w:pPr>
        <w:pStyle w:val="Default"/>
        <w:spacing w:line="360" w:lineRule="auto"/>
        <w:ind w:firstLine="708"/>
        <w:jc w:val="both"/>
        <w:rPr>
          <w:rFonts w:ascii="Arial" w:hAnsi="Arial" w:cs="Arial"/>
          <w:sz w:val="22"/>
          <w:szCs w:val="22"/>
        </w:rPr>
      </w:pPr>
      <w:r w:rsidRPr="0091743C">
        <w:rPr>
          <w:rFonts w:ascii="Arial" w:hAnsi="Arial" w:cs="Arial"/>
          <w:sz w:val="22"/>
          <w:szCs w:val="22"/>
        </w:rPr>
        <w:t xml:space="preserve">La responsabilidad y las atribuciones que tiene la </w:t>
      </w:r>
      <w:r w:rsidR="00F0119D" w:rsidRPr="0091743C">
        <w:rPr>
          <w:rFonts w:ascii="Arial" w:hAnsi="Arial" w:cs="Arial"/>
          <w:sz w:val="22"/>
          <w:szCs w:val="22"/>
        </w:rPr>
        <w:t>Contraloría Social se establecen a través de</w:t>
      </w:r>
      <w:r w:rsidRPr="0091743C">
        <w:rPr>
          <w:rFonts w:ascii="Arial" w:hAnsi="Arial" w:cs="Arial"/>
          <w:sz w:val="22"/>
          <w:szCs w:val="22"/>
        </w:rPr>
        <w:t xml:space="preserve"> estrategias para evaluar el impacto de los programas de desarrollo social de la Administración Pública Federal, Estatal y Municipal.</w:t>
      </w:r>
      <w:r w:rsidR="00A00CED" w:rsidRPr="0091743C">
        <w:rPr>
          <w:rFonts w:ascii="Arial" w:hAnsi="Arial" w:cs="Arial"/>
          <w:sz w:val="22"/>
          <w:szCs w:val="22"/>
        </w:rPr>
        <w:t xml:space="preserve"> A si mismo Impulsa</w:t>
      </w:r>
      <w:r w:rsidRPr="0091743C">
        <w:rPr>
          <w:rFonts w:ascii="Arial" w:hAnsi="Arial" w:cs="Arial"/>
          <w:sz w:val="22"/>
          <w:szCs w:val="22"/>
        </w:rPr>
        <w:t xml:space="preserve"> la creación de estructuras ciudadanas en las diversas formas de contraloría social, así como el fortalecimiento de acciones para vigilar, verificar y evaluar la ejecución de los programas, proyectos, obras, servicios y acciones de desarrollo social de la Administración Pública </w:t>
      </w:r>
      <w:r w:rsidRPr="0091743C">
        <w:rPr>
          <w:rFonts w:ascii="Arial" w:hAnsi="Arial" w:cs="Arial"/>
          <w:sz w:val="22"/>
          <w:szCs w:val="22"/>
        </w:rPr>
        <w:lastRenderedPageBreak/>
        <w:t>Estatal, y los de carácter Federal y Municipal, previo convenio de colaboración con esos órdenes de Gobierno.</w:t>
      </w:r>
      <w:r w:rsidR="00A00CED" w:rsidRPr="0091743C">
        <w:rPr>
          <w:rFonts w:ascii="Arial" w:hAnsi="Arial" w:cs="Arial"/>
          <w:sz w:val="22"/>
          <w:szCs w:val="22"/>
        </w:rPr>
        <w:t xml:space="preserve"> </w:t>
      </w:r>
    </w:p>
    <w:p w:rsidR="00F72C53" w:rsidRPr="0091743C" w:rsidRDefault="00A00CED" w:rsidP="0091743C">
      <w:pPr>
        <w:spacing w:line="360" w:lineRule="auto"/>
        <w:ind w:firstLine="709"/>
        <w:jc w:val="both"/>
        <w:rPr>
          <w:rFonts w:ascii="Arial" w:hAnsi="Arial" w:cs="Arial"/>
        </w:rPr>
      </w:pPr>
      <w:r w:rsidRPr="0091743C">
        <w:rPr>
          <w:rFonts w:ascii="Arial" w:hAnsi="Arial" w:cs="Arial"/>
        </w:rPr>
        <w:t>Determina</w:t>
      </w:r>
      <w:r w:rsidR="00F72C53" w:rsidRPr="0091743C">
        <w:rPr>
          <w:rFonts w:ascii="Arial" w:hAnsi="Arial" w:cs="Arial"/>
        </w:rPr>
        <w:t xml:space="preserve"> los espacios y mecanismos de corresponsabilidad Estado-sociedad, para fortalecer la democracia participativa, el control de gestión y el control social sobre las actividades que desarrollan los entes públicos en la formulación, ejecución, evaluación y seguimiento de programas, proyectos, obras, servicios y accione</w:t>
      </w:r>
      <w:r w:rsidRPr="0091743C">
        <w:rPr>
          <w:rFonts w:ascii="Arial" w:hAnsi="Arial" w:cs="Arial"/>
        </w:rPr>
        <w:t>s de beneficio social colectivo. Establece</w:t>
      </w:r>
      <w:r w:rsidR="00F72C53" w:rsidRPr="0091743C">
        <w:rPr>
          <w:rFonts w:ascii="Arial" w:hAnsi="Arial" w:cs="Arial"/>
        </w:rPr>
        <w:t xml:space="preserve"> mecanismos para fomentar la cultura de participación social, basada en la vigilancia y evaluación de los programas, proyectos, y servicios de desarrollo social que los Gobiernos Federal, Estatal y Municipal emprendan en la Entidad, para contribuir a la transparencia y el combate a la corrupción en la aplicación de los recursos asignados.</w:t>
      </w:r>
    </w:p>
    <w:p w:rsidR="0094124B" w:rsidRPr="0091743C" w:rsidRDefault="0094124B" w:rsidP="0091743C">
      <w:pPr>
        <w:tabs>
          <w:tab w:val="center" w:pos="4773"/>
        </w:tabs>
        <w:spacing w:line="360" w:lineRule="auto"/>
        <w:ind w:firstLine="709"/>
        <w:jc w:val="both"/>
        <w:rPr>
          <w:rFonts w:ascii="Arial" w:hAnsi="Arial" w:cs="Arial"/>
        </w:rPr>
      </w:pPr>
      <w:r w:rsidRPr="0091743C">
        <w:rPr>
          <w:rFonts w:ascii="Arial" w:hAnsi="Arial" w:cs="Arial"/>
        </w:rPr>
        <w:t>DESCRIPCION DE ESCENARIO</w:t>
      </w:r>
      <w:r w:rsidRPr="0091743C">
        <w:rPr>
          <w:rFonts w:ascii="Arial" w:hAnsi="Arial" w:cs="Arial"/>
        </w:rPr>
        <w:tab/>
      </w:r>
    </w:p>
    <w:p w:rsidR="00B019B7" w:rsidRPr="0091743C" w:rsidRDefault="0094124B" w:rsidP="0091743C">
      <w:pPr>
        <w:pStyle w:val="Pa5"/>
        <w:spacing w:line="360" w:lineRule="auto"/>
        <w:ind w:left="440" w:hanging="280"/>
        <w:jc w:val="both"/>
        <w:rPr>
          <w:rFonts w:ascii="Arial" w:hAnsi="Arial" w:cs="Arial"/>
          <w:sz w:val="22"/>
          <w:szCs w:val="22"/>
        </w:rPr>
      </w:pPr>
      <w:r w:rsidRPr="0091743C">
        <w:rPr>
          <w:rFonts w:ascii="Arial" w:hAnsi="Arial" w:cs="Arial"/>
          <w:sz w:val="22"/>
          <w:szCs w:val="22"/>
        </w:rPr>
        <w:t>En base al Plan Estatal de Desarrollo Chiapas 2013-2018</w:t>
      </w:r>
      <w:r w:rsidR="00B019B7" w:rsidRPr="0091743C">
        <w:rPr>
          <w:rFonts w:ascii="Arial" w:hAnsi="Arial" w:cs="Arial"/>
          <w:sz w:val="22"/>
          <w:szCs w:val="22"/>
        </w:rPr>
        <w:t xml:space="preserve">,  dentro del primer eje que es </w:t>
      </w:r>
    </w:p>
    <w:p w:rsidR="0091743C" w:rsidRPr="0091743C" w:rsidRDefault="00B019B7" w:rsidP="0091743C">
      <w:pPr>
        <w:pStyle w:val="Pa21"/>
        <w:spacing w:line="360" w:lineRule="auto"/>
        <w:jc w:val="both"/>
        <w:rPr>
          <w:rStyle w:val="A31"/>
          <w:rFonts w:ascii="Arial" w:hAnsi="Arial" w:cs="Arial"/>
          <w:sz w:val="22"/>
          <w:szCs w:val="22"/>
        </w:rPr>
      </w:pPr>
      <w:r w:rsidRPr="0091743C">
        <w:rPr>
          <w:rFonts w:ascii="Arial" w:hAnsi="Arial" w:cs="Arial"/>
          <w:sz w:val="22"/>
          <w:szCs w:val="22"/>
        </w:rPr>
        <w:t xml:space="preserve">Gobierno Cercano a la Gente, se sienta las bases para ser un </w:t>
      </w:r>
      <w:r w:rsidRPr="0091743C">
        <w:rPr>
          <w:rStyle w:val="A1"/>
          <w:rFonts w:ascii="Arial" w:hAnsi="Arial" w:cs="Arial"/>
          <w:sz w:val="22"/>
          <w:szCs w:val="22"/>
        </w:rPr>
        <w:t xml:space="preserve">Gobierno eficiente y   </w:t>
      </w:r>
      <w:r w:rsidR="0094124B" w:rsidRPr="0091743C">
        <w:rPr>
          <w:rStyle w:val="A1"/>
          <w:rFonts w:ascii="Arial" w:hAnsi="Arial" w:cs="Arial"/>
          <w:sz w:val="22"/>
          <w:szCs w:val="22"/>
        </w:rPr>
        <w:t xml:space="preserve">transparente y se enmarcan la </w:t>
      </w:r>
      <w:r w:rsidRPr="0091743C">
        <w:rPr>
          <w:rStyle w:val="A1"/>
          <w:rFonts w:ascii="Arial" w:hAnsi="Arial" w:cs="Arial"/>
          <w:sz w:val="22"/>
          <w:szCs w:val="22"/>
        </w:rPr>
        <w:t>Fiscalización</w:t>
      </w:r>
      <w:r w:rsidR="0094124B" w:rsidRPr="0091743C">
        <w:rPr>
          <w:rStyle w:val="A1"/>
          <w:rFonts w:ascii="Arial" w:hAnsi="Arial" w:cs="Arial"/>
          <w:sz w:val="22"/>
          <w:szCs w:val="22"/>
        </w:rPr>
        <w:t>, transpare</w:t>
      </w:r>
      <w:r w:rsidRPr="0091743C">
        <w:rPr>
          <w:rStyle w:val="A1"/>
          <w:rFonts w:ascii="Arial" w:hAnsi="Arial" w:cs="Arial"/>
          <w:sz w:val="22"/>
          <w:szCs w:val="22"/>
        </w:rPr>
        <w:t xml:space="preserve">ncia y acceso a la información como parte fundamental de la administración </w:t>
      </w:r>
      <w:r w:rsidR="004008D9" w:rsidRPr="0091743C">
        <w:rPr>
          <w:rStyle w:val="A1"/>
          <w:rFonts w:ascii="Arial" w:hAnsi="Arial" w:cs="Arial"/>
          <w:sz w:val="22"/>
          <w:szCs w:val="22"/>
        </w:rPr>
        <w:t>pública</w:t>
      </w:r>
      <w:r w:rsidRPr="0091743C">
        <w:rPr>
          <w:rStyle w:val="A1"/>
          <w:rFonts w:ascii="Arial" w:hAnsi="Arial" w:cs="Arial"/>
          <w:sz w:val="22"/>
          <w:szCs w:val="22"/>
        </w:rPr>
        <w:t xml:space="preserve"> del estado</w:t>
      </w:r>
      <w:r w:rsidR="004008D9" w:rsidRPr="0091743C">
        <w:rPr>
          <w:rStyle w:val="A1"/>
          <w:rFonts w:ascii="Arial" w:hAnsi="Arial" w:cs="Arial"/>
          <w:sz w:val="22"/>
          <w:szCs w:val="22"/>
        </w:rPr>
        <w:t>, hoy en día un cuestionamiento social son l</w:t>
      </w:r>
      <w:r w:rsidRPr="0091743C">
        <w:rPr>
          <w:rStyle w:val="A31"/>
          <w:rFonts w:ascii="Arial" w:hAnsi="Arial" w:cs="Arial"/>
          <w:sz w:val="22"/>
          <w:szCs w:val="22"/>
        </w:rPr>
        <w:t>as finanzas públicas</w:t>
      </w:r>
      <w:r w:rsidR="004008D9" w:rsidRPr="0091743C">
        <w:rPr>
          <w:rStyle w:val="A31"/>
          <w:rFonts w:ascii="Arial" w:hAnsi="Arial" w:cs="Arial"/>
          <w:sz w:val="22"/>
          <w:szCs w:val="22"/>
        </w:rPr>
        <w:t xml:space="preserve"> que</w:t>
      </w:r>
      <w:r w:rsidRPr="0091743C">
        <w:rPr>
          <w:rStyle w:val="A31"/>
          <w:rFonts w:ascii="Arial" w:hAnsi="Arial" w:cs="Arial"/>
          <w:sz w:val="22"/>
          <w:szCs w:val="22"/>
        </w:rPr>
        <w:t xml:space="preserve"> son la base para atender las demandas y derechos sociales, por ello, es crucial que sean manejadas de manera óptima y responsable y que se rindan cuentas a la sociedad con oportunidad y veracidad.</w:t>
      </w:r>
      <w:r w:rsidR="004008D9" w:rsidRPr="0091743C">
        <w:rPr>
          <w:rStyle w:val="A31"/>
          <w:rFonts w:ascii="Arial" w:hAnsi="Arial" w:cs="Arial"/>
          <w:sz w:val="22"/>
          <w:szCs w:val="22"/>
        </w:rPr>
        <w:t xml:space="preserve"> Otro punto importante es</w:t>
      </w:r>
      <w:r w:rsidR="004008D9" w:rsidRPr="0091743C">
        <w:rPr>
          <w:rFonts w:ascii="Arial" w:hAnsi="Arial" w:cs="Arial"/>
          <w:color w:val="000000"/>
          <w:sz w:val="22"/>
          <w:szCs w:val="22"/>
        </w:rPr>
        <w:t xml:space="preserve"> </w:t>
      </w:r>
      <w:r w:rsidR="004008D9" w:rsidRPr="0091743C">
        <w:rPr>
          <w:rStyle w:val="A31"/>
          <w:rFonts w:ascii="Arial" w:hAnsi="Arial" w:cs="Arial"/>
          <w:sz w:val="22"/>
          <w:szCs w:val="22"/>
        </w:rPr>
        <w:t>l</w:t>
      </w:r>
      <w:r w:rsidRPr="0091743C">
        <w:rPr>
          <w:rStyle w:val="A31"/>
          <w:rFonts w:ascii="Arial" w:hAnsi="Arial" w:cs="Arial"/>
          <w:sz w:val="22"/>
          <w:szCs w:val="22"/>
        </w:rPr>
        <w:t xml:space="preserve">a fiscalización </w:t>
      </w:r>
      <w:r w:rsidR="004008D9" w:rsidRPr="0091743C">
        <w:rPr>
          <w:rStyle w:val="A31"/>
          <w:rFonts w:ascii="Arial" w:hAnsi="Arial" w:cs="Arial"/>
          <w:sz w:val="22"/>
          <w:szCs w:val="22"/>
        </w:rPr>
        <w:t xml:space="preserve">que </w:t>
      </w:r>
      <w:r w:rsidRPr="0091743C">
        <w:rPr>
          <w:rStyle w:val="A31"/>
          <w:rFonts w:ascii="Arial" w:hAnsi="Arial" w:cs="Arial"/>
          <w:sz w:val="22"/>
          <w:szCs w:val="22"/>
        </w:rPr>
        <w:t>será el instrumento que permita evitar los abusos en el ejercicio de los recursos públicos y combata la corrupción e impunidad</w:t>
      </w:r>
      <w:r w:rsidRPr="0091743C">
        <w:rPr>
          <w:rStyle w:val="A1"/>
          <w:rFonts w:ascii="Arial" w:hAnsi="Arial" w:cs="Arial"/>
          <w:sz w:val="22"/>
          <w:szCs w:val="22"/>
        </w:rPr>
        <w:t xml:space="preserve"> </w:t>
      </w:r>
      <w:r w:rsidRPr="0091743C">
        <w:rPr>
          <w:rStyle w:val="A31"/>
          <w:rFonts w:ascii="Arial" w:hAnsi="Arial" w:cs="Arial"/>
          <w:sz w:val="22"/>
          <w:szCs w:val="22"/>
        </w:rPr>
        <w:t>es también necesario mantener informada a la población sobre el quehacer del gobierno, ya que cuando existe incertidumbre sobre esto, impacta en una limitada participación en los asuntos de la gestión pública; por ello, una sociedad participativa e informada, es una de las prioridades de la presente administración.</w:t>
      </w:r>
      <w:r w:rsidR="004008D9" w:rsidRPr="0091743C">
        <w:rPr>
          <w:rStyle w:val="A31"/>
          <w:rFonts w:ascii="Arial" w:hAnsi="Arial" w:cs="Arial"/>
          <w:sz w:val="22"/>
          <w:szCs w:val="22"/>
        </w:rPr>
        <w:t xml:space="preserve"> Las estrategias que valen </w:t>
      </w:r>
      <w:r w:rsidR="0091743C" w:rsidRPr="0091743C">
        <w:rPr>
          <w:rStyle w:val="A31"/>
          <w:rFonts w:ascii="Arial" w:hAnsi="Arial" w:cs="Arial"/>
          <w:sz w:val="22"/>
          <w:szCs w:val="22"/>
        </w:rPr>
        <w:t>la pena resaltar dentro de este diagnostico son:</w:t>
      </w:r>
      <w:r w:rsidR="004008D9" w:rsidRPr="0091743C">
        <w:rPr>
          <w:rStyle w:val="A31"/>
          <w:rFonts w:ascii="Arial" w:hAnsi="Arial" w:cs="Arial"/>
          <w:sz w:val="22"/>
          <w:szCs w:val="22"/>
        </w:rPr>
        <w:t xml:space="preserve"> </w:t>
      </w:r>
      <w:r w:rsidRPr="0091743C">
        <w:rPr>
          <w:rStyle w:val="A31"/>
          <w:rFonts w:ascii="Arial" w:hAnsi="Arial" w:cs="Arial"/>
          <w:sz w:val="22"/>
          <w:szCs w:val="22"/>
        </w:rPr>
        <w:t xml:space="preserve"> </w:t>
      </w:r>
    </w:p>
    <w:p w:rsidR="0091743C" w:rsidRPr="0091743C" w:rsidRDefault="0091743C" w:rsidP="0091743C">
      <w:pPr>
        <w:pStyle w:val="Pa21"/>
        <w:spacing w:line="360" w:lineRule="auto"/>
        <w:jc w:val="both"/>
        <w:rPr>
          <w:rStyle w:val="A1"/>
          <w:rFonts w:ascii="Arial" w:hAnsi="Arial" w:cs="Arial"/>
          <w:sz w:val="22"/>
          <w:szCs w:val="22"/>
        </w:rPr>
      </w:pPr>
      <w:r w:rsidRPr="0091743C">
        <w:rPr>
          <w:rStyle w:val="A31"/>
          <w:rFonts w:ascii="Arial" w:hAnsi="Arial" w:cs="Arial"/>
          <w:sz w:val="22"/>
          <w:szCs w:val="22"/>
        </w:rPr>
        <w:t>L</w:t>
      </w:r>
      <w:r w:rsidR="00B019B7" w:rsidRPr="0091743C">
        <w:rPr>
          <w:rStyle w:val="A31"/>
          <w:rFonts w:ascii="Arial" w:hAnsi="Arial" w:cs="Arial"/>
          <w:sz w:val="22"/>
          <w:szCs w:val="22"/>
        </w:rPr>
        <w:t>os órganos administrativos gu</w:t>
      </w:r>
      <w:r w:rsidR="00B019B7" w:rsidRPr="0091743C">
        <w:rPr>
          <w:rStyle w:val="A31"/>
          <w:rFonts w:ascii="Arial" w:hAnsi="Arial" w:cs="Arial"/>
          <w:sz w:val="22"/>
          <w:szCs w:val="22"/>
        </w:rPr>
        <w:softHyphen/>
        <w:t>bernamentales</w:t>
      </w:r>
      <w:r w:rsidRPr="0091743C">
        <w:rPr>
          <w:rStyle w:val="A31"/>
          <w:rFonts w:ascii="Arial" w:hAnsi="Arial" w:cs="Arial"/>
          <w:sz w:val="22"/>
          <w:szCs w:val="22"/>
        </w:rPr>
        <w:t xml:space="preserve"> </w:t>
      </w:r>
      <w:r w:rsidR="00B019B7" w:rsidRPr="0091743C">
        <w:rPr>
          <w:rStyle w:val="A31"/>
          <w:rFonts w:ascii="Arial" w:hAnsi="Arial" w:cs="Arial"/>
          <w:sz w:val="22"/>
          <w:szCs w:val="22"/>
        </w:rPr>
        <w:t xml:space="preserve"> publiciten y difundan sus acciones a través de la instancia normativa en materia de co</w:t>
      </w:r>
      <w:r w:rsidR="00B019B7" w:rsidRPr="0091743C">
        <w:rPr>
          <w:rStyle w:val="A31"/>
          <w:rFonts w:ascii="Arial" w:hAnsi="Arial" w:cs="Arial"/>
          <w:sz w:val="22"/>
          <w:szCs w:val="22"/>
        </w:rPr>
        <w:softHyphen/>
        <w:t>municación social, procurando fomentar la cultura de la información y transparencia, proporcionándole a la población las herramientas para contar con una sociedad participativa y veraz</w:t>
      </w:r>
      <w:r w:rsidRPr="0091743C">
        <w:rPr>
          <w:rStyle w:val="A31"/>
          <w:rFonts w:ascii="Arial" w:hAnsi="Arial" w:cs="Arial"/>
          <w:sz w:val="22"/>
          <w:szCs w:val="22"/>
        </w:rPr>
        <w:t>.</w:t>
      </w:r>
      <w:r w:rsidR="00B019B7" w:rsidRPr="0091743C">
        <w:rPr>
          <w:rStyle w:val="A1"/>
          <w:rFonts w:ascii="Arial" w:hAnsi="Arial" w:cs="Arial"/>
          <w:sz w:val="22"/>
          <w:szCs w:val="22"/>
        </w:rPr>
        <w:t xml:space="preserve">  </w:t>
      </w:r>
    </w:p>
    <w:p w:rsidR="0091743C" w:rsidRPr="0091743C" w:rsidRDefault="00B019B7" w:rsidP="0091743C">
      <w:pPr>
        <w:pStyle w:val="Pa21"/>
        <w:spacing w:line="360" w:lineRule="auto"/>
        <w:jc w:val="both"/>
        <w:rPr>
          <w:rStyle w:val="A31"/>
          <w:rFonts w:ascii="Arial" w:hAnsi="Arial" w:cs="Arial"/>
          <w:sz w:val="22"/>
          <w:szCs w:val="22"/>
        </w:rPr>
      </w:pPr>
      <w:r w:rsidRPr="0091743C">
        <w:rPr>
          <w:rStyle w:val="A31"/>
          <w:rFonts w:ascii="Arial" w:hAnsi="Arial" w:cs="Arial"/>
          <w:sz w:val="22"/>
          <w:szCs w:val="22"/>
        </w:rPr>
        <w:t>Promover la rendición de cuentas a la ciudadanía</w:t>
      </w:r>
      <w:r w:rsidR="0091743C" w:rsidRPr="0091743C">
        <w:rPr>
          <w:rStyle w:val="A31"/>
          <w:rFonts w:ascii="Arial" w:hAnsi="Arial" w:cs="Arial"/>
          <w:sz w:val="22"/>
          <w:szCs w:val="22"/>
        </w:rPr>
        <w:t>.</w:t>
      </w:r>
    </w:p>
    <w:p w:rsidR="00B019B7" w:rsidRPr="0091743C" w:rsidRDefault="00B019B7" w:rsidP="0091743C">
      <w:pPr>
        <w:pStyle w:val="Pa21"/>
        <w:spacing w:line="360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91743C">
        <w:rPr>
          <w:rStyle w:val="A31"/>
          <w:rFonts w:ascii="Arial" w:hAnsi="Arial" w:cs="Arial"/>
          <w:sz w:val="22"/>
          <w:szCs w:val="22"/>
        </w:rPr>
        <w:t>Promover la cultura de la transparencia en los servidores públicos.</w:t>
      </w:r>
    </w:p>
    <w:p w:rsidR="00B019B7" w:rsidRPr="0091743C" w:rsidRDefault="00B019B7" w:rsidP="0091743C">
      <w:pPr>
        <w:pStyle w:val="Pa8"/>
        <w:jc w:val="both"/>
        <w:rPr>
          <w:rFonts w:ascii="Arial" w:hAnsi="Arial" w:cs="Arial"/>
          <w:color w:val="000000"/>
          <w:sz w:val="22"/>
          <w:szCs w:val="22"/>
        </w:rPr>
      </w:pPr>
      <w:r w:rsidRPr="0091743C">
        <w:rPr>
          <w:rStyle w:val="A31"/>
          <w:rFonts w:ascii="Arial" w:hAnsi="Arial" w:cs="Arial"/>
          <w:sz w:val="22"/>
          <w:szCs w:val="22"/>
        </w:rPr>
        <w:t>Fomentar la colaboración institucional entre los organismos fiscalizadores de los tres órdenes de gobierno.</w:t>
      </w:r>
    </w:p>
    <w:p w:rsidR="0091743C" w:rsidRDefault="0091743C" w:rsidP="0091743C">
      <w:pPr>
        <w:pStyle w:val="Pa5"/>
        <w:spacing w:line="360" w:lineRule="auto"/>
        <w:jc w:val="both"/>
        <w:rPr>
          <w:rStyle w:val="A31"/>
          <w:rFonts w:ascii="Arial" w:hAnsi="Arial" w:cs="Arial"/>
          <w:sz w:val="22"/>
          <w:szCs w:val="22"/>
        </w:rPr>
      </w:pPr>
    </w:p>
    <w:p w:rsidR="0091743C" w:rsidRDefault="00B019B7" w:rsidP="0091743C">
      <w:pPr>
        <w:pStyle w:val="Pa5"/>
        <w:spacing w:line="360" w:lineRule="auto"/>
        <w:jc w:val="both"/>
        <w:rPr>
          <w:rStyle w:val="A1"/>
          <w:rFonts w:ascii="Arial" w:hAnsi="Arial" w:cs="Arial"/>
          <w:sz w:val="22"/>
          <w:szCs w:val="22"/>
        </w:rPr>
      </w:pPr>
      <w:r w:rsidRPr="0091743C">
        <w:rPr>
          <w:rStyle w:val="A31"/>
          <w:rFonts w:ascii="Arial" w:hAnsi="Arial" w:cs="Arial"/>
          <w:sz w:val="22"/>
          <w:szCs w:val="22"/>
        </w:rPr>
        <w:lastRenderedPageBreak/>
        <w:t>Fomentar una cultura anticorrupción en la población del estado</w:t>
      </w:r>
      <w:r w:rsidR="0091743C" w:rsidRPr="0091743C">
        <w:rPr>
          <w:rStyle w:val="A31"/>
          <w:rFonts w:ascii="Arial" w:hAnsi="Arial" w:cs="Arial"/>
          <w:sz w:val="22"/>
          <w:szCs w:val="22"/>
        </w:rPr>
        <w:t>.</w:t>
      </w:r>
      <w:r w:rsidRPr="0091743C">
        <w:rPr>
          <w:rStyle w:val="A1"/>
          <w:rFonts w:ascii="Arial" w:hAnsi="Arial" w:cs="Arial"/>
          <w:sz w:val="22"/>
          <w:szCs w:val="22"/>
        </w:rPr>
        <w:t xml:space="preserve">   </w:t>
      </w:r>
    </w:p>
    <w:p w:rsidR="0091743C" w:rsidRDefault="0091743C" w:rsidP="0091743C">
      <w:pPr>
        <w:pStyle w:val="Pa5"/>
        <w:spacing w:line="360" w:lineRule="auto"/>
        <w:jc w:val="both"/>
        <w:rPr>
          <w:rStyle w:val="A1"/>
          <w:rFonts w:ascii="Arial" w:hAnsi="Arial" w:cs="Arial"/>
          <w:sz w:val="22"/>
          <w:szCs w:val="22"/>
        </w:rPr>
      </w:pPr>
    </w:p>
    <w:p w:rsidR="0094124B" w:rsidRPr="0091743C" w:rsidRDefault="0091743C" w:rsidP="0091743C">
      <w:pPr>
        <w:pStyle w:val="Pa5"/>
        <w:spacing w:line="360" w:lineRule="auto"/>
        <w:jc w:val="both"/>
        <w:rPr>
          <w:rStyle w:val="A1"/>
          <w:rFonts w:ascii="Arial" w:hAnsi="Arial" w:cs="Arial"/>
          <w:sz w:val="22"/>
          <w:szCs w:val="22"/>
        </w:rPr>
      </w:pPr>
      <w:proofErr w:type="spellStart"/>
      <w:r>
        <w:rPr>
          <w:rStyle w:val="A1"/>
          <w:rFonts w:ascii="Arial" w:hAnsi="Arial" w:cs="Arial"/>
          <w:sz w:val="22"/>
          <w:szCs w:val="22"/>
        </w:rPr>
        <w:t>Que</w:t>
      </w:r>
      <w:proofErr w:type="spellEnd"/>
      <w:r>
        <w:rPr>
          <w:rStyle w:val="A1"/>
          <w:rFonts w:ascii="Arial" w:hAnsi="Arial" w:cs="Arial"/>
          <w:sz w:val="22"/>
          <w:szCs w:val="22"/>
        </w:rPr>
        <w:t xml:space="preserve"> papel jugaría entonces la Contraloría Social</w:t>
      </w:r>
      <w:r w:rsidR="00386981">
        <w:rPr>
          <w:rStyle w:val="A1"/>
          <w:rFonts w:ascii="Arial" w:hAnsi="Arial" w:cs="Arial"/>
          <w:sz w:val="22"/>
          <w:szCs w:val="22"/>
        </w:rPr>
        <w:t>,</w:t>
      </w:r>
      <w:r>
        <w:rPr>
          <w:rStyle w:val="A1"/>
          <w:rFonts w:ascii="Arial" w:hAnsi="Arial" w:cs="Arial"/>
          <w:sz w:val="22"/>
          <w:szCs w:val="22"/>
        </w:rPr>
        <w:t xml:space="preserve"> en </w:t>
      </w:r>
      <w:r w:rsidRPr="00361376">
        <w:rPr>
          <w:rStyle w:val="A1"/>
          <w:rFonts w:ascii="Arial" w:hAnsi="Arial" w:cs="Arial"/>
          <w:b/>
          <w:sz w:val="22"/>
          <w:szCs w:val="22"/>
        </w:rPr>
        <w:t>3 años</w:t>
      </w:r>
      <w:r>
        <w:rPr>
          <w:rStyle w:val="A1"/>
          <w:rFonts w:ascii="Arial" w:hAnsi="Arial" w:cs="Arial"/>
          <w:sz w:val="22"/>
          <w:szCs w:val="22"/>
        </w:rPr>
        <w:t xml:space="preserve"> bajo estas premisas que señalamos anteriormente, seria la responsable de la ejecución, vigilamiento y acompañamiento de la consolidación de la participación de las estructuras ciudadanas en todos los programas sociales de cualquier dependencia normativa </w:t>
      </w:r>
      <w:r w:rsidR="00386981">
        <w:rPr>
          <w:rStyle w:val="A1"/>
          <w:rFonts w:ascii="Arial" w:hAnsi="Arial" w:cs="Arial"/>
          <w:sz w:val="22"/>
          <w:szCs w:val="22"/>
        </w:rPr>
        <w:t xml:space="preserve"> </w:t>
      </w:r>
      <w:r>
        <w:rPr>
          <w:rStyle w:val="A1"/>
          <w:rFonts w:ascii="Arial" w:hAnsi="Arial" w:cs="Arial"/>
          <w:sz w:val="22"/>
          <w:szCs w:val="22"/>
        </w:rPr>
        <w:t xml:space="preserve">eso implica un proceso de construcción en estos años que permita empoderar a la ciudadanía en el involucramiento de los beneficios que tienen a través de cualquier programa social de manera responsable, democrática y activa. </w:t>
      </w:r>
      <w:r w:rsidR="00386981">
        <w:rPr>
          <w:rStyle w:val="A1"/>
          <w:rFonts w:ascii="Arial" w:hAnsi="Arial" w:cs="Arial"/>
          <w:sz w:val="22"/>
          <w:szCs w:val="22"/>
        </w:rPr>
        <w:t xml:space="preserve">Es de resaltar que en la medida que la ciudadanía se pueda penetrar en el seguimiento de sus beneficios que otorga el gobierno, de manera voluntaria </w:t>
      </w:r>
      <w:r>
        <w:rPr>
          <w:rStyle w:val="A1"/>
          <w:rFonts w:ascii="Arial" w:hAnsi="Arial" w:cs="Arial"/>
          <w:sz w:val="22"/>
          <w:szCs w:val="22"/>
        </w:rPr>
        <w:t xml:space="preserve"> </w:t>
      </w:r>
      <w:r w:rsidR="00386981">
        <w:rPr>
          <w:rStyle w:val="A1"/>
          <w:rFonts w:ascii="Arial" w:hAnsi="Arial" w:cs="Arial"/>
          <w:sz w:val="22"/>
          <w:szCs w:val="22"/>
        </w:rPr>
        <w:t>cambiaria la percepción de la ciudadanía porque tendrían conocimiento del uso de sus recursos que les fueron asignados por parte de cualquier programa de manera oportuna a si mismo ellos serian garantes y responsables en primer término del mal uso que pudiera existir o haber en sus ciudades, comunidades, ejidos, etc. Pero ello permitiría que los mismos servidores públicos tuvieran que verse obligados a transparentar y  no polarizar ni hacer ningún sesgo sobre cualquier programa social.</w:t>
      </w:r>
      <w:r w:rsidR="00B019B7" w:rsidRPr="0091743C">
        <w:rPr>
          <w:rStyle w:val="A1"/>
          <w:rFonts w:ascii="Arial" w:hAnsi="Arial" w:cs="Arial"/>
          <w:sz w:val="22"/>
          <w:szCs w:val="22"/>
        </w:rPr>
        <w:t xml:space="preserve">           </w:t>
      </w:r>
    </w:p>
    <w:p w:rsidR="00B019B7" w:rsidRDefault="00B019B7" w:rsidP="00B019B7">
      <w:pPr>
        <w:pStyle w:val="Default"/>
      </w:pPr>
    </w:p>
    <w:p w:rsidR="00B019B7" w:rsidRDefault="00B019B7" w:rsidP="00B019B7">
      <w:pPr>
        <w:pStyle w:val="Default"/>
      </w:pPr>
    </w:p>
    <w:p w:rsidR="00B019B7" w:rsidRPr="00B019B7" w:rsidRDefault="00B019B7" w:rsidP="00B019B7">
      <w:pPr>
        <w:pStyle w:val="Default"/>
      </w:pPr>
    </w:p>
    <w:p w:rsidR="0094124B" w:rsidRPr="00B019B7" w:rsidRDefault="0094124B" w:rsidP="00B019B7">
      <w:pPr>
        <w:tabs>
          <w:tab w:val="center" w:pos="4773"/>
        </w:tabs>
        <w:spacing w:line="360" w:lineRule="auto"/>
        <w:ind w:firstLine="709"/>
        <w:jc w:val="both"/>
        <w:rPr>
          <w:rFonts w:ascii="Arial" w:hAnsi="Arial" w:cs="Arial"/>
        </w:rPr>
      </w:pPr>
    </w:p>
    <w:p w:rsidR="00F72C53" w:rsidRPr="00B019B7" w:rsidRDefault="00F72C53" w:rsidP="00B019B7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" w:hAnsi="Arial" w:cs="Arial"/>
          <w:b/>
          <w:bCs/>
        </w:rPr>
      </w:pPr>
    </w:p>
    <w:p w:rsidR="00721600" w:rsidRPr="00B019B7" w:rsidRDefault="00721600" w:rsidP="00B019B7">
      <w:pPr>
        <w:spacing w:line="360" w:lineRule="auto"/>
        <w:jc w:val="both"/>
        <w:rPr>
          <w:rFonts w:ascii="Arial" w:hAnsi="Arial" w:cs="Arial"/>
          <w:b/>
        </w:rPr>
      </w:pPr>
    </w:p>
    <w:sectPr w:rsidR="00721600" w:rsidRPr="00B019B7" w:rsidSect="002C26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Gotham">
    <w:altName w:val="Gotham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517551"/>
    <w:multiLevelType w:val="hybridMultilevel"/>
    <w:tmpl w:val="DC8C8EBE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08"/>
  <w:hyphenationZone w:val="425"/>
  <w:characterSpacingControl w:val="doNotCompress"/>
  <w:compat/>
  <w:rsids>
    <w:rsidRoot w:val="00392374"/>
    <w:rsid w:val="00032A88"/>
    <w:rsid w:val="000530E8"/>
    <w:rsid w:val="00072906"/>
    <w:rsid w:val="00076FD1"/>
    <w:rsid w:val="00130162"/>
    <w:rsid w:val="00171790"/>
    <w:rsid w:val="001E4AAC"/>
    <w:rsid w:val="00256F32"/>
    <w:rsid w:val="002A3803"/>
    <w:rsid w:val="002C26EC"/>
    <w:rsid w:val="002C7B9E"/>
    <w:rsid w:val="002E5E9E"/>
    <w:rsid w:val="00317FC8"/>
    <w:rsid w:val="003454D8"/>
    <w:rsid w:val="00361376"/>
    <w:rsid w:val="00376FB4"/>
    <w:rsid w:val="00386981"/>
    <w:rsid w:val="00392374"/>
    <w:rsid w:val="003B4057"/>
    <w:rsid w:val="004008D9"/>
    <w:rsid w:val="004E2DEB"/>
    <w:rsid w:val="00554A7A"/>
    <w:rsid w:val="00574489"/>
    <w:rsid w:val="005C40D9"/>
    <w:rsid w:val="005F3CC7"/>
    <w:rsid w:val="00683985"/>
    <w:rsid w:val="006B69D8"/>
    <w:rsid w:val="006F1BAD"/>
    <w:rsid w:val="006F2B66"/>
    <w:rsid w:val="00721600"/>
    <w:rsid w:val="007A5D8B"/>
    <w:rsid w:val="007C4F62"/>
    <w:rsid w:val="008977DF"/>
    <w:rsid w:val="0091743C"/>
    <w:rsid w:val="0094124B"/>
    <w:rsid w:val="0094316D"/>
    <w:rsid w:val="009543F9"/>
    <w:rsid w:val="0099383C"/>
    <w:rsid w:val="009E2EA2"/>
    <w:rsid w:val="00A00CED"/>
    <w:rsid w:val="00A35516"/>
    <w:rsid w:val="00B019B7"/>
    <w:rsid w:val="00B30196"/>
    <w:rsid w:val="00B805D8"/>
    <w:rsid w:val="00C4115D"/>
    <w:rsid w:val="00C71E2E"/>
    <w:rsid w:val="00CD090E"/>
    <w:rsid w:val="00CF490C"/>
    <w:rsid w:val="00D15F14"/>
    <w:rsid w:val="00D33A75"/>
    <w:rsid w:val="00D55181"/>
    <w:rsid w:val="00D76E86"/>
    <w:rsid w:val="00D93E54"/>
    <w:rsid w:val="00DB39F3"/>
    <w:rsid w:val="00DF5D45"/>
    <w:rsid w:val="00E3376A"/>
    <w:rsid w:val="00E52D8C"/>
    <w:rsid w:val="00F0119D"/>
    <w:rsid w:val="00F72C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26E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B39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B39F3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72C53"/>
    <w:pPr>
      <w:spacing w:after="0" w:line="240" w:lineRule="auto"/>
      <w:ind w:left="708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Default">
    <w:name w:val="Default"/>
    <w:rsid w:val="005F3CC7"/>
    <w:pPr>
      <w:autoSpaceDE w:val="0"/>
      <w:autoSpaceDN w:val="0"/>
      <w:adjustRightInd w:val="0"/>
      <w:spacing w:after="0" w:line="240" w:lineRule="auto"/>
    </w:pPr>
    <w:rPr>
      <w:rFonts w:ascii="Lucida Sans Unicode" w:hAnsi="Lucida Sans Unicode" w:cs="Lucida Sans Unicode"/>
      <w:color w:val="000000"/>
      <w:sz w:val="24"/>
      <w:szCs w:val="24"/>
    </w:rPr>
  </w:style>
  <w:style w:type="paragraph" w:customStyle="1" w:styleId="Pa5">
    <w:name w:val="Pa5"/>
    <w:basedOn w:val="Default"/>
    <w:next w:val="Default"/>
    <w:uiPriority w:val="99"/>
    <w:rsid w:val="0094124B"/>
    <w:pPr>
      <w:spacing w:line="221" w:lineRule="atLeast"/>
    </w:pPr>
    <w:rPr>
      <w:rFonts w:ascii="Gotham" w:hAnsi="Gotham" w:cstheme="minorBidi"/>
      <w:color w:val="auto"/>
    </w:rPr>
  </w:style>
  <w:style w:type="character" w:customStyle="1" w:styleId="A1">
    <w:name w:val="A1"/>
    <w:uiPriority w:val="99"/>
    <w:rsid w:val="0094124B"/>
    <w:rPr>
      <w:rFonts w:cs="Gotham"/>
      <w:color w:val="000000"/>
    </w:rPr>
  </w:style>
  <w:style w:type="paragraph" w:customStyle="1" w:styleId="Pa6">
    <w:name w:val="Pa6"/>
    <w:basedOn w:val="Default"/>
    <w:next w:val="Default"/>
    <w:uiPriority w:val="99"/>
    <w:rsid w:val="0094124B"/>
    <w:pPr>
      <w:spacing w:line="221" w:lineRule="atLeast"/>
    </w:pPr>
    <w:rPr>
      <w:rFonts w:ascii="Gotham" w:hAnsi="Gotham" w:cstheme="minorBidi"/>
      <w:color w:val="auto"/>
    </w:rPr>
  </w:style>
  <w:style w:type="paragraph" w:customStyle="1" w:styleId="Pa7">
    <w:name w:val="Pa7"/>
    <w:basedOn w:val="Default"/>
    <w:next w:val="Default"/>
    <w:uiPriority w:val="99"/>
    <w:rsid w:val="0094124B"/>
    <w:pPr>
      <w:spacing w:line="221" w:lineRule="atLeast"/>
    </w:pPr>
    <w:rPr>
      <w:rFonts w:ascii="Gotham" w:hAnsi="Gotham" w:cstheme="minorBidi"/>
      <w:color w:val="auto"/>
    </w:rPr>
  </w:style>
  <w:style w:type="character" w:customStyle="1" w:styleId="A31">
    <w:name w:val="A3+1"/>
    <w:uiPriority w:val="99"/>
    <w:rsid w:val="00B019B7"/>
    <w:rPr>
      <w:rFonts w:cs="Gotham"/>
      <w:color w:val="000000"/>
      <w:sz w:val="20"/>
      <w:szCs w:val="20"/>
    </w:rPr>
  </w:style>
  <w:style w:type="paragraph" w:customStyle="1" w:styleId="Pa21">
    <w:name w:val="Pa2+1"/>
    <w:basedOn w:val="Default"/>
    <w:next w:val="Default"/>
    <w:uiPriority w:val="99"/>
    <w:rsid w:val="00B019B7"/>
    <w:pPr>
      <w:spacing w:line="221" w:lineRule="atLeast"/>
    </w:pPr>
    <w:rPr>
      <w:rFonts w:ascii="Gotham" w:hAnsi="Gotham" w:cstheme="minorBidi"/>
      <w:color w:val="auto"/>
    </w:rPr>
  </w:style>
  <w:style w:type="paragraph" w:customStyle="1" w:styleId="Pa8">
    <w:name w:val="Pa8"/>
    <w:basedOn w:val="Default"/>
    <w:next w:val="Default"/>
    <w:uiPriority w:val="99"/>
    <w:rsid w:val="00B019B7"/>
    <w:pPr>
      <w:spacing w:line="221" w:lineRule="atLeast"/>
    </w:pPr>
    <w:rPr>
      <w:rFonts w:ascii="Gotham" w:hAnsi="Gotham" w:cstheme="minorBidi"/>
      <w:color w:val="aut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iapchiapas.org.mx/?p=1594" TargetMode="Externa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994</Words>
  <Characters>5473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maquina</dc:creator>
  <cp:lastModifiedBy>soporte</cp:lastModifiedBy>
  <cp:revision>2</cp:revision>
  <dcterms:created xsi:type="dcterms:W3CDTF">2014-11-15T22:14:00Z</dcterms:created>
  <dcterms:modified xsi:type="dcterms:W3CDTF">2014-11-15T22:14:00Z</dcterms:modified>
</cp:coreProperties>
</file>