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5A63" w:rsidRPr="00775A63" w:rsidRDefault="00775A63" w:rsidP="00775A63">
      <w:pPr>
        <w:spacing w:after="0" w:line="360" w:lineRule="auto"/>
        <w:jc w:val="right"/>
        <w:rPr>
          <w:rFonts w:ascii="Arial" w:hAnsi="Arial" w:cs="Arial"/>
          <w:b/>
        </w:rPr>
      </w:pPr>
      <w:r w:rsidRPr="00775A63">
        <w:rPr>
          <w:rFonts w:ascii="Arial" w:hAnsi="Arial" w:cs="Arial"/>
          <w:b/>
        </w:rPr>
        <w:t>Actividad 6</w:t>
      </w:r>
    </w:p>
    <w:p w:rsidR="00775A63" w:rsidRPr="00775A63" w:rsidRDefault="00775A63" w:rsidP="00775A63">
      <w:pPr>
        <w:spacing w:after="0" w:line="360" w:lineRule="auto"/>
        <w:jc w:val="right"/>
        <w:rPr>
          <w:rFonts w:ascii="Arial" w:hAnsi="Arial" w:cs="Arial"/>
          <w:b/>
        </w:rPr>
      </w:pPr>
      <w:r w:rsidRPr="00775A63">
        <w:rPr>
          <w:rFonts w:ascii="Arial" w:hAnsi="Arial" w:cs="Arial"/>
          <w:b/>
        </w:rPr>
        <w:t>Reporte de lectura</w:t>
      </w:r>
    </w:p>
    <w:p w:rsidR="00775A63" w:rsidRPr="00775A63" w:rsidRDefault="00775A63" w:rsidP="00775A63">
      <w:pPr>
        <w:spacing w:after="0" w:line="360" w:lineRule="auto"/>
        <w:jc w:val="right"/>
        <w:rPr>
          <w:rFonts w:ascii="Arial" w:hAnsi="Arial" w:cs="Arial"/>
          <w:b/>
        </w:rPr>
      </w:pPr>
      <w:r w:rsidRPr="00775A63">
        <w:rPr>
          <w:rFonts w:ascii="Arial" w:hAnsi="Arial" w:cs="Arial"/>
          <w:b/>
        </w:rPr>
        <w:t>Capítulo 4</w:t>
      </w:r>
    </w:p>
    <w:p w:rsidR="00775A63" w:rsidRPr="00775A63" w:rsidRDefault="00775A63" w:rsidP="00775A63">
      <w:pPr>
        <w:spacing w:after="0" w:line="360" w:lineRule="auto"/>
        <w:jc w:val="right"/>
        <w:rPr>
          <w:rFonts w:ascii="Arial" w:hAnsi="Arial" w:cs="Arial"/>
          <w:b/>
        </w:rPr>
      </w:pPr>
      <w:r w:rsidRPr="00775A63">
        <w:rPr>
          <w:rFonts w:ascii="Arial" w:hAnsi="Arial" w:cs="Arial"/>
          <w:b/>
        </w:rPr>
        <w:t>Gisela Santos Pérez</w:t>
      </w:r>
    </w:p>
    <w:p w:rsidR="00775A63" w:rsidRPr="00775A63" w:rsidRDefault="00775A63" w:rsidP="00775A63">
      <w:pPr>
        <w:spacing w:after="0" w:line="360" w:lineRule="auto"/>
        <w:jc w:val="right"/>
        <w:rPr>
          <w:rFonts w:ascii="Arial" w:hAnsi="Arial" w:cs="Arial"/>
          <w:b/>
        </w:rPr>
      </w:pPr>
      <w:r w:rsidRPr="00775A63">
        <w:rPr>
          <w:rFonts w:ascii="Arial" w:hAnsi="Arial" w:cs="Arial"/>
          <w:b/>
        </w:rPr>
        <w:t>19/11/14</w:t>
      </w:r>
    </w:p>
    <w:p w:rsidR="00775A63" w:rsidRDefault="00775A63" w:rsidP="00775A63">
      <w:pPr>
        <w:spacing w:after="0" w:line="360" w:lineRule="auto"/>
        <w:jc w:val="right"/>
        <w:rPr>
          <w:rFonts w:ascii="Arial" w:hAnsi="Arial" w:cs="Arial"/>
        </w:rPr>
      </w:pPr>
    </w:p>
    <w:p w:rsidR="00775A63" w:rsidRDefault="00775A63" w:rsidP="00775A63">
      <w:pPr>
        <w:spacing w:after="0" w:line="360" w:lineRule="auto"/>
        <w:jc w:val="right"/>
        <w:rPr>
          <w:rFonts w:ascii="Arial" w:hAnsi="Arial" w:cs="Arial"/>
        </w:rPr>
      </w:pPr>
    </w:p>
    <w:p w:rsidR="005E1BD8" w:rsidRDefault="008F18D8" w:rsidP="007571DB">
      <w:pPr>
        <w:spacing w:line="360" w:lineRule="auto"/>
        <w:jc w:val="both"/>
        <w:rPr>
          <w:rFonts w:ascii="Arial" w:hAnsi="Arial" w:cs="Arial"/>
        </w:rPr>
      </w:pPr>
      <w:r>
        <w:rPr>
          <w:rFonts w:ascii="Arial" w:hAnsi="Arial" w:cs="Arial"/>
        </w:rPr>
        <w:t>Como mencionamos en el reporte de lectura anterior el autor dentro del análisis FODA que realiza, nos proporciona información en el capítulo anterior de los elementos externos, tales como las Amenazas y Oportunidades, ahora entonces voltea la vista a la parte interna de la organización y estu</w:t>
      </w:r>
      <w:bookmarkStart w:id="0" w:name="_GoBack"/>
      <w:bookmarkEnd w:id="0"/>
      <w:r>
        <w:rPr>
          <w:rFonts w:ascii="Arial" w:hAnsi="Arial" w:cs="Arial"/>
        </w:rPr>
        <w:t xml:space="preserve">dia las Fuerzas y Debilidades llamándola “ventaja competitiva”. Proporcionaremos por lo tanto en este reporte de lectura los datos sobresalientes a los que hace mención, además de complementarlos con opiniones personales y haciendo alusión a ciertos aspectos en los que se aplican éstos conceptos en mi vida laboral. </w:t>
      </w:r>
    </w:p>
    <w:p w:rsidR="008F18D8" w:rsidRDefault="008F18D8" w:rsidP="007571DB">
      <w:pPr>
        <w:spacing w:line="360" w:lineRule="auto"/>
        <w:jc w:val="both"/>
        <w:rPr>
          <w:rFonts w:ascii="Arial" w:hAnsi="Arial" w:cs="Arial"/>
        </w:rPr>
      </w:pPr>
      <w:r>
        <w:rPr>
          <w:rFonts w:ascii="Arial" w:hAnsi="Arial" w:cs="Arial"/>
        </w:rPr>
        <w:t xml:space="preserve">Partiendo del objetivo de la lectura nos menciona que es conocer el análisis y diagnóstico de la ventaja estratégica o competitiva de la organización. En el cual se examinan los factores organizacionales de las finanzas y contabilidad, mercadotecnia, producción y operaciones, de personal y relaciones laborales, así como los recursos corporativos para determinar en cuales la organización tiene fuerzas o debilidades significativas para poder aprovechar las oportunidades y enfrentar las amenazas que el medio ambiente presenta a la organización. </w:t>
      </w:r>
    </w:p>
    <w:p w:rsidR="008F18D8" w:rsidRDefault="008F18D8" w:rsidP="007571DB">
      <w:pPr>
        <w:spacing w:line="360" w:lineRule="auto"/>
        <w:jc w:val="both"/>
        <w:rPr>
          <w:rFonts w:ascii="Arial" w:hAnsi="Arial" w:cs="Arial"/>
        </w:rPr>
      </w:pPr>
      <w:r>
        <w:rPr>
          <w:rFonts w:ascii="Arial" w:hAnsi="Arial" w:cs="Arial"/>
        </w:rPr>
        <w:t xml:space="preserve">Como logramos apreciar en el párrafo anterior el estudio interno que se debe realizar para identificar las oportunidades y amenazas es bastante extenso y debe realizarse con el compromiso y esfuerzos necesarios para lograr el objetivo. </w:t>
      </w:r>
      <w:r w:rsidR="007571DB">
        <w:rPr>
          <w:rFonts w:ascii="Arial" w:hAnsi="Arial" w:cs="Arial"/>
        </w:rPr>
        <w:t>Más</w:t>
      </w:r>
      <w:r>
        <w:rPr>
          <w:rFonts w:ascii="Arial" w:hAnsi="Arial" w:cs="Arial"/>
        </w:rPr>
        <w:t xml:space="preserve"> adelante nos menciona que los factores estratégicos que hay que considerar son: los de personal y relaciones laborales; los de producción y administración de operaciones; los de finanzas y contabilidad; los de mercadotecnia; los organizacionales.</w:t>
      </w:r>
    </w:p>
    <w:p w:rsidR="008F18D8" w:rsidRDefault="007571DB" w:rsidP="007571DB">
      <w:pPr>
        <w:spacing w:line="360" w:lineRule="auto"/>
        <w:jc w:val="both"/>
        <w:rPr>
          <w:rFonts w:ascii="Arial" w:hAnsi="Arial" w:cs="Arial"/>
        </w:rPr>
      </w:pPr>
      <w:r>
        <w:rPr>
          <w:rFonts w:ascii="Arial" w:hAnsi="Arial" w:cs="Arial"/>
        </w:rPr>
        <w:t xml:space="preserve">Una frase importante que hay que resaltar es la ésta: “la ventaja estratégica del personal es el resultado de las acciones del departamento de personal o recursos humanos, y la cooperación de los gerentes de línea”. Debemos tener en claro lo que nos dice la frase, aparentemente es una gran responsabilidad que tiene el departamento de R.H., sin embargo no debemos confundirnos y creer, o ponernos en la cómoda situación de pensar que ésta tarea es exclusivamente del departamento de R.H., que ellos son los responsables de los resultados. Es por eso que al equipo de trabajo debemos hacerles ver lo importante del trabajo en equipo y </w:t>
      </w:r>
      <w:r>
        <w:rPr>
          <w:rFonts w:ascii="Arial" w:hAnsi="Arial" w:cs="Arial"/>
        </w:rPr>
        <w:lastRenderedPageBreak/>
        <w:t>que si bien el departamento de personal pudiera tener más actividades en este proceso, solo se podrán lograr los resultados con la ayuda de todo el equipo. Además de concientizar al departamento de personal del gran reto que tienen que cubrir y motivarlos a esforzarse por cumplirlo.</w:t>
      </w:r>
    </w:p>
    <w:p w:rsidR="00775A63" w:rsidRDefault="007571DB" w:rsidP="007571DB">
      <w:pPr>
        <w:spacing w:line="360" w:lineRule="auto"/>
        <w:jc w:val="both"/>
        <w:rPr>
          <w:rFonts w:ascii="Arial" w:hAnsi="Arial" w:cs="Arial"/>
        </w:rPr>
      </w:pPr>
      <w:r>
        <w:rPr>
          <w:rFonts w:ascii="Arial" w:hAnsi="Arial" w:cs="Arial"/>
        </w:rPr>
        <w:t xml:space="preserve">El autor no sigue dando las características de los demás factores, ya vimos o que debemos tener en cuenta en los factores del departamento de personal, y así como este departamento hay que poner atención en las actividades o en los factores de producción y administración de operaciones, en los factores de finanzas y contabilidad, en los factores de mercadotecnia y en los factores organizacionales. En cada uno de ellos se menciona diferentes características que son de mucha ayuda para que quien dirija estas operaciones de análisis de las </w:t>
      </w:r>
      <w:r w:rsidR="00775A63">
        <w:rPr>
          <w:rFonts w:ascii="Arial" w:hAnsi="Arial" w:cs="Arial"/>
        </w:rPr>
        <w:t xml:space="preserve">Fuerzas y Debilidades, tenga herramientas para que el análisis sea lo más objetivo posible. </w:t>
      </w:r>
    </w:p>
    <w:p w:rsidR="007571DB" w:rsidRDefault="00775A63" w:rsidP="00775A63">
      <w:pPr>
        <w:spacing w:line="360" w:lineRule="auto"/>
        <w:jc w:val="both"/>
        <w:rPr>
          <w:rFonts w:ascii="Arial" w:hAnsi="Arial" w:cs="Arial"/>
        </w:rPr>
      </w:pPr>
      <w:r>
        <w:rPr>
          <w:rFonts w:ascii="Arial" w:hAnsi="Arial" w:cs="Arial"/>
        </w:rPr>
        <w:t xml:space="preserve">Mencionamos algunos puntos que resaltan en cuanto los objetivos de los factores: El objetivo del análisis de Contabilidad y Finanzas es determinar si la organización en cuestión es as fuerte, financieramente, que sus competidores; </w:t>
      </w:r>
      <w:r w:rsidR="007571DB" w:rsidRPr="00775A63">
        <w:rPr>
          <w:rFonts w:ascii="Arial" w:hAnsi="Arial" w:cs="Arial"/>
        </w:rPr>
        <w:t xml:space="preserve">  </w:t>
      </w:r>
      <w:r>
        <w:rPr>
          <w:rFonts w:ascii="Arial" w:hAnsi="Arial" w:cs="Arial"/>
        </w:rPr>
        <w:t>La estrategia de los factores de mercadotecnia es observar si la empresa es sustancial y estratégicamente más fuerte en mercadotecnia que la competencia; Los factores organizacionales pueden aumentar la habilidad de la organización para lograr sus objetivos, mediante la variación de las estrategias.</w:t>
      </w:r>
    </w:p>
    <w:p w:rsidR="00775A63" w:rsidRDefault="00775A63" w:rsidP="00775A63">
      <w:pPr>
        <w:spacing w:line="360" w:lineRule="auto"/>
        <w:jc w:val="both"/>
        <w:rPr>
          <w:rFonts w:ascii="Arial" w:hAnsi="Arial" w:cs="Arial"/>
        </w:rPr>
      </w:pPr>
      <w:r>
        <w:rPr>
          <w:rFonts w:ascii="Arial" w:hAnsi="Arial" w:cs="Arial"/>
        </w:rPr>
        <w:t>Ya para cerrar se nos proporciona algunas herramientas que se basan en diagnósticos a lo largo del proceso, debemos realizar diagnósticos previos, diagnósticos profundos y basados en estos dos el establecimiento del diagnóstico general de la empresa. Además basados en la información que se arrojó en el estudio de las Fuerzas y Debilidades nos propone algunas herramientas para presentar la información, entre las que están los gráficos, tablas, cuestionarios, entre otros.</w:t>
      </w:r>
    </w:p>
    <w:p w:rsidR="00775A63" w:rsidRPr="00775A63" w:rsidRDefault="00775A63" w:rsidP="00775A63">
      <w:pPr>
        <w:spacing w:line="360" w:lineRule="auto"/>
        <w:jc w:val="both"/>
        <w:rPr>
          <w:rFonts w:ascii="Arial" w:hAnsi="Arial" w:cs="Arial"/>
        </w:rPr>
      </w:pPr>
    </w:p>
    <w:p w:rsidR="008F18D8" w:rsidRPr="008364EB" w:rsidRDefault="008F18D8" w:rsidP="007571DB">
      <w:pPr>
        <w:spacing w:line="360" w:lineRule="auto"/>
        <w:jc w:val="both"/>
        <w:rPr>
          <w:rFonts w:ascii="Arial" w:hAnsi="Arial" w:cs="Arial"/>
        </w:rPr>
      </w:pPr>
    </w:p>
    <w:sectPr w:rsidR="008F18D8" w:rsidRPr="008364EB" w:rsidSect="008364EB">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D91E76"/>
    <w:multiLevelType w:val="hybridMultilevel"/>
    <w:tmpl w:val="5E52FCF2"/>
    <w:lvl w:ilvl="0" w:tplc="010CA514">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64EB"/>
    <w:rsid w:val="000D7FB7"/>
    <w:rsid w:val="005E1BD8"/>
    <w:rsid w:val="007571DB"/>
    <w:rsid w:val="00775A63"/>
    <w:rsid w:val="008364EB"/>
    <w:rsid w:val="008F18D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75A6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75A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2</Pages>
  <Words>659</Words>
  <Characters>3627</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2014-11-20T00:07:00Z</dcterms:created>
  <dcterms:modified xsi:type="dcterms:W3CDTF">2014-11-20T00:53:00Z</dcterms:modified>
</cp:coreProperties>
</file>