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FC" w:rsidRDefault="002D36FC" w:rsidP="002D36FC">
      <w:pPr>
        <w:spacing w:after="0" w:line="240" w:lineRule="auto"/>
        <w:rPr>
          <w:b/>
          <w:sz w:val="28"/>
        </w:rPr>
      </w:pPr>
      <w:r>
        <w:rPr>
          <w:noProof/>
        </w:rPr>
        <w:drawing>
          <wp:anchor distT="0" distB="0" distL="114300" distR="114300" simplePos="0" relativeHeight="251659264" behindDoc="1" locked="0" layoutInCell="1" allowOverlap="1">
            <wp:simplePos x="0" y="0"/>
            <wp:positionH relativeFrom="column">
              <wp:posOffset>1270</wp:posOffset>
            </wp:positionH>
            <wp:positionV relativeFrom="paragraph">
              <wp:posOffset>-176530</wp:posOffset>
            </wp:positionV>
            <wp:extent cx="711200" cy="831850"/>
            <wp:effectExtent l="0" t="0" r="0" b="0"/>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9" cstate="print"/>
                    <a:srcRect r="68160"/>
                    <a:stretch>
                      <a:fillRect/>
                    </a:stretch>
                  </pic:blipFill>
                  <pic:spPr bwMode="auto">
                    <a:xfrm>
                      <a:off x="0" y="0"/>
                      <a:ext cx="711200" cy="831850"/>
                    </a:xfrm>
                    <a:prstGeom prst="rect">
                      <a:avLst/>
                    </a:prstGeom>
                    <a:noFill/>
                    <a:ln w="9525">
                      <a:noFill/>
                      <a:miter lim="800000"/>
                      <a:headEnd/>
                      <a:tailEnd/>
                    </a:ln>
                  </pic:spPr>
                </pic:pic>
              </a:graphicData>
            </a:graphic>
          </wp:anchor>
        </w:drawing>
      </w:r>
    </w:p>
    <w:p w:rsidR="002D36FC" w:rsidRPr="00CF1390" w:rsidRDefault="002D36FC" w:rsidP="002D36FC">
      <w:pPr>
        <w:spacing w:after="0" w:line="240" w:lineRule="auto"/>
        <w:jc w:val="center"/>
        <w:rPr>
          <w:b/>
          <w:sz w:val="28"/>
        </w:rPr>
      </w:pPr>
      <w:r w:rsidRPr="00CF1390">
        <w:rPr>
          <w:b/>
          <w:sz w:val="28"/>
        </w:rPr>
        <w:t>INSTITUTO DE ADMINISTRACIÓN PÚBLICA</w:t>
      </w:r>
    </w:p>
    <w:p w:rsidR="002D36FC" w:rsidRPr="00CF1390" w:rsidRDefault="002D36FC" w:rsidP="002D36FC">
      <w:pPr>
        <w:spacing w:after="0" w:line="240" w:lineRule="auto"/>
        <w:jc w:val="center"/>
        <w:rPr>
          <w:b/>
          <w:sz w:val="28"/>
        </w:rPr>
      </w:pPr>
      <w:r w:rsidRPr="00CF1390">
        <w:rPr>
          <w:b/>
          <w:sz w:val="28"/>
        </w:rPr>
        <w:t>DEL ESTADO DE CHIAPAS, A. C.</w:t>
      </w:r>
    </w:p>
    <w:p w:rsidR="002D36FC" w:rsidRDefault="002D36FC" w:rsidP="002D36FC">
      <w:pPr>
        <w:spacing w:after="0"/>
        <w:jc w:val="both"/>
        <w:rPr>
          <w:b/>
          <w:sz w:val="28"/>
        </w:rPr>
      </w:pPr>
    </w:p>
    <w:p w:rsidR="002D36FC" w:rsidRDefault="002D36FC" w:rsidP="002D36FC">
      <w:pPr>
        <w:spacing w:after="0"/>
        <w:jc w:val="center"/>
        <w:rPr>
          <w:b/>
          <w:sz w:val="28"/>
        </w:rPr>
      </w:pPr>
    </w:p>
    <w:p w:rsidR="002D36FC" w:rsidRPr="00E754F1" w:rsidRDefault="002D36FC" w:rsidP="002D36FC">
      <w:pPr>
        <w:spacing w:after="0"/>
        <w:jc w:val="center"/>
        <w:rPr>
          <w:sz w:val="28"/>
        </w:rPr>
      </w:pPr>
      <w:r w:rsidRPr="00E754F1">
        <w:rPr>
          <w:sz w:val="28"/>
        </w:rPr>
        <w:t>Maestría en</w:t>
      </w:r>
    </w:p>
    <w:p w:rsidR="002D36FC" w:rsidRDefault="002D36FC" w:rsidP="002D36FC">
      <w:pPr>
        <w:spacing w:after="0"/>
        <w:jc w:val="center"/>
        <w:rPr>
          <w:b/>
          <w:sz w:val="28"/>
        </w:rPr>
      </w:pPr>
      <w:r w:rsidRPr="00E754F1">
        <w:rPr>
          <w:b/>
          <w:sz w:val="28"/>
        </w:rPr>
        <w:t>Administración y Políticas Públicas</w:t>
      </w:r>
    </w:p>
    <w:p w:rsidR="002D36FC" w:rsidRDefault="002D36FC" w:rsidP="002D36FC">
      <w:pPr>
        <w:spacing w:after="0"/>
        <w:jc w:val="both"/>
        <w:rPr>
          <w:b/>
          <w:sz w:val="28"/>
        </w:rPr>
      </w:pPr>
    </w:p>
    <w:p w:rsidR="002D36FC" w:rsidRDefault="002D36FC" w:rsidP="002D36FC">
      <w:pPr>
        <w:spacing w:after="0"/>
        <w:jc w:val="both"/>
        <w:rPr>
          <w:b/>
          <w:sz w:val="28"/>
        </w:rPr>
      </w:pPr>
    </w:p>
    <w:p w:rsidR="002D36FC" w:rsidRPr="00E754F1" w:rsidRDefault="002D36FC" w:rsidP="002D36FC">
      <w:pPr>
        <w:spacing w:after="0"/>
        <w:jc w:val="center"/>
        <w:rPr>
          <w:sz w:val="28"/>
        </w:rPr>
      </w:pPr>
      <w:r>
        <w:rPr>
          <w:sz w:val="28"/>
        </w:rPr>
        <w:t>Módulo:</w:t>
      </w:r>
    </w:p>
    <w:p w:rsidR="002D36FC" w:rsidRDefault="002D36FC" w:rsidP="002D36FC">
      <w:pPr>
        <w:spacing w:after="0"/>
        <w:jc w:val="center"/>
        <w:rPr>
          <w:b/>
          <w:sz w:val="28"/>
        </w:rPr>
      </w:pPr>
      <w:r>
        <w:rPr>
          <w:b/>
          <w:sz w:val="28"/>
        </w:rPr>
        <w:t>Metodología de la Investigación</w:t>
      </w:r>
    </w:p>
    <w:p w:rsidR="002D36FC" w:rsidRDefault="002D36FC" w:rsidP="002D36FC">
      <w:pPr>
        <w:spacing w:after="0"/>
        <w:jc w:val="both"/>
        <w:rPr>
          <w:b/>
          <w:sz w:val="28"/>
        </w:rPr>
      </w:pPr>
    </w:p>
    <w:p w:rsidR="002D36FC" w:rsidRDefault="002D36FC" w:rsidP="002D36FC">
      <w:pPr>
        <w:spacing w:after="0"/>
        <w:jc w:val="both"/>
        <w:rPr>
          <w:b/>
          <w:sz w:val="28"/>
        </w:rPr>
      </w:pPr>
    </w:p>
    <w:p w:rsidR="002D36FC" w:rsidRPr="00DC7E5F" w:rsidRDefault="002D36FC" w:rsidP="002D36FC">
      <w:pPr>
        <w:spacing w:after="0"/>
        <w:jc w:val="center"/>
        <w:rPr>
          <w:sz w:val="28"/>
        </w:rPr>
      </w:pPr>
      <w:r>
        <w:rPr>
          <w:sz w:val="28"/>
        </w:rPr>
        <w:t>Docente:</w:t>
      </w:r>
    </w:p>
    <w:p w:rsidR="002D36FC" w:rsidRDefault="002D36FC" w:rsidP="002D36FC">
      <w:pPr>
        <w:spacing w:after="0"/>
        <w:jc w:val="center"/>
        <w:rPr>
          <w:b/>
          <w:sz w:val="28"/>
        </w:rPr>
      </w:pPr>
      <w:r>
        <w:rPr>
          <w:b/>
          <w:sz w:val="28"/>
        </w:rPr>
        <w:t xml:space="preserve">Mtro. Ricardo David </w:t>
      </w:r>
      <w:r w:rsidR="000A1782">
        <w:rPr>
          <w:b/>
          <w:sz w:val="28"/>
        </w:rPr>
        <w:t>E</w:t>
      </w:r>
      <w:r>
        <w:rPr>
          <w:b/>
          <w:sz w:val="28"/>
        </w:rPr>
        <w:t>strada Soto</w:t>
      </w: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Pr="00DC7E5F" w:rsidRDefault="002D36FC" w:rsidP="002D36FC">
      <w:pPr>
        <w:spacing w:after="0"/>
        <w:jc w:val="center"/>
        <w:rPr>
          <w:sz w:val="28"/>
        </w:rPr>
      </w:pPr>
      <w:r>
        <w:rPr>
          <w:sz w:val="28"/>
        </w:rPr>
        <w:t>Actividad número 0</w:t>
      </w:r>
      <w:r w:rsidR="001F64B4">
        <w:rPr>
          <w:sz w:val="28"/>
        </w:rPr>
        <w:t>3</w:t>
      </w:r>
    </w:p>
    <w:p w:rsidR="002D36FC" w:rsidRPr="002D36FC" w:rsidRDefault="002D36FC" w:rsidP="002D36FC">
      <w:pPr>
        <w:spacing w:after="0"/>
        <w:jc w:val="center"/>
        <w:rPr>
          <w:rFonts w:ascii="Arial" w:hAnsi="Arial" w:cs="Arial"/>
          <w:b/>
        </w:rPr>
      </w:pPr>
      <w:r w:rsidRPr="002D36FC">
        <w:rPr>
          <w:rFonts w:ascii="Arial" w:eastAsia="Times New Roman" w:hAnsi="Arial" w:cs="Arial"/>
          <w:b/>
          <w:bCs/>
          <w:color w:val="000000"/>
        </w:rPr>
        <w:t> </w:t>
      </w:r>
      <w:r w:rsidRPr="002D36FC">
        <w:rPr>
          <w:rFonts w:ascii="Arial" w:hAnsi="Arial" w:cs="Arial"/>
          <w:b/>
        </w:rPr>
        <w:t xml:space="preserve">Protocolo de </w:t>
      </w:r>
      <w:r w:rsidR="001F64B4">
        <w:rPr>
          <w:rFonts w:ascii="Arial" w:hAnsi="Arial" w:cs="Arial"/>
          <w:b/>
        </w:rPr>
        <w:t>Tesis</w:t>
      </w:r>
      <w:r w:rsidRPr="002D36FC">
        <w:rPr>
          <w:rFonts w:ascii="Arial" w:hAnsi="Arial" w:cs="Arial"/>
          <w:b/>
        </w:rPr>
        <w:t>.</w:t>
      </w: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rPr>
          <w:b/>
          <w:sz w:val="28"/>
        </w:rPr>
      </w:pPr>
    </w:p>
    <w:p w:rsidR="002D36FC" w:rsidRPr="00DC7E5F" w:rsidRDefault="002D36FC" w:rsidP="002D36FC">
      <w:pPr>
        <w:spacing w:after="0"/>
        <w:jc w:val="center"/>
        <w:rPr>
          <w:sz w:val="28"/>
        </w:rPr>
      </w:pPr>
      <w:r>
        <w:rPr>
          <w:sz w:val="28"/>
        </w:rPr>
        <w:t>Alumno:</w:t>
      </w:r>
    </w:p>
    <w:p w:rsidR="002D36FC" w:rsidRDefault="002D36FC" w:rsidP="002D36FC">
      <w:pPr>
        <w:spacing w:after="0"/>
        <w:jc w:val="center"/>
        <w:rPr>
          <w:b/>
          <w:sz w:val="28"/>
        </w:rPr>
      </w:pPr>
      <w:r>
        <w:rPr>
          <w:b/>
          <w:sz w:val="28"/>
        </w:rPr>
        <w:t>Uriel Pérez González</w:t>
      </w: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both"/>
        <w:rPr>
          <w:b/>
          <w:sz w:val="28"/>
        </w:rPr>
      </w:pPr>
    </w:p>
    <w:p w:rsidR="002D36FC" w:rsidRDefault="002D36FC" w:rsidP="002D36FC">
      <w:pPr>
        <w:spacing w:after="0"/>
        <w:jc w:val="right"/>
      </w:pPr>
      <w:r>
        <w:t>Ta</w:t>
      </w:r>
      <w:r w:rsidRPr="00D43CE2">
        <w:t>pachula de Córdova y Ordoñez, Chiapas;</w:t>
      </w:r>
      <w:r>
        <w:t xml:space="preserve">  </w:t>
      </w:r>
      <w:r w:rsidR="00A233FC">
        <w:t>15</w:t>
      </w:r>
      <w:r>
        <w:t xml:space="preserve"> de </w:t>
      </w:r>
      <w:r w:rsidR="00A233FC">
        <w:t>Noviembre</w:t>
      </w:r>
      <w:r>
        <w:t xml:space="preserve"> de 2015.</w:t>
      </w:r>
    </w:p>
    <w:p w:rsidR="002D36FC" w:rsidRDefault="002D36FC">
      <w:pPr>
        <w:rPr>
          <w:rFonts w:ascii="Arial" w:hAnsi="Arial" w:cs="Arial"/>
        </w:rPr>
      </w:pPr>
    </w:p>
    <w:p w:rsidR="00F1292F" w:rsidRPr="004815B1" w:rsidRDefault="001E223F" w:rsidP="004815B1">
      <w:pPr>
        <w:spacing w:line="360" w:lineRule="auto"/>
        <w:contextualSpacing/>
        <w:rPr>
          <w:rFonts w:ascii="Arial" w:hAnsi="Arial" w:cs="Arial"/>
          <w:b/>
        </w:rPr>
      </w:pPr>
      <w:r w:rsidRPr="004815B1">
        <w:rPr>
          <w:rFonts w:ascii="Arial" w:hAnsi="Arial" w:cs="Arial"/>
          <w:b/>
        </w:rPr>
        <w:lastRenderedPageBreak/>
        <w:t>TEMA DE INVESTIGACION</w:t>
      </w:r>
    </w:p>
    <w:p w:rsidR="001E223F" w:rsidRPr="004815B1" w:rsidRDefault="001E223F" w:rsidP="004815B1">
      <w:pPr>
        <w:spacing w:line="360" w:lineRule="auto"/>
        <w:contextualSpacing/>
        <w:rPr>
          <w:rFonts w:ascii="Arial" w:hAnsi="Arial" w:cs="Arial"/>
        </w:rPr>
      </w:pPr>
      <w:r w:rsidRPr="004815B1">
        <w:rPr>
          <w:rFonts w:ascii="Arial" w:hAnsi="Arial" w:cs="Arial"/>
        </w:rPr>
        <w:t>Recaudación Municip</w:t>
      </w:r>
      <w:r w:rsidR="001722FD" w:rsidRPr="004815B1">
        <w:rPr>
          <w:rFonts w:ascii="Arial" w:hAnsi="Arial" w:cs="Arial"/>
        </w:rPr>
        <w:t>al</w:t>
      </w:r>
      <w:r w:rsidRPr="004815B1">
        <w:rPr>
          <w:rFonts w:ascii="Arial" w:hAnsi="Arial" w:cs="Arial"/>
        </w:rPr>
        <w:t xml:space="preserve"> </w:t>
      </w:r>
    </w:p>
    <w:p w:rsidR="00E92E2A" w:rsidRPr="004815B1" w:rsidRDefault="00E92E2A" w:rsidP="004815B1">
      <w:pPr>
        <w:spacing w:line="360" w:lineRule="auto"/>
        <w:contextualSpacing/>
        <w:rPr>
          <w:rFonts w:ascii="Arial" w:hAnsi="Arial" w:cs="Arial"/>
        </w:rPr>
      </w:pPr>
    </w:p>
    <w:p w:rsidR="001E223F" w:rsidRPr="004815B1" w:rsidRDefault="001E223F" w:rsidP="004815B1">
      <w:pPr>
        <w:spacing w:line="360" w:lineRule="auto"/>
        <w:contextualSpacing/>
        <w:rPr>
          <w:rFonts w:ascii="Arial" w:hAnsi="Arial" w:cs="Arial"/>
          <w:b/>
        </w:rPr>
      </w:pPr>
      <w:r w:rsidRPr="004815B1">
        <w:rPr>
          <w:rFonts w:ascii="Arial" w:hAnsi="Arial" w:cs="Arial"/>
          <w:b/>
        </w:rPr>
        <w:t>TITULO</w:t>
      </w:r>
    </w:p>
    <w:p w:rsidR="001E223F" w:rsidRPr="004815B1" w:rsidRDefault="001E223F" w:rsidP="004815B1">
      <w:pPr>
        <w:spacing w:line="360" w:lineRule="auto"/>
        <w:contextualSpacing/>
        <w:rPr>
          <w:rFonts w:ascii="Arial" w:hAnsi="Arial" w:cs="Arial"/>
        </w:rPr>
      </w:pPr>
      <w:r w:rsidRPr="004815B1">
        <w:rPr>
          <w:rFonts w:ascii="Arial" w:hAnsi="Arial" w:cs="Arial"/>
        </w:rPr>
        <w:t>La recaudación en el municipio de Tuxtla C</w:t>
      </w:r>
      <w:r w:rsidR="001722FD" w:rsidRPr="004815B1">
        <w:rPr>
          <w:rFonts w:ascii="Arial" w:hAnsi="Arial" w:cs="Arial"/>
        </w:rPr>
        <w:t>hico, Chiapas Periodo 2011-2015:</w:t>
      </w:r>
      <w:r w:rsidRPr="004815B1">
        <w:rPr>
          <w:rFonts w:ascii="Arial" w:hAnsi="Arial" w:cs="Arial"/>
        </w:rPr>
        <w:t xml:space="preserve"> </w:t>
      </w:r>
      <w:r w:rsidRPr="004815B1">
        <w:rPr>
          <w:rFonts w:ascii="Arial" w:hAnsi="Arial" w:cs="Arial"/>
          <w:i/>
        </w:rPr>
        <w:t xml:space="preserve">Propuesta </w:t>
      </w:r>
      <w:r w:rsidR="00D358E0" w:rsidRPr="004815B1">
        <w:rPr>
          <w:rFonts w:ascii="Arial" w:hAnsi="Arial" w:cs="Arial"/>
          <w:i/>
        </w:rPr>
        <w:t xml:space="preserve">de guía </w:t>
      </w:r>
      <w:r w:rsidRPr="004815B1">
        <w:rPr>
          <w:rFonts w:ascii="Arial" w:hAnsi="Arial" w:cs="Arial"/>
          <w:i/>
        </w:rPr>
        <w:t>para</w:t>
      </w:r>
      <w:r w:rsidR="00D358E0" w:rsidRPr="004815B1">
        <w:rPr>
          <w:rFonts w:ascii="Arial" w:hAnsi="Arial" w:cs="Arial"/>
          <w:i/>
        </w:rPr>
        <w:t xml:space="preserve"> el incremento a la recaudación de derechos.</w:t>
      </w:r>
    </w:p>
    <w:p w:rsidR="00E92E2A" w:rsidRPr="004815B1" w:rsidRDefault="00E92E2A" w:rsidP="004815B1">
      <w:pPr>
        <w:spacing w:line="360" w:lineRule="auto"/>
        <w:contextualSpacing/>
        <w:rPr>
          <w:rFonts w:ascii="Arial" w:hAnsi="Arial" w:cs="Arial"/>
        </w:rPr>
      </w:pPr>
    </w:p>
    <w:p w:rsidR="001E223F" w:rsidRPr="004815B1" w:rsidRDefault="001E223F" w:rsidP="004815B1">
      <w:pPr>
        <w:spacing w:line="360" w:lineRule="auto"/>
        <w:contextualSpacing/>
        <w:rPr>
          <w:rFonts w:ascii="Arial" w:hAnsi="Arial" w:cs="Arial"/>
          <w:b/>
        </w:rPr>
      </w:pPr>
      <w:r w:rsidRPr="004815B1">
        <w:rPr>
          <w:rFonts w:ascii="Arial" w:hAnsi="Arial" w:cs="Arial"/>
          <w:b/>
        </w:rPr>
        <w:t>OBJETO DE ESTUDIO</w:t>
      </w:r>
    </w:p>
    <w:p w:rsidR="001E223F" w:rsidRPr="004815B1" w:rsidRDefault="00DE6754" w:rsidP="004815B1">
      <w:pPr>
        <w:spacing w:line="360" w:lineRule="auto"/>
        <w:contextualSpacing/>
        <w:rPr>
          <w:rFonts w:ascii="Arial" w:hAnsi="Arial" w:cs="Arial"/>
        </w:rPr>
      </w:pPr>
      <w:r w:rsidRPr="004815B1">
        <w:rPr>
          <w:rFonts w:ascii="Arial" w:hAnsi="Arial" w:cs="Arial"/>
        </w:rPr>
        <w:t>La recaudación del ingreso propio en el muni</w:t>
      </w:r>
      <w:r w:rsidR="001722FD" w:rsidRPr="004815B1">
        <w:rPr>
          <w:rFonts w:ascii="Arial" w:hAnsi="Arial" w:cs="Arial"/>
        </w:rPr>
        <w:t xml:space="preserve">cipio de Tuxtla chico, Chiapas, las fuentes, </w:t>
      </w:r>
      <w:r w:rsidR="005C753B" w:rsidRPr="004815B1">
        <w:rPr>
          <w:rFonts w:ascii="Arial" w:hAnsi="Arial" w:cs="Arial"/>
        </w:rPr>
        <w:t>la política</w:t>
      </w:r>
      <w:r w:rsidR="001722FD" w:rsidRPr="004815B1">
        <w:rPr>
          <w:rFonts w:ascii="Arial" w:hAnsi="Arial" w:cs="Arial"/>
        </w:rPr>
        <w:t xml:space="preserve"> de ingresos</w:t>
      </w:r>
      <w:r w:rsidR="00493F16" w:rsidRPr="004815B1">
        <w:rPr>
          <w:rFonts w:ascii="Arial" w:hAnsi="Arial" w:cs="Arial"/>
        </w:rPr>
        <w:t>, reglamentos</w:t>
      </w:r>
      <w:r w:rsidR="001722FD" w:rsidRPr="004815B1">
        <w:rPr>
          <w:rFonts w:ascii="Arial" w:hAnsi="Arial" w:cs="Arial"/>
        </w:rPr>
        <w:t xml:space="preserve"> y su </w:t>
      </w:r>
      <w:r w:rsidR="00614AF2" w:rsidRPr="004815B1">
        <w:rPr>
          <w:rFonts w:ascii="Arial" w:hAnsi="Arial" w:cs="Arial"/>
        </w:rPr>
        <w:t>impleme</w:t>
      </w:r>
      <w:r w:rsidR="001722FD" w:rsidRPr="004815B1">
        <w:rPr>
          <w:rFonts w:ascii="Arial" w:hAnsi="Arial" w:cs="Arial"/>
        </w:rPr>
        <w:t>ntación</w:t>
      </w:r>
      <w:r w:rsidR="00614AF2" w:rsidRPr="004815B1">
        <w:rPr>
          <w:rFonts w:ascii="Arial" w:hAnsi="Arial" w:cs="Arial"/>
        </w:rPr>
        <w:t xml:space="preserve">. </w:t>
      </w:r>
    </w:p>
    <w:p w:rsidR="00E92E2A" w:rsidRPr="004815B1" w:rsidRDefault="00E92E2A" w:rsidP="004815B1">
      <w:pPr>
        <w:spacing w:line="360" w:lineRule="auto"/>
        <w:contextualSpacing/>
        <w:rPr>
          <w:rFonts w:ascii="Arial" w:hAnsi="Arial" w:cs="Arial"/>
        </w:rPr>
      </w:pPr>
    </w:p>
    <w:p w:rsidR="00614AF2" w:rsidRPr="004815B1" w:rsidRDefault="00614AF2" w:rsidP="004815B1">
      <w:pPr>
        <w:spacing w:line="360" w:lineRule="auto"/>
        <w:contextualSpacing/>
        <w:rPr>
          <w:rFonts w:ascii="Arial" w:hAnsi="Arial" w:cs="Arial"/>
          <w:b/>
        </w:rPr>
      </w:pPr>
      <w:r w:rsidRPr="004815B1">
        <w:rPr>
          <w:rFonts w:ascii="Arial" w:hAnsi="Arial" w:cs="Arial"/>
          <w:b/>
        </w:rPr>
        <w:t>OBJETIVOS DE LA INVESTIGACION</w:t>
      </w:r>
    </w:p>
    <w:p w:rsidR="00614AF2" w:rsidRPr="004815B1" w:rsidRDefault="002070E2" w:rsidP="004815B1">
      <w:pPr>
        <w:spacing w:line="360" w:lineRule="auto"/>
        <w:contextualSpacing/>
        <w:jc w:val="both"/>
        <w:rPr>
          <w:rFonts w:ascii="Arial" w:hAnsi="Arial" w:cs="Arial"/>
          <w:strike/>
        </w:rPr>
      </w:pPr>
      <w:r w:rsidRPr="004815B1">
        <w:rPr>
          <w:rFonts w:ascii="Arial" w:hAnsi="Arial" w:cs="Arial"/>
        </w:rPr>
        <w:t>F</w:t>
      </w:r>
      <w:r w:rsidR="00614AF2" w:rsidRPr="004815B1">
        <w:rPr>
          <w:rFonts w:ascii="Arial" w:hAnsi="Arial" w:cs="Arial"/>
        </w:rPr>
        <w:t xml:space="preserve">ortalecer las finanzas públicas </w:t>
      </w:r>
      <w:r w:rsidR="001722FD" w:rsidRPr="004815B1">
        <w:rPr>
          <w:rFonts w:ascii="Arial" w:hAnsi="Arial" w:cs="Arial"/>
        </w:rPr>
        <w:t xml:space="preserve">del municipio de Tuxtla Chico </w:t>
      </w:r>
      <w:r w:rsidR="00614AF2" w:rsidRPr="004815B1">
        <w:rPr>
          <w:rFonts w:ascii="Arial" w:hAnsi="Arial" w:cs="Arial"/>
        </w:rPr>
        <w:t>a través de</w:t>
      </w:r>
      <w:r w:rsidRPr="004815B1">
        <w:rPr>
          <w:rFonts w:ascii="Arial" w:hAnsi="Arial" w:cs="Arial"/>
        </w:rPr>
        <w:t>l</w:t>
      </w:r>
      <w:r w:rsidR="00614AF2" w:rsidRPr="004815B1">
        <w:rPr>
          <w:rFonts w:ascii="Arial" w:hAnsi="Arial" w:cs="Arial"/>
        </w:rPr>
        <w:t xml:space="preserve"> </w:t>
      </w:r>
      <w:r w:rsidRPr="004815B1">
        <w:rPr>
          <w:rFonts w:ascii="Arial" w:hAnsi="Arial" w:cs="Arial"/>
        </w:rPr>
        <w:t>establecimiento de políticas que permitan la</w:t>
      </w:r>
      <w:r w:rsidR="00614AF2" w:rsidRPr="004815B1">
        <w:rPr>
          <w:rFonts w:ascii="Arial" w:hAnsi="Arial" w:cs="Arial"/>
        </w:rPr>
        <w:t xml:space="preserve"> correcta y eficiente recaudación de los </w:t>
      </w:r>
      <w:r w:rsidR="00493F16" w:rsidRPr="004815B1">
        <w:rPr>
          <w:rFonts w:ascii="Arial" w:hAnsi="Arial" w:cs="Arial"/>
        </w:rPr>
        <w:t>derechos</w:t>
      </w:r>
      <w:r w:rsidR="00614AF2" w:rsidRPr="004815B1">
        <w:rPr>
          <w:rFonts w:ascii="Arial" w:hAnsi="Arial" w:cs="Arial"/>
        </w:rPr>
        <w:t xml:space="preserve"> procurando </w:t>
      </w:r>
      <w:r w:rsidRPr="004815B1">
        <w:rPr>
          <w:rFonts w:ascii="Arial" w:hAnsi="Arial" w:cs="Arial"/>
        </w:rPr>
        <w:t>el menor impacto en la</w:t>
      </w:r>
      <w:r w:rsidR="009F24F0" w:rsidRPr="004815B1">
        <w:rPr>
          <w:rFonts w:ascii="Arial" w:hAnsi="Arial" w:cs="Arial"/>
        </w:rPr>
        <w:t xml:space="preserve"> economía familiar. </w:t>
      </w:r>
    </w:p>
    <w:p w:rsidR="00606F85" w:rsidRDefault="00606F85" w:rsidP="004815B1">
      <w:pPr>
        <w:spacing w:line="360" w:lineRule="auto"/>
        <w:contextualSpacing/>
        <w:jc w:val="both"/>
        <w:rPr>
          <w:rFonts w:ascii="Arial" w:hAnsi="Arial" w:cs="Arial"/>
          <w:b/>
        </w:rPr>
      </w:pPr>
    </w:p>
    <w:p w:rsidR="000307DD" w:rsidRPr="004815B1" w:rsidRDefault="000307DD" w:rsidP="004815B1">
      <w:pPr>
        <w:spacing w:line="360" w:lineRule="auto"/>
        <w:contextualSpacing/>
        <w:jc w:val="both"/>
        <w:rPr>
          <w:rFonts w:ascii="Arial" w:hAnsi="Arial" w:cs="Arial"/>
          <w:b/>
        </w:rPr>
      </w:pPr>
      <w:r w:rsidRPr="004815B1">
        <w:rPr>
          <w:rFonts w:ascii="Arial" w:hAnsi="Arial" w:cs="Arial"/>
          <w:b/>
        </w:rPr>
        <w:t xml:space="preserve">Objetivo Particular. </w:t>
      </w:r>
    </w:p>
    <w:p w:rsidR="000307DD" w:rsidRPr="00606F85" w:rsidRDefault="000307DD" w:rsidP="00606F85">
      <w:pPr>
        <w:pStyle w:val="Prrafodelista"/>
        <w:numPr>
          <w:ilvl w:val="0"/>
          <w:numId w:val="3"/>
        </w:numPr>
        <w:spacing w:line="360" w:lineRule="auto"/>
        <w:jc w:val="both"/>
        <w:rPr>
          <w:rFonts w:ascii="Arial" w:hAnsi="Arial" w:cs="Arial"/>
        </w:rPr>
      </w:pPr>
      <w:r w:rsidRPr="00606F85">
        <w:rPr>
          <w:rFonts w:ascii="Arial" w:hAnsi="Arial" w:cs="Arial"/>
        </w:rPr>
        <w:t>Fomentar la recaudación de ingresos propio</w:t>
      </w:r>
      <w:r w:rsidR="005C753B" w:rsidRPr="00606F85">
        <w:rPr>
          <w:rFonts w:ascii="Arial" w:hAnsi="Arial" w:cs="Arial"/>
        </w:rPr>
        <w:t xml:space="preserve">s, mediante el uso de los medios de comunicación: radio, televisión, revistas, periódicos, internet. . </w:t>
      </w:r>
    </w:p>
    <w:p w:rsidR="000307DD" w:rsidRPr="00606F85" w:rsidRDefault="000307DD" w:rsidP="00606F85">
      <w:pPr>
        <w:pStyle w:val="Prrafodelista"/>
        <w:numPr>
          <w:ilvl w:val="0"/>
          <w:numId w:val="3"/>
        </w:numPr>
        <w:spacing w:line="360" w:lineRule="auto"/>
        <w:jc w:val="both"/>
        <w:rPr>
          <w:rFonts w:ascii="Arial" w:hAnsi="Arial" w:cs="Arial"/>
        </w:rPr>
      </w:pPr>
      <w:r w:rsidRPr="00606F85">
        <w:rPr>
          <w:rFonts w:ascii="Arial" w:hAnsi="Arial" w:cs="Arial"/>
        </w:rPr>
        <w:t>Ofrecer Estimulo al ciudadano</w:t>
      </w:r>
      <w:r w:rsidR="009F24F0" w:rsidRPr="00606F85">
        <w:rPr>
          <w:rFonts w:ascii="Arial" w:hAnsi="Arial" w:cs="Arial"/>
        </w:rPr>
        <w:t xml:space="preserve"> por cubrir las tarifas o cuotas según corresponda,  </w:t>
      </w:r>
      <w:r w:rsidR="005C753B" w:rsidRPr="00606F85">
        <w:rPr>
          <w:rFonts w:ascii="Arial" w:hAnsi="Arial" w:cs="Arial"/>
        </w:rPr>
        <w:t>de manera anticipada</w:t>
      </w:r>
      <w:r w:rsidR="00720E1B" w:rsidRPr="00606F85">
        <w:rPr>
          <w:rFonts w:ascii="Arial" w:hAnsi="Arial" w:cs="Arial"/>
        </w:rPr>
        <w:t xml:space="preserve">, para el cumplimiento de sus obligaciones vencidas. </w:t>
      </w:r>
    </w:p>
    <w:p w:rsidR="000307DD" w:rsidRPr="00606F85" w:rsidRDefault="000307DD" w:rsidP="00606F85">
      <w:pPr>
        <w:pStyle w:val="Prrafodelista"/>
        <w:numPr>
          <w:ilvl w:val="0"/>
          <w:numId w:val="3"/>
        </w:numPr>
        <w:spacing w:line="360" w:lineRule="auto"/>
        <w:jc w:val="both"/>
        <w:rPr>
          <w:rFonts w:ascii="Arial" w:hAnsi="Arial" w:cs="Arial"/>
        </w:rPr>
      </w:pPr>
      <w:r w:rsidRPr="00606F85">
        <w:rPr>
          <w:rFonts w:ascii="Arial" w:hAnsi="Arial" w:cs="Arial"/>
        </w:rPr>
        <w:t>Detectar los conceptos que no se obtiene recaudación</w:t>
      </w:r>
      <w:r w:rsidR="005C753B" w:rsidRPr="00606F85">
        <w:rPr>
          <w:rFonts w:ascii="Arial" w:hAnsi="Arial" w:cs="Arial"/>
        </w:rPr>
        <w:t xml:space="preserve">, mediante un análisis de lo que se estimado contra lo recaudado. </w:t>
      </w:r>
      <w:r w:rsidR="00720E1B" w:rsidRPr="00606F85">
        <w:rPr>
          <w:rFonts w:ascii="Arial" w:hAnsi="Arial" w:cs="Arial"/>
        </w:rPr>
        <w:t xml:space="preserve">De esta manera evitar el incremento del retraso de una obligación. </w:t>
      </w:r>
    </w:p>
    <w:p w:rsidR="009D55BD" w:rsidRDefault="000307DD" w:rsidP="00606F85">
      <w:pPr>
        <w:pStyle w:val="Prrafodelista"/>
        <w:numPr>
          <w:ilvl w:val="0"/>
          <w:numId w:val="3"/>
        </w:numPr>
        <w:spacing w:line="360" w:lineRule="auto"/>
        <w:jc w:val="both"/>
        <w:rPr>
          <w:rFonts w:ascii="Arial" w:hAnsi="Arial" w:cs="Arial"/>
        </w:rPr>
      </w:pPr>
      <w:r w:rsidRPr="009D55BD">
        <w:rPr>
          <w:rFonts w:ascii="Arial" w:hAnsi="Arial" w:cs="Arial"/>
        </w:rPr>
        <w:t xml:space="preserve">Identificar </w:t>
      </w:r>
      <w:r w:rsidR="009D55BD" w:rsidRPr="009D55BD">
        <w:rPr>
          <w:rFonts w:ascii="Arial" w:hAnsi="Arial" w:cs="Arial"/>
        </w:rPr>
        <w:t xml:space="preserve">el motivo </w:t>
      </w:r>
      <w:r w:rsidRPr="009D55BD">
        <w:rPr>
          <w:rFonts w:ascii="Arial" w:hAnsi="Arial" w:cs="Arial"/>
        </w:rPr>
        <w:t>o motivo</w:t>
      </w:r>
      <w:r w:rsidR="009D55BD" w:rsidRPr="009D55BD">
        <w:rPr>
          <w:rFonts w:ascii="Arial" w:hAnsi="Arial" w:cs="Arial"/>
        </w:rPr>
        <w:t>s</w:t>
      </w:r>
      <w:r w:rsidRPr="009D55BD">
        <w:rPr>
          <w:rFonts w:ascii="Arial" w:hAnsi="Arial" w:cs="Arial"/>
        </w:rPr>
        <w:t xml:space="preserve"> por la que el ciudadano no está contribuyendo</w:t>
      </w:r>
      <w:r w:rsidR="009D55BD" w:rsidRPr="009D55BD">
        <w:rPr>
          <w:rFonts w:ascii="Arial" w:hAnsi="Arial" w:cs="Arial"/>
        </w:rPr>
        <w:t>.</w:t>
      </w:r>
    </w:p>
    <w:p w:rsidR="007030FF" w:rsidRDefault="00720E1B" w:rsidP="00606F85">
      <w:pPr>
        <w:pStyle w:val="Prrafodelista"/>
        <w:numPr>
          <w:ilvl w:val="0"/>
          <w:numId w:val="3"/>
        </w:numPr>
        <w:spacing w:line="360" w:lineRule="auto"/>
        <w:jc w:val="both"/>
        <w:rPr>
          <w:rFonts w:ascii="Arial" w:hAnsi="Arial" w:cs="Arial"/>
        </w:rPr>
      </w:pPr>
      <w:r w:rsidRPr="009D55BD">
        <w:rPr>
          <w:rFonts w:ascii="Arial" w:hAnsi="Arial" w:cs="Arial"/>
        </w:rPr>
        <w:t>Actualizar el registro del padrón de contribuyentes</w:t>
      </w:r>
      <w:r w:rsidR="00800462" w:rsidRPr="009D55BD">
        <w:rPr>
          <w:rFonts w:ascii="Arial" w:hAnsi="Arial" w:cs="Arial"/>
        </w:rPr>
        <w:t xml:space="preserve">, </w:t>
      </w:r>
      <w:r w:rsidR="00606F85" w:rsidRPr="009D55BD">
        <w:rPr>
          <w:rFonts w:ascii="Arial" w:hAnsi="Arial" w:cs="Arial"/>
        </w:rPr>
        <w:t xml:space="preserve">para </w:t>
      </w:r>
      <w:r w:rsidR="00800462" w:rsidRPr="009D55BD">
        <w:rPr>
          <w:rFonts w:ascii="Arial" w:hAnsi="Arial" w:cs="Arial"/>
        </w:rPr>
        <w:t>facilitar la recaudación</w:t>
      </w:r>
      <w:r w:rsidR="007030FF">
        <w:rPr>
          <w:rFonts w:ascii="Arial" w:hAnsi="Arial" w:cs="Arial"/>
        </w:rPr>
        <w:t xml:space="preserve">. </w:t>
      </w:r>
    </w:p>
    <w:p w:rsidR="000307DD" w:rsidRPr="009D55BD" w:rsidRDefault="00606F85" w:rsidP="00606F85">
      <w:pPr>
        <w:pStyle w:val="Prrafodelista"/>
        <w:numPr>
          <w:ilvl w:val="0"/>
          <w:numId w:val="3"/>
        </w:numPr>
        <w:spacing w:line="360" w:lineRule="auto"/>
        <w:jc w:val="both"/>
        <w:rPr>
          <w:rFonts w:ascii="Arial" w:hAnsi="Arial" w:cs="Arial"/>
        </w:rPr>
      </w:pPr>
      <w:r w:rsidRPr="009D55BD">
        <w:rPr>
          <w:rFonts w:ascii="Arial" w:hAnsi="Arial" w:cs="Arial"/>
        </w:rPr>
        <w:t>E</w:t>
      </w:r>
      <w:r w:rsidR="009D55BD" w:rsidRPr="009D55BD">
        <w:rPr>
          <w:rFonts w:ascii="Arial" w:hAnsi="Arial" w:cs="Arial"/>
        </w:rPr>
        <w:t>stimar</w:t>
      </w:r>
      <w:r w:rsidRPr="009D55BD">
        <w:rPr>
          <w:rFonts w:ascii="Arial" w:hAnsi="Arial" w:cs="Arial"/>
        </w:rPr>
        <w:t xml:space="preserve"> </w:t>
      </w:r>
      <w:r w:rsidR="00800462" w:rsidRPr="009D55BD">
        <w:rPr>
          <w:rFonts w:ascii="Arial" w:hAnsi="Arial" w:cs="Arial"/>
        </w:rPr>
        <w:t>lo que se pretende recaudar</w:t>
      </w:r>
      <w:r w:rsidR="00E149C2" w:rsidRPr="009D55BD">
        <w:rPr>
          <w:rFonts w:ascii="Arial" w:hAnsi="Arial" w:cs="Arial"/>
        </w:rPr>
        <w:t xml:space="preserve"> </w:t>
      </w:r>
      <w:r w:rsidR="009D55BD" w:rsidRPr="009D55BD">
        <w:rPr>
          <w:rFonts w:ascii="Arial" w:hAnsi="Arial" w:cs="Arial"/>
        </w:rPr>
        <w:t>y</w:t>
      </w:r>
      <w:r w:rsidRPr="009D55BD">
        <w:rPr>
          <w:rFonts w:ascii="Arial" w:hAnsi="Arial" w:cs="Arial"/>
        </w:rPr>
        <w:t xml:space="preserve"> </w:t>
      </w:r>
      <w:r w:rsidR="00800462" w:rsidRPr="009D55BD">
        <w:rPr>
          <w:rFonts w:ascii="Arial" w:hAnsi="Arial" w:cs="Arial"/>
        </w:rPr>
        <w:t xml:space="preserve"> conocer los tipos de aportaciones que realiza el contribuyente. </w:t>
      </w:r>
      <w:r w:rsidR="005C753B" w:rsidRPr="009D55BD">
        <w:rPr>
          <w:rFonts w:ascii="Arial" w:hAnsi="Arial" w:cs="Arial"/>
        </w:rPr>
        <w:t xml:space="preserve"> </w:t>
      </w:r>
      <w:r w:rsidR="000307DD" w:rsidRPr="009D55BD">
        <w:rPr>
          <w:rFonts w:ascii="Arial" w:hAnsi="Arial" w:cs="Arial"/>
        </w:rPr>
        <w:t xml:space="preserve"> </w:t>
      </w:r>
    </w:p>
    <w:p w:rsidR="00E92E2A" w:rsidRPr="004815B1" w:rsidRDefault="00E92E2A" w:rsidP="004815B1">
      <w:pPr>
        <w:spacing w:line="360" w:lineRule="auto"/>
        <w:contextualSpacing/>
        <w:jc w:val="both"/>
        <w:rPr>
          <w:rFonts w:ascii="Arial" w:hAnsi="Arial" w:cs="Arial"/>
          <w:color w:val="151A25"/>
        </w:rPr>
      </w:pPr>
    </w:p>
    <w:p w:rsidR="000307DD" w:rsidRPr="004815B1" w:rsidRDefault="00982DD2" w:rsidP="004815B1">
      <w:pPr>
        <w:spacing w:line="360" w:lineRule="auto"/>
        <w:contextualSpacing/>
        <w:jc w:val="both"/>
        <w:rPr>
          <w:rFonts w:ascii="Arial" w:hAnsi="Arial" w:cs="Arial"/>
          <w:b/>
          <w:color w:val="151A25"/>
        </w:rPr>
      </w:pPr>
      <w:r w:rsidRPr="004815B1">
        <w:rPr>
          <w:rFonts w:ascii="Arial" w:hAnsi="Arial" w:cs="Arial"/>
          <w:b/>
          <w:color w:val="151A25"/>
        </w:rPr>
        <w:t xml:space="preserve">PROBLEMA DE LA INVESTIGACION. </w:t>
      </w:r>
    </w:p>
    <w:p w:rsidR="00C91C17" w:rsidRPr="004815B1" w:rsidRDefault="00BC4939" w:rsidP="004815B1">
      <w:pPr>
        <w:spacing w:line="360" w:lineRule="auto"/>
        <w:contextualSpacing/>
        <w:jc w:val="both"/>
        <w:rPr>
          <w:rFonts w:ascii="Arial" w:hAnsi="Arial" w:cs="Arial"/>
        </w:rPr>
      </w:pPr>
      <w:r w:rsidRPr="004815B1">
        <w:rPr>
          <w:rFonts w:ascii="Arial" w:hAnsi="Arial" w:cs="Arial"/>
        </w:rPr>
        <w:t>El problema de la falta de recaudación en el municipio es por motivo de que no hay un diseño e implementación de reglamentos municipales.</w:t>
      </w:r>
      <w:r w:rsidR="00335C47" w:rsidRPr="004815B1">
        <w:rPr>
          <w:rFonts w:ascii="Arial" w:hAnsi="Arial" w:cs="Arial"/>
        </w:rPr>
        <w:t xml:space="preserve"> Lo cual servirá como instrumento de </w:t>
      </w:r>
      <w:r w:rsidR="00720E1B" w:rsidRPr="004815B1">
        <w:rPr>
          <w:rFonts w:ascii="Arial" w:hAnsi="Arial" w:cs="Arial"/>
        </w:rPr>
        <w:t xml:space="preserve">recaudación. </w:t>
      </w:r>
      <w:r w:rsidRPr="004815B1">
        <w:rPr>
          <w:rFonts w:ascii="Arial" w:hAnsi="Arial" w:cs="Arial"/>
        </w:rPr>
        <w:t xml:space="preserve">Ya que lo que se percibe por recaudación </w:t>
      </w:r>
      <w:r w:rsidR="00335C47" w:rsidRPr="004815B1">
        <w:rPr>
          <w:rFonts w:ascii="Arial" w:hAnsi="Arial" w:cs="Arial"/>
        </w:rPr>
        <w:t xml:space="preserve">de ingresos propios representa </w:t>
      </w:r>
      <w:r w:rsidR="00335C47" w:rsidRPr="004815B1">
        <w:rPr>
          <w:rFonts w:ascii="Arial" w:hAnsi="Arial" w:cs="Arial"/>
        </w:rPr>
        <w:lastRenderedPageBreak/>
        <w:t xml:space="preserve">un 3% del techo financiero de lo estimado anual, por lo tanto el ingreso propio </w:t>
      </w:r>
      <w:r w:rsidRPr="004815B1">
        <w:rPr>
          <w:rFonts w:ascii="Arial" w:hAnsi="Arial" w:cs="Arial"/>
        </w:rPr>
        <w:t xml:space="preserve">es insuficiente para darle cumplimiento a las necesidades de la población, lo que hace </w:t>
      </w:r>
      <w:r w:rsidR="00335C47" w:rsidRPr="004815B1">
        <w:rPr>
          <w:rFonts w:ascii="Arial" w:hAnsi="Arial" w:cs="Arial"/>
        </w:rPr>
        <w:t>in</w:t>
      </w:r>
      <w:r w:rsidRPr="004815B1">
        <w:rPr>
          <w:rFonts w:ascii="Arial" w:hAnsi="Arial" w:cs="Arial"/>
        </w:rPr>
        <w:t>s</w:t>
      </w:r>
      <w:r w:rsidR="00335C47" w:rsidRPr="004815B1">
        <w:rPr>
          <w:rFonts w:ascii="Arial" w:hAnsi="Arial" w:cs="Arial"/>
        </w:rPr>
        <w:t>os</w:t>
      </w:r>
      <w:r w:rsidRPr="004815B1">
        <w:rPr>
          <w:rFonts w:ascii="Arial" w:hAnsi="Arial" w:cs="Arial"/>
        </w:rPr>
        <w:t>tenible a una administración pública municipal</w:t>
      </w:r>
      <w:r w:rsidR="00335C47" w:rsidRPr="004815B1">
        <w:rPr>
          <w:rFonts w:ascii="Arial" w:hAnsi="Arial" w:cs="Arial"/>
        </w:rPr>
        <w:t>, únicamente con l</w:t>
      </w:r>
      <w:r w:rsidRPr="004815B1">
        <w:rPr>
          <w:rFonts w:ascii="Arial" w:hAnsi="Arial" w:cs="Arial"/>
        </w:rPr>
        <w:t xml:space="preserve">a </w:t>
      </w:r>
      <w:r w:rsidR="00335C47" w:rsidRPr="004815B1">
        <w:rPr>
          <w:rFonts w:ascii="Arial" w:hAnsi="Arial" w:cs="Arial"/>
        </w:rPr>
        <w:t>participación del ramo 28</w:t>
      </w:r>
      <w:r w:rsidRPr="004815B1">
        <w:rPr>
          <w:rFonts w:ascii="Arial" w:hAnsi="Arial" w:cs="Arial"/>
        </w:rPr>
        <w:t xml:space="preserve"> y aportaciones</w:t>
      </w:r>
      <w:r w:rsidR="00335C47" w:rsidRPr="004815B1">
        <w:rPr>
          <w:rFonts w:ascii="Arial" w:hAnsi="Arial" w:cs="Arial"/>
        </w:rPr>
        <w:t xml:space="preserve"> del ramo 33</w:t>
      </w:r>
      <w:r w:rsidRPr="004815B1">
        <w:rPr>
          <w:rFonts w:ascii="Arial" w:hAnsi="Arial" w:cs="Arial"/>
        </w:rPr>
        <w:t xml:space="preserve"> que realiza el gobierno federal y estatal</w:t>
      </w:r>
      <w:r w:rsidR="00335C47" w:rsidRPr="004815B1">
        <w:rPr>
          <w:rFonts w:ascii="Arial" w:hAnsi="Arial" w:cs="Arial"/>
        </w:rPr>
        <w:t>, es la única manera para hacer frente a las demandas de la sociedad.</w:t>
      </w:r>
      <w:r w:rsidR="005A32B2" w:rsidRPr="004815B1">
        <w:rPr>
          <w:rFonts w:ascii="Arial" w:hAnsi="Arial" w:cs="Arial"/>
        </w:rPr>
        <w:t xml:space="preserve"> Actualmente la </w:t>
      </w:r>
      <w:r w:rsidR="001602A9" w:rsidRPr="004815B1">
        <w:rPr>
          <w:rFonts w:ascii="Arial" w:hAnsi="Arial" w:cs="Arial"/>
        </w:rPr>
        <w:t>recaudación</w:t>
      </w:r>
      <w:r w:rsidR="005A32B2" w:rsidRPr="004815B1">
        <w:rPr>
          <w:rFonts w:ascii="Arial" w:hAnsi="Arial" w:cs="Arial"/>
        </w:rPr>
        <w:t xml:space="preserve"> del impuesto predial los municipios no ejecutan el cobro de dicho impuesto, el gobierno estatal es el recaudador del</w:t>
      </w:r>
      <w:r w:rsidR="0061320F" w:rsidRPr="004815B1">
        <w:rPr>
          <w:rFonts w:ascii="Arial" w:hAnsi="Arial" w:cs="Arial"/>
        </w:rPr>
        <w:t xml:space="preserve"> impuesto predial, esto ha producido una disminución más </w:t>
      </w:r>
      <w:r w:rsidR="00E149C2" w:rsidRPr="004815B1">
        <w:rPr>
          <w:rFonts w:ascii="Arial" w:hAnsi="Arial" w:cs="Arial"/>
        </w:rPr>
        <w:t>d</w:t>
      </w:r>
      <w:r w:rsidR="0061320F" w:rsidRPr="004815B1">
        <w:rPr>
          <w:rFonts w:ascii="Arial" w:hAnsi="Arial" w:cs="Arial"/>
        </w:rPr>
        <w:t xml:space="preserve">el ingresos recaudado, porque el contribuyente no tiene la información o desconoce </w:t>
      </w:r>
      <w:r w:rsidR="001602A9" w:rsidRPr="004815B1">
        <w:rPr>
          <w:rFonts w:ascii="Arial" w:hAnsi="Arial" w:cs="Arial"/>
        </w:rPr>
        <w:t xml:space="preserve">la utilización de la tecnología </w:t>
      </w:r>
      <w:r w:rsidR="0061320F" w:rsidRPr="004815B1">
        <w:rPr>
          <w:rFonts w:ascii="Arial" w:hAnsi="Arial" w:cs="Arial"/>
        </w:rPr>
        <w:t>los medios del internet para poder cu</w:t>
      </w:r>
      <w:r w:rsidR="001602A9" w:rsidRPr="004815B1">
        <w:rPr>
          <w:rFonts w:ascii="Arial" w:hAnsi="Arial" w:cs="Arial"/>
        </w:rPr>
        <w:t xml:space="preserve">mplir con su obligación del </w:t>
      </w:r>
      <w:r w:rsidR="0061320F" w:rsidRPr="004815B1">
        <w:rPr>
          <w:rFonts w:ascii="Arial" w:hAnsi="Arial" w:cs="Arial"/>
        </w:rPr>
        <w:t xml:space="preserve">impuesto predial que le corresponde. </w:t>
      </w:r>
      <w:r w:rsidR="00335C47" w:rsidRPr="004815B1">
        <w:rPr>
          <w:rFonts w:ascii="Arial" w:hAnsi="Arial" w:cs="Arial"/>
        </w:rPr>
        <w:t xml:space="preserve"> </w:t>
      </w:r>
      <w:r w:rsidRPr="004815B1">
        <w:rPr>
          <w:rFonts w:ascii="Arial" w:hAnsi="Arial" w:cs="Arial"/>
        </w:rPr>
        <w:t xml:space="preserve"> </w:t>
      </w:r>
    </w:p>
    <w:p w:rsidR="00C91C17" w:rsidRPr="004815B1" w:rsidRDefault="00C91C17" w:rsidP="004815B1">
      <w:pPr>
        <w:spacing w:line="360" w:lineRule="auto"/>
        <w:contextualSpacing/>
        <w:jc w:val="both"/>
        <w:rPr>
          <w:rFonts w:ascii="Arial" w:hAnsi="Arial" w:cs="Arial"/>
          <w:color w:val="151A25"/>
        </w:rPr>
      </w:pPr>
    </w:p>
    <w:p w:rsidR="00982DD2" w:rsidRPr="004815B1" w:rsidRDefault="00982DD2" w:rsidP="004815B1">
      <w:pPr>
        <w:spacing w:line="360" w:lineRule="auto"/>
        <w:contextualSpacing/>
        <w:jc w:val="both"/>
        <w:rPr>
          <w:rFonts w:ascii="Arial" w:hAnsi="Arial" w:cs="Arial"/>
          <w:b/>
          <w:color w:val="151A25"/>
        </w:rPr>
      </w:pPr>
      <w:r w:rsidRPr="004815B1">
        <w:rPr>
          <w:rFonts w:ascii="Arial" w:hAnsi="Arial" w:cs="Arial"/>
          <w:b/>
          <w:color w:val="151A25"/>
        </w:rPr>
        <w:t>PLANTEAMIENTO DEL PROBLEMA.</w:t>
      </w:r>
    </w:p>
    <w:p w:rsidR="00E92E2A" w:rsidRPr="004815B1" w:rsidRDefault="002D250E" w:rsidP="004815B1">
      <w:pPr>
        <w:spacing w:line="360" w:lineRule="auto"/>
        <w:contextualSpacing/>
        <w:jc w:val="both"/>
        <w:rPr>
          <w:rFonts w:ascii="Arial" w:hAnsi="Arial" w:cs="Arial"/>
          <w:color w:val="151A25"/>
        </w:rPr>
      </w:pPr>
      <w:r w:rsidRPr="004815B1">
        <w:rPr>
          <w:rFonts w:ascii="Arial" w:hAnsi="Arial" w:cs="Arial"/>
          <w:color w:val="151A25"/>
        </w:rPr>
        <w:t xml:space="preserve">Actualmente las finanzas de la administración </w:t>
      </w:r>
      <w:r w:rsidR="00E92E2A" w:rsidRPr="004815B1">
        <w:rPr>
          <w:rFonts w:ascii="Arial" w:hAnsi="Arial" w:cs="Arial"/>
          <w:color w:val="151A25"/>
        </w:rPr>
        <w:t>pública</w:t>
      </w:r>
      <w:r w:rsidRPr="004815B1">
        <w:rPr>
          <w:rFonts w:ascii="Arial" w:hAnsi="Arial" w:cs="Arial"/>
          <w:color w:val="151A25"/>
        </w:rPr>
        <w:t xml:space="preserve"> municipal del municipio de Tuxtla chico, Chiapas no es sustentable con los ingresos que percibe por parte del gobierno federal y estatal de las participaciones</w:t>
      </w:r>
      <w:r w:rsidR="00E92E2A" w:rsidRPr="004815B1">
        <w:rPr>
          <w:rFonts w:ascii="Arial" w:hAnsi="Arial" w:cs="Arial"/>
          <w:color w:val="151A25"/>
        </w:rPr>
        <w:t xml:space="preserve"> del ramo 28</w:t>
      </w:r>
      <w:r w:rsidRPr="004815B1">
        <w:rPr>
          <w:rFonts w:ascii="Arial" w:hAnsi="Arial" w:cs="Arial"/>
          <w:color w:val="151A25"/>
        </w:rPr>
        <w:t xml:space="preserve"> y aportaciones</w:t>
      </w:r>
      <w:r w:rsidR="00E92E2A" w:rsidRPr="004815B1">
        <w:rPr>
          <w:rFonts w:ascii="Arial" w:hAnsi="Arial" w:cs="Arial"/>
          <w:color w:val="151A25"/>
        </w:rPr>
        <w:t xml:space="preserve"> del ramo 33</w:t>
      </w:r>
      <w:r w:rsidRPr="004815B1">
        <w:rPr>
          <w:rFonts w:ascii="Arial" w:hAnsi="Arial" w:cs="Arial"/>
          <w:color w:val="151A25"/>
        </w:rPr>
        <w:t xml:space="preserve"> que le correspondan en el ejercicio fiscal que se </w:t>
      </w:r>
      <w:r w:rsidR="00E92E2A" w:rsidRPr="004815B1">
        <w:rPr>
          <w:rFonts w:ascii="Arial" w:hAnsi="Arial" w:cs="Arial"/>
          <w:color w:val="151A25"/>
        </w:rPr>
        <w:t>esté</w:t>
      </w:r>
      <w:r w:rsidRPr="004815B1">
        <w:rPr>
          <w:rFonts w:ascii="Arial" w:hAnsi="Arial" w:cs="Arial"/>
          <w:color w:val="151A25"/>
        </w:rPr>
        <w:t xml:space="preserve"> ejerciendo. </w:t>
      </w:r>
      <w:r w:rsidR="00E92E2A" w:rsidRPr="004815B1">
        <w:rPr>
          <w:rFonts w:ascii="Arial" w:hAnsi="Arial" w:cs="Arial"/>
          <w:color w:val="151A25"/>
        </w:rPr>
        <w:t>Así</w:t>
      </w:r>
      <w:r w:rsidRPr="004815B1">
        <w:rPr>
          <w:rFonts w:ascii="Arial" w:hAnsi="Arial" w:cs="Arial"/>
          <w:color w:val="151A25"/>
        </w:rPr>
        <w:t xml:space="preserve"> mismo la recaudación de los ingresos propios se observa</w:t>
      </w:r>
      <w:r w:rsidR="00E92E2A" w:rsidRPr="004815B1">
        <w:rPr>
          <w:rFonts w:ascii="Arial" w:hAnsi="Arial" w:cs="Arial"/>
          <w:color w:val="151A25"/>
        </w:rPr>
        <w:t>,</w:t>
      </w:r>
      <w:r w:rsidRPr="004815B1">
        <w:rPr>
          <w:rFonts w:ascii="Arial" w:hAnsi="Arial" w:cs="Arial"/>
          <w:color w:val="151A25"/>
        </w:rPr>
        <w:t xml:space="preserve"> que no se recauda lo estimado con lo recaudado por falta de importancia y de aplicación de la ley </w:t>
      </w:r>
      <w:r w:rsidR="00E92E2A" w:rsidRPr="004815B1">
        <w:rPr>
          <w:rFonts w:ascii="Arial" w:hAnsi="Arial" w:cs="Arial"/>
          <w:color w:val="151A25"/>
        </w:rPr>
        <w:t xml:space="preserve">de ingresos, por lo tanto se deja de recaudar ingresos. Como resultado no se cumple con la estimación de los ingresos que al municipio le corresponde hacer su parte. </w:t>
      </w:r>
    </w:p>
    <w:p w:rsidR="006462FC" w:rsidRPr="004815B1" w:rsidRDefault="006462FC" w:rsidP="004815B1">
      <w:pPr>
        <w:spacing w:line="360" w:lineRule="auto"/>
        <w:contextualSpacing/>
        <w:jc w:val="both"/>
        <w:rPr>
          <w:rFonts w:ascii="Arial" w:hAnsi="Arial" w:cs="Arial"/>
          <w:color w:val="151A25"/>
        </w:rPr>
      </w:pPr>
      <w:r w:rsidRPr="004815B1">
        <w:rPr>
          <w:rFonts w:ascii="Arial" w:hAnsi="Arial" w:cs="Arial"/>
          <w:color w:val="151A25"/>
        </w:rPr>
        <w:t>“los ayuntamientos no</w:t>
      </w:r>
      <w:r w:rsidR="0057296E" w:rsidRPr="004815B1">
        <w:rPr>
          <w:rFonts w:ascii="Arial" w:hAnsi="Arial" w:cs="Arial"/>
          <w:color w:val="151A25"/>
        </w:rPr>
        <w:t xml:space="preserve"> </w:t>
      </w:r>
      <w:r w:rsidRPr="004815B1">
        <w:rPr>
          <w:rFonts w:ascii="Arial" w:hAnsi="Arial" w:cs="Arial"/>
          <w:color w:val="151A25"/>
        </w:rPr>
        <w:t>se han preocupado por aumentar sus recursos propios, pues desatienden las recomendaciones planteadas año con año</w:t>
      </w:r>
      <w:r w:rsidR="0097493F" w:rsidRPr="004815B1">
        <w:rPr>
          <w:rStyle w:val="Refdenotaalpie"/>
          <w:rFonts w:ascii="Arial" w:hAnsi="Arial" w:cs="Arial"/>
          <w:color w:val="151A25"/>
        </w:rPr>
        <w:footnoteReference w:id="1"/>
      </w:r>
      <w:r w:rsidRPr="004815B1">
        <w:rPr>
          <w:rFonts w:ascii="Arial" w:hAnsi="Arial" w:cs="Arial"/>
          <w:color w:val="151A25"/>
        </w:rPr>
        <w:t>” los órganos de fiscalización han realizado recomendaciones</w:t>
      </w:r>
      <w:r w:rsidR="00877FAC" w:rsidRPr="004815B1">
        <w:rPr>
          <w:rFonts w:ascii="Arial" w:hAnsi="Arial" w:cs="Arial"/>
          <w:color w:val="151A25"/>
        </w:rPr>
        <w:t xml:space="preserve"> a las administraciones públicas municipales, </w:t>
      </w:r>
      <w:r w:rsidRPr="004815B1">
        <w:rPr>
          <w:rFonts w:ascii="Arial" w:hAnsi="Arial" w:cs="Arial"/>
          <w:color w:val="151A25"/>
        </w:rPr>
        <w:t xml:space="preserve"> así mismo invitando a que vigilen o establezcan medidas recaudatorias, de esta manera dar cumplimiento a lo estimado del ingresos para el ejercicio fiscal correspondiente. </w:t>
      </w:r>
    </w:p>
    <w:p w:rsidR="00982DD2" w:rsidRPr="004815B1" w:rsidRDefault="00E92E2A" w:rsidP="004815B1">
      <w:pPr>
        <w:spacing w:line="360" w:lineRule="auto"/>
        <w:contextualSpacing/>
        <w:jc w:val="both"/>
        <w:rPr>
          <w:rFonts w:ascii="Arial" w:hAnsi="Arial" w:cs="Arial"/>
          <w:color w:val="151A25"/>
        </w:rPr>
      </w:pPr>
      <w:r w:rsidRPr="004815B1">
        <w:rPr>
          <w:rFonts w:ascii="Arial" w:hAnsi="Arial" w:cs="Arial"/>
          <w:color w:val="151A25"/>
        </w:rPr>
        <w:t xml:space="preserve"> </w:t>
      </w:r>
      <w:r w:rsidR="000D105F" w:rsidRPr="004815B1">
        <w:rPr>
          <w:rFonts w:ascii="Arial" w:hAnsi="Arial" w:cs="Arial"/>
          <w:color w:val="151A25"/>
        </w:rPr>
        <w:t>¿Por qué el municipio no es autosuficiente con sus ingresos propios?</w:t>
      </w:r>
    </w:p>
    <w:p w:rsidR="000D105F" w:rsidRPr="004815B1" w:rsidRDefault="000D105F" w:rsidP="004815B1">
      <w:pPr>
        <w:spacing w:line="360" w:lineRule="auto"/>
        <w:contextualSpacing/>
        <w:jc w:val="both"/>
        <w:rPr>
          <w:rFonts w:ascii="Arial" w:hAnsi="Arial" w:cs="Arial"/>
          <w:color w:val="151A25"/>
        </w:rPr>
      </w:pPr>
      <w:r w:rsidRPr="004815B1">
        <w:rPr>
          <w:rFonts w:ascii="Arial" w:hAnsi="Arial" w:cs="Arial"/>
          <w:color w:val="151A25"/>
        </w:rPr>
        <w:t>¿</w:t>
      </w:r>
      <w:r w:rsidR="004275D9" w:rsidRPr="004815B1">
        <w:rPr>
          <w:rFonts w:ascii="Arial" w:hAnsi="Arial" w:cs="Arial"/>
          <w:color w:val="151A25"/>
        </w:rPr>
        <w:t>Qué</w:t>
      </w:r>
      <w:r w:rsidRPr="004815B1">
        <w:rPr>
          <w:rFonts w:ascii="Arial" w:hAnsi="Arial" w:cs="Arial"/>
          <w:color w:val="151A25"/>
        </w:rPr>
        <w:t xml:space="preserve"> motivos considera que son los factores determinantes para que no se logre la recaudación?</w:t>
      </w:r>
    </w:p>
    <w:p w:rsidR="000D105F" w:rsidRPr="004815B1" w:rsidRDefault="004275D9" w:rsidP="004815B1">
      <w:pPr>
        <w:spacing w:line="360" w:lineRule="auto"/>
        <w:contextualSpacing/>
        <w:jc w:val="both"/>
        <w:rPr>
          <w:rFonts w:ascii="Arial" w:hAnsi="Arial" w:cs="Arial"/>
          <w:color w:val="151A25"/>
        </w:rPr>
      </w:pPr>
      <w:r w:rsidRPr="004815B1">
        <w:rPr>
          <w:rFonts w:ascii="Arial" w:hAnsi="Arial" w:cs="Arial"/>
          <w:color w:val="151A25"/>
        </w:rPr>
        <w:t>¿Considera que los grupos sociales son participe de la falta de recaudación del ingreso propio en el municipio?</w:t>
      </w:r>
    </w:p>
    <w:p w:rsidR="00E92E2A" w:rsidRPr="004815B1" w:rsidRDefault="004275D9" w:rsidP="004815B1">
      <w:pPr>
        <w:spacing w:line="360" w:lineRule="auto"/>
        <w:contextualSpacing/>
        <w:jc w:val="both"/>
        <w:rPr>
          <w:rFonts w:ascii="Arial" w:hAnsi="Arial" w:cs="Arial"/>
          <w:color w:val="151A25"/>
        </w:rPr>
      </w:pPr>
      <w:r w:rsidRPr="004815B1">
        <w:rPr>
          <w:rFonts w:ascii="Arial" w:hAnsi="Arial" w:cs="Arial"/>
          <w:color w:val="151A25"/>
        </w:rPr>
        <w:t>¿Considera usted que implementando estímulos al contribuyente se logre recaudar más recursos propios?</w:t>
      </w:r>
    </w:p>
    <w:p w:rsidR="004275D9" w:rsidRPr="004815B1" w:rsidRDefault="004275D9" w:rsidP="004815B1">
      <w:pPr>
        <w:spacing w:line="360" w:lineRule="auto"/>
        <w:contextualSpacing/>
        <w:jc w:val="both"/>
        <w:rPr>
          <w:rFonts w:ascii="Arial" w:hAnsi="Arial" w:cs="Arial"/>
          <w:color w:val="151A25"/>
        </w:rPr>
      </w:pPr>
      <w:r w:rsidRPr="004815B1">
        <w:rPr>
          <w:rFonts w:ascii="Arial" w:hAnsi="Arial" w:cs="Arial"/>
          <w:color w:val="151A25"/>
        </w:rPr>
        <w:lastRenderedPageBreak/>
        <w:t xml:space="preserve">¿Es un factor la falta de resultados </w:t>
      </w:r>
      <w:r w:rsidR="0061320F" w:rsidRPr="004815B1">
        <w:rPr>
          <w:rFonts w:ascii="Arial" w:hAnsi="Arial" w:cs="Arial"/>
          <w:color w:val="151A25"/>
        </w:rPr>
        <w:t xml:space="preserve">de parte de la administración municipal en la </w:t>
      </w:r>
      <w:r w:rsidRPr="004815B1">
        <w:rPr>
          <w:rFonts w:ascii="Arial" w:hAnsi="Arial" w:cs="Arial"/>
          <w:color w:val="151A25"/>
        </w:rPr>
        <w:t xml:space="preserve"> trasparencia</w:t>
      </w:r>
      <w:r w:rsidR="0061320F" w:rsidRPr="004815B1">
        <w:rPr>
          <w:rFonts w:ascii="Arial" w:hAnsi="Arial" w:cs="Arial"/>
          <w:color w:val="151A25"/>
        </w:rPr>
        <w:t>,</w:t>
      </w:r>
      <w:r w:rsidRPr="004815B1">
        <w:rPr>
          <w:rFonts w:ascii="Arial" w:hAnsi="Arial" w:cs="Arial"/>
          <w:color w:val="151A25"/>
        </w:rPr>
        <w:t xml:space="preserve"> en la aplicación de los recursos en acciones y </w:t>
      </w:r>
      <w:r w:rsidR="00C01A7B" w:rsidRPr="004815B1">
        <w:rPr>
          <w:rFonts w:ascii="Arial" w:hAnsi="Arial" w:cs="Arial"/>
          <w:color w:val="151A25"/>
        </w:rPr>
        <w:t>programas?</w:t>
      </w:r>
    </w:p>
    <w:p w:rsidR="00982DD2" w:rsidRPr="004815B1" w:rsidRDefault="00982DD2" w:rsidP="004815B1">
      <w:pPr>
        <w:spacing w:line="360" w:lineRule="auto"/>
        <w:contextualSpacing/>
        <w:jc w:val="both"/>
        <w:rPr>
          <w:rFonts w:ascii="Arial" w:hAnsi="Arial" w:cs="Arial"/>
          <w:color w:val="151A25"/>
        </w:rPr>
      </w:pPr>
      <w:r w:rsidRPr="004815B1">
        <w:rPr>
          <w:rFonts w:ascii="Arial" w:hAnsi="Arial" w:cs="Arial"/>
          <w:color w:val="151A25"/>
        </w:rPr>
        <w:t xml:space="preserve"> </w:t>
      </w:r>
      <w:r w:rsidR="004275D9" w:rsidRPr="004815B1">
        <w:rPr>
          <w:rFonts w:ascii="Arial" w:hAnsi="Arial" w:cs="Arial"/>
          <w:color w:val="151A25"/>
        </w:rPr>
        <w:t>¿Usted conoce en que utiliza lo que recauda el municipio por concepto de ingresos propios?</w:t>
      </w:r>
    </w:p>
    <w:p w:rsidR="00877FAC" w:rsidRPr="004815B1" w:rsidRDefault="00877FAC" w:rsidP="004815B1">
      <w:pPr>
        <w:spacing w:line="360" w:lineRule="auto"/>
        <w:contextualSpacing/>
        <w:jc w:val="both"/>
        <w:rPr>
          <w:rFonts w:ascii="Arial" w:hAnsi="Arial" w:cs="Arial"/>
          <w:color w:val="151A25"/>
        </w:rPr>
      </w:pPr>
    </w:p>
    <w:p w:rsidR="00877FAC" w:rsidRPr="004815B1" w:rsidRDefault="00877FAC" w:rsidP="004815B1">
      <w:pPr>
        <w:spacing w:line="360" w:lineRule="auto"/>
        <w:contextualSpacing/>
        <w:jc w:val="both"/>
        <w:rPr>
          <w:rFonts w:ascii="Arial" w:hAnsi="Arial" w:cs="Arial"/>
          <w:b/>
          <w:color w:val="151A25"/>
        </w:rPr>
      </w:pPr>
      <w:r w:rsidRPr="004815B1">
        <w:rPr>
          <w:rFonts w:ascii="Arial" w:hAnsi="Arial" w:cs="Arial"/>
          <w:b/>
          <w:color w:val="151A25"/>
        </w:rPr>
        <w:t xml:space="preserve">JUSTIFICACION. </w:t>
      </w:r>
    </w:p>
    <w:p w:rsidR="00877FAC" w:rsidRDefault="00C01A7B" w:rsidP="004815B1">
      <w:pPr>
        <w:spacing w:line="360" w:lineRule="auto"/>
        <w:contextualSpacing/>
        <w:jc w:val="both"/>
        <w:rPr>
          <w:rFonts w:ascii="Arial" w:hAnsi="Arial" w:cs="Arial"/>
          <w:color w:val="151A25"/>
        </w:rPr>
      </w:pPr>
      <w:r w:rsidRPr="004815B1">
        <w:rPr>
          <w:rFonts w:ascii="Arial" w:hAnsi="Arial" w:cs="Arial"/>
          <w:color w:val="151A25"/>
        </w:rPr>
        <w:t>A falta de ingresos a las finanzas públicas del municipio de Tuxtla chico, Chiapas. El cual se ve reflejado en la aplicación de las a</w:t>
      </w:r>
      <w:r w:rsidR="00882E9C" w:rsidRPr="004815B1">
        <w:rPr>
          <w:rFonts w:ascii="Arial" w:hAnsi="Arial" w:cs="Arial"/>
          <w:color w:val="151A25"/>
        </w:rPr>
        <w:t xml:space="preserve">cciones que la sociedad demanda. Las administraciones municipales no aplican, no ejecutan la recaudación local, por lo tanto </w:t>
      </w:r>
      <w:r w:rsidRPr="004815B1">
        <w:rPr>
          <w:rFonts w:ascii="Arial" w:hAnsi="Arial" w:cs="Arial"/>
          <w:color w:val="151A25"/>
        </w:rPr>
        <w:t xml:space="preserve"> es importante diseñar e implementar reglamentos como: tránsito y vialidad, policía y buen gobierno, </w:t>
      </w:r>
      <w:r w:rsidR="00882E9C" w:rsidRPr="004815B1">
        <w:rPr>
          <w:rFonts w:ascii="Arial" w:hAnsi="Arial" w:cs="Arial"/>
          <w:color w:val="151A25"/>
        </w:rPr>
        <w:t xml:space="preserve">estacionamiento, </w:t>
      </w:r>
      <w:r w:rsidRPr="004815B1">
        <w:rPr>
          <w:rFonts w:ascii="Arial" w:hAnsi="Arial" w:cs="Arial"/>
          <w:color w:val="151A25"/>
        </w:rPr>
        <w:t>salud</w:t>
      </w:r>
      <w:r w:rsidR="00882E9C" w:rsidRPr="004815B1">
        <w:rPr>
          <w:rFonts w:ascii="Arial" w:hAnsi="Arial" w:cs="Arial"/>
          <w:color w:val="151A25"/>
        </w:rPr>
        <w:t xml:space="preserve"> municipal</w:t>
      </w:r>
      <w:r w:rsidRPr="004815B1">
        <w:rPr>
          <w:rFonts w:ascii="Arial" w:hAnsi="Arial" w:cs="Arial"/>
          <w:color w:val="151A25"/>
        </w:rPr>
        <w:t xml:space="preserve">, licencias y permisos para construcción, división y espectáculos públicos, uso o tenencia de anuncios en la </w:t>
      </w:r>
      <w:r w:rsidR="00882E9C" w:rsidRPr="004815B1">
        <w:rPr>
          <w:rFonts w:ascii="Arial" w:hAnsi="Arial" w:cs="Arial"/>
          <w:color w:val="151A25"/>
        </w:rPr>
        <w:t>vía</w:t>
      </w:r>
      <w:r w:rsidRPr="004815B1">
        <w:rPr>
          <w:rFonts w:ascii="Arial" w:hAnsi="Arial" w:cs="Arial"/>
          <w:color w:val="151A25"/>
        </w:rPr>
        <w:t xml:space="preserve"> publica, limpieza de lotes baldíos, rastro, mercado públicos, s</w:t>
      </w:r>
      <w:r w:rsidR="004815B1" w:rsidRPr="004815B1">
        <w:rPr>
          <w:rFonts w:ascii="Arial" w:hAnsi="Arial" w:cs="Arial"/>
          <w:color w:val="151A25"/>
        </w:rPr>
        <w:t>ervicios turísticos municipales.</w:t>
      </w:r>
      <w:r w:rsidRPr="004815B1">
        <w:rPr>
          <w:rFonts w:ascii="Arial" w:hAnsi="Arial" w:cs="Arial"/>
          <w:color w:val="151A25"/>
        </w:rPr>
        <w:t xml:space="preserve"> </w:t>
      </w:r>
    </w:p>
    <w:p w:rsidR="00606F85" w:rsidRPr="004815B1" w:rsidRDefault="00606F85" w:rsidP="004815B1">
      <w:pPr>
        <w:spacing w:line="360" w:lineRule="auto"/>
        <w:contextualSpacing/>
        <w:jc w:val="both"/>
        <w:rPr>
          <w:rFonts w:ascii="Arial" w:hAnsi="Arial" w:cs="Arial"/>
          <w:color w:val="151A25"/>
        </w:rPr>
      </w:pPr>
    </w:p>
    <w:p w:rsidR="00882E9C" w:rsidRDefault="00882E9C" w:rsidP="004815B1">
      <w:pPr>
        <w:spacing w:line="360" w:lineRule="auto"/>
        <w:contextualSpacing/>
        <w:jc w:val="both"/>
        <w:rPr>
          <w:rFonts w:ascii="Arial" w:hAnsi="Arial" w:cs="Arial"/>
          <w:color w:val="151A25"/>
        </w:rPr>
      </w:pPr>
      <w:r w:rsidRPr="004815B1">
        <w:rPr>
          <w:rFonts w:ascii="Arial" w:hAnsi="Arial" w:cs="Arial"/>
          <w:color w:val="151A25"/>
        </w:rPr>
        <w:t xml:space="preserve">Actualmente el 3% es lo que representa la recaudación municipal (ingresos propios) del techo financiero anual lo que se estima y lo que se recauda en el ejercicio fiscal corresponda. </w:t>
      </w:r>
    </w:p>
    <w:p w:rsidR="00606F85" w:rsidRPr="004815B1" w:rsidRDefault="00606F85" w:rsidP="004815B1">
      <w:pPr>
        <w:spacing w:line="360" w:lineRule="auto"/>
        <w:contextualSpacing/>
        <w:jc w:val="both"/>
        <w:rPr>
          <w:rFonts w:ascii="Arial" w:hAnsi="Arial" w:cs="Arial"/>
          <w:color w:val="151A25"/>
        </w:rPr>
      </w:pPr>
    </w:p>
    <w:p w:rsidR="001602A9" w:rsidRPr="004815B1" w:rsidRDefault="00882E9C" w:rsidP="004815B1">
      <w:pPr>
        <w:spacing w:line="360" w:lineRule="auto"/>
        <w:contextualSpacing/>
        <w:jc w:val="both"/>
        <w:rPr>
          <w:rFonts w:ascii="Arial" w:hAnsi="Arial" w:cs="Arial"/>
          <w:color w:val="151A25"/>
        </w:rPr>
      </w:pPr>
      <w:r w:rsidRPr="004815B1">
        <w:rPr>
          <w:rFonts w:ascii="Arial" w:hAnsi="Arial" w:cs="Arial"/>
          <w:color w:val="151A25"/>
        </w:rPr>
        <w:t xml:space="preserve">El Fondo General de Participación F.G.P. (Gasto corriente.- Ramo 28)  su uso es para cubrir los gastos de operatividad de la administración pública municipal del cual se aplica del 12 al 15% al Programa de Inversión Municipal (PIM)  </w:t>
      </w:r>
      <w:r w:rsidR="001602A9" w:rsidRPr="004815B1">
        <w:rPr>
          <w:rFonts w:ascii="Arial" w:hAnsi="Arial" w:cs="Arial"/>
          <w:color w:val="151A25"/>
        </w:rPr>
        <w:t>este representa insuficiente en alcanzar a cubrir o aplicar en infraestructura, por lo tanto es necesario recaudar más ingresos a las finanzas públicas municipales.</w:t>
      </w:r>
    </w:p>
    <w:p w:rsidR="00647546" w:rsidRPr="004815B1" w:rsidRDefault="001602A9" w:rsidP="004815B1">
      <w:pPr>
        <w:spacing w:line="360" w:lineRule="auto"/>
        <w:contextualSpacing/>
        <w:jc w:val="both"/>
        <w:rPr>
          <w:rFonts w:ascii="Arial" w:hAnsi="Arial" w:cs="Arial"/>
          <w:color w:val="151A25"/>
        </w:rPr>
      </w:pPr>
      <w:r w:rsidRPr="004815B1">
        <w:rPr>
          <w:rFonts w:ascii="Arial" w:hAnsi="Arial" w:cs="Arial"/>
          <w:color w:val="151A25"/>
        </w:rPr>
        <w:t xml:space="preserve"> </w:t>
      </w:r>
    </w:p>
    <w:p w:rsidR="00647546" w:rsidRPr="004815B1" w:rsidRDefault="001602A9" w:rsidP="004815B1">
      <w:pPr>
        <w:spacing w:line="360" w:lineRule="auto"/>
        <w:contextualSpacing/>
        <w:jc w:val="both"/>
        <w:rPr>
          <w:rFonts w:ascii="Arial" w:hAnsi="Arial" w:cs="Arial"/>
          <w:b/>
          <w:color w:val="151A25"/>
        </w:rPr>
      </w:pPr>
      <w:r w:rsidRPr="004815B1">
        <w:rPr>
          <w:rFonts w:ascii="Arial" w:hAnsi="Arial" w:cs="Arial"/>
          <w:b/>
          <w:color w:val="151A25"/>
        </w:rPr>
        <w:t>VINCULACION</w:t>
      </w:r>
    </w:p>
    <w:p w:rsidR="006C613B" w:rsidRDefault="00264F70" w:rsidP="004815B1">
      <w:pPr>
        <w:spacing w:line="360" w:lineRule="auto"/>
        <w:contextualSpacing/>
        <w:jc w:val="both"/>
        <w:rPr>
          <w:rFonts w:ascii="Arial" w:hAnsi="Arial" w:cs="Arial"/>
          <w:color w:val="151A25"/>
        </w:rPr>
      </w:pPr>
      <w:r w:rsidRPr="004815B1">
        <w:rPr>
          <w:rFonts w:ascii="Arial" w:hAnsi="Arial" w:cs="Arial"/>
          <w:color w:val="151A25"/>
        </w:rPr>
        <w:t xml:space="preserve">Nace el interés por aportar o contribuir una parte de mi experiencia laboral a la administración pública municipal, porque he </w:t>
      </w:r>
      <w:r w:rsidR="006C613B" w:rsidRPr="004815B1">
        <w:rPr>
          <w:rFonts w:ascii="Arial" w:hAnsi="Arial" w:cs="Arial"/>
          <w:color w:val="151A25"/>
        </w:rPr>
        <w:t xml:space="preserve">presenciado </w:t>
      </w:r>
      <w:r w:rsidRPr="004815B1">
        <w:rPr>
          <w:rFonts w:ascii="Arial" w:hAnsi="Arial" w:cs="Arial"/>
          <w:color w:val="151A25"/>
        </w:rPr>
        <w:t xml:space="preserve">en las situaciones financieras en que la toma de decisiones se ve complica por la falta de recurso financiero. Es por esta razón que </w:t>
      </w:r>
      <w:r w:rsidR="006C613B" w:rsidRPr="004815B1">
        <w:rPr>
          <w:rFonts w:ascii="Arial" w:hAnsi="Arial" w:cs="Arial"/>
          <w:color w:val="151A25"/>
        </w:rPr>
        <w:t xml:space="preserve">me interesa en </w:t>
      </w:r>
      <w:r w:rsidRPr="004815B1">
        <w:rPr>
          <w:rFonts w:ascii="Arial" w:hAnsi="Arial" w:cs="Arial"/>
          <w:color w:val="151A25"/>
        </w:rPr>
        <w:t>aportar</w:t>
      </w:r>
      <w:r w:rsidR="006C613B" w:rsidRPr="004815B1">
        <w:rPr>
          <w:rFonts w:ascii="Arial" w:hAnsi="Arial" w:cs="Arial"/>
          <w:color w:val="151A25"/>
        </w:rPr>
        <w:t>,</w:t>
      </w:r>
      <w:r w:rsidRPr="004815B1">
        <w:rPr>
          <w:rFonts w:ascii="Arial" w:hAnsi="Arial" w:cs="Arial"/>
          <w:color w:val="151A25"/>
        </w:rPr>
        <w:t xml:space="preserve"> </w:t>
      </w:r>
      <w:r w:rsidR="006C613B" w:rsidRPr="004815B1">
        <w:rPr>
          <w:rFonts w:ascii="Arial" w:hAnsi="Arial" w:cs="Arial"/>
          <w:color w:val="151A25"/>
        </w:rPr>
        <w:t>el</w:t>
      </w:r>
      <w:r w:rsidRPr="004815B1">
        <w:rPr>
          <w:rFonts w:ascii="Arial" w:hAnsi="Arial" w:cs="Arial"/>
          <w:color w:val="151A25"/>
        </w:rPr>
        <w:t xml:space="preserve"> </w:t>
      </w:r>
      <w:r w:rsidR="006C613B" w:rsidRPr="004815B1">
        <w:rPr>
          <w:rFonts w:ascii="Arial" w:hAnsi="Arial" w:cs="Arial"/>
          <w:color w:val="151A25"/>
        </w:rPr>
        <w:t>cómo</w:t>
      </w:r>
      <w:r w:rsidRPr="004815B1">
        <w:rPr>
          <w:rFonts w:ascii="Arial" w:hAnsi="Arial" w:cs="Arial"/>
          <w:color w:val="151A25"/>
        </w:rPr>
        <w:t xml:space="preserve"> poder </w:t>
      </w:r>
      <w:r w:rsidR="006C613B" w:rsidRPr="004815B1">
        <w:rPr>
          <w:rFonts w:ascii="Arial" w:hAnsi="Arial" w:cs="Arial"/>
          <w:color w:val="151A25"/>
        </w:rPr>
        <w:t xml:space="preserve">incrementar la recaudación en el concepto del </w:t>
      </w:r>
      <w:r w:rsidRPr="004815B1">
        <w:rPr>
          <w:rFonts w:ascii="Arial" w:hAnsi="Arial" w:cs="Arial"/>
          <w:color w:val="151A25"/>
        </w:rPr>
        <w:t>ingreso propio para las finanzas públicas.</w:t>
      </w:r>
    </w:p>
    <w:p w:rsidR="00606F85" w:rsidRPr="004815B1" w:rsidRDefault="00606F85" w:rsidP="004815B1">
      <w:pPr>
        <w:spacing w:line="360" w:lineRule="auto"/>
        <w:contextualSpacing/>
        <w:jc w:val="both"/>
        <w:rPr>
          <w:rFonts w:ascii="Arial" w:hAnsi="Arial" w:cs="Arial"/>
          <w:color w:val="151A25"/>
        </w:rPr>
      </w:pPr>
    </w:p>
    <w:p w:rsidR="001602A9" w:rsidRPr="004815B1" w:rsidRDefault="00264F70" w:rsidP="004815B1">
      <w:pPr>
        <w:spacing w:line="360" w:lineRule="auto"/>
        <w:contextualSpacing/>
        <w:jc w:val="both"/>
        <w:rPr>
          <w:rFonts w:ascii="Arial" w:hAnsi="Arial" w:cs="Arial"/>
          <w:color w:val="151A25"/>
        </w:rPr>
      </w:pPr>
      <w:r w:rsidRPr="004815B1">
        <w:rPr>
          <w:rFonts w:ascii="Arial" w:hAnsi="Arial" w:cs="Arial"/>
          <w:color w:val="151A25"/>
        </w:rPr>
        <w:t xml:space="preserve">Actualmente soy empleado de la administración </w:t>
      </w:r>
      <w:r w:rsidR="006C613B" w:rsidRPr="004815B1">
        <w:rPr>
          <w:rFonts w:ascii="Arial" w:hAnsi="Arial" w:cs="Arial"/>
          <w:color w:val="151A25"/>
        </w:rPr>
        <w:t xml:space="preserve">Pública </w:t>
      </w:r>
      <w:r w:rsidRPr="004815B1">
        <w:rPr>
          <w:rFonts w:ascii="Arial" w:hAnsi="Arial" w:cs="Arial"/>
          <w:color w:val="151A25"/>
        </w:rPr>
        <w:t>municipal del H. Ayuntamiento de Tuxtla Chico, Chipas. Desde hace 10 años me he desempeñado como funcionario público</w:t>
      </w:r>
      <w:r w:rsidR="006C613B" w:rsidRPr="004815B1">
        <w:rPr>
          <w:rFonts w:ascii="Arial" w:hAnsi="Arial" w:cs="Arial"/>
          <w:color w:val="151A25"/>
        </w:rPr>
        <w:t xml:space="preserve"> (Contador Público)</w:t>
      </w:r>
      <w:r w:rsidRPr="004815B1">
        <w:rPr>
          <w:rFonts w:ascii="Arial" w:hAnsi="Arial" w:cs="Arial"/>
          <w:color w:val="151A25"/>
        </w:rPr>
        <w:t xml:space="preserve"> a nivel municipal</w:t>
      </w:r>
      <w:r w:rsidR="006C613B" w:rsidRPr="004815B1">
        <w:rPr>
          <w:rFonts w:ascii="Arial" w:hAnsi="Arial" w:cs="Arial"/>
          <w:color w:val="151A25"/>
        </w:rPr>
        <w:t xml:space="preserve"> en diferentes municipios como: Cacahoatán, Unión </w:t>
      </w:r>
      <w:r w:rsidR="006C613B" w:rsidRPr="004815B1">
        <w:rPr>
          <w:rFonts w:ascii="Arial" w:hAnsi="Arial" w:cs="Arial"/>
          <w:color w:val="151A25"/>
        </w:rPr>
        <w:lastRenderedPageBreak/>
        <w:t xml:space="preserve">Juárez, Metapa, Frontera, Suchiate y Mazatán, Chiapas. </w:t>
      </w:r>
      <w:proofErr w:type="gramStart"/>
      <w:r w:rsidR="006C613B" w:rsidRPr="004815B1">
        <w:rPr>
          <w:rFonts w:ascii="Arial" w:hAnsi="Arial" w:cs="Arial"/>
          <w:color w:val="151A25"/>
        </w:rPr>
        <w:t>he</w:t>
      </w:r>
      <w:proofErr w:type="gramEnd"/>
      <w:r w:rsidR="006C613B" w:rsidRPr="004815B1">
        <w:rPr>
          <w:rFonts w:ascii="Arial" w:hAnsi="Arial" w:cs="Arial"/>
          <w:color w:val="151A25"/>
        </w:rPr>
        <w:t xml:space="preserve"> </w:t>
      </w:r>
      <w:r w:rsidRPr="004815B1">
        <w:rPr>
          <w:rFonts w:ascii="Arial" w:hAnsi="Arial" w:cs="Arial"/>
          <w:color w:val="151A25"/>
        </w:rPr>
        <w:t xml:space="preserve"> tenido la oportunidad de conocer como ha venido evolucionando la contabilidad gubernamental a la fecha.   </w:t>
      </w:r>
    </w:p>
    <w:p w:rsidR="007607F6" w:rsidRPr="004815B1" w:rsidRDefault="007607F6" w:rsidP="004815B1">
      <w:pPr>
        <w:spacing w:line="360" w:lineRule="auto"/>
        <w:contextualSpacing/>
        <w:jc w:val="both"/>
        <w:rPr>
          <w:rFonts w:ascii="Arial" w:hAnsi="Arial" w:cs="Arial"/>
          <w:color w:val="151A25"/>
        </w:rPr>
      </w:pPr>
    </w:p>
    <w:p w:rsidR="001602A9" w:rsidRDefault="001602A9" w:rsidP="004815B1">
      <w:pPr>
        <w:spacing w:line="360" w:lineRule="auto"/>
        <w:contextualSpacing/>
        <w:jc w:val="both"/>
        <w:rPr>
          <w:rFonts w:ascii="Arial" w:hAnsi="Arial" w:cs="Arial"/>
          <w:b/>
          <w:color w:val="FF0000"/>
        </w:rPr>
      </w:pPr>
      <w:r w:rsidRPr="004815B1">
        <w:rPr>
          <w:rFonts w:ascii="Arial" w:hAnsi="Arial" w:cs="Arial"/>
          <w:b/>
          <w:color w:val="151A25"/>
        </w:rPr>
        <w:t>ESTADO DEL ARTE</w:t>
      </w:r>
      <w:r w:rsidR="00606F85">
        <w:rPr>
          <w:rFonts w:ascii="Arial" w:hAnsi="Arial" w:cs="Arial"/>
          <w:b/>
          <w:color w:val="151A25"/>
        </w:rPr>
        <w:t xml:space="preserve"> </w:t>
      </w:r>
    </w:p>
    <w:p w:rsidR="004815B1" w:rsidRDefault="004815B1" w:rsidP="004815B1">
      <w:pPr>
        <w:spacing w:line="360" w:lineRule="auto"/>
        <w:contextualSpacing/>
        <w:jc w:val="both"/>
        <w:rPr>
          <w:rFonts w:ascii="Arial" w:hAnsi="Arial" w:cs="Arial"/>
          <w:lang w:val="es-ES"/>
        </w:rPr>
      </w:pPr>
    </w:p>
    <w:p w:rsidR="004815B1" w:rsidRDefault="004815B1" w:rsidP="004815B1">
      <w:pPr>
        <w:spacing w:line="360" w:lineRule="auto"/>
        <w:contextualSpacing/>
        <w:jc w:val="both"/>
        <w:rPr>
          <w:rFonts w:ascii="Arial" w:hAnsi="Arial" w:cs="Arial"/>
          <w:lang w:val="es-ES"/>
        </w:rPr>
      </w:pPr>
      <w:r w:rsidRPr="004815B1">
        <w:rPr>
          <w:rFonts w:ascii="Arial" w:hAnsi="Arial" w:cs="Arial"/>
          <w:lang w:val="es-ES"/>
        </w:rPr>
        <w:t xml:space="preserve">El origen de la recaudación viene desde las civilizaciones antiguas; Egipto, Grecia, Imperio Romano, Gran Bretaña, etc. Fueron implementados por los reyes para las guerras  de esta sostener el costo que ocasionaba, posteriormente con la evolución de los tiempos se impusieron los impuestos para el sostenimiento de las finanzas gubernamental en educación, salud, infraestructura. etc.  </w:t>
      </w:r>
    </w:p>
    <w:p w:rsidR="00606F85" w:rsidRPr="004815B1" w:rsidRDefault="00606F85" w:rsidP="004815B1">
      <w:pPr>
        <w:spacing w:line="360" w:lineRule="auto"/>
        <w:contextualSpacing/>
        <w:jc w:val="both"/>
        <w:rPr>
          <w:rFonts w:ascii="Arial" w:hAnsi="Arial" w:cs="Arial"/>
          <w:lang w:val="es-ES"/>
        </w:rPr>
      </w:pPr>
    </w:p>
    <w:p w:rsidR="004815B1" w:rsidRDefault="004815B1" w:rsidP="004815B1">
      <w:pPr>
        <w:spacing w:line="360" w:lineRule="auto"/>
        <w:contextualSpacing/>
        <w:jc w:val="both"/>
        <w:rPr>
          <w:rFonts w:ascii="Arial" w:hAnsi="Arial" w:cs="Arial"/>
          <w:lang w:val="es-ES"/>
        </w:rPr>
      </w:pPr>
      <w:r w:rsidRPr="004815B1">
        <w:rPr>
          <w:rFonts w:ascii="Arial" w:hAnsi="Arial" w:cs="Arial"/>
          <w:lang w:val="es-ES"/>
        </w:rPr>
        <w:t>El concepto de recaudación significa en términos generales el acto de juntar algo, recolectar elementos u objetos con un fin específico. En términos más acotados, la palabra recaudación se usa en la mayoría de los casos para hacer referencia al acto de juntar elementos monetarios ya sean en forma de billetes, monedas u otros con el fin de ponerlos a disponibilidad del gobernante de turno, quien deberá administrarlo en nombre del pueblo. Las prerrogativas que tenga ese o esos gobernantes respecto de lo que se ha recaudado varia de región a región como también de periodo histórico a periodo histórico, debiendo hoy ser algo mucho más controlado que en otras épocas.</w:t>
      </w:r>
      <w:r w:rsidR="006E52D8">
        <w:rPr>
          <w:rStyle w:val="Refdenotaalpie"/>
          <w:rFonts w:ascii="Arial" w:hAnsi="Arial" w:cs="Arial"/>
          <w:lang w:val="es-ES"/>
        </w:rPr>
        <w:footnoteReference w:id="2"/>
      </w:r>
      <w:r w:rsidRPr="004815B1">
        <w:rPr>
          <w:rFonts w:ascii="Arial" w:hAnsi="Arial" w:cs="Arial"/>
          <w:lang w:val="es-ES"/>
        </w:rPr>
        <w:t xml:space="preserve"> </w:t>
      </w:r>
    </w:p>
    <w:p w:rsidR="00606F85" w:rsidRPr="004815B1" w:rsidRDefault="00606F85" w:rsidP="004815B1">
      <w:pPr>
        <w:spacing w:line="360" w:lineRule="auto"/>
        <w:contextualSpacing/>
        <w:jc w:val="both"/>
        <w:rPr>
          <w:rFonts w:ascii="Arial" w:hAnsi="Arial" w:cs="Arial"/>
          <w:lang w:val="es-ES"/>
        </w:rPr>
      </w:pPr>
    </w:p>
    <w:p w:rsidR="004815B1" w:rsidRDefault="004815B1" w:rsidP="004815B1">
      <w:pPr>
        <w:spacing w:line="360" w:lineRule="auto"/>
        <w:contextualSpacing/>
        <w:jc w:val="both"/>
        <w:rPr>
          <w:rFonts w:ascii="Arial" w:hAnsi="Arial" w:cs="Arial"/>
          <w:lang w:val="es-ES"/>
        </w:rPr>
      </w:pPr>
      <w:r w:rsidRPr="004815B1">
        <w:rPr>
          <w:rFonts w:ascii="Arial" w:hAnsi="Arial" w:cs="Arial"/>
          <w:lang w:val="es-ES"/>
        </w:rPr>
        <w:t>El impuesto es una clase de tributo (obligaciones generalmente pecuniarias en favor del acreedor tributario) regido por derecho público. Se caracteriza por no requerir una contraprestación directa o determinada por parte de la administración hacendaria (acreedor tributario)</w:t>
      </w:r>
    </w:p>
    <w:p w:rsidR="00606F85" w:rsidRPr="004815B1" w:rsidRDefault="00606F85" w:rsidP="004815B1">
      <w:pPr>
        <w:spacing w:line="360" w:lineRule="auto"/>
        <w:contextualSpacing/>
        <w:jc w:val="both"/>
        <w:rPr>
          <w:rFonts w:ascii="Arial" w:hAnsi="Arial" w:cs="Arial"/>
          <w:lang w:val="es-ES"/>
        </w:rPr>
      </w:pPr>
    </w:p>
    <w:p w:rsidR="004815B1" w:rsidRPr="004815B1" w:rsidRDefault="004815B1" w:rsidP="004815B1">
      <w:pPr>
        <w:spacing w:line="360" w:lineRule="auto"/>
        <w:contextualSpacing/>
        <w:jc w:val="both"/>
        <w:rPr>
          <w:rFonts w:ascii="Arial" w:hAnsi="Arial" w:cs="Arial"/>
          <w:lang w:val="es-ES"/>
        </w:rPr>
      </w:pPr>
      <w:r w:rsidRPr="004815B1">
        <w:rPr>
          <w:rFonts w:ascii="Arial" w:hAnsi="Arial" w:cs="Arial"/>
          <w:lang w:val="es-ES"/>
        </w:rPr>
        <w:t>Los impuestos en la mayoría de legislaciones surgen exclusivamente por la “potestad tributaria del estado”  principalmente con el objetivo de financiar sus gastos. Su principio</w:t>
      </w:r>
      <w:r w:rsidR="009D55BD">
        <w:rPr>
          <w:rFonts w:ascii="Arial" w:hAnsi="Arial" w:cs="Arial"/>
          <w:lang w:val="es-ES"/>
        </w:rPr>
        <w:t xml:space="preserve"> </w:t>
      </w:r>
      <w:r w:rsidRPr="004815B1">
        <w:rPr>
          <w:rFonts w:ascii="Arial" w:hAnsi="Arial" w:cs="Arial"/>
          <w:lang w:val="es-ES"/>
        </w:rPr>
        <w:t xml:space="preserve">rector, denominado “capacidad contributiva” en mayor medida al financiamiento estatal, para consagrar el principio constitucional de equidad y el principio social de la libertad. </w:t>
      </w:r>
    </w:p>
    <w:p w:rsidR="004815B1" w:rsidRPr="004815B1" w:rsidRDefault="004815B1" w:rsidP="004815B1">
      <w:pPr>
        <w:spacing w:line="360" w:lineRule="auto"/>
        <w:contextualSpacing/>
        <w:jc w:val="both"/>
        <w:rPr>
          <w:rFonts w:ascii="Arial" w:hAnsi="Arial" w:cs="Arial"/>
          <w:lang w:val="es-ES"/>
        </w:rPr>
      </w:pPr>
      <w:r w:rsidRPr="004815B1">
        <w:rPr>
          <w:rFonts w:ascii="Arial" w:hAnsi="Arial" w:cs="Arial"/>
          <w:lang w:val="es-ES"/>
        </w:rPr>
        <w:t>Los impuestos son cargas obligatorias que las personas y empresas tienen que pagar para financiar al estado.</w:t>
      </w:r>
      <w:r w:rsidR="001A0949">
        <w:rPr>
          <w:rStyle w:val="Refdenotaalpie"/>
          <w:rFonts w:ascii="Arial" w:hAnsi="Arial" w:cs="Arial"/>
          <w:lang w:val="es-ES"/>
        </w:rPr>
        <w:footnoteReference w:id="3"/>
      </w:r>
      <w:r w:rsidRPr="004815B1">
        <w:rPr>
          <w:rFonts w:ascii="Arial" w:hAnsi="Arial" w:cs="Arial"/>
          <w:lang w:val="es-ES"/>
        </w:rPr>
        <w:t xml:space="preserve"> En pocas palabras: sin los impuestos el estado no podría funcionar, ya que no dispondría de fondos para financiar la construcción de </w:t>
      </w:r>
      <w:r w:rsidRPr="004815B1">
        <w:rPr>
          <w:rFonts w:ascii="Arial" w:hAnsi="Arial" w:cs="Arial"/>
          <w:lang w:val="es-ES"/>
        </w:rPr>
        <w:lastRenderedPageBreak/>
        <w:t xml:space="preserve">infraestructuras (carreteras, puertos, aeropuertos, eléctricas), prestar los servicios públicos de sanidad, educación, defensa, sistemas de protección social (desempleo, prestaciones por invalidez o accidentes laborales), etc. </w:t>
      </w:r>
    </w:p>
    <w:p w:rsidR="004815B1" w:rsidRDefault="004815B1" w:rsidP="004815B1">
      <w:pPr>
        <w:spacing w:line="360" w:lineRule="auto"/>
        <w:contextualSpacing/>
        <w:jc w:val="both"/>
        <w:rPr>
          <w:rFonts w:ascii="Arial" w:hAnsi="Arial" w:cs="Arial"/>
          <w:lang w:val="es-ES"/>
        </w:rPr>
      </w:pPr>
    </w:p>
    <w:p w:rsidR="004815B1" w:rsidRPr="004815B1" w:rsidRDefault="004815B1" w:rsidP="004815B1">
      <w:pPr>
        <w:spacing w:line="360" w:lineRule="auto"/>
        <w:contextualSpacing/>
        <w:jc w:val="both"/>
        <w:rPr>
          <w:rFonts w:ascii="Arial" w:hAnsi="Arial" w:cs="Arial"/>
          <w:lang w:val="es-ES"/>
        </w:rPr>
      </w:pPr>
    </w:p>
    <w:p w:rsidR="004815B1" w:rsidRPr="004815B1" w:rsidRDefault="004815B1" w:rsidP="004815B1">
      <w:pPr>
        <w:spacing w:line="360" w:lineRule="auto"/>
        <w:contextualSpacing/>
        <w:rPr>
          <w:rFonts w:ascii="Arial" w:hAnsi="Arial" w:cs="Arial"/>
          <w:b/>
          <w:bCs/>
        </w:rPr>
      </w:pPr>
      <w:r w:rsidRPr="004815B1">
        <w:rPr>
          <w:rFonts w:ascii="Arial" w:eastAsiaTheme="minorHAnsi" w:hAnsi="Arial" w:cs="Arial"/>
          <w:b/>
          <w:bCs/>
        </w:rPr>
        <w:t>CONSTITUCIÓN POLÍTICA DE LOS ESTADOS UNIDOS MEXICANOS</w:t>
      </w:r>
    </w:p>
    <w:p w:rsidR="004815B1" w:rsidRPr="004815B1" w:rsidRDefault="004815B1" w:rsidP="004815B1">
      <w:pPr>
        <w:spacing w:line="360" w:lineRule="auto"/>
        <w:contextualSpacing/>
        <w:rPr>
          <w:rFonts w:ascii="Arial" w:hAnsi="Arial" w:cs="Arial"/>
        </w:rPr>
      </w:pPr>
      <w:r w:rsidRPr="004815B1">
        <w:rPr>
          <w:rFonts w:ascii="Arial" w:hAnsi="Arial" w:cs="Arial"/>
          <w:b/>
          <w:bCs/>
        </w:rPr>
        <w:t xml:space="preserve">Artículo 31. </w:t>
      </w:r>
      <w:r w:rsidRPr="004815B1">
        <w:rPr>
          <w:rFonts w:ascii="Arial" w:hAnsi="Arial" w:cs="Arial"/>
        </w:rPr>
        <w:t>Son obligaciones de los mexicanos:</w:t>
      </w:r>
    </w:p>
    <w:p w:rsidR="004815B1" w:rsidRPr="004815B1" w:rsidRDefault="004815B1" w:rsidP="004815B1">
      <w:pPr>
        <w:spacing w:line="360" w:lineRule="auto"/>
        <w:contextualSpacing/>
        <w:jc w:val="both"/>
        <w:rPr>
          <w:rFonts w:ascii="Arial" w:hAnsi="Arial" w:cs="Arial"/>
          <w:b/>
        </w:rPr>
      </w:pPr>
      <w:r w:rsidRPr="004815B1">
        <w:rPr>
          <w:rFonts w:ascii="Arial" w:hAnsi="Arial" w:cs="Arial"/>
          <w:b/>
          <w:bCs/>
        </w:rPr>
        <w:t xml:space="preserve">IV. </w:t>
      </w:r>
      <w:r w:rsidRPr="004815B1">
        <w:rPr>
          <w:rFonts w:ascii="Arial" w:hAnsi="Arial" w:cs="Arial"/>
        </w:rPr>
        <w:t>Contribuir para los gastos públicos, así de la Federación, como del Distrito Federal o del Estado y Municipio en que residan, de la manera proporcional y equitativa que dispongan las leyes.</w:t>
      </w: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Artículo 115.- Fracción IV.- Los municipios administrarán libremente su Hacienda, la cual se formará de los rendimientos de los bienes que les pertenezcan, así como de las contribuciones y otros ingresos que las legislaturas establezcan a su favor, y en todo caso:</w:t>
      </w:r>
      <w:r w:rsidR="001A0949">
        <w:rPr>
          <w:rStyle w:val="Refdenotaalpie"/>
          <w:rFonts w:ascii="Arial" w:eastAsiaTheme="minorHAnsi" w:hAnsi="Arial" w:cs="Arial"/>
        </w:rPr>
        <w:footnoteReference w:id="4"/>
      </w: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Los Ayuntamientos, en el ámbito de su competencia, propondrán a las legislaturas estatales las cuotas y tarifas aplicables a impuestos, derechos, contribuciones de mejoras y las tablas de valores unitarios de suelo y construcciones que sirvan de base para el cobro de las contribuciones sobre la propiedad inmobiliaria.</w:t>
      </w:r>
    </w:p>
    <w:p w:rsidR="004815B1" w:rsidRPr="004815B1" w:rsidRDefault="004815B1" w:rsidP="004815B1">
      <w:pPr>
        <w:autoSpaceDE w:val="0"/>
        <w:autoSpaceDN w:val="0"/>
        <w:adjustRightInd w:val="0"/>
        <w:spacing w:after="0" w:line="360" w:lineRule="auto"/>
        <w:contextualSpacing/>
        <w:rPr>
          <w:rFonts w:ascii="Arial" w:eastAsiaTheme="minorHAnsi" w:hAnsi="Arial" w:cs="Arial"/>
          <w:b/>
          <w:bCs/>
        </w:rPr>
      </w:pPr>
    </w:p>
    <w:p w:rsidR="004815B1" w:rsidRPr="004815B1" w:rsidRDefault="004815B1" w:rsidP="004815B1">
      <w:pPr>
        <w:autoSpaceDE w:val="0"/>
        <w:autoSpaceDN w:val="0"/>
        <w:adjustRightInd w:val="0"/>
        <w:spacing w:after="0" w:line="360" w:lineRule="auto"/>
        <w:contextualSpacing/>
        <w:rPr>
          <w:rFonts w:ascii="Arial" w:eastAsiaTheme="minorHAnsi" w:hAnsi="Arial" w:cs="Arial"/>
          <w:b/>
          <w:bCs/>
        </w:rPr>
      </w:pPr>
    </w:p>
    <w:p w:rsidR="004815B1" w:rsidRPr="004815B1" w:rsidRDefault="004815B1" w:rsidP="004815B1">
      <w:pPr>
        <w:autoSpaceDE w:val="0"/>
        <w:autoSpaceDN w:val="0"/>
        <w:adjustRightInd w:val="0"/>
        <w:spacing w:after="0" w:line="360" w:lineRule="auto"/>
        <w:contextualSpacing/>
        <w:rPr>
          <w:rFonts w:ascii="Arial" w:eastAsiaTheme="minorHAnsi" w:hAnsi="Arial" w:cs="Arial"/>
          <w:b/>
          <w:bCs/>
        </w:rPr>
      </w:pPr>
      <w:r w:rsidRPr="004815B1">
        <w:rPr>
          <w:rFonts w:ascii="Arial" w:eastAsiaTheme="minorHAnsi" w:hAnsi="Arial" w:cs="Arial"/>
          <w:b/>
          <w:bCs/>
        </w:rPr>
        <w:t>CONSTITUCIÓN POLÍTICA DEL ESTADO LIBRE Y SOBERANO DE CHIAPAS:</w:t>
      </w:r>
    </w:p>
    <w:p w:rsidR="004815B1" w:rsidRPr="004815B1" w:rsidRDefault="004815B1" w:rsidP="004815B1">
      <w:pPr>
        <w:autoSpaceDE w:val="0"/>
        <w:autoSpaceDN w:val="0"/>
        <w:adjustRightInd w:val="0"/>
        <w:spacing w:after="0" w:line="360" w:lineRule="auto"/>
        <w:contextualSpacing/>
        <w:rPr>
          <w:rFonts w:ascii="Arial" w:eastAsiaTheme="minorHAnsi" w:hAnsi="Arial" w:cs="Arial"/>
          <w:b/>
          <w:bCs/>
        </w:rPr>
      </w:pP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Esta ley, al igual que la Constitución Federal reafirma en la fracción III del artículo 62, cuales son los ingresos a los que tendrán derecho a percibir los Ayuntamientos, donde se observa que se transcriben los principios plasmados en la Carta Magna, resaltándose de igual modo los ingresos derivados de los impuestos a la propiedad, los derechos por la prestación de servicios públicos municipales y las participaciones.</w:t>
      </w: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Entendidas éstas últimas como las cantidades que el municipio tiene derecho a percibir, de los ingresos Federales y Estatales, conforme a la Ley de Coordinación Fiscal y demás leyes respectivas y a los convenios de coordinación y anexos que se hayan suscrito, o se suscriban para tales efectos.</w:t>
      </w:r>
      <w:r w:rsidR="009D55BD">
        <w:rPr>
          <w:rStyle w:val="Refdenotaalpie"/>
          <w:rFonts w:ascii="Arial" w:eastAsiaTheme="minorHAnsi" w:hAnsi="Arial" w:cs="Arial"/>
        </w:rPr>
        <w:footnoteReference w:id="5"/>
      </w:r>
    </w:p>
    <w:p w:rsidR="004815B1" w:rsidRPr="004815B1" w:rsidRDefault="004815B1" w:rsidP="004815B1">
      <w:pPr>
        <w:autoSpaceDE w:val="0"/>
        <w:autoSpaceDN w:val="0"/>
        <w:adjustRightInd w:val="0"/>
        <w:spacing w:after="0" w:line="360" w:lineRule="auto"/>
        <w:contextualSpacing/>
        <w:rPr>
          <w:rFonts w:ascii="Arial" w:eastAsiaTheme="minorHAnsi" w:hAnsi="Arial" w:cs="Arial"/>
        </w:rPr>
      </w:pPr>
    </w:p>
    <w:p w:rsidR="004815B1" w:rsidRPr="004815B1" w:rsidRDefault="004815B1" w:rsidP="004815B1">
      <w:pPr>
        <w:autoSpaceDE w:val="0"/>
        <w:autoSpaceDN w:val="0"/>
        <w:adjustRightInd w:val="0"/>
        <w:spacing w:after="0" w:line="360" w:lineRule="auto"/>
        <w:contextualSpacing/>
        <w:rPr>
          <w:rFonts w:ascii="Arial" w:eastAsiaTheme="minorHAnsi" w:hAnsi="Arial" w:cs="Arial"/>
          <w:b/>
          <w:bCs/>
        </w:rPr>
      </w:pPr>
      <w:r w:rsidRPr="004815B1">
        <w:rPr>
          <w:rFonts w:ascii="Arial" w:eastAsiaTheme="minorHAnsi" w:hAnsi="Arial" w:cs="Arial"/>
          <w:b/>
          <w:bCs/>
        </w:rPr>
        <w:lastRenderedPageBreak/>
        <w:t>LEY ORGÁNICA MUNICIPAL.</w:t>
      </w:r>
    </w:p>
    <w:p w:rsidR="004815B1" w:rsidRPr="004815B1" w:rsidRDefault="004815B1" w:rsidP="004815B1">
      <w:pPr>
        <w:autoSpaceDE w:val="0"/>
        <w:autoSpaceDN w:val="0"/>
        <w:adjustRightInd w:val="0"/>
        <w:spacing w:after="0" w:line="360" w:lineRule="auto"/>
        <w:contextualSpacing/>
        <w:rPr>
          <w:rFonts w:ascii="Arial" w:eastAsiaTheme="minorHAnsi" w:hAnsi="Arial" w:cs="Arial"/>
          <w:b/>
          <w:bCs/>
        </w:rPr>
      </w:pP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En este ordenamiento jurídico, se contempla entre otras cosas, cuáles son las autoridades municipales que están facultadas para recibir los ingresos a que tienen derecho los municipios (Artículo 70),</w:t>
      </w:r>
      <w:r w:rsidR="006E52D8">
        <w:rPr>
          <w:rStyle w:val="Refdenotaalpie"/>
          <w:rFonts w:ascii="Arial" w:eastAsiaTheme="minorHAnsi" w:hAnsi="Arial" w:cs="Arial"/>
        </w:rPr>
        <w:footnoteReference w:id="6"/>
      </w:r>
      <w:r w:rsidRPr="004815B1">
        <w:rPr>
          <w:rFonts w:ascii="Arial" w:eastAsiaTheme="minorHAnsi" w:hAnsi="Arial" w:cs="Arial"/>
        </w:rPr>
        <w:t xml:space="preserve"> así como los derechos y obligaciones que tienen cada una de ellas.</w:t>
      </w: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También se establecen cuáles son las autoridades municipales que tienen la facultad de proponer al Congreso Local los ingresos que crean convenientes para los municipios, así como los procedimientos para plantear tales propuestas. Entre estos procesos encontramos el de la formulación del proyecto de la Ley de Ingresos Municipal. Asimismo, se establece la clasificación de todos los Ingresos Públicos Municipales (Artículo 71 y 72)</w:t>
      </w:r>
    </w:p>
    <w:p w:rsidR="004815B1" w:rsidRPr="004815B1" w:rsidRDefault="004815B1" w:rsidP="004815B1">
      <w:pPr>
        <w:autoSpaceDE w:val="0"/>
        <w:autoSpaceDN w:val="0"/>
        <w:adjustRightInd w:val="0"/>
        <w:spacing w:after="0" w:line="360" w:lineRule="auto"/>
        <w:contextualSpacing/>
        <w:rPr>
          <w:rFonts w:ascii="Arial" w:eastAsiaTheme="minorHAnsi" w:hAnsi="Arial" w:cs="Arial"/>
        </w:rPr>
      </w:pP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proofErr w:type="gramStart"/>
      <w:r w:rsidRPr="004815B1">
        <w:rPr>
          <w:rFonts w:ascii="Arial" w:eastAsiaTheme="minorHAnsi" w:hAnsi="Arial" w:cs="Arial"/>
        </w:rPr>
        <w:t>ARTICULO</w:t>
      </w:r>
      <w:proofErr w:type="gramEnd"/>
      <w:r w:rsidRPr="004815B1">
        <w:rPr>
          <w:rFonts w:ascii="Arial" w:eastAsiaTheme="minorHAnsi" w:hAnsi="Arial" w:cs="Arial"/>
        </w:rPr>
        <w:t xml:space="preserve"> 71.- La Hacienda Pública Municipal se forma con los ingresos ordinarios y extraordinarios que determine el Congreso del Estado y los demás ordenamientos fiscales aplicables.</w:t>
      </w:r>
    </w:p>
    <w:p w:rsidR="004815B1" w:rsidRPr="004815B1" w:rsidRDefault="004815B1" w:rsidP="004815B1">
      <w:pPr>
        <w:autoSpaceDE w:val="0"/>
        <w:autoSpaceDN w:val="0"/>
        <w:adjustRightInd w:val="0"/>
        <w:spacing w:after="0" w:line="360" w:lineRule="auto"/>
        <w:contextualSpacing/>
        <w:rPr>
          <w:rFonts w:ascii="Arial" w:eastAsiaTheme="minorHAnsi" w:hAnsi="Arial" w:cs="Arial"/>
        </w:rPr>
      </w:pPr>
    </w:p>
    <w:p w:rsidR="004815B1" w:rsidRPr="004815B1" w:rsidRDefault="004815B1" w:rsidP="004815B1">
      <w:pPr>
        <w:autoSpaceDE w:val="0"/>
        <w:autoSpaceDN w:val="0"/>
        <w:adjustRightInd w:val="0"/>
        <w:spacing w:after="0" w:line="360" w:lineRule="auto"/>
        <w:contextualSpacing/>
        <w:rPr>
          <w:rFonts w:ascii="Arial" w:eastAsiaTheme="minorHAnsi" w:hAnsi="Arial" w:cs="Arial"/>
        </w:rPr>
      </w:pPr>
      <w:proofErr w:type="gramStart"/>
      <w:r w:rsidRPr="004815B1">
        <w:rPr>
          <w:rFonts w:ascii="Arial" w:eastAsiaTheme="minorHAnsi" w:hAnsi="Arial" w:cs="Arial"/>
        </w:rPr>
        <w:t>ARTICULO</w:t>
      </w:r>
      <w:proofErr w:type="gramEnd"/>
      <w:r w:rsidRPr="004815B1">
        <w:rPr>
          <w:rFonts w:ascii="Arial" w:eastAsiaTheme="minorHAnsi" w:hAnsi="Arial" w:cs="Arial"/>
        </w:rPr>
        <w:t xml:space="preserve"> 72.- Los ingresos de los Municipios se dividen en:</w:t>
      </w:r>
    </w:p>
    <w:p w:rsidR="004815B1" w:rsidRPr="006E52D8" w:rsidRDefault="004815B1" w:rsidP="004815B1">
      <w:pPr>
        <w:autoSpaceDE w:val="0"/>
        <w:autoSpaceDN w:val="0"/>
        <w:adjustRightInd w:val="0"/>
        <w:spacing w:after="0" w:line="360" w:lineRule="auto"/>
        <w:contextualSpacing/>
        <w:rPr>
          <w:rFonts w:ascii="Arial" w:eastAsiaTheme="minorHAnsi" w:hAnsi="Arial" w:cs="Arial"/>
          <w:sz w:val="20"/>
          <w:szCs w:val="20"/>
        </w:rPr>
      </w:pPr>
    </w:p>
    <w:p w:rsidR="004815B1" w:rsidRPr="004815B1" w:rsidRDefault="004815B1" w:rsidP="004815B1">
      <w:pPr>
        <w:autoSpaceDE w:val="0"/>
        <w:autoSpaceDN w:val="0"/>
        <w:adjustRightInd w:val="0"/>
        <w:spacing w:after="0" w:line="360" w:lineRule="auto"/>
        <w:contextualSpacing/>
        <w:rPr>
          <w:rFonts w:ascii="Arial" w:eastAsiaTheme="minorHAnsi" w:hAnsi="Arial" w:cs="Arial"/>
          <w:b/>
          <w:bCs/>
        </w:rPr>
      </w:pPr>
      <w:r w:rsidRPr="004815B1">
        <w:rPr>
          <w:rFonts w:ascii="Arial" w:eastAsiaTheme="minorHAnsi" w:hAnsi="Arial" w:cs="Arial"/>
          <w:b/>
          <w:bCs/>
        </w:rPr>
        <w:t>Ordinarios:</w:t>
      </w: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 xml:space="preserve">A) Impuestos: </w:t>
      </w:r>
      <w:r w:rsidR="006E52D8">
        <w:rPr>
          <w:rStyle w:val="Refdenotaalpie"/>
          <w:rFonts w:ascii="Arial" w:eastAsiaTheme="minorHAnsi" w:hAnsi="Arial" w:cs="Arial"/>
        </w:rPr>
        <w:footnoteReference w:id="7"/>
      </w:r>
      <w:r w:rsidRPr="004815B1">
        <w:rPr>
          <w:rFonts w:ascii="Arial" w:eastAsiaTheme="minorHAnsi" w:hAnsi="Arial" w:cs="Arial"/>
        </w:rPr>
        <w:t>Son impuestos, las contribuciones en dinero o en especie establecidas en ley con carácter general y obligatorio, a todas aquellas personas físicas o morales cuya situación coincida con la que la ley señala como hecho generador del crédito fiscal. Impuesto Predial, Traslación de Dominio de Bienes Inmuebles, Sobre Fraccionamientos, Sobre Condominios, Diversiones y Espectáculos Públicos, Sustitutivo de Estacionamiento y Otros Impuestos.</w:t>
      </w:r>
    </w:p>
    <w:p w:rsidR="006E52D8" w:rsidRDefault="006E52D8" w:rsidP="004815B1">
      <w:pPr>
        <w:autoSpaceDE w:val="0"/>
        <w:autoSpaceDN w:val="0"/>
        <w:adjustRightInd w:val="0"/>
        <w:spacing w:after="0" w:line="360" w:lineRule="auto"/>
        <w:contextualSpacing/>
        <w:jc w:val="both"/>
        <w:rPr>
          <w:rFonts w:ascii="Arial" w:eastAsiaTheme="minorHAnsi" w:hAnsi="Arial" w:cs="Arial"/>
        </w:rPr>
      </w:pP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B) Derechos: Son derechos, las contraprestaciones establecidas en ley por los servicios que presten los ayuntamientos en sus funciones de derecho público, así como por el uso o aprovechamiento de los bienes del dominio público del municipio.</w:t>
      </w: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 xml:space="preserve">Mercados Públicos y Centrales de Abasto, Servicios Públicos de Panteones, Rastros Públicos, Estacionamiento en la Vía Pública, Servicios Públicos de Agua Potable y </w:t>
      </w:r>
      <w:r w:rsidRPr="004815B1">
        <w:rPr>
          <w:rFonts w:ascii="Arial" w:eastAsiaTheme="minorHAnsi" w:hAnsi="Arial" w:cs="Arial"/>
        </w:rPr>
        <w:lastRenderedPageBreak/>
        <w:t>Alcantarillado, Limpieza de Lotes Baldíos, Aseo Público, Inspección Sanitaria, Licencias, Permisos para Construcción y Otros, Certificaciones y Constancias, Uso o Tenencia de Anuncios en la Vía Pública y Otros Derechos.</w:t>
      </w:r>
    </w:p>
    <w:p w:rsidR="004815B1" w:rsidRPr="004815B1" w:rsidRDefault="004815B1" w:rsidP="004815B1">
      <w:pPr>
        <w:autoSpaceDE w:val="0"/>
        <w:autoSpaceDN w:val="0"/>
        <w:adjustRightInd w:val="0"/>
        <w:spacing w:after="0" w:line="360" w:lineRule="auto"/>
        <w:contextualSpacing/>
        <w:rPr>
          <w:rFonts w:ascii="Arial" w:eastAsiaTheme="minorHAnsi" w:hAnsi="Arial" w:cs="Arial"/>
        </w:rPr>
      </w:pPr>
    </w:p>
    <w:p w:rsidR="004815B1" w:rsidRPr="004815B1" w:rsidRDefault="004815B1" w:rsidP="004815B1">
      <w:pPr>
        <w:autoSpaceDE w:val="0"/>
        <w:autoSpaceDN w:val="0"/>
        <w:adjustRightInd w:val="0"/>
        <w:spacing w:after="0" w:line="360" w:lineRule="auto"/>
        <w:contextualSpacing/>
        <w:jc w:val="both"/>
        <w:rPr>
          <w:rFonts w:ascii="Arial" w:eastAsiaTheme="minorHAnsi" w:hAnsi="Arial" w:cs="Arial"/>
        </w:rPr>
      </w:pPr>
      <w:r w:rsidRPr="004815B1">
        <w:rPr>
          <w:rFonts w:ascii="Arial" w:eastAsiaTheme="minorHAnsi" w:hAnsi="Arial" w:cs="Arial"/>
        </w:rPr>
        <w:t>C) Productos: Son Productos, los ingresos que obtiene el municipio por actividades que no correspondan al desarrollo de sus funciones propias de derecho público, así como por la explotación, uso o aprovechamientos de los bienes que constituyen su patrimonio.</w:t>
      </w:r>
    </w:p>
    <w:p w:rsidR="00003B83" w:rsidRPr="004815B1" w:rsidRDefault="00003B83" w:rsidP="004815B1">
      <w:pPr>
        <w:spacing w:line="360" w:lineRule="auto"/>
        <w:contextualSpacing/>
        <w:jc w:val="both"/>
        <w:rPr>
          <w:rFonts w:ascii="Arial" w:hAnsi="Arial" w:cs="Arial"/>
          <w:color w:val="FF0000"/>
        </w:rPr>
      </w:pPr>
    </w:p>
    <w:p w:rsidR="00376AD0" w:rsidRPr="004815B1" w:rsidRDefault="00376AD0" w:rsidP="004815B1">
      <w:pPr>
        <w:spacing w:line="360" w:lineRule="auto"/>
        <w:contextualSpacing/>
        <w:jc w:val="both"/>
        <w:rPr>
          <w:rFonts w:ascii="Arial" w:hAnsi="Arial" w:cs="Arial"/>
          <w:color w:val="FF0000"/>
        </w:rPr>
      </w:pPr>
    </w:p>
    <w:p w:rsidR="001602A9" w:rsidRPr="004815B1" w:rsidRDefault="001602A9" w:rsidP="004815B1">
      <w:pPr>
        <w:spacing w:line="360" w:lineRule="auto"/>
        <w:contextualSpacing/>
        <w:jc w:val="both"/>
        <w:rPr>
          <w:rFonts w:ascii="Arial" w:hAnsi="Arial" w:cs="Arial"/>
          <w:b/>
          <w:color w:val="151A25"/>
        </w:rPr>
      </w:pPr>
      <w:r w:rsidRPr="004815B1">
        <w:rPr>
          <w:rFonts w:ascii="Arial" w:hAnsi="Arial" w:cs="Arial"/>
          <w:b/>
          <w:color w:val="151A25"/>
        </w:rPr>
        <w:t>METODOLOGIA</w:t>
      </w:r>
    </w:p>
    <w:p w:rsidR="00493F16" w:rsidRDefault="00493F16" w:rsidP="007030FF">
      <w:pPr>
        <w:pStyle w:val="Textonotapie"/>
        <w:spacing w:line="360" w:lineRule="auto"/>
        <w:contextualSpacing/>
        <w:jc w:val="both"/>
        <w:rPr>
          <w:rFonts w:ascii="Arial" w:hAnsi="Arial" w:cs="Arial"/>
          <w:b/>
          <w:sz w:val="22"/>
          <w:szCs w:val="22"/>
        </w:rPr>
      </w:pPr>
      <w:r w:rsidRPr="004815B1">
        <w:rPr>
          <w:rFonts w:ascii="Arial" w:hAnsi="Arial" w:cs="Arial"/>
          <w:sz w:val="22"/>
          <w:szCs w:val="22"/>
        </w:rPr>
        <w:t xml:space="preserve">Para lograr estos propósitos, la metodología que se utiliza en esta investigación es de carácter </w:t>
      </w:r>
      <w:r w:rsidRPr="004815B1">
        <w:rPr>
          <w:rFonts w:ascii="Arial" w:hAnsi="Arial" w:cs="Arial"/>
          <w:b/>
          <w:sz w:val="22"/>
          <w:szCs w:val="22"/>
        </w:rPr>
        <w:t>Inductivo</w:t>
      </w:r>
      <w:r w:rsidRPr="004815B1">
        <w:rPr>
          <w:rFonts w:ascii="Arial" w:hAnsi="Arial" w:cs="Arial"/>
          <w:sz w:val="22"/>
          <w:szCs w:val="22"/>
        </w:rPr>
        <w:t>.</w:t>
      </w:r>
      <w:r w:rsidRPr="004815B1">
        <w:rPr>
          <w:rFonts w:ascii="Arial" w:hAnsi="Arial" w:cs="Arial"/>
          <w:b/>
          <w:sz w:val="22"/>
          <w:szCs w:val="22"/>
        </w:rPr>
        <w:t xml:space="preserve"> </w:t>
      </w:r>
    </w:p>
    <w:p w:rsidR="00606F85" w:rsidRPr="004815B1" w:rsidRDefault="00606F85" w:rsidP="004815B1">
      <w:pPr>
        <w:pStyle w:val="Textonotapie"/>
        <w:spacing w:line="360" w:lineRule="auto"/>
        <w:ind w:left="720"/>
        <w:contextualSpacing/>
        <w:jc w:val="both"/>
        <w:rPr>
          <w:rFonts w:ascii="Arial" w:hAnsi="Arial" w:cs="Arial"/>
          <w:b/>
          <w:sz w:val="22"/>
          <w:szCs w:val="22"/>
        </w:rPr>
      </w:pPr>
    </w:p>
    <w:p w:rsidR="00493F16" w:rsidRPr="004815B1" w:rsidRDefault="00493F16" w:rsidP="007030FF">
      <w:pPr>
        <w:pStyle w:val="Textonotapie"/>
        <w:spacing w:line="360" w:lineRule="auto"/>
        <w:contextualSpacing/>
        <w:jc w:val="both"/>
        <w:rPr>
          <w:rFonts w:ascii="Arial" w:hAnsi="Arial" w:cs="Arial"/>
          <w:sz w:val="22"/>
          <w:szCs w:val="22"/>
        </w:rPr>
      </w:pPr>
      <w:r w:rsidRPr="004815B1">
        <w:rPr>
          <w:rFonts w:ascii="Arial" w:hAnsi="Arial" w:cs="Arial"/>
          <w:sz w:val="22"/>
          <w:szCs w:val="22"/>
        </w:rPr>
        <w:t xml:space="preserve">El inductivo es una modalidad del </w:t>
      </w:r>
      <w:hyperlink r:id="rId10" w:tooltip="Razonamiento" w:history="1">
        <w:r w:rsidRPr="004815B1">
          <w:rPr>
            <w:rFonts w:ascii="Arial" w:hAnsi="Arial" w:cs="Arial"/>
            <w:sz w:val="22"/>
            <w:szCs w:val="22"/>
          </w:rPr>
          <w:t>razonamiento</w:t>
        </w:r>
      </w:hyperlink>
      <w:r w:rsidRPr="004815B1">
        <w:rPr>
          <w:rFonts w:ascii="Arial" w:hAnsi="Arial" w:cs="Arial"/>
          <w:sz w:val="22"/>
          <w:szCs w:val="22"/>
        </w:rPr>
        <w:t xml:space="preserve"> que consiste en obtener </w:t>
      </w:r>
      <w:hyperlink r:id="rId11" w:tooltip="Conclusión" w:history="1">
        <w:r w:rsidRPr="004815B1">
          <w:rPr>
            <w:rFonts w:ascii="Arial" w:hAnsi="Arial" w:cs="Arial"/>
            <w:sz w:val="22"/>
            <w:szCs w:val="22"/>
          </w:rPr>
          <w:t>conclusiones</w:t>
        </w:r>
      </w:hyperlink>
      <w:r w:rsidRPr="004815B1">
        <w:rPr>
          <w:rFonts w:ascii="Arial" w:hAnsi="Arial" w:cs="Arial"/>
          <w:sz w:val="22"/>
          <w:szCs w:val="22"/>
        </w:rPr>
        <w:t xml:space="preserve"> generales a partir de </w:t>
      </w:r>
      <w:hyperlink r:id="rId12" w:tooltip="Premisas" w:history="1">
        <w:r w:rsidRPr="004815B1">
          <w:rPr>
            <w:rFonts w:ascii="Arial" w:hAnsi="Arial" w:cs="Arial"/>
            <w:sz w:val="22"/>
            <w:szCs w:val="22"/>
          </w:rPr>
          <w:t>premisas</w:t>
        </w:r>
      </w:hyperlink>
      <w:r w:rsidRPr="004815B1">
        <w:rPr>
          <w:rFonts w:ascii="Arial" w:hAnsi="Arial" w:cs="Arial"/>
          <w:sz w:val="22"/>
          <w:szCs w:val="22"/>
        </w:rPr>
        <w:t xml:space="preserve"> que contienen datos particulares o individuales. Por ejemplo, a partir de la </w:t>
      </w:r>
      <w:hyperlink r:id="rId13" w:tooltip="Observación" w:history="1">
        <w:r w:rsidRPr="004815B1">
          <w:rPr>
            <w:rFonts w:ascii="Arial" w:hAnsi="Arial" w:cs="Arial"/>
            <w:sz w:val="22"/>
            <w:szCs w:val="22"/>
          </w:rPr>
          <w:t>observación</w:t>
        </w:r>
      </w:hyperlink>
      <w:r w:rsidRPr="004815B1">
        <w:rPr>
          <w:rFonts w:ascii="Arial" w:hAnsi="Arial" w:cs="Arial"/>
          <w:sz w:val="22"/>
          <w:szCs w:val="22"/>
        </w:rPr>
        <w:t xml:space="preserve"> repetida de objetos o eventos de la misma índole se establece una </w:t>
      </w:r>
      <w:hyperlink r:id="rId14" w:tooltip="Conclusión" w:history="1">
        <w:r w:rsidRPr="004815B1">
          <w:rPr>
            <w:rFonts w:ascii="Arial" w:hAnsi="Arial" w:cs="Arial"/>
            <w:sz w:val="22"/>
            <w:szCs w:val="22"/>
          </w:rPr>
          <w:t>conclusión</w:t>
        </w:r>
      </w:hyperlink>
      <w:r w:rsidRPr="004815B1">
        <w:rPr>
          <w:rFonts w:ascii="Arial" w:hAnsi="Arial" w:cs="Arial"/>
          <w:sz w:val="22"/>
          <w:szCs w:val="22"/>
        </w:rPr>
        <w:t xml:space="preserve"> general para todos los objetos o eventos de dicha naturaleza</w:t>
      </w:r>
      <w:r w:rsidRPr="004815B1">
        <w:rPr>
          <w:rStyle w:val="Refdenotaalpie"/>
          <w:rFonts w:ascii="Arial" w:hAnsi="Arial" w:cs="Arial"/>
          <w:sz w:val="22"/>
          <w:szCs w:val="22"/>
        </w:rPr>
        <w:footnoteReference w:id="8"/>
      </w:r>
      <w:proofErr w:type="gramStart"/>
      <w:r w:rsidRPr="004815B1">
        <w:rPr>
          <w:rFonts w:ascii="Arial" w:hAnsi="Arial" w:cs="Arial"/>
          <w:sz w:val="22"/>
          <w:szCs w:val="22"/>
        </w:rPr>
        <w:t>,</w:t>
      </w:r>
      <w:r w:rsidRPr="004815B1">
        <w:rPr>
          <w:rStyle w:val="Refdenotaalpie"/>
          <w:rFonts w:ascii="Arial" w:hAnsi="Arial" w:cs="Arial"/>
          <w:sz w:val="22"/>
          <w:szCs w:val="22"/>
        </w:rPr>
        <w:footnoteReference w:id="9"/>
      </w:r>
      <w:r w:rsidRPr="004815B1">
        <w:rPr>
          <w:rFonts w:ascii="Arial" w:hAnsi="Arial" w:cs="Arial"/>
          <w:sz w:val="22"/>
          <w:szCs w:val="22"/>
        </w:rPr>
        <w:t>.</w:t>
      </w:r>
      <w:proofErr w:type="gramEnd"/>
      <w:r w:rsidRPr="004815B1">
        <w:rPr>
          <w:rFonts w:ascii="Arial" w:hAnsi="Arial" w:cs="Arial"/>
          <w:sz w:val="22"/>
          <w:szCs w:val="22"/>
        </w:rPr>
        <w:t xml:space="preserve"> </w:t>
      </w:r>
    </w:p>
    <w:p w:rsidR="00493F16" w:rsidRPr="004815B1" w:rsidRDefault="00493F16" w:rsidP="007030FF">
      <w:pPr>
        <w:pStyle w:val="Textonotapie"/>
        <w:spacing w:line="360" w:lineRule="auto"/>
        <w:contextualSpacing/>
        <w:jc w:val="both"/>
        <w:rPr>
          <w:rFonts w:ascii="Arial" w:hAnsi="Arial" w:cs="Arial"/>
          <w:sz w:val="22"/>
          <w:szCs w:val="22"/>
        </w:rPr>
      </w:pPr>
      <w:r w:rsidRPr="004815B1">
        <w:rPr>
          <w:rFonts w:ascii="Arial" w:hAnsi="Arial" w:cs="Arial"/>
          <w:sz w:val="22"/>
          <w:szCs w:val="22"/>
        </w:rPr>
        <w:t xml:space="preserve">En un primer momento se realiza una amplia investigación documental en materia de políticas públicas, de recaudación sobre derechos y evaluación de la hacienda pública, a efecto de determinar y concentrar las teorías que darán sustento al estudio. Por lo tanto, en esta etapa la investigación tiene un carácter fundamentalmente descriptivo.   </w:t>
      </w:r>
    </w:p>
    <w:p w:rsidR="00493F16" w:rsidRPr="004815B1" w:rsidRDefault="00493F16" w:rsidP="004815B1">
      <w:pPr>
        <w:pStyle w:val="Textonotapie"/>
        <w:spacing w:line="360" w:lineRule="auto"/>
        <w:ind w:left="720"/>
        <w:contextualSpacing/>
        <w:jc w:val="both"/>
        <w:rPr>
          <w:rFonts w:ascii="Arial" w:hAnsi="Arial" w:cs="Arial"/>
          <w:sz w:val="22"/>
          <w:szCs w:val="22"/>
        </w:rPr>
      </w:pPr>
    </w:p>
    <w:p w:rsidR="00493F16" w:rsidRPr="004815B1" w:rsidRDefault="00493F16" w:rsidP="007030FF">
      <w:pPr>
        <w:pStyle w:val="Textonotapie"/>
        <w:spacing w:line="360" w:lineRule="auto"/>
        <w:contextualSpacing/>
        <w:jc w:val="both"/>
        <w:rPr>
          <w:rFonts w:ascii="Arial" w:hAnsi="Arial" w:cs="Arial"/>
          <w:sz w:val="22"/>
          <w:szCs w:val="22"/>
        </w:rPr>
      </w:pPr>
      <w:r w:rsidRPr="004815B1">
        <w:rPr>
          <w:rFonts w:ascii="Arial" w:hAnsi="Arial" w:cs="Arial"/>
          <w:sz w:val="22"/>
          <w:szCs w:val="22"/>
        </w:rPr>
        <w:t xml:space="preserve">En lo que respecta al tema de recaudación Municipal se lleva a cabo una exploración para identificar y en su caso, establecer una propuesta de guía  para el incremento a la recaudación de derechos, que por su representación general, sirva como base para la </w:t>
      </w:r>
      <w:r w:rsidRPr="004815B1">
        <w:rPr>
          <w:rFonts w:ascii="Arial" w:hAnsi="Arial" w:cs="Arial"/>
          <w:sz w:val="22"/>
          <w:szCs w:val="22"/>
        </w:rPr>
        <w:lastRenderedPageBreak/>
        <w:t xml:space="preserve">guía de la recaudación y pueda ser utilizado en el ámbito de la administración pública del municipio de Tuxtla chico, Chiapas.   </w:t>
      </w:r>
    </w:p>
    <w:p w:rsidR="00493F16" w:rsidRPr="004815B1" w:rsidRDefault="00493F16" w:rsidP="004815B1">
      <w:pPr>
        <w:pStyle w:val="Textonotapie"/>
        <w:spacing w:line="360" w:lineRule="auto"/>
        <w:ind w:left="720"/>
        <w:contextualSpacing/>
        <w:jc w:val="both"/>
        <w:rPr>
          <w:rFonts w:ascii="Arial" w:hAnsi="Arial" w:cs="Arial"/>
          <w:sz w:val="22"/>
          <w:szCs w:val="22"/>
        </w:rPr>
      </w:pPr>
    </w:p>
    <w:p w:rsidR="00493F16" w:rsidRPr="004815B1" w:rsidRDefault="00493F16" w:rsidP="007030FF">
      <w:pPr>
        <w:pStyle w:val="Textonotapie"/>
        <w:spacing w:line="360" w:lineRule="auto"/>
        <w:contextualSpacing/>
        <w:jc w:val="both"/>
        <w:rPr>
          <w:rFonts w:ascii="Arial" w:hAnsi="Arial" w:cs="Arial"/>
          <w:b/>
          <w:color w:val="002060"/>
          <w:sz w:val="22"/>
          <w:szCs w:val="22"/>
        </w:rPr>
      </w:pPr>
      <w:r w:rsidRPr="004815B1">
        <w:rPr>
          <w:rFonts w:ascii="Arial" w:hAnsi="Arial" w:cs="Arial"/>
          <w:sz w:val="22"/>
          <w:szCs w:val="22"/>
        </w:rPr>
        <w:t xml:space="preserve">Una vez que se han analizado los referentes teóricos que le dan sustento a la investigación, es posible definir las variables de estudio, plantear hipótesis y posteriormente, definir el diseño de la investigación, identificando y seleccionando las técnicas e instrumentos metodológicos para llevar a cabo la prueba de la hipótesis. </w:t>
      </w:r>
    </w:p>
    <w:p w:rsidR="001602A9" w:rsidRPr="004815B1" w:rsidRDefault="001602A9" w:rsidP="004815B1">
      <w:pPr>
        <w:spacing w:line="360" w:lineRule="auto"/>
        <w:contextualSpacing/>
        <w:jc w:val="both"/>
        <w:rPr>
          <w:rFonts w:ascii="Arial" w:hAnsi="Arial" w:cs="Arial"/>
          <w:color w:val="151A25"/>
        </w:rPr>
      </w:pPr>
    </w:p>
    <w:p w:rsidR="001602A9" w:rsidRPr="004815B1" w:rsidRDefault="001602A9" w:rsidP="004815B1">
      <w:pPr>
        <w:tabs>
          <w:tab w:val="left" w:pos="3045"/>
        </w:tabs>
        <w:spacing w:line="360" w:lineRule="auto"/>
        <w:contextualSpacing/>
        <w:jc w:val="both"/>
        <w:rPr>
          <w:rFonts w:ascii="Arial" w:hAnsi="Arial" w:cs="Arial"/>
          <w:b/>
          <w:color w:val="151A25"/>
        </w:rPr>
      </w:pPr>
      <w:r w:rsidRPr="004815B1">
        <w:rPr>
          <w:rFonts w:ascii="Arial" w:hAnsi="Arial" w:cs="Arial"/>
          <w:b/>
          <w:color w:val="151A25"/>
        </w:rPr>
        <w:t>HIPOTESIS</w:t>
      </w:r>
      <w:r w:rsidR="00D358E0" w:rsidRPr="004815B1">
        <w:rPr>
          <w:rFonts w:ascii="Arial" w:hAnsi="Arial" w:cs="Arial"/>
          <w:b/>
          <w:color w:val="151A25"/>
        </w:rPr>
        <w:tab/>
      </w:r>
    </w:p>
    <w:p w:rsidR="00D358E0" w:rsidRPr="004815B1" w:rsidRDefault="00D358E0" w:rsidP="004815B1">
      <w:pPr>
        <w:spacing w:line="360" w:lineRule="auto"/>
        <w:contextualSpacing/>
        <w:jc w:val="both"/>
        <w:rPr>
          <w:rFonts w:ascii="Arial" w:hAnsi="Arial" w:cs="Arial"/>
          <w:strike/>
        </w:rPr>
      </w:pPr>
      <w:r w:rsidRPr="004815B1">
        <w:rPr>
          <w:rFonts w:ascii="Arial" w:hAnsi="Arial" w:cs="Arial"/>
        </w:rPr>
        <w:t>Si se adopta la propuesta de la guía para el incremento a la recaudación de derechos</w:t>
      </w:r>
      <w:r w:rsidR="00606F85" w:rsidRPr="00606F85">
        <w:rPr>
          <w:rFonts w:ascii="Arial" w:hAnsi="Arial" w:cs="Arial"/>
        </w:rPr>
        <w:t xml:space="preserve"> </w:t>
      </w:r>
      <w:r w:rsidR="009D55BD">
        <w:rPr>
          <w:rFonts w:ascii="Arial" w:hAnsi="Arial" w:cs="Arial"/>
        </w:rPr>
        <w:t xml:space="preserve">que </w:t>
      </w:r>
      <w:r w:rsidR="00606F85">
        <w:rPr>
          <w:rFonts w:ascii="Arial" w:hAnsi="Arial" w:cs="Arial"/>
        </w:rPr>
        <w:t xml:space="preserve"> </w:t>
      </w:r>
      <w:r w:rsidR="009D55BD">
        <w:rPr>
          <w:rFonts w:ascii="Arial" w:hAnsi="Arial" w:cs="Arial"/>
        </w:rPr>
        <w:t xml:space="preserve">establece </w:t>
      </w:r>
      <w:r w:rsidR="00606F85" w:rsidRPr="004815B1">
        <w:rPr>
          <w:rFonts w:ascii="Arial" w:hAnsi="Arial" w:cs="Arial"/>
        </w:rPr>
        <w:t xml:space="preserve">políticas </w:t>
      </w:r>
      <w:r w:rsidR="009D55BD">
        <w:rPr>
          <w:rFonts w:ascii="Arial" w:hAnsi="Arial" w:cs="Arial"/>
        </w:rPr>
        <w:t>de</w:t>
      </w:r>
      <w:r w:rsidR="00606F85">
        <w:rPr>
          <w:rFonts w:ascii="Arial" w:hAnsi="Arial" w:cs="Arial"/>
        </w:rPr>
        <w:t xml:space="preserve"> </w:t>
      </w:r>
      <w:r w:rsidR="00606F85" w:rsidRPr="004815B1">
        <w:rPr>
          <w:rFonts w:ascii="Arial" w:hAnsi="Arial" w:cs="Arial"/>
        </w:rPr>
        <w:t>recaudación de los derechos</w:t>
      </w:r>
      <w:r w:rsidRPr="004815B1">
        <w:rPr>
          <w:rFonts w:ascii="Arial" w:hAnsi="Arial" w:cs="Arial"/>
        </w:rPr>
        <w:t xml:space="preserve">, se  fortalecerán las finanzas públicas del municipio de Tuxtla Chico, siempre  y cuando se cumplan cabalmente las condiciones de su aplicación que se proponen. </w:t>
      </w:r>
    </w:p>
    <w:p w:rsidR="001602A9" w:rsidRPr="004815B1" w:rsidRDefault="001602A9" w:rsidP="004815B1">
      <w:pPr>
        <w:spacing w:line="360" w:lineRule="auto"/>
        <w:contextualSpacing/>
        <w:jc w:val="both"/>
        <w:rPr>
          <w:rFonts w:ascii="Arial" w:hAnsi="Arial" w:cs="Arial"/>
          <w:color w:val="151A25"/>
        </w:rPr>
      </w:pPr>
    </w:p>
    <w:p w:rsidR="001602A9" w:rsidRPr="004815B1" w:rsidRDefault="001602A9" w:rsidP="004815B1">
      <w:pPr>
        <w:spacing w:line="360" w:lineRule="auto"/>
        <w:contextualSpacing/>
        <w:jc w:val="both"/>
        <w:rPr>
          <w:rFonts w:ascii="Arial" w:hAnsi="Arial" w:cs="Arial"/>
          <w:b/>
          <w:color w:val="151A25"/>
        </w:rPr>
      </w:pPr>
      <w:r w:rsidRPr="004815B1">
        <w:rPr>
          <w:rFonts w:ascii="Arial" w:hAnsi="Arial" w:cs="Arial"/>
          <w:b/>
          <w:color w:val="151A25"/>
        </w:rPr>
        <w:t>VARIABLES</w:t>
      </w:r>
    </w:p>
    <w:p w:rsidR="00891CB2" w:rsidRPr="004815B1" w:rsidRDefault="00891CB2" w:rsidP="004815B1">
      <w:pPr>
        <w:pStyle w:val="Textonotapie"/>
        <w:spacing w:line="360" w:lineRule="auto"/>
        <w:ind w:left="709"/>
        <w:contextualSpacing/>
        <w:jc w:val="both"/>
        <w:rPr>
          <w:rFonts w:ascii="Arial" w:hAnsi="Arial" w:cs="Arial"/>
          <w:sz w:val="22"/>
          <w:szCs w:val="22"/>
        </w:rPr>
      </w:pPr>
      <w:r w:rsidRPr="004815B1">
        <w:rPr>
          <w:rFonts w:ascii="Arial" w:hAnsi="Arial" w:cs="Arial"/>
          <w:b/>
          <w:sz w:val="22"/>
          <w:szCs w:val="22"/>
        </w:rPr>
        <w:t xml:space="preserve">Las variables independientes </w:t>
      </w:r>
      <w:r w:rsidRPr="004815B1">
        <w:rPr>
          <w:rFonts w:ascii="Arial" w:hAnsi="Arial" w:cs="Arial"/>
          <w:sz w:val="22"/>
          <w:szCs w:val="22"/>
        </w:rPr>
        <w:t xml:space="preserve">que constituyen los factores que intervienen en la implementación de una política pública son: </w:t>
      </w:r>
    </w:p>
    <w:p w:rsidR="00891CB2" w:rsidRPr="004815B1" w:rsidRDefault="00891CB2" w:rsidP="004815B1">
      <w:pPr>
        <w:pStyle w:val="Textonotapie"/>
        <w:spacing w:line="360" w:lineRule="auto"/>
        <w:ind w:left="709"/>
        <w:contextualSpacing/>
        <w:jc w:val="both"/>
        <w:rPr>
          <w:rFonts w:ascii="Arial" w:hAnsi="Arial" w:cs="Arial"/>
          <w:sz w:val="22"/>
          <w:szCs w:val="22"/>
        </w:rPr>
      </w:pPr>
    </w:p>
    <w:p w:rsidR="00891CB2" w:rsidRPr="004815B1" w:rsidRDefault="00891CB2" w:rsidP="004815B1">
      <w:pPr>
        <w:pStyle w:val="Textonotapie"/>
        <w:numPr>
          <w:ilvl w:val="0"/>
          <w:numId w:val="2"/>
        </w:numPr>
        <w:spacing w:line="360" w:lineRule="auto"/>
        <w:contextualSpacing/>
        <w:jc w:val="both"/>
        <w:rPr>
          <w:rFonts w:ascii="Arial" w:hAnsi="Arial" w:cs="Arial"/>
          <w:sz w:val="22"/>
          <w:szCs w:val="22"/>
        </w:rPr>
      </w:pPr>
      <w:r w:rsidRPr="004815B1">
        <w:rPr>
          <w:rFonts w:ascii="Arial" w:hAnsi="Arial" w:cs="Arial"/>
          <w:sz w:val="22"/>
          <w:szCs w:val="22"/>
        </w:rPr>
        <w:t xml:space="preserve">Falta de reglamentación </w:t>
      </w:r>
    </w:p>
    <w:p w:rsidR="00891CB2" w:rsidRPr="004815B1" w:rsidRDefault="00891CB2" w:rsidP="004815B1">
      <w:pPr>
        <w:pStyle w:val="Textonotapie"/>
        <w:numPr>
          <w:ilvl w:val="0"/>
          <w:numId w:val="2"/>
        </w:numPr>
        <w:spacing w:line="360" w:lineRule="auto"/>
        <w:contextualSpacing/>
        <w:jc w:val="both"/>
        <w:rPr>
          <w:rFonts w:ascii="Arial" w:hAnsi="Arial" w:cs="Arial"/>
          <w:sz w:val="22"/>
          <w:szCs w:val="22"/>
        </w:rPr>
      </w:pPr>
      <w:r w:rsidRPr="004815B1">
        <w:rPr>
          <w:rFonts w:ascii="Arial" w:hAnsi="Arial" w:cs="Arial"/>
          <w:sz w:val="22"/>
          <w:szCs w:val="22"/>
        </w:rPr>
        <w:t>Falta de ingresos propios</w:t>
      </w:r>
    </w:p>
    <w:p w:rsidR="00891CB2" w:rsidRPr="004815B1" w:rsidRDefault="00891CB2" w:rsidP="004815B1">
      <w:pPr>
        <w:pStyle w:val="Textonotapie"/>
        <w:numPr>
          <w:ilvl w:val="0"/>
          <w:numId w:val="2"/>
        </w:numPr>
        <w:spacing w:line="360" w:lineRule="auto"/>
        <w:contextualSpacing/>
        <w:jc w:val="both"/>
        <w:rPr>
          <w:rFonts w:ascii="Arial" w:hAnsi="Arial" w:cs="Arial"/>
          <w:sz w:val="22"/>
          <w:szCs w:val="22"/>
        </w:rPr>
      </w:pPr>
      <w:r w:rsidRPr="004815B1">
        <w:rPr>
          <w:rFonts w:ascii="Arial" w:hAnsi="Arial" w:cs="Arial"/>
          <w:sz w:val="22"/>
          <w:szCs w:val="22"/>
        </w:rPr>
        <w:t>Falta de infraestructura</w:t>
      </w:r>
    </w:p>
    <w:p w:rsidR="00891CB2" w:rsidRPr="004815B1" w:rsidRDefault="00891CB2" w:rsidP="004815B1">
      <w:pPr>
        <w:pStyle w:val="Textonotapie"/>
        <w:spacing w:line="360" w:lineRule="auto"/>
        <w:ind w:left="709"/>
        <w:contextualSpacing/>
        <w:jc w:val="both"/>
        <w:rPr>
          <w:rFonts w:ascii="Arial" w:hAnsi="Arial" w:cs="Arial"/>
          <w:sz w:val="22"/>
          <w:szCs w:val="22"/>
        </w:rPr>
      </w:pPr>
    </w:p>
    <w:p w:rsidR="00891CB2" w:rsidRPr="004815B1" w:rsidRDefault="00891CB2" w:rsidP="004815B1">
      <w:pPr>
        <w:pStyle w:val="Textonotapie"/>
        <w:spacing w:line="360" w:lineRule="auto"/>
        <w:ind w:left="709"/>
        <w:contextualSpacing/>
        <w:jc w:val="both"/>
        <w:rPr>
          <w:rFonts w:ascii="Arial" w:hAnsi="Arial" w:cs="Arial"/>
          <w:b/>
          <w:sz w:val="22"/>
          <w:szCs w:val="22"/>
        </w:rPr>
      </w:pPr>
      <w:r w:rsidRPr="004815B1">
        <w:rPr>
          <w:rFonts w:ascii="Arial" w:hAnsi="Arial" w:cs="Arial"/>
          <w:b/>
          <w:sz w:val="22"/>
          <w:szCs w:val="22"/>
        </w:rPr>
        <w:t xml:space="preserve">La variable dependiente:  </w:t>
      </w:r>
    </w:p>
    <w:p w:rsidR="001602A9" w:rsidRPr="004815B1" w:rsidRDefault="00891CB2" w:rsidP="004815B1">
      <w:pPr>
        <w:spacing w:line="360" w:lineRule="auto"/>
        <w:contextualSpacing/>
        <w:jc w:val="both"/>
        <w:rPr>
          <w:rFonts w:ascii="Arial" w:hAnsi="Arial" w:cs="Arial"/>
          <w:color w:val="151A25"/>
        </w:rPr>
      </w:pPr>
      <w:r w:rsidRPr="004815B1">
        <w:rPr>
          <w:rFonts w:ascii="Arial" w:hAnsi="Arial" w:cs="Arial"/>
        </w:rPr>
        <w:t>Implementación de la política pública de recaudación</w:t>
      </w:r>
    </w:p>
    <w:p w:rsidR="00376AD0" w:rsidRPr="004815B1" w:rsidRDefault="00376AD0" w:rsidP="004815B1">
      <w:pPr>
        <w:spacing w:line="360" w:lineRule="auto"/>
        <w:contextualSpacing/>
        <w:jc w:val="both"/>
        <w:rPr>
          <w:rFonts w:ascii="Arial" w:hAnsi="Arial" w:cs="Arial"/>
          <w:color w:val="151A25"/>
        </w:rPr>
      </w:pPr>
    </w:p>
    <w:p w:rsidR="001602A9" w:rsidRPr="004815B1" w:rsidRDefault="001602A9" w:rsidP="004815B1">
      <w:pPr>
        <w:spacing w:line="360" w:lineRule="auto"/>
        <w:contextualSpacing/>
        <w:jc w:val="both"/>
        <w:rPr>
          <w:rFonts w:ascii="Arial" w:hAnsi="Arial" w:cs="Arial"/>
          <w:b/>
          <w:color w:val="151A25"/>
        </w:rPr>
      </w:pPr>
      <w:r w:rsidRPr="004815B1">
        <w:rPr>
          <w:rFonts w:ascii="Arial" w:hAnsi="Arial" w:cs="Arial"/>
          <w:b/>
          <w:color w:val="151A25"/>
        </w:rPr>
        <w:t>INDICADORES</w:t>
      </w:r>
    </w:p>
    <w:p w:rsidR="001602A9" w:rsidRDefault="001602A9" w:rsidP="00877FAC">
      <w:pPr>
        <w:spacing w:line="360" w:lineRule="auto"/>
        <w:jc w:val="both"/>
        <w:rPr>
          <w:rFonts w:ascii="Arial" w:hAnsi="Arial" w:cs="Arial"/>
          <w:color w:val="151A25"/>
        </w:rPr>
      </w:pPr>
    </w:p>
    <w:p w:rsidR="009D55BD" w:rsidRDefault="009D55BD" w:rsidP="00877FAC">
      <w:pPr>
        <w:spacing w:line="360" w:lineRule="auto"/>
        <w:jc w:val="both"/>
        <w:rPr>
          <w:rFonts w:ascii="Arial" w:hAnsi="Arial" w:cs="Arial"/>
          <w:color w:val="151A25"/>
        </w:rPr>
      </w:pPr>
    </w:p>
    <w:p w:rsidR="00E123C1" w:rsidRDefault="00E123C1" w:rsidP="00877FAC">
      <w:pPr>
        <w:spacing w:line="360" w:lineRule="auto"/>
        <w:jc w:val="both"/>
        <w:rPr>
          <w:rFonts w:ascii="Arial" w:hAnsi="Arial" w:cs="Arial"/>
          <w:color w:val="151A25"/>
        </w:rPr>
      </w:pPr>
    </w:p>
    <w:p w:rsidR="00E123C1" w:rsidRDefault="00E123C1" w:rsidP="00877FAC">
      <w:pPr>
        <w:spacing w:line="360" w:lineRule="auto"/>
        <w:jc w:val="both"/>
        <w:rPr>
          <w:rFonts w:ascii="Arial" w:hAnsi="Arial" w:cs="Arial"/>
          <w:color w:val="151A25"/>
        </w:rPr>
      </w:pPr>
    </w:p>
    <w:p w:rsidR="001F64B4" w:rsidRDefault="001F64B4" w:rsidP="00877FAC">
      <w:pPr>
        <w:spacing w:line="360" w:lineRule="auto"/>
        <w:jc w:val="both"/>
        <w:rPr>
          <w:rFonts w:ascii="Arial" w:hAnsi="Arial" w:cs="Arial"/>
          <w:color w:val="151A25"/>
        </w:rPr>
      </w:pPr>
      <w:bookmarkStart w:id="0" w:name="_GoBack"/>
      <w:bookmarkEnd w:id="0"/>
    </w:p>
    <w:p w:rsidR="001602A9" w:rsidRPr="00E123C1" w:rsidRDefault="001602A9" w:rsidP="00877FAC">
      <w:pPr>
        <w:spacing w:line="360" w:lineRule="auto"/>
        <w:jc w:val="both"/>
        <w:rPr>
          <w:rFonts w:ascii="Arial" w:hAnsi="Arial" w:cs="Arial"/>
          <w:b/>
          <w:color w:val="151A25"/>
        </w:rPr>
      </w:pPr>
      <w:r w:rsidRPr="00E123C1">
        <w:rPr>
          <w:rFonts w:ascii="Arial" w:hAnsi="Arial" w:cs="Arial"/>
          <w:b/>
          <w:color w:val="151A25"/>
        </w:rPr>
        <w:lastRenderedPageBreak/>
        <w:t>CAPITULADO</w:t>
      </w:r>
    </w:p>
    <w:p w:rsidR="00332237" w:rsidRDefault="00332237" w:rsidP="00877FAC">
      <w:pPr>
        <w:spacing w:line="360" w:lineRule="auto"/>
        <w:jc w:val="both"/>
        <w:rPr>
          <w:rFonts w:ascii="Arial" w:hAnsi="Arial" w:cs="Arial"/>
          <w:b/>
          <w:color w:val="151A25"/>
        </w:rPr>
      </w:pPr>
    </w:p>
    <w:p w:rsidR="001602A9" w:rsidRPr="00E123C1" w:rsidRDefault="00E123C1" w:rsidP="00877FAC">
      <w:pPr>
        <w:spacing w:line="360" w:lineRule="auto"/>
        <w:jc w:val="both"/>
        <w:rPr>
          <w:rFonts w:ascii="Arial" w:hAnsi="Arial" w:cs="Arial"/>
          <w:b/>
          <w:color w:val="151A25"/>
        </w:rPr>
      </w:pPr>
      <w:r w:rsidRPr="00E123C1">
        <w:rPr>
          <w:rFonts w:ascii="Arial" w:hAnsi="Arial" w:cs="Arial"/>
          <w:b/>
          <w:color w:val="151A25"/>
        </w:rPr>
        <w:t>INTRODUCCION</w:t>
      </w:r>
    </w:p>
    <w:p w:rsidR="00332237" w:rsidRDefault="00332237" w:rsidP="00877FAC">
      <w:pPr>
        <w:spacing w:line="360" w:lineRule="auto"/>
        <w:jc w:val="both"/>
        <w:rPr>
          <w:rFonts w:ascii="Arial" w:hAnsi="Arial" w:cs="Arial"/>
          <w:b/>
          <w:color w:val="151A25"/>
        </w:rPr>
      </w:pPr>
    </w:p>
    <w:p w:rsidR="00E123C1" w:rsidRDefault="00E123C1" w:rsidP="00F745FF">
      <w:pPr>
        <w:spacing w:line="240" w:lineRule="auto"/>
        <w:contextualSpacing/>
        <w:jc w:val="both"/>
        <w:rPr>
          <w:rFonts w:ascii="Arial" w:hAnsi="Arial" w:cs="Arial"/>
          <w:b/>
          <w:color w:val="151A25"/>
        </w:rPr>
      </w:pPr>
      <w:r w:rsidRPr="00E123C1">
        <w:rPr>
          <w:rFonts w:ascii="Arial" w:hAnsi="Arial" w:cs="Arial"/>
          <w:b/>
          <w:color w:val="151A25"/>
        </w:rPr>
        <w:t xml:space="preserve">CAPITUTLO 1 </w:t>
      </w:r>
      <w:r w:rsidR="00332237">
        <w:rPr>
          <w:rFonts w:ascii="Arial" w:hAnsi="Arial" w:cs="Arial"/>
          <w:b/>
          <w:color w:val="151A25"/>
        </w:rPr>
        <w:t xml:space="preserve"> </w:t>
      </w:r>
      <w:r w:rsidRPr="00E123C1">
        <w:rPr>
          <w:rFonts w:ascii="Arial" w:hAnsi="Arial" w:cs="Arial"/>
          <w:b/>
          <w:color w:val="151A25"/>
        </w:rPr>
        <w:t>MARCO TEORICO TEXTUAL DE LA RECAUDACION EN EL MUNICIPIO DE TUXTLA CHICO</w:t>
      </w:r>
    </w:p>
    <w:p w:rsidR="00F745FF" w:rsidRPr="00E123C1" w:rsidRDefault="00F745FF" w:rsidP="00F745FF">
      <w:pPr>
        <w:spacing w:line="240" w:lineRule="auto"/>
        <w:contextualSpacing/>
        <w:jc w:val="both"/>
        <w:rPr>
          <w:rFonts w:ascii="Arial" w:hAnsi="Arial" w:cs="Arial"/>
          <w:b/>
          <w:color w:val="151A25"/>
        </w:rPr>
      </w:pPr>
    </w:p>
    <w:p w:rsidR="00332237" w:rsidRDefault="00332237" w:rsidP="00F745FF">
      <w:pPr>
        <w:spacing w:line="240" w:lineRule="auto"/>
        <w:contextualSpacing/>
        <w:jc w:val="both"/>
        <w:rPr>
          <w:rFonts w:ascii="Arial" w:hAnsi="Arial" w:cs="Arial"/>
          <w:color w:val="151A25"/>
        </w:rPr>
      </w:pPr>
      <w:r>
        <w:rPr>
          <w:rFonts w:ascii="Arial" w:hAnsi="Arial" w:cs="Arial"/>
          <w:color w:val="151A25"/>
        </w:rPr>
        <w:t>1.1 La recaudación  municipal del municipio de Tuxtla Chico, Chiapas.</w:t>
      </w:r>
    </w:p>
    <w:p w:rsidR="00332237" w:rsidRDefault="00332237" w:rsidP="00F745FF">
      <w:pPr>
        <w:spacing w:line="240" w:lineRule="auto"/>
        <w:contextualSpacing/>
        <w:jc w:val="both"/>
        <w:rPr>
          <w:rFonts w:ascii="Arial" w:hAnsi="Arial" w:cs="Arial"/>
          <w:color w:val="151A25"/>
        </w:rPr>
      </w:pPr>
      <w:r>
        <w:rPr>
          <w:rFonts w:ascii="Arial" w:hAnsi="Arial" w:cs="Arial"/>
          <w:color w:val="151A25"/>
        </w:rPr>
        <w:t xml:space="preserve">1.2 La recaudación como fuente de ingresos para fortalecimiento de la finanza pública municipal. </w:t>
      </w:r>
    </w:p>
    <w:p w:rsidR="00F745FF" w:rsidRDefault="00F745FF" w:rsidP="00F745FF">
      <w:pPr>
        <w:spacing w:line="240" w:lineRule="auto"/>
        <w:contextualSpacing/>
        <w:jc w:val="both"/>
        <w:rPr>
          <w:rFonts w:ascii="Arial" w:hAnsi="Arial" w:cs="Arial"/>
          <w:color w:val="151A25"/>
        </w:rPr>
      </w:pPr>
    </w:p>
    <w:p w:rsidR="00E123C1" w:rsidRDefault="00E123C1" w:rsidP="00F745FF">
      <w:pPr>
        <w:spacing w:line="240" w:lineRule="auto"/>
        <w:contextualSpacing/>
        <w:jc w:val="both"/>
        <w:rPr>
          <w:rFonts w:ascii="Arial" w:hAnsi="Arial" w:cs="Arial"/>
          <w:b/>
          <w:color w:val="151A25"/>
        </w:rPr>
      </w:pPr>
      <w:r w:rsidRPr="00E123C1">
        <w:rPr>
          <w:rFonts w:ascii="Arial" w:hAnsi="Arial" w:cs="Arial"/>
          <w:b/>
          <w:color w:val="151A25"/>
        </w:rPr>
        <w:t xml:space="preserve">CAPITULO 2 </w:t>
      </w:r>
      <w:r w:rsidR="00332237">
        <w:rPr>
          <w:rFonts w:ascii="Arial" w:hAnsi="Arial" w:cs="Arial"/>
          <w:b/>
          <w:color w:val="151A25"/>
        </w:rPr>
        <w:t xml:space="preserve">    </w:t>
      </w:r>
      <w:r w:rsidRPr="00E123C1">
        <w:rPr>
          <w:rFonts w:ascii="Arial" w:hAnsi="Arial" w:cs="Arial"/>
          <w:b/>
          <w:color w:val="151A25"/>
        </w:rPr>
        <w:t>MARCO JURIDICO NORMATIVO DE LA RECAUDACION</w:t>
      </w:r>
    </w:p>
    <w:p w:rsidR="00F745FF" w:rsidRPr="00E123C1" w:rsidRDefault="00F745FF" w:rsidP="00F745FF">
      <w:pPr>
        <w:spacing w:line="240" w:lineRule="auto"/>
        <w:contextualSpacing/>
        <w:jc w:val="both"/>
        <w:rPr>
          <w:rFonts w:ascii="Arial" w:hAnsi="Arial" w:cs="Arial"/>
          <w:b/>
          <w:color w:val="151A25"/>
        </w:rPr>
      </w:pPr>
    </w:p>
    <w:p w:rsidR="00E123C1" w:rsidRDefault="00332237" w:rsidP="00F745FF">
      <w:pPr>
        <w:spacing w:line="240" w:lineRule="auto"/>
        <w:contextualSpacing/>
        <w:jc w:val="both"/>
        <w:rPr>
          <w:rFonts w:ascii="Arial" w:hAnsi="Arial" w:cs="Arial"/>
          <w:color w:val="151A25"/>
        </w:rPr>
      </w:pPr>
      <w:r>
        <w:rPr>
          <w:rFonts w:ascii="Arial" w:hAnsi="Arial" w:cs="Arial"/>
          <w:color w:val="151A25"/>
        </w:rPr>
        <w:t>2.1 Marco Jurídico Municipal</w:t>
      </w:r>
    </w:p>
    <w:p w:rsidR="00332237" w:rsidRDefault="00332237" w:rsidP="00F745FF">
      <w:pPr>
        <w:spacing w:line="240" w:lineRule="auto"/>
        <w:contextualSpacing/>
        <w:jc w:val="both"/>
        <w:rPr>
          <w:rFonts w:ascii="Arial" w:hAnsi="Arial" w:cs="Arial"/>
          <w:color w:val="151A25"/>
        </w:rPr>
      </w:pPr>
      <w:r>
        <w:rPr>
          <w:rFonts w:ascii="Arial" w:hAnsi="Arial" w:cs="Arial"/>
          <w:color w:val="151A25"/>
        </w:rPr>
        <w:t xml:space="preserve">2.2 Marco Jurídico Estatal </w:t>
      </w:r>
    </w:p>
    <w:p w:rsidR="00332237" w:rsidRDefault="00332237" w:rsidP="00F745FF">
      <w:pPr>
        <w:spacing w:line="240" w:lineRule="auto"/>
        <w:contextualSpacing/>
        <w:jc w:val="both"/>
        <w:rPr>
          <w:rFonts w:ascii="Arial" w:hAnsi="Arial" w:cs="Arial"/>
          <w:color w:val="151A25"/>
        </w:rPr>
      </w:pPr>
      <w:r>
        <w:rPr>
          <w:rFonts w:ascii="Arial" w:hAnsi="Arial" w:cs="Arial"/>
          <w:color w:val="151A25"/>
        </w:rPr>
        <w:t>2.3 Marco jurídico Federal</w:t>
      </w:r>
    </w:p>
    <w:p w:rsidR="00F745FF" w:rsidRDefault="00F745FF" w:rsidP="00F745FF">
      <w:pPr>
        <w:spacing w:line="240" w:lineRule="auto"/>
        <w:contextualSpacing/>
        <w:jc w:val="both"/>
        <w:rPr>
          <w:rFonts w:ascii="Arial" w:hAnsi="Arial" w:cs="Arial"/>
          <w:color w:val="151A25"/>
        </w:rPr>
      </w:pPr>
    </w:p>
    <w:p w:rsidR="00E123C1" w:rsidRDefault="00E123C1" w:rsidP="00F745FF">
      <w:pPr>
        <w:spacing w:line="240" w:lineRule="auto"/>
        <w:contextualSpacing/>
        <w:jc w:val="both"/>
        <w:rPr>
          <w:rFonts w:ascii="Arial" w:hAnsi="Arial" w:cs="Arial"/>
          <w:b/>
          <w:color w:val="151A25"/>
        </w:rPr>
      </w:pPr>
      <w:r w:rsidRPr="00E123C1">
        <w:rPr>
          <w:rFonts w:ascii="Arial" w:hAnsi="Arial" w:cs="Arial"/>
          <w:b/>
          <w:color w:val="151A25"/>
        </w:rPr>
        <w:t xml:space="preserve">CAPITULO 3 </w:t>
      </w:r>
      <w:r w:rsidR="00332237">
        <w:rPr>
          <w:rFonts w:ascii="Arial" w:hAnsi="Arial" w:cs="Arial"/>
          <w:b/>
          <w:color w:val="151A25"/>
        </w:rPr>
        <w:t xml:space="preserve">  </w:t>
      </w:r>
      <w:r w:rsidRPr="00E123C1">
        <w:rPr>
          <w:rFonts w:ascii="Arial" w:hAnsi="Arial" w:cs="Arial"/>
          <w:b/>
          <w:color w:val="151A25"/>
        </w:rPr>
        <w:t xml:space="preserve">DISEÑO </w:t>
      </w:r>
      <w:r w:rsidR="00F745FF">
        <w:rPr>
          <w:rFonts w:ascii="Arial" w:hAnsi="Arial" w:cs="Arial"/>
          <w:b/>
          <w:color w:val="151A25"/>
        </w:rPr>
        <w:t>E</w:t>
      </w:r>
      <w:r w:rsidRPr="00E123C1">
        <w:rPr>
          <w:rFonts w:ascii="Arial" w:hAnsi="Arial" w:cs="Arial"/>
          <w:b/>
          <w:color w:val="151A25"/>
        </w:rPr>
        <w:t xml:space="preserve"> IMPLEMENTA</w:t>
      </w:r>
      <w:r w:rsidR="00F745FF">
        <w:rPr>
          <w:rFonts w:ascii="Arial" w:hAnsi="Arial" w:cs="Arial"/>
          <w:b/>
          <w:color w:val="151A25"/>
        </w:rPr>
        <w:t>CION</w:t>
      </w:r>
      <w:r w:rsidRPr="00E123C1">
        <w:rPr>
          <w:rFonts w:ascii="Arial" w:hAnsi="Arial" w:cs="Arial"/>
          <w:b/>
          <w:color w:val="151A25"/>
        </w:rPr>
        <w:t xml:space="preserve"> LA RECAUDACION EN EL MUNICIPIO DE TUXTLA CHICO</w:t>
      </w:r>
    </w:p>
    <w:p w:rsidR="00F745FF" w:rsidRPr="00E123C1" w:rsidRDefault="00F745FF" w:rsidP="00F745FF">
      <w:pPr>
        <w:spacing w:line="240" w:lineRule="auto"/>
        <w:contextualSpacing/>
        <w:jc w:val="both"/>
        <w:rPr>
          <w:rFonts w:ascii="Arial" w:hAnsi="Arial" w:cs="Arial"/>
          <w:b/>
          <w:color w:val="151A25"/>
        </w:rPr>
      </w:pPr>
    </w:p>
    <w:p w:rsidR="00E123C1" w:rsidRDefault="00332237" w:rsidP="00F745FF">
      <w:pPr>
        <w:spacing w:line="240" w:lineRule="auto"/>
        <w:contextualSpacing/>
        <w:jc w:val="both"/>
        <w:rPr>
          <w:rFonts w:ascii="Arial" w:hAnsi="Arial" w:cs="Arial"/>
          <w:color w:val="151A25"/>
        </w:rPr>
      </w:pPr>
      <w:r>
        <w:rPr>
          <w:rFonts w:ascii="Arial" w:hAnsi="Arial" w:cs="Arial"/>
          <w:color w:val="151A25"/>
        </w:rPr>
        <w:t>Diseño de la recaudación en el municipio</w:t>
      </w:r>
      <w:r w:rsidR="00F745FF">
        <w:rPr>
          <w:rFonts w:ascii="Arial" w:hAnsi="Arial" w:cs="Arial"/>
          <w:color w:val="151A25"/>
        </w:rPr>
        <w:t>.</w:t>
      </w:r>
    </w:p>
    <w:p w:rsidR="00F745FF" w:rsidRDefault="00F745FF" w:rsidP="00F745FF">
      <w:pPr>
        <w:spacing w:line="240" w:lineRule="auto"/>
        <w:contextualSpacing/>
        <w:jc w:val="both"/>
        <w:rPr>
          <w:rFonts w:ascii="Arial" w:hAnsi="Arial" w:cs="Arial"/>
          <w:color w:val="151A25"/>
        </w:rPr>
      </w:pPr>
      <w:r>
        <w:rPr>
          <w:rFonts w:ascii="Arial" w:hAnsi="Arial" w:cs="Arial"/>
          <w:color w:val="151A25"/>
        </w:rPr>
        <w:t>Implementación de reglamentos para una mayor recaudación.</w:t>
      </w:r>
    </w:p>
    <w:p w:rsidR="00F745FF" w:rsidRDefault="00F745FF" w:rsidP="00F745FF">
      <w:pPr>
        <w:spacing w:line="240" w:lineRule="auto"/>
        <w:contextualSpacing/>
        <w:jc w:val="both"/>
        <w:rPr>
          <w:rFonts w:ascii="Arial" w:hAnsi="Arial" w:cs="Arial"/>
          <w:color w:val="151A25"/>
        </w:rPr>
      </w:pPr>
    </w:p>
    <w:p w:rsidR="00E123C1" w:rsidRDefault="00E123C1" w:rsidP="00F745FF">
      <w:pPr>
        <w:spacing w:line="240" w:lineRule="auto"/>
        <w:contextualSpacing/>
        <w:jc w:val="both"/>
        <w:rPr>
          <w:rFonts w:ascii="Arial" w:hAnsi="Arial" w:cs="Arial"/>
          <w:b/>
          <w:color w:val="151A25"/>
        </w:rPr>
      </w:pPr>
      <w:r w:rsidRPr="00E123C1">
        <w:rPr>
          <w:rFonts w:ascii="Arial" w:hAnsi="Arial" w:cs="Arial"/>
          <w:b/>
          <w:color w:val="151A25"/>
        </w:rPr>
        <w:t>CAPITULO 4</w:t>
      </w:r>
      <w:r w:rsidR="00332237">
        <w:rPr>
          <w:rFonts w:ascii="Arial" w:hAnsi="Arial" w:cs="Arial"/>
          <w:b/>
          <w:color w:val="151A25"/>
        </w:rPr>
        <w:t xml:space="preserve">  </w:t>
      </w:r>
      <w:r w:rsidRPr="00E123C1">
        <w:rPr>
          <w:rFonts w:ascii="Arial" w:hAnsi="Arial" w:cs="Arial"/>
          <w:b/>
          <w:color w:val="151A25"/>
        </w:rPr>
        <w:t xml:space="preserve"> PRINCIPALES REQUERIMIENTO PARA LA RECAUDACION  EN EL MUNICIPIO DE TUXTLA CHICO</w:t>
      </w:r>
    </w:p>
    <w:p w:rsidR="00F745FF" w:rsidRDefault="00F745FF" w:rsidP="00F745FF">
      <w:pPr>
        <w:spacing w:line="240" w:lineRule="auto"/>
        <w:contextualSpacing/>
        <w:jc w:val="both"/>
        <w:rPr>
          <w:rFonts w:ascii="Arial" w:hAnsi="Arial" w:cs="Arial"/>
          <w:b/>
          <w:color w:val="151A25"/>
        </w:rPr>
      </w:pPr>
    </w:p>
    <w:p w:rsidR="00F745FF" w:rsidRDefault="00F745FF" w:rsidP="00877FAC">
      <w:pPr>
        <w:spacing w:line="360" w:lineRule="auto"/>
        <w:jc w:val="both"/>
        <w:rPr>
          <w:rFonts w:ascii="Arial" w:hAnsi="Arial" w:cs="Arial"/>
          <w:color w:val="151A25"/>
        </w:rPr>
      </w:pPr>
      <w:r w:rsidRPr="00F745FF">
        <w:rPr>
          <w:rFonts w:ascii="Arial" w:hAnsi="Arial" w:cs="Arial"/>
          <w:color w:val="151A25"/>
        </w:rPr>
        <w:t>Requerimiento Jurídico</w:t>
      </w:r>
    </w:p>
    <w:p w:rsidR="00F745FF" w:rsidRPr="00F745FF" w:rsidRDefault="00F745FF" w:rsidP="00877FAC">
      <w:pPr>
        <w:spacing w:line="360" w:lineRule="auto"/>
        <w:jc w:val="both"/>
        <w:rPr>
          <w:rFonts w:ascii="Arial" w:hAnsi="Arial" w:cs="Arial"/>
          <w:color w:val="151A25"/>
        </w:rPr>
      </w:pPr>
    </w:p>
    <w:p w:rsidR="00E123C1" w:rsidRPr="00E123C1" w:rsidRDefault="00E123C1" w:rsidP="00877FAC">
      <w:pPr>
        <w:spacing w:line="360" w:lineRule="auto"/>
        <w:jc w:val="both"/>
        <w:rPr>
          <w:rFonts w:ascii="Arial" w:hAnsi="Arial" w:cs="Arial"/>
          <w:b/>
          <w:color w:val="151A25"/>
        </w:rPr>
      </w:pPr>
      <w:r w:rsidRPr="00E123C1">
        <w:rPr>
          <w:rFonts w:ascii="Arial" w:hAnsi="Arial" w:cs="Arial"/>
          <w:b/>
          <w:color w:val="151A25"/>
        </w:rPr>
        <w:t>CONCLUSION</w:t>
      </w:r>
    </w:p>
    <w:p w:rsidR="00E123C1" w:rsidRDefault="00F745FF" w:rsidP="00F745FF">
      <w:pPr>
        <w:spacing w:line="240" w:lineRule="auto"/>
        <w:contextualSpacing/>
        <w:jc w:val="both"/>
        <w:rPr>
          <w:rFonts w:ascii="Arial" w:hAnsi="Arial" w:cs="Arial"/>
          <w:color w:val="151A25"/>
        </w:rPr>
      </w:pPr>
      <w:r>
        <w:rPr>
          <w:rFonts w:ascii="Arial" w:hAnsi="Arial" w:cs="Arial"/>
          <w:color w:val="151A25"/>
        </w:rPr>
        <w:t>Sugerencias</w:t>
      </w:r>
    </w:p>
    <w:p w:rsidR="00F745FF" w:rsidRDefault="00F745FF" w:rsidP="00F745FF">
      <w:pPr>
        <w:spacing w:line="240" w:lineRule="auto"/>
        <w:contextualSpacing/>
        <w:jc w:val="both"/>
        <w:rPr>
          <w:rFonts w:ascii="Arial" w:hAnsi="Arial" w:cs="Arial"/>
          <w:color w:val="151A25"/>
        </w:rPr>
      </w:pPr>
      <w:r>
        <w:rPr>
          <w:rFonts w:ascii="Arial" w:hAnsi="Arial" w:cs="Arial"/>
          <w:color w:val="151A25"/>
        </w:rPr>
        <w:t>Recomendaciones</w:t>
      </w:r>
    </w:p>
    <w:p w:rsidR="00F745FF" w:rsidRDefault="00F745FF" w:rsidP="00877FAC">
      <w:pPr>
        <w:spacing w:line="360" w:lineRule="auto"/>
        <w:jc w:val="both"/>
        <w:rPr>
          <w:rFonts w:ascii="Arial" w:hAnsi="Arial" w:cs="Arial"/>
          <w:color w:val="151A25"/>
        </w:rPr>
      </w:pPr>
    </w:p>
    <w:p w:rsidR="00F745FF" w:rsidRDefault="00F745FF" w:rsidP="00877FAC">
      <w:pPr>
        <w:spacing w:line="360" w:lineRule="auto"/>
        <w:jc w:val="both"/>
        <w:rPr>
          <w:rFonts w:ascii="Arial" w:hAnsi="Arial" w:cs="Arial"/>
          <w:color w:val="151A25"/>
        </w:rPr>
      </w:pPr>
    </w:p>
    <w:p w:rsidR="00F745FF" w:rsidRPr="00606F85" w:rsidRDefault="00F745FF" w:rsidP="00877FAC">
      <w:pPr>
        <w:spacing w:line="360" w:lineRule="auto"/>
        <w:jc w:val="both"/>
        <w:rPr>
          <w:rFonts w:ascii="Arial" w:hAnsi="Arial" w:cs="Arial"/>
          <w:b/>
          <w:color w:val="FF0000"/>
        </w:rPr>
      </w:pPr>
      <w:r w:rsidRPr="00606F85">
        <w:rPr>
          <w:rFonts w:ascii="Arial" w:hAnsi="Arial" w:cs="Arial"/>
          <w:b/>
        </w:rPr>
        <w:t>BIBLIOGRAFIA</w:t>
      </w:r>
    </w:p>
    <w:p w:rsidR="00F745FF" w:rsidRPr="00F745FF" w:rsidRDefault="00F745FF" w:rsidP="00877FAC">
      <w:pPr>
        <w:spacing w:line="360" w:lineRule="auto"/>
        <w:jc w:val="both"/>
        <w:rPr>
          <w:rFonts w:ascii="Arial" w:hAnsi="Arial" w:cs="Arial"/>
          <w:b/>
          <w:color w:val="151A25"/>
        </w:rPr>
      </w:pPr>
      <w:r w:rsidRPr="00F745FF">
        <w:rPr>
          <w:rFonts w:ascii="Arial" w:hAnsi="Arial" w:cs="Arial"/>
          <w:b/>
          <w:color w:val="151A25"/>
        </w:rPr>
        <w:t>ANEXOS</w:t>
      </w:r>
    </w:p>
    <w:p w:rsidR="00DF4422" w:rsidRDefault="00DF4422" w:rsidP="00877FAC">
      <w:pPr>
        <w:spacing w:line="360" w:lineRule="auto"/>
        <w:jc w:val="both"/>
        <w:rPr>
          <w:rFonts w:ascii="Arial" w:hAnsi="Arial" w:cs="Arial"/>
          <w:color w:val="151A25"/>
        </w:rPr>
      </w:pPr>
    </w:p>
    <w:p w:rsidR="001602A9" w:rsidRDefault="001602A9" w:rsidP="00877FAC">
      <w:pPr>
        <w:spacing w:line="360" w:lineRule="auto"/>
        <w:jc w:val="both"/>
        <w:rPr>
          <w:rFonts w:ascii="Arial" w:hAnsi="Arial" w:cs="Arial"/>
          <w:color w:val="151A25"/>
        </w:rPr>
      </w:pPr>
      <w:r>
        <w:rPr>
          <w:rFonts w:ascii="Arial" w:hAnsi="Arial" w:cs="Arial"/>
          <w:color w:val="151A25"/>
        </w:rPr>
        <w:lastRenderedPageBreak/>
        <w:t>PROGRAMA DE ACTIVIDADES</w:t>
      </w:r>
    </w:p>
    <w:p w:rsidR="001602A9" w:rsidRDefault="009E4918" w:rsidP="00877FAC">
      <w:pPr>
        <w:spacing w:line="360" w:lineRule="auto"/>
        <w:jc w:val="both"/>
        <w:rPr>
          <w:rFonts w:ascii="Arial" w:hAnsi="Arial" w:cs="Arial"/>
          <w:color w:val="151A25"/>
        </w:rPr>
      </w:pPr>
      <w:r>
        <w:rPr>
          <w:rFonts w:ascii="Arial" w:hAnsi="Arial" w:cs="Arial"/>
          <w:color w:val="151A25"/>
        </w:rPr>
        <w:t xml:space="preserve">. </w:t>
      </w:r>
    </w:p>
    <w:p w:rsidR="00376AD0" w:rsidRDefault="00376AD0" w:rsidP="00877FAC">
      <w:pPr>
        <w:spacing w:line="360" w:lineRule="auto"/>
        <w:jc w:val="both"/>
        <w:rPr>
          <w:rFonts w:ascii="Arial" w:hAnsi="Arial" w:cs="Arial"/>
          <w:color w:val="151A25"/>
        </w:rPr>
      </w:pPr>
    </w:p>
    <w:p w:rsidR="00376AD0" w:rsidRDefault="00376AD0" w:rsidP="00877FAC">
      <w:pPr>
        <w:spacing w:line="360" w:lineRule="auto"/>
        <w:jc w:val="both"/>
        <w:rPr>
          <w:rFonts w:ascii="Arial" w:hAnsi="Arial" w:cs="Arial"/>
          <w:color w:val="151A25"/>
        </w:rPr>
      </w:pPr>
    </w:p>
    <w:p w:rsidR="00376AD0" w:rsidRDefault="00376AD0" w:rsidP="00877FAC">
      <w:pPr>
        <w:spacing w:line="360" w:lineRule="auto"/>
        <w:jc w:val="both"/>
        <w:rPr>
          <w:rFonts w:ascii="Arial" w:hAnsi="Arial" w:cs="Arial"/>
          <w:color w:val="151A25"/>
        </w:rPr>
      </w:pPr>
      <w:r w:rsidRPr="00376AD0">
        <w:rPr>
          <w:noProof/>
        </w:rPr>
        <w:drawing>
          <wp:anchor distT="0" distB="0" distL="114300" distR="114300" simplePos="0" relativeHeight="251660288" behindDoc="0" locked="0" layoutInCell="1" allowOverlap="1">
            <wp:simplePos x="0" y="0"/>
            <wp:positionH relativeFrom="column">
              <wp:posOffset>-3810</wp:posOffset>
            </wp:positionH>
            <wp:positionV relativeFrom="paragraph">
              <wp:posOffset>47625</wp:posOffset>
            </wp:positionV>
            <wp:extent cx="5467350" cy="4962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67350" cy="4962525"/>
                    </a:xfrm>
                    <a:prstGeom prst="rect">
                      <a:avLst/>
                    </a:prstGeom>
                  </pic:spPr>
                </pic:pic>
              </a:graphicData>
            </a:graphic>
          </wp:anchor>
        </w:drawing>
      </w:r>
    </w:p>
    <w:p w:rsidR="00376AD0" w:rsidRDefault="00376AD0" w:rsidP="00877FAC">
      <w:pPr>
        <w:spacing w:line="360" w:lineRule="auto"/>
        <w:jc w:val="both"/>
        <w:rPr>
          <w:rFonts w:ascii="Arial" w:hAnsi="Arial" w:cs="Arial"/>
          <w:color w:val="151A25"/>
        </w:rPr>
      </w:pPr>
    </w:p>
    <w:p w:rsidR="00376AD0" w:rsidRDefault="00376AD0" w:rsidP="00877FAC">
      <w:pPr>
        <w:spacing w:line="360" w:lineRule="auto"/>
        <w:jc w:val="both"/>
        <w:rPr>
          <w:rFonts w:ascii="Arial" w:hAnsi="Arial" w:cs="Arial"/>
          <w:color w:val="151A25"/>
        </w:rPr>
      </w:pPr>
    </w:p>
    <w:p w:rsidR="00376AD0" w:rsidRDefault="00376AD0" w:rsidP="00877FAC">
      <w:pPr>
        <w:spacing w:line="360" w:lineRule="auto"/>
        <w:jc w:val="both"/>
        <w:rPr>
          <w:rFonts w:ascii="Arial" w:hAnsi="Arial" w:cs="Arial"/>
          <w:color w:val="151A25"/>
        </w:rPr>
      </w:pPr>
    </w:p>
    <w:p w:rsidR="00376AD0" w:rsidRDefault="00376AD0" w:rsidP="00877FAC">
      <w:pPr>
        <w:spacing w:line="360" w:lineRule="auto"/>
        <w:jc w:val="both"/>
        <w:rPr>
          <w:rFonts w:ascii="Arial" w:hAnsi="Arial" w:cs="Arial"/>
          <w:color w:val="151A25"/>
        </w:rPr>
      </w:pPr>
    </w:p>
    <w:p w:rsidR="00647546" w:rsidRPr="00376AD0" w:rsidRDefault="00647546" w:rsidP="00877FAC">
      <w:pPr>
        <w:spacing w:line="360" w:lineRule="auto"/>
        <w:jc w:val="both"/>
        <w:rPr>
          <w:rFonts w:ascii="Arial" w:hAnsi="Arial" w:cs="Arial"/>
          <w:b/>
          <w:color w:val="151A25"/>
        </w:rPr>
      </w:pPr>
      <w:r w:rsidRPr="00376AD0">
        <w:rPr>
          <w:rFonts w:ascii="Arial" w:hAnsi="Arial" w:cs="Arial"/>
          <w:b/>
          <w:color w:val="151A25"/>
        </w:rPr>
        <w:lastRenderedPageBreak/>
        <w:t xml:space="preserve">FUENTES DE INFORMACION. </w:t>
      </w:r>
    </w:p>
    <w:p w:rsidR="00647546" w:rsidRDefault="001F64B4" w:rsidP="00877FAC">
      <w:pPr>
        <w:spacing w:line="360" w:lineRule="auto"/>
        <w:jc w:val="both"/>
        <w:rPr>
          <w:rFonts w:ascii="Arial" w:hAnsi="Arial" w:cs="Arial"/>
          <w:color w:val="151A25"/>
        </w:rPr>
      </w:pPr>
      <w:hyperlink r:id="rId16" w:history="1">
        <w:r w:rsidR="001602A9" w:rsidRPr="00897600">
          <w:rPr>
            <w:rStyle w:val="Hipervnculo"/>
            <w:rFonts w:ascii="Arial" w:hAnsi="Arial" w:cs="Arial"/>
          </w:rPr>
          <w:t>www.elfinanciero.com.mx</w:t>
        </w:r>
      </w:hyperlink>
    </w:p>
    <w:p w:rsidR="00647546" w:rsidRDefault="001F64B4" w:rsidP="00877FAC">
      <w:pPr>
        <w:spacing w:line="360" w:lineRule="auto"/>
        <w:jc w:val="both"/>
        <w:rPr>
          <w:rFonts w:ascii="Arial" w:hAnsi="Arial" w:cs="Arial"/>
          <w:color w:val="006621"/>
          <w:sz w:val="21"/>
          <w:szCs w:val="21"/>
          <w:shd w:val="clear" w:color="auto" w:fill="FFFFFF"/>
        </w:rPr>
      </w:pPr>
      <w:hyperlink r:id="rId17" w:history="1">
        <w:r w:rsidR="006B7181" w:rsidRPr="00033B57">
          <w:rPr>
            <w:rStyle w:val="Hipervnculo"/>
            <w:rFonts w:ascii="Arial" w:hAnsi="Arial" w:cs="Arial"/>
            <w:sz w:val="21"/>
            <w:szCs w:val="21"/>
            <w:shd w:val="clear" w:color="auto" w:fill="FFFFFF"/>
          </w:rPr>
          <w:t>www.eumed.net/</w:t>
        </w:r>
        <w:r w:rsidR="006B7181" w:rsidRPr="00033B57">
          <w:rPr>
            <w:rStyle w:val="Hipervnculo"/>
            <w:rFonts w:ascii="Arial" w:hAnsi="Arial" w:cs="Arial"/>
            <w:b/>
            <w:bCs/>
            <w:sz w:val="21"/>
            <w:szCs w:val="21"/>
            <w:shd w:val="clear" w:color="auto" w:fill="FFFFFF"/>
          </w:rPr>
          <w:t>libros</w:t>
        </w:r>
        <w:r w:rsidR="006B7181" w:rsidRPr="00033B57">
          <w:rPr>
            <w:rStyle w:val="Hipervnculo"/>
            <w:rFonts w:ascii="Arial" w:hAnsi="Arial" w:cs="Arial"/>
            <w:sz w:val="21"/>
            <w:szCs w:val="21"/>
            <w:shd w:val="clear" w:color="auto" w:fill="FFFFFF"/>
          </w:rPr>
          <w:t>.../LA%20CAPTACION%20DE%20</w:t>
        </w:r>
        <w:r w:rsidR="006B7181" w:rsidRPr="00033B57">
          <w:rPr>
            <w:rStyle w:val="Hipervnculo"/>
            <w:rFonts w:ascii="Arial" w:hAnsi="Arial" w:cs="Arial"/>
            <w:b/>
            <w:bCs/>
            <w:sz w:val="21"/>
            <w:szCs w:val="21"/>
            <w:shd w:val="clear" w:color="auto" w:fill="FFFFFF"/>
          </w:rPr>
          <w:t>INGRESOS</w:t>
        </w:r>
        <w:r w:rsidR="006B7181" w:rsidRPr="00033B57">
          <w:rPr>
            <w:rStyle w:val="Hipervnculo"/>
            <w:rFonts w:ascii="Arial" w:hAnsi="Arial" w:cs="Arial"/>
            <w:sz w:val="21"/>
            <w:szCs w:val="21"/>
            <w:shd w:val="clear" w:color="auto" w:fill="FFFFFF"/>
          </w:rPr>
          <w:t>%</w:t>
        </w:r>
      </w:hyperlink>
      <w:proofErr w:type="gramStart"/>
      <w:r w:rsidR="006B7181">
        <w:rPr>
          <w:rFonts w:ascii="Arial" w:hAnsi="Arial" w:cs="Arial"/>
          <w:color w:val="006621"/>
          <w:sz w:val="21"/>
          <w:szCs w:val="21"/>
          <w:shd w:val="clear" w:color="auto" w:fill="FFFFFF"/>
        </w:rPr>
        <w:t>..</w:t>
      </w:r>
      <w:proofErr w:type="gramEnd"/>
    </w:p>
    <w:p w:rsidR="006B7181" w:rsidRDefault="001F64B4" w:rsidP="00877FAC">
      <w:pPr>
        <w:spacing w:line="360" w:lineRule="auto"/>
        <w:jc w:val="both"/>
        <w:rPr>
          <w:rFonts w:ascii="Arial" w:hAnsi="Arial" w:cs="Arial"/>
          <w:color w:val="006621"/>
          <w:sz w:val="21"/>
          <w:szCs w:val="21"/>
          <w:shd w:val="clear" w:color="auto" w:fill="FFFFFF"/>
        </w:rPr>
      </w:pPr>
      <w:hyperlink r:id="rId18" w:history="1">
        <w:r w:rsidR="006B7181" w:rsidRPr="00033B57">
          <w:rPr>
            <w:rStyle w:val="Hipervnculo"/>
            <w:rFonts w:ascii="Arial" w:hAnsi="Arial" w:cs="Arial"/>
            <w:sz w:val="21"/>
            <w:szCs w:val="21"/>
            <w:shd w:val="clear" w:color="auto" w:fill="FFFFFF"/>
          </w:rPr>
          <w:t>www.eumed.net/</w:t>
        </w:r>
        <w:r w:rsidR="006B7181" w:rsidRPr="00033B57">
          <w:rPr>
            <w:rStyle w:val="Hipervnculo"/>
            <w:rFonts w:ascii="Arial" w:hAnsi="Arial" w:cs="Arial"/>
            <w:b/>
            <w:bCs/>
            <w:sz w:val="21"/>
            <w:szCs w:val="21"/>
            <w:shd w:val="clear" w:color="auto" w:fill="FFFFFF"/>
          </w:rPr>
          <w:t>libros</w:t>
        </w:r>
        <w:r w:rsidR="006B7181" w:rsidRPr="00033B57">
          <w:rPr>
            <w:rStyle w:val="Hipervnculo"/>
            <w:rFonts w:ascii="Arial" w:hAnsi="Arial" w:cs="Arial"/>
            <w:sz w:val="21"/>
            <w:szCs w:val="21"/>
            <w:shd w:val="clear" w:color="auto" w:fill="FFFFFF"/>
          </w:rPr>
          <w:t>-gratis/.../</w:t>
        </w:r>
        <w:r w:rsidR="006B7181" w:rsidRPr="00033B57">
          <w:rPr>
            <w:rStyle w:val="Hipervnculo"/>
            <w:rFonts w:ascii="Arial" w:hAnsi="Arial" w:cs="Arial"/>
            <w:b/>
            <w:bCs/>
            <w:sz w:val="21"/>
            <w:szCs w:val="21"/>
            <w:shd w:val="clear" w:color="auto" w:fill="FFFFFF"/>
          </w:rPr>
          <w:t>ingresos</w:t>
        </w:r>
        <w:r w:rsidR="006B7181" w:rsidRPr="00033B57">
          <w:rPr>
            <w:rStyle w:val="Hipervnculo"/>
            <w:rFonts w:ascii="Arial" w:hAnsi="Arial" w:cs="Arial"/>
            <w:sz w:val="21"/>
            <w:szCs w:val="21"/>
            <w:shd w:val="clear" w:color="auto" w:fill="FFFFFF"/>
          </w:rPr>
          <w:t>_publicos_</w:t>
        </w:r>
        <w:r w:rsidR="006B7181" w:rsidRPr="00033B57">
          <w:rPr>
            <w:rStyle w:val="Hipervnculo"/>
            <w:rFonts w:ascii="Arial" w:hAnsi="Arial" w:cs="Arial"/>
            <w:b/>
            <w:bCs/>
            <w:sz w:val="21"/>
            <w:szCs w:val="21"/>
            <w:shd w:val="clear" w:color="auto" w:fill="FFFFFF"/>
          </w:rPr>
          <w:t>municipales</w:t>
        </w:r>
        <w:r w:rsidR="006B7181" w:rsidRPr="00033B57">
          <w:rPr>
            <w:rStyle w:val="Hipervnculo"/>
            <w:rFonts w:ascii="Arial" w:hAnsi="Arial" w:cs="Arial"/>
            <w:sz w:val="21"/>
            <w:szCs w:val="21"/>
            <w:shd w:val="clear" w:color="auto" w:fill="FFFFFF"/>
          </w:rPr>
          <w:t>.html</w:t>
        </w:r>
      </w:hyperlink>
    </w:p>
    <w:p w:rsidR="006B7181" w:rsidRDefault="006B7181" w:rsidP="00877FAC">
      <w:pPr>
        <w:spacing w:line="360" w:lineRule="auto"/>
        <w:jc w:val="both"/>
        <w:rPr>
          <w:rFonts w:ascii="Arial" w:hAnsi="Arial" w:cs="Arial"/>
          <w:color w:val="006621"/>
          <w:sz w:val="21"/>
          <w:szCs w:val="21"/>
          <w:shd w:val="clear" w:color="auto" w:fill="FFFFFF"/>
        </w:rPr>
      </w:pPr>
      <w:r>
        <w:rPr>
          <w:rFonts w:ascii="Arial" w:hAnsi="Arial" w:cs="Arial"/>
          <w:color w:val="006621"/>
          <w:sz w:val="21"/>
          <w:szCs w:val="21"/>
          <w:shd w:val="clear" w:color="auto" w:fill="FFFFFF"/>
        </w:rPr>
        <w:t>pdf.usaid.gov/</w:t>
      </w:r>
      <w:proofErr w:type="spellStart"/>
      <w:r>
        <w:rPr>
          <w:rFonts w:ascii="Arial" w:hAnsi="Arial" w:cs="Arial"/>
          <w:color w:val="006621"/>
          <w:sz w:val="21"/>
          <w:szCs w:val="21"/>
          <w:shd w:val="clear" w:color="auto" w:fill="FFFFFF"/>
        </w:rPr>
        <w:t>pdf_docs</w:t>
      </w:r>
      <w:proofErr w:type="spellEnd"/>
      <w:r>
        <w:rPr>
          <w:rFonts w:ascii="Arial" w:hAnsi="Arial" w:cs="Arial"/>
          <w:color w:val="006621"/>
          <w:sz w:val="21"/>
          <w:szCs w:val="21"/>
          <w:shd w:val="clear" w:color="auto" w:fill="FFFFFF"/>
        </w:rPr>
        <w:t>/Pnadq187.pdf</w:t>
      </w:r>
    </w:p>
    <w:p w:rsidR="006B7181" w:rsidRDefault="001F64B4" w:rsidP="00877FAC">
      <w:pPr>
        <w:spacing w:line="360" w:lineRule="auto"/>
        <w:jc w:val="both"/>
        <w:rPr>
          <w:rFonts w:ascii="Arial" w:hAnsi="Arial" w:cs="Arial"/>
          <w:color w:val="006621"/>
          <w:sz w:val="21"/>
          <w:szCs w:val="21"/>
          <w:shd w:val="clear" w:color="auto" w:fill="FFFFFF"/>
        </w:rPr>
      </w:pPr>
      <w:hyperlink r:id="rId19" w:history="1">
        <w:r w:rsidR="006B7181" w:rsidRPr="00033B57">
          <w:rPr>
            <w:rStyle w:val="Hipervnculo"/>
            <w:rFonts w:ascii="Arial" w:hAnsi="Arial" w:cs="Arial"/>
            <w:sz w:val="21"/>
            <w:szCs w:val="21"/>
            <w:shd w:val="clear" w:color="auto" w:fill="FFFFFF"/>
          </w:rPr>
          <w:t>www.ccinshae.salud.gob.mx/.../</w:t>
        </w:r>
        <w:r w:rsidR="006B7181" w:rsidRPr="00033B57">
          <w:rPr>
            <w:rStyle w:val="Hipervnculo"/>
            <w:rFonts w:ascii="Arial" w:hAnsi="Arial" w:cs="Arial"/>
            <w:b/>
            <w:bCs/>
            <w:sz w:val="21"/>
            <w:szCs w:val="21"/>
            <w:shd w:val="clear" w:color="auto" w:fill="FFFFFF"/>
          </w:rPr>
          <w:t>constitucion</w:t>
        </w:r>
        <w:r w:rsidR="006B7181" w:rsidRPr="00033B57">
          <w:rPr>
            <w:rStyle w:val="Hipervnculo"/>
            <w:rFonts w:ascii="Arial" w:hAnsi="Arial" w:cs="Arial"/>
            <w:sz w:val="21"/>
            <w:szCs w:val="21"/>
            <w:shd w:val="clear" w:color="auto" w:fill="FFFFFF"/>
          </w:rPr>
          <w:t>/66_D_4131_07-07-</w:t>
        </w:r>
        <w:r w:rsidR="006B7181" w:rsidRPr="00033B57">
          <w:rPr>
            <w:rStyle w:val="Hipervnculo"/>
            <w:rFonts w:ascii="Arial" w:hAnsi="Arial" w:cs="Arial"/>
            <w:b/>
            <w:bCs/>
            <w:sz w:val="21"/>
            <w:szCs w:val="21"/>
            <w:shd w:val="clear" w:color="auto" w:fill="FFFFFF"/>
          </w:rPr>
          <w:t>2015</w:t>
        </w:r>
        <w:r w:rsidR="006B7181" w:rsidRPr="00033B57">
          <w:rPr>
            <w:rStyle w:val="Hipervnculo"/>
            <w:rFonts w:ascii="Arial" w:hAnsi="Arial" w:cs="Arial"/>
            <w:sz w:val="21"/>
            <w:szCs w:val="21"/>
            <w:shd w:val="clear" w:color="auto" w:fill="FFFFFF"/>
          </w:rPr>
          <w:t>.pd</w:t>
        </w:r>
      </w:hyperlink>
      <w:r w:rsidR="006B7181">
        <w:rPr>
          <w:rFonts w:ascii="Arial" w:hAnsi="Arial" w:cs="Arial"/>
          <w:color w:val="006621"/>
          <w:sz w:val="21"/>
          <w:szCs w:val="21"/>
          <w:shd w:val="clear" w:color="auto" w:fill="FFFFFF"/>
        </w:rPr>
        <w:t>...</w:t>
      </w:r>
    </w:p>
    <w:p w:rsidR="006B7181" w:rsidRDefault="001F64B4" w:rsidP="00877FAC">
      <w:pPr>
        <w:spacing w:line="360" w:lineRule="auto"/>
        <w:jc w:val="both"/>
        <w:rPr>
          <w:rFonts w:ascii="Arial" w:hAnsi="Arial" w:cs="Arial"/>
          <w:color w:val="006621"/>
          <w:sz w:val="21"/>
          <w:szCs w:val="21"/>
          <w:shd w:val="clear" w:color="auto" w:fill="FFFFFF"/>
        </w:rPr>
      </w:pPr>
      <w:hyperlink r:id="rId20" w:history="1">
        <w:r w:rsidR="000437A7" w:rsidRPr="00033B57">
          <w:rPr>
            <w:rStyle w:val="Hipervnculo"/>
            <w:rFonts w:ascii="Arial" w:hAnsi="Arial" w:cs="Arial"/>
            <w:sz w:val="21"/>
            <w:szCs w:val="21"/>
            <w:shd w:val="clear" w:color="auto" w:fill="FFFFFF"/>
          </w:rPr>
          <w:t>www.ofsce</w:t>
        </w:r>
        <w:r w:rsidR="000437A7" w:rsidRPr="00033B57">
          <w:rPr>
            <w:rStyle w:val="Hipervnculo"/>
            <w:rFonts w:ascii="Arial" w:hAnsi="Arial" w:cs="Arial"/>
            <w:b/>
            <w:bCs/>
            <w:sz w:val="21"/>
            <w:szCs w:val="21"/>
            <w:shd w:val="clear" w:color="auto" w:fill="FFFFFF"/>
          </w:rPr>
          <w:t>chiapas</w:t>
        </w:r>
        <w:r w:rsidR="000437A7" w:rsidRPr="00033B57">
          <w:rPr>
            <w:rStyle w:val="Hipervnculo"/>
            <w:rFonts w:ascii="Arial" w:hAnsi="Arial" w:cs="Arial"/>
            <w:sz w:val="21"/>
            <w:szCs w:val="21"/>
            <w:shd w:val="clear" w:color="auto" w:fill="FFFFFF"/>
          </w:rPr>
          <w:t>.gob.mx/index.php/tutorials/logo-editing</w:t>
        </w:r>
      </w:hyperlink>
    </w:p>
    <w:p w:rsidR="000437A7" w:rsidRDefault="001F64B4" w:rsidP="000437A7">
      <w:pPr>
        <w:shd w:val="clear" w:color="auto" w:fill="FFFFFF"/>
        <w:spacing w:after="0" w:line="240" w:lineRule="atLeast"/>
        <w:rPr>
          <w:rFonts w:ascii="Arial" w:eastAsia="Times New Roman" w:hAnsi="Arial" w:cs="Arial"/>
          <w:color w:val="006621"/>
          <w:sz w:val="21"/>
          <w:szCs w:val="21"/>
        </w:rPr>
      </w:pPr>
      <w:hyperlink r:id="rId21" w:history="1">
        <w:r w:rsidR="000437A7" w:rsidRPr="00033B57">
          <w:rPr>
            <w:rStyle w:val="Hipervnculo"/>
            <w:rFonts w:ascii="Arial" w:eastAsia="Times New Roman" w:hAnsi="Arial" w:cs="Arial"/>
            <w:sz w:val="21"/>
            <w:szCs w:val="21"/>
          </w:rPr>
          <w:t>www.juridicas.unam.mx/publica/librev/rev/gac/cont/8/cnt/cnt11.pdf</w:t>
        </w:r>
      </w:hyperlink>
    </w:p>
    <w:p w:rsidR="000437A7" w:rsidRDefault="000437A7" w:rsidP="000437A7">
      <w:pPr>
        <w:shd w:val="clear" w:color="auto" w:fill="FFFFFF"/>
        <w:spacing w:after="0" w:line="240" w:lineRule="atLeast"/>
        <w:rPr>
          <w:rFonts w:ascii="Arial" w:eastAsia="Times New Roman" w:hAnsi="Arial" w:cs="Arial"/>
          <w:color w:val="808080"/>
          <w:sz w:val="24"/>
          <w:szCs w:val="24"/>
        </w:rPr>
      </w:pPr>
    </w:p>
    <w:p w:rsidR="0044237C" w:rsidRDefault="001F64B4" w:rsidP="000437A7">
      <w:pPr>
        <w:shd w:val="clear" w:color="auto" w:fill="FFFFFF"/>
        <w:spacing w:after="0" w:line="240" w:lineRule="atLeast"/>
        <w:rPr>
          <w:rFonts w:ascii="Arial" w:eastAsia="Times New Roman" w:hAnsi="Arial" w:cs="Arial"/>
          <w:color w:val="808080"/>
          <w:sz w:val="24"/>
          <w:szCs w:val="24"/>
        </w:rPr>
      </w:pPr>
      <w:hyperlink r:id="rId22" w:history="1">
        <w:r w:rsidR="0044237C" w:rsidRPr="00733CE4">
          <w:rPr>
            <w:rStyle w:val="Hipervnculo"/>
            <w:rFonts w:ascii="Arial" w:eastAsia="Times New Roman" w:hAnsi="Arial" w:cs="Arial"/>
            <w:sz w:val="24"/>
            <w:szCs w:val="24"/>
          </w:rPr>
          <w:t>www.definicioabc.com/economia/recaudacion.php</w:t>
        </w:r>
      </w:hyperlink>
    </w:p>
    <w:p w:rsidR="0044237C" w:rsidRDefault="0044237C" w:rsidP="000437A7">
      <w:pPr>
        <w:shd w:val="clear" w:color="auto" w:fill="FFFFFF"/>
        <w:spacing w:after="0" w:line="240" w:lineRule="atLeast"/>
        <w:rPr>
          <w:rFonts w:ascii="Arial" w:eastAsia="Times New Roman" w:hAnsi="Arial" w:cs="Arial"/>
          <w:color w:val="808080"/>
          <w:sz w:val="24"/>
          <w:szCs w:val="24"/>
        </w:rPr>
      </w:pPr>
    </w:p>
    <w:p w:rsidR="0044237C" w:rsidRDefault="001F64B4" w:rsidP="000437A7">
      <w:pPr>
        <w:shd w:val="clear" w:color="auto" w:fill="FFFFFF"/>
        <w:spacing w:after="0" w:line="240" w:lineRule="atLeast"/>
        <w:rPr>
          <w:rFonts w:ascii="Arial" w:eastAsia="Times New Roman" w:hAnsi="Arial" w:cs="Arial"/>
          <w:color w:val="808080"/>
          <w:sz w:val="24"/>
          <w:szCs w:val="24"/>
        </w:rPr>
      </w:pPr>
      <w:hyperlink r:id="rId23" w:history="1">
        <w:r w:rsidR="0044237C" w:rsidRPr="00733CE4">
          <w:rPr>
            <w:rStyle w:val="Hipervnculo"/>
            <w:rFonts w:ascii="Arial" w:eastAsia="Times New Roman" w:hAnsi="Arial" w:cs="Arial"/>
            <w:sz w:val="24"/>
            <w:szCs w:val="24"/>
          </w:rPr>
          <w:t>https://es.wikipedia.org/wiki/impuesto</w:t>
        </w:r>
      </w:hyperlink>
    </w:p>
    <w:p w:rsidR="0044237C" w:rsidRPr="000437A7" w:rsidRDefault="0044237C" w:rsidP="000437A7">
      <w:pPr>
        <w:shd w:val="clear" w:color="auto" w:fill="FFFFFF"/>
        <w:spacing w:after="0" w:line="240" w:lineRule="atLeast"/>
        <w:rPr>
          <w:rFonts w:ascii="Arial" w:eastAsia="Times New Roman" w:hAnsi="Arial" w:cs="Arial"/>
          <w:color w:val="808080"/>
          <w:sz w:val="24"/>
          <w:szCs w:val="24"/>
        </w:rPr>
      </w:pPr>
    </w:p>
    <w:p w:rsidR="000437A7" w:rsidRPr="000437A7" w:rsidRDefault="000437A7" w:rsidP="000437A7">
      <w:pPr>
        <w:shd w:val="clear" w:color="auto" w:fill="FFFFFF"/>
        <w:spacing w:after="0" w:line="240" w:lineRule="atLeast"/>
        <w:ind w:left="360"/>
        <w:textAlignment w:val="center"/>
        <w:rPr>
          <w:rFonts w:ascii="Arial" w:eastAsia="Times New Roman" w:hAnsi="Arial" w:cs="Arial"/>
          <w:color w:val="808080"/>
          <w:sz w:val="20"/>
          <w:szCs w:val="20"/>
        </w:rPr>
      </w:pPr>
    </w:p>
    <w:p w:rsidR="000437A7" w:rsidRDefault="000437A7" w:rsidP="000437A7">
      <w:pPr>
        <w:spacing w:line="360" w:lineRule="auto"/>
        <w:jc w:val="both"/>
        <w:rPr>
          <w:rFonts w:ascii="Arial" w:hAnsi="Arial" w:cs="Arial"/>
          <w:color w:val="151A25"/>
        </w:rPr>
      </w:pPr>
      <w:r w:rsidRPr="000437A7">
        <w:rPr>
          <w:rFonts w:ascii="Arial" w:eastAsia="Times New Roman" w:hAnsi="Arial" w:cs="Arial"/>
          <w:color w:val="545454"/>
          <w:sz w:val="24"/>
          <w:szCs w:val="24"/>
          <w:shd w:val="clear" w:color="auto" w:fill="FFFFFF"/>
        </w:rPr>
        <w:br/>
      </w:r>
    </w:p>
    <w:sectPr w:rsidR="000437A7" w:rsidSect="00782CC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6C3" w:rsidRDefault="003A36C3" w:rsidP="0097493F">
      <w:pPr>
        <w:spacing w:after="0" w:line="240" w:lineRule="auto"/>
      </w:pPr>
      <w:r>
        <w:separator/>
      </w:r>
    </w:p>
  </w:endnote>
  <w:endnote w:type="continuationSeparator" w:id="0">
    <w:p w:rsidR="003A36C3" w:rsidRDefault="003A36C3" w:rsidP="00974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6C3" w:rsidRDefault="003A36C3" w:rsidP="0097493F">
      <w:pPr>
        <w:spacing w:after="0" w:line="240" w:lineRule="auto"/>
      </w:pPr>
      <w:r>
        <w:separator/>
      </w:r>
    </w:p>
  </w:footnote>
  <w:footnote w:type="continuationSeparator" w:id="0">
    <w:p w:rsidR="003A36C3" w:rsidRDefault="003A36C3" w:rsidP="0097493F">
      <w:pPr>
        <w:spacing w:after="0" w:line="240" w:lineRule="auto"/>
      </w:pPr>
      <w:r>
        <w:continuationSeparator/>
      </w:r>
    </w:p>
  </w:footnote>
  <w:footnote w:id="1">
    <w:p w:rsidR="00E149C2" w:rsidRDefault="00E149C2">
      <w:pPr>
        <w:pStyle w:val="Textonotapie"/>
      </w:pPr>
      <w:r>
        <w:rPr>
          <w:rStyle w:val="Refdenotaalpie"/>
        </w:rPr>
        <w:footnoteRef/>
      </w:r>
      <w:r>
        <w:t xml:space="preserve"> </w:t>
      </w:r>
      <w:hyperlink r:id="rId1" w:history="1">
        <w:r w:rsidRPr="00033B57">
          <w:rPr>
            <w:rStyle w:val="Hipervnculo"/>
          </w:rPr>
          <w:t>www.elfinanciero.com.mx</w:t>
        </w:r>
      </w:hyperlink>
    </w:p>
    <w:p w:rsidR="00E149C2" w:rsidRDefault="00E149C2">
      <w:pPr>
        <w:pStyle w:val="Textonotapie"/>
      </w:pPr>
    </w:p>
  </w:footnote>
  <w:footnote w:id="2">
    <w:p w:rsidR="006E52D8" w:rsidRPr="006E52D8" w:rsidRDefault="006E52D8" w:rsidP="00DF4422">
      <w:pPr>
        <w:shd w:val="clear" w:color="auto" w:fill="FFFFFF"/>
        <w:spacing w:after="0" w:line="240" w:lineRule="atLeast"/>
        <w:rPr>
          <w:rFonts w:ascii="Arial" w:hAnsi="Arial" w:cs="Arial"/>
          <w:sz w:val="18"/>
          <w:szCs w:val="18"/>
        </w:rPr>
      </w:pPr>
      <w:r w:rsidRPr="006E52D8">
        <w:rPr>
          <w:rStyle w:val="Refdenotaalpie"/>
          <w:rFonts w:ascii="Arial" w:hAnsi="Arial" w:cs="Arial"/>
          <w:sz w:val="18"/>
          <w:szCs w:val="18"/>
        </w:rPr>
        <w:footnoteRef/>
      </w:r>
      <w:r w:rsidRPr="006E52D8">
        <w:rPr>
          <w:rFonts w:ascii="Arial" w:hAnsi="Arial" w:cs="Arial"/>
          <w:sz w:val="18"/>
          <w:szCs w:val="18"/>
        </w:rPr>
        <w:t xml:space="preserve"> </w:t>
      </w:r>
      <w:hyperlink r:id="rId2" w:history="1">
        <w:r w:rsidRPr="006E52D8">
          <w:rPr>
            <w:rStyle w:val="Hipervnculo"/>
            <w:rFonts w:ascii="Arial" w:eastAsia="Times New Roman" w:hAnsi="Arial" w:cs="Arial"/>
            <w:sz w:val="18"/>
            <w:szCs w:val="18"/>
          </w:rPr>
          <w:t>www.definicioabc.com/economia/recaudacion.php</w:t>
        </w:r>
      </w:hyperlink>
    </w:p>
  </w:footnote>
  <w:footnote w:id="3">
    <w:p w:rsidR="001A0949" w:rsidRDefault="001A0949" w:rsidP="001A0949">
      <w:pPr>
        <w:shd w:val="clear" w:color="auto" w:fill="FFFFFF"/>
        <w:spacing w:after="0" w:line="240" w:lineRule="atLeast"/>
      </w:pPr>
      <w:r w:rsidRPr="001A0949">
        <w:rPr>
          <w:rStyle w:val="Refdenotaalpie"/>
          <w:rFonts w:ascii="Arial" w:hAnsi="Arial" w:cs="Arial"/>
          <w:sz w:val="20"/>
          <w:szCs w:val="20"/>
        </w:rPr>
        <w:footnoteRef/>
      </w:r>
      <w:hyperlink r:id="rId3" w:history="1">
        <w:r w:rsidRPr="001A0949">
          <w:rPr>
            <w:rStyle w:val="Hipervnculo"/>
            <w:rFonts w:ascii="Arial" w:eastAsia="Times New Roman" w:hAnsi="Arial" w:cs="Arial"/>
            <w:sz w:val="20"/>
            <w:szCs w:val="20"/>
          </w:rPr>
          <w:t>https://es.wikipedia.org/wiki/impuesto</w:t>
        </w:r>
      </w:hyperlink>
    </w:p>
  </w:footnote>
  <w:footnote w:id="4">
    <w:p w:rsidR="001A0949" w:rsidRPr="00DF4422" w:rsidRDefault="001A0949" w:rsidP="00DF4422">
      <w:pPr>
        <w:spacing w:line="240" w:lineRule="auto"/>
        <w:contextualSpacing/>
        <w:jc w:val="both"/>
        <w:rPr>
          <w:sz w:val="16"/>
          <w:szCs w:val="16"/>
        </w:rPr>
      </w:pPr>
      <w:r w:rsidRPr="00DF4422">
        <w:rPr>
          <w:rStyle w:val="Refdenotaalpie"/>
          <w:rFonts w:ascii="Arial" w:hAnsi="Arial" w:cs="Arial"/>
          <w:sz w:val="16"/>
          <w:szCs w:val="16"/>
        </w:rPr>
        <w:footnoteRef/>
      </w:r>
      <w:hyperlink r:id="rId4" w:history="1">
        <w:r w:rsidRPr="00DF4422">
          <w:rPr>
            <w:rStyle w:val="Hipervnculo"/>
            <w:rFonts w:ascii="Arial" w:hAnsi="Arial" w:cs="Arial"/>
            <w:sz w:val="16"/>
            <w:szCs w:val="16"/>
            <w:shd w:val="clear" w:color="auto" w:fill="FFFFFF"/>
          </w:rPr>
          <w:t>www.ccinshae.salud.gob.mx/.../</w:t>
        </w:r>
        <w:r w:rsidRPr="00DF4422">
          <w:rPr>
            <w:rStyle w:val="Hipervnculo"/>
            <w:rFonts w:ascii="Arial" w:hAnsi="Arial" w:cs="Arial"/>
            <w:b/>
            <w:bCs/>
            <w:sz w:val="16"/>
            <w:szCs w:val="16"/>
            <w:shd w:val="clear" w:color="auto" w:fill="FFFFFF"/>
          </w:rPr>
          <w:t>constitucion</w:t>
        </w:r>
        <w:r w:rsidRPr="00DF4422">
          <w:rPr>
            <w:rStyle w:val="Hipervnculo"/>
            <w:rFonts w:ascii="Arial" w:hAnsi="Arial" w:cs="Arial"/>
            <w:sz w:val="16"/>
            <w:szCs w:val="16"/>
            <w:shd w:val="clear" w:color="auto" w:fill="FFFFFF"/>
          </w:rPr>
          <w:t>/66_D_4131_07-07-</w:t>
        </w:r>
        <w:r w:rsidRPr="00DF4422">
          <w:rPr>
            <w:rStyle w:val="Hipervnculo"/>
            <w:rFonts w:ascii="Arial" w:hAnsi="Arial" w:cs="Arial"/>
            <w:b/>
            <w:bCs/>
            <w:sz w:val="16"/>
            <w:szCs w:val="16"/>
            <w:shd w:val="clear" w:color="auto" w:fill="FFFFFF"/>
          </w:rPr>
          <w:t>2015</w:t>
        </w:r>
        <w:r w:rsidRPr="00DF4422">
          <w:rPr>
            <w:rStyle w:val="Hipervnculo"/>
            <w:rFonts w:ascii="Arial" w:hAnsi="Arial" w:cs="Arial"/>
            <w:sz w:val="16"/>
            <w:szCs w:val="16"/>
            <w:shd w:val="clear" w:color="auto" w:fill="FFFFFF"/>
          </w:rPr>
          <w:t>.pd</w:t>
        </w:r>
      </w:hyperlink>
      <w:r w:rsidRPr="00DF4422">
        <w:rPr>
          <w:sz w:val="16"/>
          <w:szCs w:val="16"/>
        </w:rPr>
        <w:t xml:space="preserve"> </w:t>
      </w:r>
    </w:p>
  </w:footnote>
  <w:footnote w:id="5">
    <w:p w:rsidR="009D55BD" w:rsidRPr="00DF4422" w:rsidRDefault="006E52D8" w:rsidP="006E52D8">
      <w:pPr>
        <w:spacing w:line="240" w:lineRule="auto"/>
        <w:contextualSpacing/>
        <w:jc w:val="both"/>
        <w:rPr>
          <w:sz w:val="16"/>
          <w:szCs w:val="16"/>
        </w:rPr>
      </w:pPr>
      <w:r w:rsidRPr="00DF4422">
        <w:rPr>
          <w:rFonts w:ascii="Arial" w:hAnsi="Arial" w:cs="Arial"/>
          <w:sz w:val="16"/>
          <w:szCs w:val="16"/>
        </w:rPr>
        <w:t xml:space="preserve">5 </w:t>
      </w:r>
      <w:hyperlink r:id="rId5" w:history="1">
        <w:r w:rsidRPr="00DF4422">
          <w:rPr>
            <w:rStyle w:val="Hipervnculo"/>
            <w:rFonts w:ascii="Arial" w:hAnsi="Arial" w:cs="Arial"/>
            <w:sz w:val="16"/>
            <w:szCs w:val="16"/>
            <w:shd w:val="clear" w:color="auto" w:fill="FFFFFF"/>
          </w:rPr>
          <w:t>www.ofsce</w:t>
        </w:r>
        <w:r w:rsidRPr="00DF4422">
          <w:rPr>
            <w:rStyle w:val="Hipervnculo"/>
            <w:rFonts w:ascii="Arial" w:hAnsi="Arial" w:cs="Arial"/>
            <w:b/>
            <w:bCs/>
            <w:sz w:val="16"/>
            <w:szCs w:val="16"/>
            <w:shd w:val="clear" w:color="auto" w:fill="FFFFFF"/>
          </w:rPr>
          <w:t>chiapas</w:t>
        </w:r>
        <w:r w:rsidRPr="00DF4422">
          <w:rPr>
            <w:rStyle w:val="Hipervnculo"/>
            <w:rFonts w:ascii="Arial" w:hAnsi="Arial" w:cs="Arial"/>
            <w:sz w:val="16"/>
            <w:szCs w:val="16"/>
            <w:shd w:val="clear" w:color="auto" w:fill="FFFFFF"/>
          </w:rPr>
          <w:t>.gob.mx/index.php/tutorials/logo-editing</w:t>
        </w:r>
      </w:hyperlink>
    </w:p>
  </w:footnote>
  <w:footnote w:id="6">
    <w:p w:rsidR="006E52D8" w:rsidRPr="006E52D8" w:rsidRDefault="006E52D8" w:rsidP="00DF4422">
      <w:pPr>
        <w:spacing w:line="240" w:lineRule="auto"/>
        <w:contextualSpacing/>
        <w:jc w:val="both"/>
        <w:rPr>
          <w:sz w:val="18"/>
          <w:szCs w:val="18"/>
        </w:rPr>
      </w:pPr>
      <w:r w:rsidRPr="006E52D8">
        <w:rPr>
          <w:rStyle w:val="Refdenotaalpie"/>
          <w:rFonts w:ascii="Arial" w:hAnsi="Arial" w:cs="Arial"/>
          <w:sz w:val="18"/>
          <w:szCs w:val="18"/>
        </w:rPr>
        <w:footnoteRef/>
      </w:r>
      <w:r w:rsidRPr="006E52D8">
        <w:rPr>
          <w:rFonts w:ascii="Arial" w:hAnsi="Arial" w:cs="Arial"/>
          <w:sz w:val="18"/>
          <w:szCs w:val="18"/>
        </w:rPr>
        <w:t xml:space="preserve"> </w:t>
      </w:r>
      <w:hyperlink r:id="rId6" w:history="1">
        <w:r w:rsidRPr="006E52D8">
          <w:rPr>
            <w:rStyle w:val="Hipervnculo"/>
            <w:rFonts w:ascii="Arial" w:hAnsi="Arial" w:cs="Arial"/>
            <w:sz w:val="18"/>
            <w:szCs w:val="18"/>
            <w:shd w:val="clear" w:color="auto" w:fill="FFFFFF"/>
          </w:rPr>
          <w:t>www.eumed.net/</w:t>
        </w:r>
        <w:r w:rsidRPr="006E52D8">
          <w:rPr>
            <w:rStyle w:val="Hipervnculo"/>
            <w:rFonts w:ascii="Arial" w:hAnsi="Arial" w:cs="Arial"/>
            <w:b/>
            <w:bCs/>
            <w:sz w:val="18"/>
            <w:szCs w:val="18"/>
            <w:shd w:val="clear" w:color="auto" w:fill="FFFFFF"/>
          </w:rPr>
          <w:t>libros</w:t>
        </w:r>
        <w:r w:rsidRPr="006E52D8">
          <w:rPr>
            <w:rStyle w:val="Hipervnculo"/>
            <w:rFonts w:ascii="Arial" w:hAnsi="Arial" w:cs="Arial"/>
            <w:sz w:val="18"/>
            <w:szCs w:val="18"/>
            <w:shd w:val="clear" w:color="auto" w:fill="FFFFFF"/>
          </w:rPr>
          <w:t>-gratis/.../</w:t>
        </w:r>
        <w:r w:rsidRPr="006E52D8">
          <w:rPr>
            <w:rStyle w:val="Hipervnculo"/>
            <w:rFonts w:ascii="Arial" w:hAnsi="Arial" w:cs="Arial"/>
            <w:b/>
            <w:bCs/>
            <w:sz w:val="18"/>
            <w:szCs w:val="18"/>
            <w:shd w:val="clear" w:color="auto" w:fill="FFFFFF"/>
          </w:rPr>
          <w:t>ingresos</w:t>
        </w:r>
        <w:r w:rsidRPr="006E52D8">
          <w:rPr>
            <w:rStyle w:val="Hipervnculo"/>
            <w:rFonts w:ascii="Arial" w:hAnsi="Arial" w:cs="Arial"/>
            <w:sz w:val="18"/>
            <w:szCs w:val="18"/>
            <w:shd w:val="clear" w:color="auto" w:fill="FFFFFF"/>
          </w:rPr>
          <w:t>_publicos_</w:t>
        </w:r>
        <w:r w:rsidRPr="006E52D8">
          <w:rPr>
            <w:rStyle w:val="Hipervnculo"/>
            <w:rFonts w:ascii="Arial" w:hAnsi="Arial" w:cs="Arial"/>
            <w:b/>
            <w:bCs/>
            <w:sz w:val="18"/>
            <w:szCs w:val="18"/>
            <w:shd w:val="clear" w:color="auto" w:fill="FFFFFF"/>
          </w:rPr>
          <w:t>municipales</w:t>
        </w:r>
        <w:r w:rsidRPr="006E52D8">
          <w:rPr>
            <w:rStyle w:val="Hipervnculo"/>
            <w:rFonts w:ascii="Arial" w:hAnsi="Arial" w:cs="Arial"/>
            <w:sz w:val="18"/>
            <w:szCs w:val="18"/>
            <w:shd w:val="clear" w:color="auto" w:fill="FFFFFF"/>
          </w:rPr>
          <w:t>.html</w:t>
        </w:r>
      </w:hyperlink>
    </w:p>
  </w:footnote>
  <w:footnote w:id="7">
    <w:p w:rsidR="006E52D8" w:rsidRPr="00DF4422" w:rsidRDefault="006E52D8" w:rsidP="006E52D8">
      <w:pPr>
        <w:spacing w:line="360" w:lineRule="auto"/>
        <w:jc w:val="both"/>
        <w:rPr>
          <w:rFonts w:ascii="Arial" w:hAnsi="Arial" w:cs="Arial"/>
          <w:color w:val="006621"/>
          <w:sz w:val="20"/>
          <w:szCs w:val="20"/>
          <w:shd w:val="clear" w:color="auto" w:fill="FFFFFF"/>
        </w:rPr>
      </w:pPr>
      <w:r w:rsidRPr="00DF4422">
        <w:rPr>
          <w:rStyle w:val="Refdenotaalpie"/>
          <w:rFonts w:ascii="Arial" w:hAnsi="Arial" w:cs="Arial"/>
          <w:sz w:val="20"/>
          <w:szCs w:val="20"/>
        </w:rPr>
        <w:footnoteRef/>
      </w:r>
      <w:r w:rsidRPr="00DF4422">
        <w:rPr>
          <w:rFonts w:ascii="Arial" w:hAnsi="Arial" w:cs="Arial"/>
          <w:sz w:val="20"/>
          <w:szCs w:val="20"/>
        </w:rPr>
        <w:t xml:space="preserve"> </w:t>
      </w:r>
      <w:hyperlink r:id="rId7" w:history="1">
        <w:r w:rsidRPr="00DF4422">
          <w:rPr>
            <w:rStyle w:val="Hipervnculo"/>
            <w:rFonts w:ascii="Arial" w:hAnsi="Arial" w:cs="Arial"/>
            <w:sz w:val="20"/>
            <w:szCs w:val="20"/>
            <w:shd w:val="clear" w:color="auto" w:fill="FFFFFF"/>
          </w:rPr>
          <w:t>www.eumed.net/</w:t>
        </w:r>
        <w:r w:rsidRPr="00DF4422">
          <w:rPr>
            <w:rStyle w:val="Hipervnculo"/>
            <w:rFonts w:ascii="Arial" w:hAnsi="Arial" w:cs="Arial"/>
            <w:b/>
            <w:bCs/>
            <w:sz w:val="20"/>
            <w:szCs w:val="20"/>
            <w:shd w:val="clear" w:color="auto" w:fill="FFFFFF"/>
          </w:rPr>
          <w:t>libros</w:t>
        </w:r>
        <w:r w:rsidRPr="00DF4422">
          <w:rPr>
            <w:rStyle w:val="Hipervnculo"/>
            <w:rFonts w:ascii="Arial" w:hAnsi="Arial" w:cs="Arial"/>
            <w:sz w:val="20"/>
            <w:szCs w:val="20"/>
            <w:shd w:val="clear" w:color="auto" w:fill="FFFFFF"/>
          </w:rPr>
          <w:t>-gratis/.../</w:t>
        </w:r>
        <w:r w:rsidRPr="00DF4422">
          <w:rPr>
            <w:rStyle w:val="Hipervnculo"/>
            <w:rFonts w:ascii="Arial" w:hAnsi="Arial" w:cs="Arial"/>
            <w:b/>
            <w:bCs/>
            <w:sz w:val="20"/>
            <w:szCs w:val="20"/>
            <w:shd w:val="clear" w:color="auto" w:fill="FFFFFF"/>
          </w:rPr>
          <w:t>ingresos</w:t>
        </w:r>
        <w:r w:rsidRPr="00DF4422">
          <w:rPr>
            <w:rStyle w:val="Hipervnculo"/>
            <w:rFonts w:ascii="Arial" w:hAnsi="Arial" w:cs="Arial"/>
            <w:sz w:val="20"/>
            <w:szCs w:val="20"/>
            <w:shd w:val="clear" w:color="auto" w:fill="FFFFFF"/>
          </w:rPr>
          <w:t>_publicos_</w:t>
        </w:r>
        <w:r w:rsidRPr="00DF4422">
          <w:rPr>
            <w:rStyle w:val="Hipervnculo"/>
            <w:rFonts w:ascii="Arial" w:hAnsi="Arial" w:cs="Arial"/>
            <w:b/>
            <w:bCs/>
            <w:sz w:val="20"/>
            <w:szCs w:val="20"/>
            <w:shd w:val="clear" w:color="auto" w:fill="FFFFFF"/>
          </w:rPr>
          <w:t>municipales</w:t>
        </w:r>
        <w:r w:rsidRPr="00DF4422">
          <w:rPr>
            <w:rStyle w:val="Hipervnculo"/>
            <w:rFonts w:ascii="Arial" w:hAnsi="Arial" w:cs="Arial"/>
            <w:sz w:val="20"/>
            <w:szCs w:val="20"/>
            <w:shd w:val="clear" w:color="auto" w:fill="FFFFFF"/>
          </w:rPr>
          <w:t>.html</w:t>
        </w:r>
      </w:hyperlink>
    </w:p>
    <w:p w:rsidR="006E52D8" w:rsidRDefault="006E52D8">
      <w:pPr>
        <w:pStyle w:val="Textonotapie"/>
      </w:pPr>
    </w:p>
  </w:footnote>
  <w:footnote w:id="8">
    <w:p w:rsidR="00E149C2" w:rsidRPr="001402A5" w:rsidRDefault="00E149C2" w:rsidP="00493F16">
      <w:pPr>
        <w:pStyle w:val="Textonotapie"/>
        <w:rPr>
          <w:rFonts w:ascii="Arial" w:eastAsia="Times New Roman" w:hAnsi="Arial" w:cs="Arial"/>
          <w:sz w:val="12"/>
          <w:szCs w:val="24"/>
        </w:rPr>
      </w:pPr>
      <w:r>
        <w:rPr>
          <w:rStyle w:val="Refdenotaalpie"/>
        </w:rPr>
        <w:footnoteRef/>
      </w:r>
      <w:r>
        <w:t xml:space="preserve"> </w:t>
      </w:r>
      <w:r w:rsidRPr="001402A5">
        <w:rPr>
          <w:rFonts w:ascii="Arial" w:eastAsia="Times New Roman" w:hAnsi="Arial" w:cs="Arial"/>
          <w:sz w:val="16"/>
          <w:szCs w:val="24"/>
        </w:rPr>
        <w:t xml:space="preserve">Por ejemplo, el </w:t>
      </w:r>
      <w:hyperlink r:id="rId8" w:anchor="v=onepage&amp;q&amp;f=false" w:history="1">
        <w:r w:rsidRPr="001402A5">
          <w:rPr>
            <w:rFonts w:ascii="Arial" w:eastAsia="Times New Roman" w:hAnsi="Arial" w:cs="Arial"/>
            <w:sz w:val="16"/>
            <w:szCs w:val="24"/>
          </w:rPr>
          <w:t>Diccionario de filosofía de Juan Carlos González García</w:t>
        </w:r>
      </w:hyperlink>
      <w:r w:rsidRPr="001402A5">
        <w:rPr>
          <w:rFonts w:ascii="Arial" w:eastAsia="Times New Roman" w:hAnsi="Arial" w:cs="Arial"/>
          <w:sz w:val="16"/>
          <w:szCs w:val="24"/>
        </w:rPr>
        <w:t xml:space="preserve"> dice (página 234): “La inducción parte de casos particulares para alcanzar una conclusión de carácter general. Después de observar muchos casos particulares de metales que se dilatan al ser calentados, llegó a la proposición general: “Todos los metales se dilatan al ser calentados”.</w:t>
      </w:r>
    </w:p>
  </w:footnote>
  <w:footnote w:id="9">
    <w:p w:rsidR="00E149C2" w:rsidRDefault="00E149C2" w:rsidP="00493F16">
      <w:pPr>
        <w:pStyle w:val="Textonotapie"/>
        <w:spacing w:line="360" w:lineRule="auto"/>
        <w:jc w:val="both"/>
        <w:rPr>
          <w:rStyle w:val="Hipervnculo"/>
          <w:rFonts w:ascii="Arial" w:hAnsi="Arial" w:cs="Arial"/>
          <w:sz w:val="16"/>
          <w:szCs w:val="16"/>
        </w:rPr>
      </w:pPr>
      <w:r>
        <w:rPr>
          <w:rStyle w:val="Refdenotaalpie"/>
        </w:rPr>
        <w:footnoteRef/>
      </w:r>
      <w:r>
        <w:t xml:space="preserve"> </w:t>
      </w:r>
      <w:r w:rsidRPr="001402A5">
        <w:rPr>
          <w:rStyle w:val="reference-text"/>
          <w:rFonts w:ascii="Arial" w:hAnsi="Arial" w:cs="Arial"/>
        </w:rPr>
        <w:t xml:space="preserve">Jacob </w:t>
      </w:r>
      <w:proofErr w:type="spellStart"/>
      <w:r w:rsidRPr="001402A5">
        <w:rPr>
          <w:rStyle w:val="reference-text"/>
          <w:rFonts w:ascii="Arial" w:hAnsi="Arial" w:cs="Arial"/>
        </w:rPr>
        <w:t>Buganza</w:t>
      </w:r>
      <w:proofErr w:type="spellEnd"/>
      <w:r w:rsidRPr="001402A5">
        <w:rPr>
          <w:rStyle w:val="reference-text"/>
          <w:rFonts w:ascii="Arial" w:hAnsi="Arial" w:cs="Arial"/>
        </w:rPr>
        <w:t xml:space="preserve"> T, escribe: “La inducción, siguiendo la definición actual de José Rubén Sanabria, es el “razonamiento por el cual, a partir de una o de varias proposiciones particulares, se establece una proposición universal”, definición similar a la aristotélica.” en </w:t>
      </w:r>
      <w:hyperlink r:id="rId9" w:history="1">
        <w:r w:rsidRPr="001402A5">
          <w:rPr>
            <w:rStyle w:val="Hipervnculo"/>
            <w:rFonts w:ascii="Arial" w:hAnsi="Arial" w:cs="Arial"/>
            <w:sz w:val="16"/>
            <w:szCs w:val="16"/>
          </w:rPr>
          <w:t>El problema de Hume en la filosofía de Karl Popper</w:t>
        </w:r>
      </w:hyperlink>
    </w:p>
    <w:p w:rsidR="006E52D8" w:rsidRPr="001402A5" w:rsidRDefault="006E52D8" w:rsidP="00493F16">
      <w:pPr>
        <w:pStyle w:val="Textonotapie"/>
        <w:spacing w:line="360" w:lineRule="auto"/>
        <w:jc w:val="both"/>
        <w:rPr>
          <w:rFonts w:ascii="Arial" w:hAnsi="Arial" w:cs="Arial"/>
          <w:sz w:val="16"/>
          <w:szCs w:val="16"/>
        </w:rPr>
      </w:pPr>
    </w:p>
    <w:p w:rsidR="00E149C2" w:rsidRDefault="00E149C2" w:rsidP="00493F16">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569F3"/>
    <w:multiLevelType w:val="multilevel"/>
    <w:tmpl w:val="D83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CD7A9A"/>
    <w:multiLevelType w:val="hybridMultilevel"/>
    <w:tmpl w:val="82A8E224"/>
    <w:lvl w:ilvl="0" w:tplc="080A0001">
      <w:start w:val="1"/>
      <w:numFmt w:val="bullet"/>
      <w:lvlText w:val=""/>
      <w:lvlJc w:val="left"/>
      <w:pPr>
        <w:ind w:left="1495"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7E3B65D5"/>
    <w:multiLevelType w:val="hybridMultilevel"/>
    <w:tmpl w:val="F87E9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E223F"/>
    <w:rsid w:val="00003B83"/>
    <w:rsid w:val="000307DD"/>
    <w:rsid w:val="000437A7"/>
    <w:rsid w:val="000A1782"/>
    <w:rsid w:val="000D105F"/>
    <w:rsid w:val="001602A9"/>
    <w:rsid w:val="001722FD"/>
    <w:rsid w:val="001A0949"/>
    <w:rsid w:val="001E223F"/>
    <w:rsid w:val="001F50A4"/>
    <w:rsid w:val="001F64B4"/>
    <w:rsid w:val="002070E2"/>
    <w:rsid w:val="00212F35"/>
    <w:rsid w:val="00264F70"/>
    <w:rsid w:val="002D250E"/>
    <w:rsid w:val="002D36FC"/>
    <w:rsid w:val="00332237"/>
    <w:rsid w:val="00335C47"/>
    <w:rsid w:val="00376AD0"/>
    <w:rsid w:val="003A36C3"/>
    <w:rsid w:val="00415952"/>
    <w:rsid w:val="004275D9"/>
    <w:rsid w:val="00432233"/>
    <w:rsid w:val="0044237C"/>
    <w:rsid w:val="00447C13"/>
    <w:rsid w:val="004815B1"/>
    <w:rsid w:val="00493F16"/>
    <w:rsid w:val="004A2407"/>
    <w:rsid w:val="0052055D"/>
    <w:rsid w:val="0057296E"/>
    <w:rsid w:val="005A32B2"/>
    <w:rsid w:val="005C753B"/>
    <w:rsid w:val="00606F85"/>
    <w:rsid w:val="0061320F"/>
    <w:rsid w:val="00614AF2"/>
    <w:rsid w:val="006462FC"/>
    <w:rsid w:val="00647546"/>
    <w:rsid w:val="006B7181"/>
    <w:rsid w:val="006C613B"/>
    <w:rsid w:val="006E52D8"/>
    <w:rsid w:val="007030FF"/>
    <w:rsid w:val="00720E1B"/>
    <w:rsid w:val="007607F6"/>
    <w:rsid w:val="00782CCF"/>
    <w:rsid w:val="007A7A4E"/>
    <w:rsid w:val="007D04AE"/>
    <w:rsid w:val="00800462"/>
    <w:rsid w:val="00865747"/>
    <w:rsid w:val="00877FAC"/>
    <w:rsid w:val="00882E9C"/>
    <w:rsid w:val="00891CB2"/>
    <w:rsid w:val="008E3E16"/>
    <w:rsid w:val="0097493F"/>
    <w:rsid w:val="00982DD2"/>
    <w:rsid w:val="009D55BD"/>
    <w:rsid w:val="009E4918"/>
    <w:rsid w:val="009F24F0"/>
    <w:rsid w:val="00A233FC"/>
    <w:rsid w:val="00BC4939"/>
    <w:rsid w:val="00BC5F06"/>
    <w:rsid w:val="00C01A7B"/>
    <w:rsid w:val="00C17F70"/>
    <w:rsid w:val="00C91C17"/>
    <w:rsid w:val="00D10170"/>
    <w:rsid w:val="00D358E0"/>
    <w:rsid w:val="00DE6754"/>
    <w:rsid w:val="00DF4422"/>
    <w:rsid w:val="00E014EE"/>
    <w:rsid w:val="00E123C1"/>
    <w:rsid w:val="00E149C2"/>
    <w:rsid w:val="00E40BA3"/>
    <w:rsid w:val="00E739EE"/>
    <w:rsid w:val="00E92E2A"/>
    <w:rsid w:val="00ED75AD"/>
    <w:rsid w:val="00F1292F"/>
    <w:rsid w:val="00F745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0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70E2"/>
    <w:rPr>
      <w:sz w:val="16"/>
      <w:szCs w:val="16"/>
    </w:rPr>
  </w:style>
  <w:style w:type="paragraph" w:styleId="Textocomentario">
    <w:name w:val="annotation text"/>
    <w:basedOn w:val="Normal"/>
    <w:link w:val="TextocomentarioCar"/>
    <w:uiPriority w:val="99"/>
    <w:semiHidden/>
    <w:unhideWhenUsed/>
    <w:rsid w:val="002070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70E2"/>
    <w:rPr>
      <w:sz w:val="20"/>
      <w:szCs w:val="20"/>
    </w:rPr>
  </w:style>
  <w:style w:type="paragraph" w:styleId="Asuntodelcomentario">
    <w:name w:val="annotation subject"/>
    <w:basedOn w:val="Textocomentario"/>
    <w:next w:val="Textocomentario"/>
    <w:link w:val="AsuntodelcomentarioCar"/>
    <w:uiPriority w:val="99"/>
    <w:semiHidden/>
    <w:unhideWhenUsed/>
    <w:rsid w:val="002070E2"/>
    <w:rPr>
      <w:b/>
      <w:bCs/>
    </w:rPr>
  </w:style>
  <w:style w:type="character" w:customStyle="1" w:styleId="AsuntodelcomentarioCar">
    <w:name w:val="Asunto del comentario Car"/>
    <w:basedOn w:val="TextocomentarioCar"/>
    <w:link w:val="Asuntodelcomentario"/>
    <w:uiPriority w:val="99"/>
    <w:semiHidden/>
    <w:rsid w:val="002070E2"/>
    <w:rPr>
      <w:b/>
      <w:bCs/>
      <w:sz w:val="20"/>
      <w:szCs w:val="20"/>
    </w:rPr>
  </w:style>
  <w:style w:type="paragraph" w:styleId="Textodeglobo">
    <w:name w:val="Balloon Text"/>
    <w:basedOn w:val="Normal"/>
    <w:link w:val="TextodegloboCar"/>
    <w:uiPriority w:val="99"/>
    <w:semiHidden/>
    <w:unhideWhenUsed/>
    <w:rsid w:val="002070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0E2"/>
    <w:rPr>
      <w:rFonts w:ascii="Segoe UI" w:hAnsi="Segoe UI" w:cs="Segoe UI"/>
      <w:sz w:val="18"/>
      <w:szCs w:val="18"/>
    </w:rPr>
  </w:style>
  <w:style w:type="character" w:styleId="Hipervnculo">
    <w:name w:val="Hyperlink"/>
    <w:basedOn w:val="Fuentedeprrafopredeter"/>
    <w:uiPriority w:val="99"/>
    <w:unhideWhenUsed/>
    <w:rsid w:val="00647546"/>
    <w:rPr>
      <w:color w:val="0000FF" w:themeColor="hyperlink"/>
      <w:u w:val="single"/>
    </w:rPr>
  </w:style>
  <w:style w:type="paragraph" w:styleId="Textonotapie">
    <w:name w:val="footnote text"/>
    <w:basedOn w:val="Normal"/>
    <w:link w:val="TextonotapieCar"/>
    <w:uiPriority w:val="99"/>
    <w:unhideWhenUsed/>
    <w:rsid w:val="0097493F"/>
    <w:pPr>
      <w:spacing w:after="0" w:line="240" w:lineRule="auto"/>
    </w:pPr>
    <w:rPr>
      <w:sz w:val="20"/>
      <w:szCs w:val="20"/>
    </w:rPr>
  </w:style>
  <w:style w:type="character" w:customStyle="1" w:styleId="TextonotapieCar">
    <w:name w:val="Texto nota pie Car"/>
    <w:basedOn w:val="Fuentedeprrafopredeter"/>
    <w:link w:val="Textonotapie"/>
    <w:uiPriority w:val="99"/>
    <w:rsid w:val="0097493F"/>
    <w:rPr>
      <w:sz w:val="20"/>
      <w:szCs w:val="20"/>
    </w:rPr>
  </w:style>
  <w:style w:type="character" w:styleId="Refdenotaalpie">
    <w:name w:val="footnote reference"/>
    <w:basedOn w:val="Fuentedeprrafopredeter"/>
    <w:uiPriority w:val="99"/>
    <w:semiHidden/>
    <w:unhideWhenUsed/>
    <w:rsid w:val="0097493F"/>
    <w:rPr>
      <w:vertAlign w:val="superscript"/>
    </w:rPr>
  </w:style>
  <w:style w:type="character" w:styleId="CitaHTML">
    <w:name w:val="HTML Cite"/>
    <w:basedOn w:val="Fuentedeprrafopredeter"/>
    <w:uiPriority w:val="99"/>
    <w:semiHidden/>
    <w:unhideWhenUsed/>
    <w:rsid w:val="000437A7"/>
    <w:rPr>
      <w:i/>
      <w:iCs/>
    </w:rPr>
  </w:style>
  <w:style w:type="character" w:customStyle="1" w:styleId="reference-text">
    <w:name w:val="reference-text"/>
    <w:basedOn w:val="Fuentedeprrafopredeter"/>
    <w:rsid w:val="00493F16"/>
  </w:style>
  <w:style w:type="paragraph" w:styleId="Prrafodelista">
    <w:name w:val="List Paragraph"/>
    <w:basedOn w:val="Normal"/>
    <w:uiPriority w:val="34"/>
    <w:qFormat/>
    <w:rsid w:val="00606F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70E2"/>
    <w:rPr>
      <w:sz w:val="16"/>
      <w:szCs w:val="16"/>
    </w:rPr>
  </w:style>
  <w:style w:type="paragraph" w:styleId="Textocomentario">
    <w:name w:val="annotation text"/>
    <w:basedOn w:val="Normal"/>
    <w:link w:val="TextocomentarioCar"/>
    <w:uiPriority w:val="99"/>
    <w:semiHidden/>
    <w:unhideWhenUsed/>
    <w:rsid w:val="002070E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070E2"/>
    <w:rPr>
      <w:sz w:val="20"/>
      <w:szCs w:val="20"/>
    </w:rPr>
  </w:style>
  <w:style w:type="paragraph" w:styleId="Asuntodelcomentario">
    <w:name w:val="annotation subject"/>
    <w:basedOn w:val="Textocomentario"/>
    <w:next w:val="Textocomentario"/>
    <w:link w:val="AsuntodelcomentarioCar"/>
    <w:uiPriority w:val="99"/>
    <w:semiHidden/>
    <w:unhideWhenUsed/>
    <w:rsid w:val="002070E2"/>
    <w:rPr>
      <w:b/>
      <w:bCs/>
    </w:rPr>
  </w:style>
  <w:style w:type="character" w:customStyle="1" w:styleId="AsuntodelcomentarioCar">
    <w:name w:val="Asunto del comentario Car"/>
    <w:basedOn w:val="TextocomentarioCar"/>
    <w:link w:val="Asuntodelcomentario"/>
    <w:uiPriority w:val="99"/>
    <w:semiHidden/>
    <w:rsid w:val="002070E2"/>
    <w:rPr>
      <w:b/>
      <w:bCs/>
      <w:sz w:val="20"/>
      <w:szCs w:val="20"/>
    </w:rPr>
  </w:style>
  <w:style w:type="paragraph" w:styleId="Textodeglobo">
    <w:name w:val="Balloon Text"/>
    <w:basedOn w:val="Normal"/>
    <w:link w:val="TextodegloboCar"/>
    <w:uiPriority w:val="99"/>
    <w:semiHidden/>
    <w:unhideWhenUsed/>
    <w:rsid w:val="002070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0E2"/>
    <w:rPr>
      <w:rFonts w:ascii="Segoe UI" w:hAnsi="Segoe UI" w:cs="Segoe UI"/>
      <w:sz w:val="18"/>
      <w:szCs w:val="18"/>
    </w:rPr>
  </w:style>
  <w:style w:type="character" w:styleId="Hipervnculo">
    <w:name w:val="Hyperlink"/>
    <w:basedOn w:val="Fuentedeprrafopredeter"/>
    <w:uiPriority w:val="99"/>
    <w:unhideWhenUsed/>
    <w:rsid w:val="00647546"/>
    <w:rPr>
      <w:color w:val="0000FF" w:themeColor="hyperlink"/>
      <w:u w:val="single"/>
    </w:rPr>
  </w:style>
  <w:style w:type="paragraph" w:styleId="Textonotapie">
    <w:name w:val="footnote text"/>
    <w:basedOn w:val="Normal"/>
    <w:link w:val="TextonotapieCar"/>
    <w:uiPriority w:val="99"/>
    <w:unhideWhenUsed/>
    <w:rsid w:val="0097493F"/>
    <w:pPr>
      <w:spacing w:after="0" w:line="240" w:lineRule="auto"/>
    </w:pPr>
    <w:rPr>
      <w:sz w:val="20"/>
      <w:szCs w:val="20"/>
    </w:rPr>
  </w:style>
  <w:style w:type="character" w:customStyle="1" w:styleId="TextonotapieCar">
    <w:name w:val="Texto nota pie Car"/>
    <w:basedOn w:val="Fuentedeprrafopredeter"/>
    <w:link w:val="Textonotapie"/>
    <w:uiPriority w:val="99"/>
    <w:rsid w:val="0097493F"/>
    <w:rPr>
      <w:sz w:val="20"/>
      <w:szCs w:val="20"/>
    </w:rPr>
  </w:style>
  <w:style w:type="character" w:styleId="Refdenotaalpie">
    <w:name w:val="footnote reference"/>
    <w:basedOn w:val="Fuentedeprrafopredeter"/>
    <w:uiPriority w:val="99"/>
    <w:semiHidden/>
    <w:unhideWhenUsed/>
    <w:rsid w:val="0097493F"/>
    <w:rPr>
      <w:vertAlign w:val="superscript"/>
    </w:rPr>
  </w:style>
  <w:style w:type="character" w:styleId="CitaHTML">
    <w:name w:val="HTML Cite"/>
    <w:basedOn w:val="Fuentedeprrafopredeter"/>
    <w:uiPriority w:val="99"/>
    <w:semiHidden/>
    <w:unhideWhenUsed/>
    <w:rsid w:val="000437A7"/>
    <w:rPr>
      <w:i/>
      <w:iCs/>
    </w:rPr>
  </w:style>
  <w:style w:type="character" w:customStyle="1" w:styleId="reference-text">
    <w:name w:val="reference-text"/>
    <w:basedOn w:val="Fuentedeprrafopredeter"/>
    <w:rsid w:val="00493F16"/>
  </w:style>
  <w:style w:type="paragraph" w:styleId="Prrafodelista">
    <w:name w:val="List Paragraph"/>
    <w:basedOn w:val="Normal"/>
    <w:uiPriority w:val="34"/>
    <w:qFormat/>
    <w:rsid w:val="00606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47159">
      <w:bodyDiv w:val="1"/>
      <w:marLeft w:val="0"/>
      <w:marRight w:val="0"/>
      <w:marTop w:val="0"/>
      <w:marBottom w:val="0"/>
      <w:divBdr>
        <w:top w:val="none" w:sz="0" w:space="0" w:color="auto"/>
        <w:left w:val="none" w:sz="0" w:space="0" w:color="auto"/>
        <w:bottom w:val="none" w:sz="0" w:space="0" w:color="auto"/>
        <w:right w:val="none" w:sz="0" w:space="0" w:color="auto"/>
      </w:divBdr>
    </w:div>
    <w:div w:id="2078672094">
      <w:bodyDiv w:val="1"/>
      <w:marLeft w:val="0"/>
      <w:marRight w:val="0"/>
      <w:marTop w:val="0"/>
      <w:marBottom w:val="0"/>
      <w:divBdr>
        <w:top w:val="none" w:sz="0" w:space="0" w:color="auto"/>
        <w:left w:val="none" w:sz="0" w:space="0" w:color="auto"/>
        <w:bottom w:val="none" w:sz="0" w:space="0" w:color="auto"/>
        <w:right w:val="none" w:sz="0" w:space="0" w:color="auto"/>
      </w:divBdr>
      <w:divsChild>
        <w:div w:id="1145196646">
          <w:marLeft w:val="45"/>
          <w:marRight w:val="45"/>
          <w:marTop w:val="0"/>
          <w:marBottom w:val="0"/>
          <w:divBdr>
            <w:top w:val="none" w:sz="0" w:space="0" w:color="auto"/>
            <w:left w:val="none" w:sz="0" w:space="0" w:color="auto"/>
            <w:bottom w:val="none" w:sz="0" w:space="0" w:color="auto"/>
            <w:right w:val="none" w:sz="0" w:space="0" w:color="auto"/>
          </w:divBdr>
          <w:divsChild>
            <w:div w:id="6865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Observaci%C3%B3n" TargetMode="External"/><Relationship Id="rId18" Type="http://schemas.openxmlformats.org/officeDocument/2006/relationships/hyperlink" Target="http://www.eumed.net/libros-gratis/.../ingresos_publicos_municipales.html" TargetMode="External"/><Relationship Id="rId3" Type="http://schemas.openxmlformats.org/officeDocument/2006/relationships/styles" Target="styles.xml"/><Relationship Id="rId21" Type="http://schemas.openxmlformats.org/officeDocument/2006/relationships/hyperlink" Target="http://www.juridicas.unam.mx/publica/librev/rev/gac/cont/8/cnt/cnt11.pdf" TargetMode="External"/><Relationship Id="rId7" Type="http://schemas.openxmlformats.org/officeDocument/2006/relationships/footnotes" Target="footnotes.xml"/><Relationship Id="rId12" Type="http://schemas.openxmlformats.org/officeDocument/2006/relationships/hyperlink" Target="http://es.wikipedia.org/wiki/Premisas" TargetMode="External"/><Relationship Id="rId17" Type="http://schemas.openxmlformats.org/officeDocument/2006/relationships/hyperlink" Target="http://www.eumed.net/libros.../LA%20CAPTACION%20DE%20INGRESOS%2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lfinanciero.com.mx" TargetMode="External"/><Relationship Id="rId20" Type="http://schemas.openxmlformats.org/officeDocument/2006/relationships/hyperlink" Target="http://www.ofscechiapas.gob.mx/index.php/tutorials/logo-edi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onclusi%C3%B3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es.wikipedia.org/wiki/impuesto" TargetMode="External"/><Relationship Id="rId10" Type="http://schemas.openxmlformats.org/officeDocument/2006/relationships/hyperlink" Target="http://es.wikipedia.org/wiki/Razonamiento" TargetMode="External"/><Relationship Id="rId19" Type="http://schemas.openxmlformats.org/officeDocument/2006/relationships/hyperlink" Target="http://www.ccinshae.salud.gob.mx/.../constitucion/66_D_4131_07-07-2015.p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s.wikipedia.org/wiki/Conclusi%C3%B3n" TargetMode="External"/><Relationship Id="rId22" Type="http://schemas.openxmlformats.org/officeDocument/2006/relationships/hyperlink" Target="http://www.definicioabc.com/economia/recaudacion.php"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books.google.co.uk/books?id=RJ9BZ9XVBUsC&amp;printsec=frontcover&amp;source=gbs_ge_summary_r&amp;cad=0" TargetMode="External"/><Relationship Id="rId3" Type="http://schemas.openxmlformats.org/officeDocument/2006/relationships/hyperlink" Target="https://es.wikipedia.org/wiki/impuesto" TargetMode="External"/><Relationship Id="rId7" Type="http://schemas.openxmlformats.org/officeDocument/2006/relationships/hyperlink" Target="http://www.eumed.net/libros-gratis/.../ingresos_publicos_municipales.html" TargetMode="External"/><Relationship Id="rId2" Type="http://schemas.openxmlformats.org/officeDocument/2006/relationships/hyperlink" Target="http://www.definicioabc.com/economia/recaudacion.php" TargetMode="External"/><Relationship Id="rId1" Type="http://schemas.openxmlformats.org/officeDocument/2006/relationships/hyperlink" Target="http://www.elfinanciero.com.mx" TargetMode="External"/><Relationship Id="rId6" Type="http://schemas.openxmlformats.org/officeDocument/2006/relationships/hyperlink" Target="http://www.eumed.net/libros-gratis/.../ingresos_publicos_municipales.html" TargetMode="External"/><Relationship Id="rId5" Type="http://schemas.openxmlformats.org/officeDocument/2006/relationships/hyperlink" Target="http://www.ofscechiapas.gob.mx/index.php/tutorials/logo-editing" TargetMode="External"/><Relationship Id="rId4" Type="http://schemas.openxmlformats.org/officeDocument/2006/relationships/hyperlink" Target="http://www.ccinshae.salud.gob.mx/.../constitucion/66_D_4131_07-07-2015.pd" TargetMode="External"/><Relationship Id="rId9" Type="http://schemas.openxmlformats.org/officeDocument/2006/relationships/hyperlink" Target="http://www.uv.mx/cienciahombre/revistae/vol20num2/articulos/hume/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8C8F2-0AC8-43F5-A622-AD2CFAA2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2655</Words>
  <Characters>14605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tchico</Company>
  <LinksUpToDate>false</LinksUpToDate>
  <CharactersWithSpaces>17226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dc:creator>
  <cp:lastModifiedBy>End User</cp:lastModifiedBy>
  <cp:revision>5</cp:revision>
  <cp:lastPrinted>2015-11-15T13:33:00Z</cp:lastPrinted>
  <dcterms:created xsi:type="dcterms:W3CDTF">2015-11-15T01:11:00Z</dcterms:created>
  <dcterms:modified xsi:type="dcterms:W3CDTF">2015-11-15T19:02:00Z</dcterms:modified>
</cp:coreProperties>
</file>