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B89" w:rsidRPr="0038582D" w:rsidRDefault="00994B89" w:rsidP="00994B89">
      <w:pPr>
        <w:spacing w:after="0" w:line="240" w:lineRule="auto"/>
        <w:jc w:val="center"/>
        <w:rPr>
          <w:rFonts w:ascii="Arial" w:hAnsi="Arial" w:cs="Arial"/>
          <w:b/>
          <w:sz w:val="28"/>
          <w:szCs w:val="28"/>
        </w:rPr>
      </w:pPr>
      <w:r w:rsidRPr="0038582D">
        <w:rPr>
          <w:rFonts w:ascii="Arial" w:hAnsi="Arial" w:cs="Arial"/>
          <w:b/>
          <w:noProof/>
          <w:sz w:val="28"/>
          <w:szCs w:val="28"/>
          <w:lang w:eastAsia="es-MX"/>
        </w:rPr>
        <w:drawing>
          <wp:anchor distT="0" distB="0" distL="114300" distR="114300" simplePos="0" relativeHeight="251659264" behindDoc="1" locked="0" layoutInCell="1" allowOverlap="1">
            <wp:simplePos x="0" y="0"/>
            <wp:positionH relativeFrom="column">
              <wp:posOffset>-167005</wp:posOffset>
            </wp:positionH>
            <wp:positionV relativeFrom="paragraph">
              <wp:posOffset>-443230</wp:posOffset>
            </wp:positionV>
            <wp:extent cx="1133475" cy="1325762"/>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AP-Chiapas"/>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68159"/>
                    <a:stretch>
                      <a:fillRect/>
                    </a:stretch>
                  </pic:blipFill>
                  <pic:spPr bwMode="auto">
                    <a:xfrm>
                      <a:off x="0" y="0"/>
                      <a:ext cx="1133475" cy="1325762"/>
                    </a:xfrm>
                    <a:prstGeom prst="rect">
                      <a:avLst/>
                    </a:prstGeom>
                    <a:noFill/>
                    <a:ln>
                      <a:noFill/>
                    </a:ln>
                  </pic:spPr>
                </pic:pic>
              </a:graphicData>
            </a:graphic>
          </wp:anchor>
        </w:drawing>
      </w:r>
      <w:r w:rsidRPr="0038582D">
        <w:rPr>
          <w:rFonts w:ascii="Arial" w:hAnsi="Arial" w:cs="Arial"/>
          <w:b/>
          <w:sz w:val="28"/>
          <w:szCs w:val="28"/>
        </w:rPr>
        <w:t>INSTITUTO DE ADMINISTRACIÓN PÚBLICA</w:t>
      </w:r>
    </w:p>
    <w:p w:rsidR="00994B89" w:rsidRPr="0038582D" w:rsidRDefault="00994B89" w:rsidP="00994B89">
      <w:pPr>
        <w:spacing w:after="0" w:line="240" w:lineRule="auto"/>
        <w:jc w:val="center"/>
        <w:rPr>
          <w:rFonts w:ascii="Arial" w:hAnsi="Arial" w:cs="Arial"/>
          <w:b/>
          <w:sz w:val="28"/>
          <w:szCs w:val="28"/>
        </w:rPr>
      </w:pPr>
      <w:r w:rsidRPr="0038582D">
        <w:rPr>
          <w:rFonts w:ascii="Arial" w:hAnsi="Arial" w:cs="Arial"/>
          <w:b/>
          <w:sz w:val="28"/>
          <w:szCs w:val="28"/>
        </w:rPr>
        <w:t>DEL ESTADO DE CHIAPAS, A. C.</w:t>
      </w: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center"/>
        <w:rPr>
          <w:rFonts w:ascii="Arial" w:hAnsi="Arial" w:cs="Arial"/>
          <w:sz w:val="28"/>
          <w:szCs w:val="28"/>
        </w:rPr>
      </w:pPr>
      <w:r w:rsidRPr="0038582D">
        <w:rPr>
          <w:rFonts w:ascii="Arial" w:hAnsi="Arial" w:cs="Arial"/>
          <w:sz w:val="28"/>
          <w:szCs w:val="28"/>
        </w:rPr>
        <w:t>Maestría en</w:t>
      </w:r>
    </w:p>
    <w:p w:rsidR="00994B89" w:rsidRPr="0038582D" w:rsidRDefault="00994B89" w:rsidP="00994B89">
      <w:pPr>
        <w:spacing w:after="0"/>
        <w:jc w:val="center"/>
        <w:rPr>
          <w:rFonts w:ascii="Arial" w:hAnsi="Arial" w:cs="Arial"/>
          <w:b/>
          <w:sz w:val="28"/>
          <w:szCs w:val="28"/>
        </w:rPr>
      </w:pPr>
      <w:r w:rsidRPr="0038582D">
        <w:rPr>
          <w:rFonts w:ascii="Arial" w:hAnsi="Arial" w:cs="Arial"/>
          <w:b/>
          <w:sz w:val="28"/>
          <w:szCs w:val="28"/>
        </w:rPr>
        <w:t>Administración y Políticas Públicas</w:t>
      </w:r>
    </w:p>
    <w:p w:rsidR="00994B89" w:rsidRPr="0038582D" w:rsidRDefault="00994B89" w:rsidP="00994B89">
      <w:pPr>
        <w:spacing w:after="0"/>
        <w:jc w:val="both"/>
        <w:rPr>
          <w:rFonts w:ascii="Arial" w:hAnsi="Arial" w:cs="Arial"/>
          <w:b/>
          <w:sz w:val="28"/>
          <w:szCs w:val="28"/>
        </w:rPr>
      </w:pPr>
    </w:p>
    <w:p w:rsidR="00994B89" w:rsidRPr="0038582D" w:rsidRDefault="00994B89" w:rsidP="00994B89">
      <w:pPr>
        <w:spacing w:after="0"/>
        <w:jc w:val="both"/>
        <w:rPr>
          <w:rFonts w:ascii="Arial" w:hAnsi="Arial" w:cs="Arial"/>
          <w:b/>
          <w:sz w:val="28"/>
          <w:szCs w:val="28"/>
        </w:rPr>
      </w:pPr>
    </w:p>
    <w:p w:rsidR="00994B89" w:rsidRPr="0038582D" w:rsidRDefault="00994B89" w:rsidP="00994B89">
      <w:pPr>
        <w:spacing w:after="0"/>
        <w:jc w:val="center"/>
        <w:rPr>
          <w:rFonts w:ascii="Arial" w:hAnsi="Arial" w:cs="Arial"/>
          <w:sz w:val="28"/>
          <w:szCs w:val="28"/>
        </w:rPr>
      </w:pPr>
      <w:r w:rsidRPr="0038582D">
        <w:rPr>
          <w:rFonts w:ascii="Arial" w:hAnsi="Arial" w:cs="Arial"/>
          <w:sz w:val="28"/>
          <w:szCs w:val="28"/>
        </w:rPr>
        <w:t>Módulo:</w:t>
      </w:r>
    </w:p>
    <w:p w:rsidR="00994B89" w:rsidRPr="0038582D" w:rsidRDefault="00994B89" w:rsidP="00994B89">
      <w:pPr>
        <w:spacing w:after="0"/>
        <w:jc w:val="center"/>
        <w:rPr>
          <w:rFonts w:ascii="Arial" w:hAnsi="Arial" w:cs="Arial"/>
          <w:b/>
          <w:sz w:val="28"/>
          <w:szCs w:val="28"/>
        </w:rPr>
      </w:pPr>
      <w:r w:rsidRPr="0038582D">
        <w:rPr>
          <w:rFonts w:ascii="Arial" w:hAnsi="Arial" w:cs="Arial"/>
          <w:b/>
          <w:sz w:val="28"/>
          <w:szCs w:val="28"/>
        </w:rPr>
        <w:t>Análisis y Diseño de Políticas Públicas</w:t>
      </w:r>
    </w:p>
    <w:p w:rsidR="00994B89" w:rsidRPr="0038582D" w:rsidRDefault="00994B89" w:rsidP="00994B89">
      <w:pPr>
        <w:spacing w:after="0"/>
        <w:jc w:val="both"/>
        <w:rPr>
          <w:rFonts w:ascii="Arial" w:hAnsi="Arial" w:cs="Arial"/>
          <w:b/>
          <w:sz w:val="28"/>
          <w:szCs w:val="28"/>
        </w:rPr>
      </w:pPr>
    </w:p>
    <w:p w:rsidR="00994B89" w:rsidRPr="0038582D" w:rsidRDefault="00994B89" w:rsidP="00994B89">
      <w:pPr>
        <w:spacing w:after="0"/>
        <w:jc w:val="both"/>
        <w:rPr>
          <w:rFonts w:ascii="Arial" w:hAnsi="Arial" w:cs="Arial"/>
          <w:b/>
          <w:sz w:val="28"/>
          <w:szCs w:val="28"/>
        </w:rPr>
      </w:pPr>
    </w:p>
    <w:p w:rsidR="00994B89" w:rsidRPr="0038582D" w:rsidRDefault="00994B89" w:rsidP="00994B89">
      <w:pPr>
        <w:spacing w:after="0"/>
        <w:jc w:val="center"/>
        <w:rPr>
          <w:rFonts w:ascii="Arial" w:hAnsi="Arial" w:cs="Arial"/>
          <w:sz w:val="28"/>
          <w:szCs w:val="28"/>
        </w:rPr>
      </w:pPr>
      <w:r w:rsidRPr="0038582D">
        <w:rPr>
          <w:rFonts w:ascii="Arial" w:hAnsi="Arial" w:cs="Arial"/>
          <w:sz w:val="28"/>
          <w:szCs w:val="28"/>
        </w:rPr>
        <w:t>Docente:</w:t>
      </w:r>
    </w:p>
    <w:p w:rsidR="00994B89" w:rsidRPr="005816AB" w:rsidRDefault="00994B89" w:rsidP="00994B89">
      <w:pPr>
        <w:spacing w:after="0"/>
        <w:jc w:val="center"/>
        <w:rPr>
          <w:rFonts w:ascii="Arial" w:hAnsi="Arial" w:cs="Arial"/>
          <w:b/>
          <w:sz w:val="28"/>
          <w:szCs w:val="28"/>
        </w:rPr>
      </w:pPr>
      <w:r w:rsidRPr="005816AB">
        <w:rPr>
          <w:rFonts w:ascii="Arial" w:hAnsi="Arial" w:cs="Arial"/>
          <w:b/>
          <w:sz w:val="28"/>
          <w:szCs w:val="28"/>
        </w:rPr>
        <w:t>Dra. C.  Odalys Peñate López</w:t>
      </w:r>
    </w:p>
    <w:p w:rsidR="00994B89" w:rsidRPr="005816AB" w:rsidRDefault="00994B89" w:rsidP="00994B89">
      <w:pPr>
        <w:spacing w:after="0"/>
        <w:jc w:val="center"/>
        <w:rPr>
          <w:rFonts w:ascii="Arial" w:hAnsi="Arial" w:cs="Arial"/>
          <w:b/>
          <w:sz w:val="28"/>
          <w:szCs w:val="28"/>
        </w:rPr>
      </w:pPr>
    </w:p>
    <w:p w:rsidR="00994B89" w:rsidRPr="005816AB" w:rsidRDefault="00994B89" w:rsidP="00994B89">
      <w:pPr>
        <w:spacing w:after="0"/>
        <w:jc w:val="both"/>
        <w:rPr>
          <w:rFonts w:ascii="Arial" w:hAnsi="Arial" w:cs="Arial"/>
          <w:b/>
          <w:sz w:val="28"/>
          <w:szCs w:val="28"/>
        </w:rPr>
      </w:pPr>
    </w:p>
    <w:p w:rsidR="00994B89" w:rsidRPr="0038582D" w:rsidRDefault="00EB2133" w:rsidP="00994B89">
      <w:pPr>
        <w:spacing w:after="0"/>
        <w:jc w:val="center"/>
        <w:rPr>
          <w:rFonts w:ascii="Arial" w:hAnsi="Arial" w:cs="Arial"/>
          <w:sz w:val="28"/>
          <w:szCs w:val="28"/>
        </w:rPr>
      </w:pPr>
      <w:r>
        <w:rPr>
          <w:rFonts w:ascii="Arial" w:hAnsi="Arial" w:cs="Arial"/>
          <w:sz w:val="28"/>
          <w:szCs w:val="28"/>
        </w:rPr>
        <w:t>Actividad número 6</w:t>
      </w:r>
      <w:r w:rsidR="00994B89" w:rsidRPr="0038582D">
        <w:rPr>
          <w:rFonts w:ascii="Arial" w:hAnsi="Arial" w:cs="Arial"/>
          <w:sz w:val="28"/>
          <w:szCs w:val="28"/>
        </w:rPr>
        <w:t>:</w:t>
      </w:r>
    </w:p>
    <w:p w:rsidR="00994B89" w:rsidRPr="0038582D" w:rsidRDefault="00C506E2" w:rsidP="00994B89">
      <w:pPr>
        <w:spacing w:after="0"/>
        <w:jc w:val="center"/>
        <w:rPr>
          <w:rFonts w:ascii="Arial" w:hAnsi="Arial" w:cs="Arial"/>
          <w:b/>
          <w:sz w:val="28"/>
          <w:szCs w:val="28"/>
        </w:rPr>
      </w:pPr>
      <w:r>
        <w:rPr>
          <w:rFonts w:ascii="Arial" w:hAnsi="Arial" w:cs="Arial"/>
          <w:b/>
          <w:sz w:val="28"/>
          <w:szCs w:val="28"/>
        </w:rPr>
        <w:t>Rep</w:t>
      </w:r>
      <w:r w:rsidR="00E347BF">
        <w:rPr>
          <w:rFonts w:ascii="Arial" w:hAnsi="Arial" w:cs="Arial"/>
          <w:b/>
          <w:sz w:val="28"/>
          <w:szCs w:val="28"/>
        </w:rPr>
        <w:t>o</w:t>
      </w:r>
      <w:r>
        <w:rPr>
          <w:rFonts w:ascii="Arial" w:hAnsi="Arial" w:cs="Arial"/>
          <w:b/>
          <w:sz w:val="28"/>
          <w:szCs w:val="28"/>
        </w:rPr>
        <w:t>r</w:t>
      </w:r>
      <w:r w:rsidR="00E347BF">
        <w:rPr>
          <w:rFonts w:ascii="Arial" w:hAnsi="Arial" w:cs="Arial"/>
          <w:b/>
          <w:sz w:val="28"/>
          <w:szCs w:val="28"/>
        </w:rPr>
        <w:t>te de Lectura</w:t>
      </w:r>
    </w:p>
    <w:p w:rsidR="00994B89" w:rsidRPr="0038582D" w:rsidRDefault="00994B89" w:rsidP="00994B89">
      <w:pPr>
        <w:spacing w:after="0"/>
        <w:jc w:val="center"/>
        <w:rPr>
          <w:rFonts w:ascii="Arial" w:hAnsi="Arial" w:cs="Arial"/>
          <w:b/>
          <w:sz w:val="28"/>
          <w:szCs w:val="28"/>
        </w:rPr>
      </w:pPr>
    </w:p>
    <w:p w:rsidR="00994B89" w:rsidRPr="0038582D" w:rsidRDefault="00994B89" w:rsidP="00994B89">
      <w:pPr>
        <w:spacing w:after="0"/>
        <w:rPr>
          <w:rFonts w:ascii="Arial" w:hAnsi="Arial" w:cs="Arial"/>
          <w:b/>
          <w:sz w:val="28"/>
          <w:szCs w:val="28"/>
        </w:rPr>
      </w:pPr>
    </w:p>
    <w:p w:rsidR="00994B89" w:rsidRPr="000A3408" w:rsidRDefault="00994B89" w:rsidP="00994B89">
      <w:pPr>
        <w:spacing w:after="0"/>
        <w:jc w:val="center"/>
        <w:rPr>
          <w:rFonts w:ascii="Arial" w:hAnsi="Arial" w:cs="Arial"/>
          <w:sz w:val="28"/>
          <w:szCs w:val="28"/>
        </w:rPr>
      </w:pPr>
      <w:r w:rsidRPr="000A3408">
        <w:rPr>
          <w:rFonts w:ascii="Arial" w:hAnsi="Arial" w:cs="Arial"/>
          <w:sz w:val="28"/>
          <w:szCs w:val="28"/>
        </w:rPr>
        <w:t>Alumno:</w:t>
      </w:r>
    </w:p>
    <w:p w:rsidR="00994B89" w:rsidRPr="000A3408" w:rsidRDefault="00994B89" w:rsidP="00994B89">
      <w:pPr>
        <w:spacing w:after="0"/>
        <w:jc w:val="center"/>
        <w:rPr>
          <w:rFonts w:ascii="Arial" w:hAnsi="Arial" w:cs="Arial"/>
          <w:b/>
          <w:sz w:val="28"/>
          <w:szCs w:val="28"/>
        </w:rPr>
      </w:pPr>
      <w:r w:rsidRPr="000A3408">
        <w:rPr>
          <w:rFonts w:ascii="Arial" w:hAnsi="Arial" w:cs="Arial"/>
          <w:b/>
          <w:sz w:val="28"/>
          <w:szCs w:val="28"/>
        </w:rPr>
        <w:t>Ladislao Guadalupe Ortiz Solís</w:t>
      </w:r>
    </w:p>
    <w:p w:rsidR="00994B89" w:rsidRPr="000A3408" w:rsidRDefault="00994B89" w:rsidP="00994B89">
      <w:pPr>
        <w:spacing w:after="0"/>
        <w:jc w:val="center"/>
        <w:rPr>
          <w:b/>
          <w:sz w:val="28"/>
          <w:szCs w:val="28"/>
        </w:rPr>
      </w:pPr>
    </w:p>
    <w:p w:rsidR="00994B89" w:rsidRPr="0038582D" w:rsidRDefault="00994B89" w:rsidP="00994B89">
      <w:pPr>
        <w:spacing w:after="0"/>
        <w:jc w:val="center"/>
        <w:rPr>
          <w:sz w:val="28"/>
          <w:szCs w:val="28"/>
        </w:rPr>
      </w:pPr>
    </w:p>
    <w:p w:rsidR="00994B89" w:rsidRPr="0038582D" w:rsidRDefault="00994B89" w:rsidP="00994B89">
      <w:pPr>
        <w:spacing w:after="0"/>
        <w:jc w:val="center"/>
        <w:rPr>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994B89" w:rsidRPr="0038582D" w:rsidRDefault="00994B89" w:rsidP="00994B89">
      <w:pPr>
        <w:spacing w:after="0"/>
        <w:jc w:val="both"/>
        <w:rPr>
          <w:b/>
          <w:sz w:val="28"/>
          <w:szCs w:val="28"/>
        </w:rPr>
      </w:pPr>
    </w:p>
    <w:p w:rsidR="00B043B6" w:rsidRDefault="00994B89" w:rsidP="00994B89">
      <w:pPr>
        <w:spacing w:after="0"/>
        <w:jc w:val="right"/>
        <w:rPr>
          <w:rFonts w:ascii="Arial" w:hAnsi="Arial" w:cs="Arial"/>
          <w:sz w:val="28"/>
          <w:szCs w:val="28"/>
        </w:rPr>
      </w:pPr>
      <w:r w:rsidRPr="0038582D">
        <w:rPr>
          <w:rFonts w:ascii="Arial" w:hAnsi="Arial" w:cs="Arial"/>
          <w:sz w:val="28"/>
          <w:szCs w:val="28"/>
        </w:rPr>
        <w:t xml:space="preserve">    Tapachula de Córdova y Ordoñez, Chiapas; </w:t>
      </w:r>
      <w:r w:rsidR="00EB2133">
        <w:rPr>
          <w:rFonts w:ascii="Arial" w:hAnsi="Arial" w:cs="Arial"/>
          <w:sz w:val="28"/>
          <w:szCs w:val="28"/>
        </w:rPr>
        <w:t>11</w:t>
      </w:r>
      <w:r w:rsidRPr="0038582D">
        <w:rPr>
          <w:rFonts w:ascii="Arial" w:hAnsi="Arial" w:cs="Arial"/>
          <w:sz w:val="28"/>
          <w:szCs w:val="28"/>
        </w:rPr>
        <w:t xml:space="preserve"> de </w:t>
      </w:r>
      <w:r>
        <w:rPr>
          <w:rFonts w:ascii="Arial" w:hAnsi="Arial" w:cs="Arial"/>
          <w:sz w:val="28"/>
          <w:szCs w:val="28"/>
        </w:rPr>
        <w:t>Mayo</w:t>
      </w:r>
      <w:r w:rsidRPr="0038582D">
        <w:rPr>
          <w:rFonts w:ascii="Arial" w:hAnsi="Arial" w:cs="Arial"/>
          <w:sz w:val="28"/>
          <w:szCs w:val="28"/>
        </w:rPr>
        <w:t xml:space="preserve"> de 2015.</w:t>
      </w:r>
    </w:p>
    <w:p w:rsidR="00E10F47" w:rsidRDefault="00E10F47" w:rsidP="00994B89">
      <w:pPr>
        <w:spacing w:after="0"/>
        <w:jc w:val="right"/>
        <w:rPr>
          <w:rFonts w:ascii="Arial" w:hAnsi="Arial" w:cs="Arial"/>
          <w:sz w:val="28"/>
          <w:szCs w:val="28"/>
        </w:rPr>
      </w:pPr>
    </w:p>
    <w:p w:rsidR="00E10F47" w:rsidRDefault="00E10F47" w:rsidP="00994B89">
      <w:pPr>
        <w:spacing w:after="0"/>
        <w:jc w:val="right"/>
        <w:rPr>
          <w:rFonts w:ascii="Arial" w:hAnsi="Arial" w:cs="Arial"/>
          <w:sz w:val="28"/>
          <w:szCs w:val="28"/>
        </w:rPr>
      </w:pPr>
    </w:p>
    <w:p w:rsidR="00E10F47" w:rsidRDefault="00E10F47" w:rsidP="00994B89">
      <w:pPr>
        <w:spacing w:after="0"/>
        <w:jc w:val="right"/>
        <w:rPr>
          <w:rFonts w:ascii="Arial" w:hAnsi="Arial" w:cs="Arial"/>
          <w:sz w:val="28"/>
          <w:szCs w:val="28"/>
        </w:rPr>
      </w:pPr>
    </w:p>
    <w:p w:rsidR="00A55144" w:rsidRDefault="00A55144" w:rsidP="00E10F47">
      <w:pPr>
        <w:spacing w:after="0"/>
        <w:jc w:val="both"/>
        <w:rPr>
          <w:rFonts w:ascii="Arial" w:hAnsi="Arial" w:cs="Arial"/>
        </w:rPr>
      </w:pPr>
    </w:p>
    <w:p w:rsidR="00A55144" w:rsidRPr="00F74710" w:rsidRDefault="00A55144" w:rsidP="00FF5165">
      <w:pPr>
        <w:spacing w:after="30"/>
        <w:jc w:val="both"/>
        <w:rPr>
          <w:rFonts w:ascii="Arial" w:hAnsi="Arial" w:cs="Arial"/>
          <w:b/>
        </w:rPr>
      </w:pPr>
      <w:r w:rsidRPr="00F74710">
        <w:rPr>
          <w:rFonts w:ascii="Arial" w:hAnsi="Arial" w:cs="Arial"/>
          <w:b/>
        </w:rPr>
        <w:lastRenderedPageBreak/>
        <w:t>Determine las limitaciones fundamentales del análisis costo eficiencia  con un ejemplo concreto  de propuesta de un proyecto  de política pública:</w:t>
      </w:r>
    </w:p>
    <w:p w:rsidR="00A55144" w:rsidRDefault="00A55144" w:rsidP="00FF5165">
      <w:pPr>
        <w:spacing w:after="30"/>
        <w:jc w:val="both"/>
        <w:rPr>
          <w:rFonts w:ascii="Arial" w:hAnsi="Arial" w:cs="Arial"/>
        </w:rPr>
      </w:pPr>
    </w:p>
    <w:p w:rsidR="00E10F47" w:rsidRDefault="00E10F47" w:rsidP="00FF5165">
      <w:pPr>
        <w:spacing w:after="30"/>
        <w:jc w:val="both"/>
        <w:rPr>
          <w:rFonts w:ascii="Arial" w:hAnsi="Arial" w:cs="Arial"/>
        </w:rPr>
      </w:pPr>
      <w:r>
        <w:rPr>
          <w:rFonts w:ascii="Arial" w:hAnsi="Arial" w:cs="Arial"/>
        </w:rPr>
        <w:t>Etzioni, desde un enfoque sociológico del estudio de los sistemas organizacionales en general, define la eficiencia como el monto  de los recursos empleados para lograr una unidad de producción. O sea, que la eficiencia aumenta al decrecer  los costos o recursos empleados. Un excesivo énfasis en la eficiencia económica puede limitar la amplitud de la evaluación de las actividades de la organización por la dificultad de la  mensurabilidad de otros campos  situación que se agrava  si la organización no tiene una producción material.</w:t>
      </w:r>
    </w:p>
    <w:p w:rsidR="00C6121C" w:rsidRDefault="00C6121C" w:rsidP="00FF5165">
      <w:pPr>
        <w:spacing w:after="30"/>
        <w:jc w:val="both"/>
        <w:rPr>
          <w:rFonts w:ascii="Arial" w:hAnsi="Arial" w:cs="Arial"/>
        </w:rPr>
      </w:pPr>
    </w:p>
    <w:p w:rsidR="00C6121C" w:rsidRDefault="00C6121C" w:rsidP="00FF5165">
      <w:pPr>
        <w:spacing w:after="30"/>
        <w:jc w:val="both"/>
        <w:rPr>
          <w:rFonts w:ascii="Arial" w:hAnsi="Arial" w:cs="Arial"/>
        </w:rPr>
      </w:pPr>
      <w:r>
        <w:rPr>
          <w:rFonts w:ascii="Arial" w:hAnsi="Arial" w:cs="Arial"/>
        </w:rPr>
        <w:t xml:space="preserve">Por su parte, Jorge Barenstein </w:t>
      </w:r>
      <w:r w:rsidR="00393EAB">
        <w:rPr>
          <w:rFonts w:ascii="Arial" w:hAnsi="Arial" w:cs="Arial"/>
        </w:rPr>
        <w:t>ha</w:t>
      </w:r>
      <w:r w:rsidR="000A408B">
        <w:rPr>
          <w:rFonts w:ascii="Arial" w:hAnsi="Arial" w:cs="Arial"/>
        </w:rPr>
        <w:t>ce un estudio desde un enfoque estructural-funcionalista. Plantea que el resultado neto de los intercambios entre la organización y el sistema de orden mayor, dan contenido a la eficiencia, y en este resultado se refleja el grado en que el sistema resu</w:t>
      </w:r>
      <w:r w:rsidR="00B21DD2">
        <w:rPr>
          <w:rFonts w:ascii="Arial" w:hAnsi="Arial" w:cs="Arial"/>
        </w:rPr>
        <w:t>el</w:t>
      </w:r>
      <w:r w:rsidR="000A408B">
        <w:rPr>
          <w:rFonts w:ascii="Arial" w:hAnsi="Arial" w:cs="Arial"/>
        </w:rPr>
        <w:t>ve los imperativos funcionales. Estableciendo relaciones lógicas entre estos últimos afirma que la eficiencia depende directamente del logro de los objetivos, y de las funciones de integración y mantenimiento y se vincula de manera inversa con la función adaptativa.</w:t>
      </w:r>
    </w:p>
    <w:p w:rsidR="00C14681" w:rsidRDefault="00C14681" w:rsidP="00FF5165">
      <w:pPr>
        <w:spacing w:after="30"/>
        <w:jc w:val="both"/>
        <w:rPr>
          <w:rFonts w:ascii="Arial" w:hAnsi="Arial" w:cs="Arial"/>
        </w:rPr>
      </w:pPr>
    </w:p>
    <w:p w:rsidR="00C14681" w:rsidRDefault="00C14681" w:rsidP="00FF5165">
      <w:pPr>
        <w:spacing w:after="30"/>
        <w:jc w:val="both"/>
        <w:rPr>
          <w:rFonts w:ascii="Arial" w:hAnsi="Arial" w:cs="Arial"/>
        </w:rPr>
      </w:pPr>
      <w:r>
        <w:rPr>
          <w:rFonts w:ascii="Arial" w:hAnsi="Arial" w:cs="Arial"/>
        </w:rPr>
        <w:t xml:space="preserve">Evan, propone medidas concretas para evaluar la eficiencia en distintos tipos de organizaciones partiendo también de un enfoque </w:t>
      </w:r>
      <w:r w:rsidR="00896E0E">
        <w:rPr>
          <w:rFonts w:ascii="Arial" w:hAnsi="Arial" w:cs="Arial"/>
        </w:rPr>
        <w:t>sistemático</w:t>
      </w:r>
      <w:r>
        <w:rPr>
          <w:rFonts w:ascii="Arial" w:hAnsi="Arial" w:cs="Arial"/>
        </w:rPr>
        <w:t xml:space="preserve"> del problema.</w:t>
      </w:r>
    </w:p>
    <w:p w:rsidR="00C14681" w:rsidRDefault="00C14681" w:rsidP="00FF5165">
      <w:pPr>
        <w:spacing w:after="30"/>
        <w:jc w:val="both"/>
        <w:rPr>
          <w:rFonts w:ascii="Arial" w:hAnsi="Arial" w:cs="Arial"/>
        </w:rPr>
      </w:pPr>
      <w:r>
        <w:rPr>
          <w:rFonts w:ascii="Arial" w:hAnsi="Arial" w:cs="Arial"/>
        </w:rPr>
        <w:t>Nos habla de cuatro procesos sistemáticos que se producen en toda organización al vincularse  esta con su contexto.</w:t>
      </w:r>
    </w:p>
    <w:p w:rsidR="00C14681" w:rsidRDefault="00C14681" w:rsidP="00FF5165">
      <w:pPr>
        <w:spacing w:after="30"/>
        <w:jc w:val="both"/>
        <w:rPr>
          <w:rFonts w:ascii="Arial" w:hAnsi="Arial" w:cs="Arial"/>
        </w:rPr>
      </w:pPr>
      <w:r>
        <w:rPr>
          <w:rFonts w:ascii="Arial" w:hAnsi="Arial" w:cs="Arial"/>
        </w:rPr>
        <w:t>Se trata de procesos de: insumos, transformaciones, producción y retroalimentación que combinados dan lugar a ratios específicos para distintos tipos de organizaciones</w:t>
      </w:r>
      <w:r w:rsidR="007B548A">
        <w:rPr>
          <w:rFonts w:ascii="Arial" w:hAnsi="Arial" w:cs="Arial"/>
        </w:rPr>
        <w:t xml:space="preserve"> </w:t>
      </w:r>
      <w:r>
        <w:rPr>
          <w:rFonts w:ascii="Arial" w:hAnsi="Arial" w:cs="Arial"/>
        </w:rPr>
        <w:t>(negocios, educativos, de salud</w:t>
      </w:r>
      <w:r w:rsidR="00087527">
        <w:rPr>
          <w:rFonts w:ascii="Arial" w:hAnsi="Arial" w:cs="Arial"/>
        </w:rPr>
        <w:t>, religiosos etc.)</w:t>
      </w:r>
    </w:p>
    <w:p w:rsidR="00E347BF" w:rsidRDefault="00E347BF" w:rsidP="00FF5165">
      <w:pPr>
        <w:spacing w:after="30"/>
        <w:jc w:val="both"/>
        <w:rPr>
          <w:rFonts w:ascii="Arial" w:hAnsi="Arial" w:cs="Arial"/>
        </w:rPr>
      </w:pPr>
    </w:p>
    <w:p w:rsidR="006E0435" w:rsidRDefault="006E0435" w:rsidP="00FF5165">
      <w:pPr>
        <w:spacing w:after="30"/>
        <w:jc w:val="both"/>
        <w:rPr>
          <w:rFonts w:ascii="Arial" w:hAnsi="Arial" w:cs="Arial"/>
        </w:rPr>
      </w:pPr>
      <w:r>
        <w:rPr>
          <w:rFonts w:ascii="Arial" w:hAnsi="Arial" w:cs="Arial"/>
        </w:rPr>
        <w:t>Para resaltar los aspectos políticos que una definición tan general como la de Simón incluye, corresponde señalar los peligros de olvidar estos aspectos al hacer análisis costo-beneficio, nos habla de una racionalidad política que es necesario combinar con la racionalidad técnica, cuyo objetivo fundamental es el logro de consenso, de apoyo y poder político y cuyos costos son, por ejemplo los acuerdos y compromisos, entre grupos partidos, etc.</w:t>
      </w:r>
    </w:p>
    <w:p w:rsidR="00C73163" w:rsidRDefault="00F80EDB" w:rsidP="00FF5165">
      <w:pPr>
        <w:spacing w:after="30"/>
        <w:jc w:val="both"/>
        <w:rPr>
          <w:rFonts w:ascii="Arial" w:hAnsi="Arial" w:cs="Arial"/>
        </w:rPr>
      </w:pPr>
      <w:r>
        <w:rPr>
          <w:rFonts w:ascii="Arial" w:hAnsi="Arial" w:cs="Arial"/>
        </w:rPr>
        <w:t>Podemos hablar de eficiencia económico financiera, generalmente considerada la “eficiencia”</w:t>
      </w:r>
      <w:r w:rsidR="008631D0">
        <w:rPr>
          <w:rFonts w:ascii="Arial" w:hAnsi="Arial" w:cs="Arial"/>
        </w:rPr>
        <w:t xml:space="preserve"> social o política y , sobre todo, el tratar organizaciones </w:t>
      </w:r>
      <w:r w:rsidR="005D6491">
        <w:rPr>
          <w:rFonts w:ascii="Arial" w:hAnsi="Arial" w:cs="Arial"/>
        </w:rPr>
        <w:t>públicas</w:t>
      </w:r>
      <w:r w:rsidR="008631D0">
        <w:rPr>
          <w:rFonts w:ascii="Arial" w:hAnsi="Arial" w:cs="Arial"/>
        </w:rPr>
        <w:t xml:space="preserve">, y evaluar políticas </w:t>
      </w:r>
      <w:r w:rsidR="005D6491">
        <w:rPr>
          <w:rFonts w:ascii="Arial" w:hAnsi="Arial" w:cs="Arial"/>
        </w:rPr>
        <w:t>públicas</w:t>
      </w:r>
      <w:r w:rsidR="008631D0">
        <w:rPr>
          <w:rFonts w:ascii="Arial" w:hAnsi="Arial" w:cs="Arial"/>
        </w:rPr>
        <w:t xml:space="preserve">, que persiguen objetivos </w:t>
      </w:r>
      <w:r w:rsidR="005D6491">
        <w:rPr>
          <w:rFonts w:ascii="Arial" w:hAnsi="Arial" w:cs="Arial"/>
        </w:rPr>
        <w:t>múltiples</w:t>
      </w:r>
      <w:r w:rsidR="008631D0">
        <w:rPr>
          <w:rFonts w:ascii="Arial" w:hAnsi="Arial" w:cs="Arial"/>
        </w:rPr>
        <w:t>, referirnos a un concepto de eficiencia amplio, similar al explicitado por Weisbrod, en que se incluyan todos los logros de objetivos y todos los costos implicados para ello, cualquiera sea su naturaleza.</w:t>
      </w:r>
    </w:p>
    <w:p w:rsidR="00A960FA" w:rsidRDefault="00393EAB" w:rsidP="00FF5165">
      <w:pPr>
        <w:spacing w:after="30"/>
        <w:jc w:val="both"/>
        <w:rPr>
          <w:rFonts w:ascii="Arial" w:hAnsi="Arial" w:cs="Arial"/>
        </w:rPr>
      </w:pPr>
      <w:r>
        <w:rPr>
          <w:rFonts w:ascii="Arial" w:hAnsi="Arial" w:cs="Arial"/>
        </w:rPr>
        <w:t>Por ejemplo: e</w:t>
      </w:r>
      <w:r w:rsidR="00A960FA">
        <w:rPr>
          <w:rFonts w:ascii="Arial" w:hAnsi="Arial" w:cs="Arial"/>
        </w:rPr>
        <w:t xml:space="preserve">n todas las dependencia </w:t>
      </w:r>
      <w:r w:rsidR="003C2E3B">
        <w:rPr>
          <w:rFonts w:ascii="Arial" w:hAnsi="Arial" w:cs="Arial"/>
        </w:rPr>
        <w:t>públicas</w:t>
      </w:r>
      <w:r w:rsidR="00A960FA">
        <w:rPr>
          <w:rFonts w:ascii="Arial" w:hAnsi="Arial" w:cs="Arial"/>
        </w:rPr>
        <w:t xml:space="preserve">,  se trazan objetivos, pero para poder alcanzarlos debe de haber inversión en otras palabras dinero, que esto va a reflejar el costo de lo que se quiere lograr, hoy en </w:t>
      </w:r>
      <w:r w:rsidR="003C2E3B">
        <w:rPr>
          <w:rFonts w:ascii="Arial" w:hAnsi="Arial" w:cs="Arial"/>
        </w:rPr>
        <w:t>día</w:t>
      </w:r>
      <w:r w:rsidR="00A960FA">
        <w:rPr>
          <w:rFonts w:ascii="Arial" w:hAnsi="Arial" w:cs="Arial"/>
        </w:rPr>
        <w:t xml:space="preserve"> CFE atraviesa una serie de cambios donde el Gobierno Federal </w:t>
      </w:r>
      <w:r w:rsidR="003C2E3B">
        <w:rPr>
          <w:rFonts w:ascii="Arial" w:hAnsi="Arial" w:cs="Arial"/>
        </w:rPr>
        <w:t>h</w:t>
      </w:r>
      <w:r w:rsidR="00A960FA">
        <w:rPr>
          <w:rFonts w:ascii="Arial" w:hAnsi="Arial" w:cs="Arial"/>
        </w:rPr>
        <w:t>a hecho una gran inversión millonaria en toda la Infraest</w:t>
      </w:r>
      <w:r w:rsidR="007C033C">
        <w:rPr>
          <w:rFonts w:ascii="Arial" w:hAnsi="Arial" w:cs="Arial"/>
        </w:rPr>
        <w:t>ructura de la empresa con la</w:t>
      </w:r>
      <w:r w:rsidR="00A960FA">
        <w:rPr>
          <w:rFonts w:ascii="Arial" w:hAnsi="Arial" w:cs="Arial"/>
        </w:rPr>
        <w:t xml:space="preserve"> finalidad de obtener todos sus objetivos que se ha trazado, uno de ellos ser rentable, pero también </w:t>
      </w:r>
      <w:r w:rsidR="003C2E3B">
        <w:rPr>
          <w:rFonts w:ascii="Arial" w:hAnsi="Arial" w:cs="Arial"/>
        </w:rPr>
        <w:t>ha invertid</w:t>
      </w:r>
      <w:r w:rsidR="00A960FA">
        <w:rPr>
          <w:rFonts w:ascii="Arial" w:hAnsi="Arial" w:cs="Arial"/>
        </w:rPr>
        <w:t xml:space="preserve">o en capacitación técnica del personal, con la finalidad de que se realicen los procedimientos </w:t>
      </w:r>
      <w:r w:rsidR="00A52216">
        <w:rPr>
          <w:rFonts w:ascii="Arial" w:hAnsi="Arial" w:cs="Arial"/>
        </w:rPr>
        <w:t xml:space="preserve">lo </w:t>
      </w:r>
      <w:r w:rsidR="003C2E3B">
        <w:rPr>
          <w:rFonts w:ascii="Arial" w:hAnsi="Arial" w:cs="Arial"/>
        </w:rPr>
        <w:t>más</w:t>
      </w:r>
      <w:r w:rsidR="00A52216">
        <w:rPr>
          <w:rFonts w:ascii="Arial" w:hAnsi="Arial" w:cs="Arial"/>
        </w:rPr>
        <w:t xml:space="preserve"> rápido</w:t>
      </w:r>
      <w:r w:rsidR="00CF5747">
        <w:rPr>
          <w:rFonts w:ascii="Arial" w:hAnsi="Arial" w:cs="Arial"/>
        </w:rPr>
        <w:t xml:space="preserve"> posible</w:t>
      </w:r>
      <w:r w:rsidR="00A960FA">
        <w:rPr>
          <w:rFonts w:ascii="Arial" w:hAnsi="Arial" w:cs="Arial"/>
        </w:rPr>
        <w:t xml:space="preserve"> y </w:t>
      </w:r>
      <w:r w:rsidR="003C2E3B">
        <w:rPr>
          <w:rFonts w:ascii="Arial" w:hAnsi="Arial" w:cs="Arial"/>
        </w:rPr>
        <w:t>así</w:t>
      </w:r>
      <w:r w:rsidR="00A960FA">
        <w:rPr>
          <w:rFonts w:ascii="Arial" w:hAnsi="Arial" w:cs="Arial"/>
        </w:rPr>
        <w:t xml:space="preserve"> </w:t>
      </w:r>
      <w:r w:rsidR="00B12C4E">
        <w:rPr>
          <w:rFonts w:ascii="Arial" w:hAnsi="Arial" w:cs="Arial"/>
        </w:rPr>
        <w:t>poder alcanzarlos</w:t>
      </w:r>
      <w:r w:rsidR="00A960FA">
        <w:rPr>
          <w:rFonts w:ascii="Arial" w:hAnsi="Arial" w:cs="Arial"/>
        </w:rPr>
        <w:t xml:space="preserve">, entonces  para poder ser eficientes </w:t>
      </w:r>
      <w:r w:rsidR="003C2E3B">
        <w:rPr>
          <w:rFonts w:ascii="Arial" w:hAnsi="Arial" w:cs="Arial"/>
        </w:rPr>
        <w:t>debes</w:t>
      </w:r>
      <w:r w:rsidR="00A960FA">
        <w:rPr>
          <w:rFonts w:ascii="Arial" w:hAnsi="Arial" w:cs="Arial"/>
        </w:rPr>
        <w:t xml:space="preserve"> de contar con todos los medios  que necesitas </w:t>
      </w:r>
      <w:r w:rsidR="009F1020">
        <w:rPr>
          <w:rFonts w:ascii="Arial" w:hAnsi="Arial" w:cs="Arial"/>
        </w:rPr>
        <w:t xml:space="preserve">para logar </w:t>
      </w:r>
      <w:r w:rsidR="00BF33F9">
        <w:rPr>
          <w:rFonts w:ascii="Arial" w:hAnsi="Arial" w:cs="Arial"/>
        </w:rPr>
        <w:t xml:space="preserve"> los objetivos lo cual </w:t>
      </w:r>
      <w:r w:rsidR="00BF33F9">
        <w:rPr>
          <w:rFonts w:ascii="Arial" w:hAnsi="Arial" w:cs="Arial"/>
        </w:rPr>
        <w:lastRenderedPageBreak/>
        <w:t>requiere de inversión económica y  que es lo que espera la institución</w:t>
      </w:r>
      <w:r w:rsidR="00CD209A">
        <w:rPr>
          <w:rFonts w:ascii="Arial" w:hAnsi="Arial" w:cs="Arial"/>
        </w:rPr>
        <w:t>,</w:t>
      </w:r>
      <w:r w:rsidR="007E5670">
        <w:rPr>
          <w:rFonts w:ascii="Arial" w:hAnsi="Arial" w:cs="Arial"/>
        </w:rPr>
        <w:t xml:space="preserve"> obtener resultados o ganancias.</w:t>
      </w:r>
    </w:p>
    <w:p w:rsidR="00BB438E" w:rsidRDefault="00BB438E" w:rsidP="00FF5165">
      <w:pPr>
        <w:spacing w:after="30"/>
        <w:jc w:val="both"/>
        <w:rPr>
          <w:rFonts w:ascii="Arial" w:hAnsi="Arial" w:cs="Arial"/>
        </w:rPr>
      </w:pPr>
    </w:p>
    <w:p w:rsidR="005A21BC" w:rsidRDefault="005A21BC" w:rsidP="00FF5165">
      <w:pPr>
        <w:spacing w:after="30"/>
        <w:jc w:val="both"/>
        <w:rPr>
          <w:rFonts w:ascii="Arial" w:hAnsi="Arial" w:cs="Arial"/>
          <w:b/>
        </w:rPr>
      </w:pPr>
      <w:r w:rsidRPr="005A21BC">
        <w:rPr>
          <w:rFonts w:ascii="Arial" w:hAnsi="Arial" w:cs="Arial"/>
          <w:b/>
        </w:rPr>
        <w:t>Explique tres aspectos fundamentales  relacionados con la aplicación  método costo-beneficio  en la evaluación de políticas públicas</w:t>
      </w:r>
      <w:r w:rsidR="00A5606D">
        <w:rPr>
          <w:rFonts w:ascii="Arial" w:hAnsi="Arial" w:cs="Arial"/>
          <w:b/>
        </w:rPr>
        <w:t>:</w:t>
      </w:r>
      <w:r w:rsidRPr="005A21BC">
        <w:rPr>
          <w:rFonts w:ascii="Arial" w:hAnsi="Arial" w:cs="Arial"/>
          <w:b/>
        </w:rPr>
        <w:t xml:space="preserve"> quien lo utiliza, cuando se utiliza, para que </w:t>
      </w:r>
      <w:r w:rsidR="00DA11D0">
        <w:rPr>
          <w:rFonts w:ascii="Arial" w:hAnsi="Arial" w:cs="Arial"/>
          <w:b/>
        </w:rPr>
        <w:t>se utiliz</w:t>
      </w:r>
      <w:r w:rsidRPr="005A21BC">
        <w:rPr>
          <w:rFonts w:ascii="Arial" w:hAnsi="Arial" w:cs="Arial"/>
          <w:b/>
        </w:rPr>
        <w:t>a.</w:t>
      </w:r>
    </w:p>
    <w:p w:rsidR="00B7183A" w:rsidRDefault="00B7183A" w:rsidP="00FF5165">
      <w:pPr>
        <w:spacing w:after="30"/>
        <w:jc w:val="both"/>
        <w:rPr>
          <w:rFonts w:ascii="Arial" w:hAnsi="Arial" w:cs="Arial"/>
          <w:b/>
        </w:rPr>
      </w:pPr>
    </w:p>
    <w:p w:rsidR="00B7183A" w:rsidRDefault="00B7183A" w:rsidP="00FF5165">
      <w:pPr>
        <w:spacing w:after="30"/>
        <w:jc w:val="both"/>
        <w:rPr>
          <w:rFonts w:ascii="Arial" w:hAnsi="Arial" w:cs="Arial"/>
        </w:rPr>
      </w:pPr>
      <w:r>
        <w:rPr>
          <w:rFonts w:ascii="Arial" w:hAnsi="Arial" w:cs="Arial"/>
        </w:rPr>
        <w:t xml:space="preserve">Se pueden identificar </w:t>
      </w:r>
      <w:r w:rsidRPr="00B7183A">
        <w:rPr>
          <w:rFonts w:ascii="Arial" w:hAnsi="Arial" w:cs="Arial"/>
        </w:rPr>
        <w:t xml:space="preserve"> tres aspectos fundamentales relacionados </w:t>
      </w:r>
      <w:r>
        <w:rPr>
          <w:rFonts w:ascii="Arial" w:hAnsi="Arial" w:cs="Arial"/>
        </w:rPr>
        <w:t>con la aplicación del costo-beneficio, los que son: 1) quien lo utiliza, 2)</w:t>
      </w:r>
      <w:r w:rsidR="00DA11D0">
        <w:rPr>
          <w:rFonts w:ascii="Arial" w:hAnsi="Arial" w:cs="Arial"/>
        </w:rPr>
        <w:t xml:space="preserve"> </w:t>
      </w:r>
      <w:r>
        <w:rPr>
          <w:rFonts w:ascii="Arial" w:hAnsi="Arial" w:cs="Arial"/>
        </w:rPr>
        <w:t>cuando se utiliza, 3</w:t>
      </w:r>
      <w:r w:rsidR="00DA11D0">
        <w:rPr>
          <w:rFonts w:ascii="Arial" w:hAnsi="Arial" w:cs="Arial"/>
        </w:rPr>
        <w:t>) para</w:t>
      </w:r>
      <w:r>
        <w:rPr>
          <w:rFonts w:ascii="Arial" w:hAnsi="Arial" w:cs="Arial"/>
        </w:rPr>
        <w:t xml:space="preserve"> que se utiliza.</w:t>
      </w:r>
    </w:p>
    <w:p w:rsidR="00FB27BF" w:rsidRDefault="00FB27BF" w:rsidP="00FF5165">
      <w:pPr>
        <w:spacing w:after="30"/>
        <w:jc w:val="both"/>
        <w:rPr>
          <w:rFonts w:ascii="Arial" w:hAnsi="Arial" w:cs="Arial"/>
        </w:rPr>
      </w:pPr>
    </w:p>
    <w:p w:rsidR="00B7183A" w:rsidRDefault="00DA11D0" w:rsidP="00FF5165">
      <w:pPr>
        <w:spacing w:after="30"/>
        <w:jc w:val="both"/>
        <w:rPr>
          <w:rFonts w:ascii="Arial" w:hAnsi="Arial" w:cs="Arial"/>
        </w:rPr>
      </w:pPr>
      <w:r w:rsidRPr="002310F5">
        <w:rPr>
          <w:rFonts w:ascii="Arial" w:hAnsi="Arial" w:cs="Arial"/>
          <w:b/>
        </w:rPr>
        <w:t>Quien lo utiliza:</w:t>
      </w:r>
      <w:r w:rsidR="00732037">
        <w:rPr>
          <w:rFonts w:ascii="Arial" w:hAnsi="Arial" w:cs="Arial"/>
        </w:rPr>
        <w:t xml:space="preserve"> O</w:t>
      </w:r>
      <w:r>
        <w:rPr>
          <w:rFonts w:ascii="Arial" w:hAnsi="Arial" w:cs="Arial"/>
        </w:rPr>
        <w:t>bviamente el cliente principal, el (consumidor) del análisis es el que toma decisiones, en general provenientes de la Administración Publica. El análisis podría servir, así mismo, a un grupo diverso, como lo son público y periodistas que le sirven, los legisladores y varios grupos interesados, en las decisiones públicas. Cabe hacer una distinción entre la persona que utiliza el análisis y las que la elaboran. Supuestamente el administrador no tiene tiempo de emprender  el análisis sofisticado, por ello no es el la persona que lo realiza. Puede ser alguien de su oficina, de una oficina especial de planificación de la organización o bien de un contratista o aun un miembro de otro grupo que quiera influir sobre la decisión.</w:t>
      </w:r>
    </w:p>
    <w:p w:rsidR="00D34157" w:rsidRDefault="00D34157" w:rsidP="00FF5165">
      <w:pPr>
        <w:spacing w:after="30"/>
        <w:jc w:val="both"/>
        <w:rPr>
          <w:rFonts w:ascii="Arial" w:hAnsi="Arial" w:cs="Arial"/>
        </w:rPr>
      </w:pPr>
    </w:p>
    <w:p w:rsidR="00777B94" w:rsidRDefault="00777B94" w:rsidP="00FF5165">
      <w:pPr>
        <w:spacing w:after="30"/>
        <w:jc w:val="both"/>
        <w:rPr>
          <w:rFonts w:ascii="Arial" w:hAnsi="Arial" w:cs="Arial"/>
        </w:rPr>
      </w:pPr>
      <w:r w:rsidRPr="00777B94">
        <w:rPr>
          <w:rFonts w:ascii="Arial" w:hAnsi="Arial" w:cs="Arial"/>
          <w:b/>
        </w:rPr>
        <w:t>Cuando se utiliza:</w:t>
      </w:r>
      <w:r w:rsidR="00732037">
        <w:rPr>
          <w:rFonts w:ascii="Arial" w:hAnsi="Arial" w:cs="Arial"/>
        </w:rPr>
        <w:t xml:space="preserve"> E</w:t>
      </w:r>
      <w:r>
        <w:rPr>
          <w:rFonts w:ascii="Arial" w:hAnsi="Arial" w:cs="Arial"/>
        </w:rPr>
        <w:t xml:space="preserve">l costo-beneficio se aplica en las decisiones difíciles y complicadas; generalmente son estas las que también pueden atraer la atención de numerosos grupos políticos (que raras veces están de acuerdo). </w:t>
      </w:r>
      <w:r w:rsidR="00717983">
        <w:rPr>
          <w:rFonts w:ascii="Arial" w:hAnsi="Arial" w:cs="Arial"/>
        </w:rPr>
        <w:t>Por</w:t>
      </w:r>
      <w:r>
        <w:rPr>
          <w:rFonts w:ascii="Arial" w:hAnsi="Arial" w:cs="Arial"/>
        </w:rPr>
        <w:t xml:space="preserve"> eso frecuentemente estas decisiones se toman con bases políticas y no analíticas, lo que indica que en situaciones así, el análisis resulta ser </w:t>
      </w:r>
      <w:r w:rsidR="00717983">
        <w:rPr>
          <w:rFonts w:ascii="Arial" w:hAnsi="Arial" w:cs="Arial"/>
        </w:rPr>
        <w:t>más</w:t>
      </w:r>
      <w:r>
        <w:rPr>
          <w:rFonts w:ascii="Arial" w:hAnsi="Arial" w:cs="Arial"/>
        </w:rPr>
        <w:t xml:space="preserve"> bien un ornamento  que una herramienta útil (no es extraño ver dos grupos opuestos, cada uno con su obra de análisis costo-beneficio, llegando a conclusiones completamente opuestas).</w:t>
      </w:r>
    </w:p>
    <w:p w:rsidR="00777B94" w:rsidRDefault="00F16119" w:rsidP="00FF5165">
      <w:pPr>
        <w:spacing w:after="30"/>
        <w:jc w:val="both"/>
        <w:rPr>
          <w:rFonts w:ascii="Arial" w:hAnsi="Arial" w:cs="Arial"/>
        </w:rPr>
      </w:pPr>
      <w:r>
        <w:rPr>
          <w:rFonts w:ascii="Arial" w:hAnsi="Arial" w:cs="Arial"/>
        </w:rPr>
        <w:t>Analistas de costo-beneficio mismo han concluido que la técnica se aplica mejor en cuestiones técnicas que en cuestiones políticas generales o con sentimientos políticos fuertes.</w:t>
      </w:r>
    </w:p>
    <w:p w:rsidR="003E7D5C" w:rsidRDefault="003E7D5C" w:rsidP="00FF5165">
      <w:pPr>
        <w:spacing w:after="30"/>
        <w:jc w:val="both"/>
        <w:rPr>
          <w:rFonts w:ascii="Arial" w:hAnsi="Arial" w:cs="Arial"/>
        </w:rPr>
      </w:pPr>
    </w:p>
    <w:p w:rsidR="00FF5165" w:rsidRPr="005A21BC" w:rsidRDefault="00171E5B" w:rsidP="00FF5165">
      <w:pPr>
        <w:spacing w:after="30"/>
        <w:jc w:val="both"/>
        <w:rPr>
          <w:rFonts w:ascii="Arial" w:hAnsi="Arial" w:cs="Arial"/>
        </w:rPr>
      </w:pPr>
      <w:r w:rsidRPr="00171E5B">
        <w:rPr>
          <w:rFonts w:ascii="Arial" w:hAnsi="Arial" w:cs="Arial"/>
          <w:b/>
        </w:rPr>
        <w:t>Para que se utiliza:</w:t>
      </w:r>
      <w:r w:rsidR="00732037">
        <w:rPr>
          <w:rFonts w:ascii="Arial" w:hAnsi="Arial" w:cs="Arial"/>
        </w:rPr>
        <w:t xml:space="preserve"> M</w:t>
      </w:r>
      <w:r w:rsidR="002E0DF4">
        <w:rPr>
          <w:rFonts w:ascii="Arial" w:hAnsi="Arial" w:cs="Arial"/>
        </w:rPr>
        <w:t xml:space="preserve">uchas veces el administrador mira al analista como un taumaturgo y </w:t>
      </w:r>
      <w:r w:rsidR="0039451D">
        <w:rPr>
          <w:rFonts w:ascii="Arial" w:hAnsi="Arial" w:cs="Arial"/>
        </w:rPr>
        <w:t>a su</w:t>
      </w:r>
      <w:r w:rsidR="002E0DF4">
        <w:rPr>
          <w:rFonts w:ascii="Arial" w:hAnsi="Arial" w:cs="Arial"/>
        </w:rPr>
        <w:t xml:space="preserve"> técnica como una panacea o bien una conexión directa al oráculo de Delfos, es decir, una fuente de las respuestas optimas a cualquier problema que le enfrente. Expresada de esta manera, es obvio que, el análisis no puede jugar un rol tan fuerte. El rol apropiado es </w:t>
      </w:r>
      <w:r w:rsidR="0039451D">
        <w:rPr>
          <w:rFonts w:ascii="Arial" w:hAnsi="Arial" w:cs="Arial"/>
        </w:rPr>
        <w:t>más</w:t>
      </w:r>
      <w:r w:rsidR="002E0DF4">
        <w:rPr>
          <w:rFonts w:ascii="Arial" w:hAnsi="Arial" w:cs="Arial"/>
        </w:rPr>
        <w:t xml:space="preserve"> bien el de clarificar el problema, de indicar cuales son las alternativas atractivas  y de ampliar la “carta” de posibilidades. Como cualquier herramienta,  el costo-beneficio no puede hacer el trabajo, en este caso de la toma de decisión final. Muchas veces las conclusiones mismas del análisis no le sirven tanto al administrador como la definición y estructuración  del problema que se llevó a cabo en el transcurso del análisis. Los factores no cuantificables son siempre importantes y a veces decisivos y puesto que solamente se incluyen en la forma  de una lista de consideraciones que deben tomarse en cuenta en la decisión  a  pesar de su exclusión del análisis, es necesario </w:t>
      </w:r>
      <w:r w:rsidR="00E83D4F">
        <w:rPr>
          <w:rFonts w:ascii="Arial" w:hAnsi="Arial" w:cs="Arial"/>
        </w:rPr>
        <w:t xml:space="preserve">conocer que el costo-beneficio </w:t>
      </w:r>
      <w:r w:rsidR="00036148">
        <w:rPr>
          <w:rFonts w:ascii="Arial" w:hAnsi="Arial" w:cs="Arial"/>
        </w:rPr>
        <w:t>no</w:t>
      </w:r>
      <w:r w:rsidR="002E0DF4">
        <w:rPr>
          <w:rFonts w:ascii="Arial" w:hAnsi="Arial" w:cs="Arial"/>
        </w:rPr>
        <w:t xml:space="preserve"> obvia la responsabilidad ni la dificultad del trabajo del administrado</w:t>
      </w:r>
      <w:r w:rsidR="002A6FF1">
        <w:rPr>
          <w:rFonts w:ascii="Arial" w:hAnsi="Arial" w:cs="Arial"/>
        </w:rPr>
        <w:t>.</w:t>
      </w:r>
    </w:p>
    <w:p w:rsidR="005A21BC" w:rsidRDefault="005A21BC" w:rsidP="00FF5165">
      <w:pPr>
        <w:spacing w:after="30"/>
        <w:jc w:val="both"/>
        <w:rPr>
          <w:rFonts w:ascii="Arial" w:hAnsi="Arial" w:cs="Arial"/>
        </w:rPr>
      </w:pPr>
    </w:p>
    <w:p w:rsidR="005A21BC" w:rsidRDefault="005A21BC" w:rsidP="00FF5165">
      <w:pPr>
        <w:spacing w:after="30"/>
        <w:jc w:val="both"/>
        <w:rPr>
          <w:rFonts w:ascii="Arial" w:hAnsi="Arial" w:cs="Arial"/>
        </w:rPr>
      </w:pPr>
    </w:p>
    <w:p w:rsidR="005A21BC" w:rsidRDefault="005A21BC" w:rsidP="00E10F47">
      <w:pPr>
        <w:spacing w:after="0"/>
        <w:jc w:val="both"/>
        <w:rPr>
          <w:rFonts w:ascii="Arial" w:hAnsi="Arial" w:cs="Arial"/>
        </w:rPr>
      </w:pPr>
    </w:p>
    <w:p w:rsidR="005A21BC" w:rsidRDefault="005A21BC" w:rsidP="00E10F47">
      <w:pPr>
        <w:spacing w:after="0"/>
        <w:jc w:val="both"/>
        <w:rPr>
          <w:rFonts w:ascii="Arial" w:hAnsi="Arial" w:cs="Arial"/>
        </w:rPr>
      </w:pPr>
    </w:p>
    <w:p w:rsidR="009D63F2" w:rsidRDefault="009D63F2" w:rsidP="00FF5165">
      <w:pPr>
        <w:spacing w:after="30"/>
        <w:rPr>
          <w:rFonts w:ascii="Arial" w:hAnsi="Arial" w:cs="Arial"/>
          <w:b/>
        </w:rPr>
      </w:pPr>
    </w:p>
    <w:p w:rsidR="009D63F2" w:rsidRDefault="009D63F2" w:rsidP="00A91A9B">
      <w:pPr>
        <w:spacing w:after="30"/>
        <w:jc w:val="center"/>
        <w:rPr>
          <w:rFonts w:ascii="Arial" w:hAnsi="Arial" w:cs="Arial"/>
          <w:b/>
        </w:rPr>
      </w:pPr>
    </w:p>
    <w:p w:rsidR="009D63F2" w:rsidRDefault="009D63F2" w:rsidP="00A91A9B">
      <w:pPr>
        <w:spacing w:after="30"/>
        <w:jc w:val="center"/>
        <w:rPr>
          <w:rFonts w:ascii="Arial" w:hAnsi="Arial" w:cs="Arial"/>
          <w:b/>
        </w:rPr>
      </w:pPr>
    </w:p>
    <w:p w:rsidR="00771D20" w:rsidRDefault="00771D20" w:rsidP="00A91A9B">
      <w:pPr>
        <w:spacing w:after="30"/>
        <w:jc w:val="center"/>
        <w:rPr>
          <w:rFonts w:ascii="Arial" w:hAnsi="Arial" w:cs="Arial"/>
          <w:b/>
        </w:rPr>
      </w:pPr>
      <w:bookmarkStart w:id="0" w:name="_GoBack"/>
      <w:bookmarkEnd w:id="0"/>
      <w:r w:rsidRPr="00771D20">
        <w:rPr>
          <w:rFonts w:ascii="Arial" w:hAnsi="Arial" w:cs="Arial"/>
          <w:b/>
        </w:rPr>
        <w:t>BIBLIOGRAFÍA</w:t>
      </w:r>
    </w:p>
    <w:p w:rsidR="00C17CD3" w:rsidRDefault="00C17CD3" w:rsidP="00A91A9B">
      <w:pPr>
        <w:spacing w:after="30"/>
        <w:jc w:val="center"/>
        <w:rPr>
          <w:rFonts w:ascii="Arial" w:hAnsi="Arial" w:cs="Arial"/>
          <w:b/>
        </w:rPr>
      </w:pPr>
    </w:p>
    <w:p w:rsidR="00C17CD3" w:rsidRDefault="00C17CD3" w:rsidP="00A91A9B">
      <w:pPr>
        <w:spacing w:after="30"/>
        <w:jc w:val="center"/>
        <w:rPr>
          <w:rFonts w:ascii="Arial" w:hAnsi="Arial" w:cs="Arial"/>
          <w:b/>
        </w:rPr>
      </w:pPr>
    </w:p>
    <w:p w:rsidR="00B33E15" w:rsidRPr="00C17CD3" w:rsidRDefault="00B33E15" w:rsidP="00B33E15">
      <w:pPr>
        <w:spacing w:after="30"/>
        <w:rPr>
          <w:rFonts w:ascii="Arial" w:hAnsi="Arial" w:cs="Arial"/>
        </w:rPr>
      </w:pPr>
      <w:r w:rsidRPr="00C17CD3">
        <w:rPr>
          <w:rFonts w:ascii="Arial" w:hAnsi="Arial" w:cs="Arial"/>
        </w:rPr>
        <w:t xml:space="preserve">La </w:t>
      </w:r>
      <w:r w:rsidR="005A10CC" w:rsidRPr="00C17CD3">
        <w:rPr>
          <w:rFonts w:ascii="Arial" w:hAnsi="Arial" w:cs="Arial"/>
        </w:rPr>
        <w:t>Evaluación</w:t>
      </w:r>
      <w:r w:rsidRPr="00C17CD3">
        <w:rPr>
          <w:rFonts w:ascii="Arial" w:hAnsi="Arial" w:cs="Arial"/>
        </w:rPr>
        <w:t xml:space="preserve"> de las </w:t>
      </w:r>
      <w:r w:rsidR="005A10CC" w:rsidRPr="00C17CD3">
        <w:rPr>
          <w:rFonts w:ascii="Arial" w:hAnsi="Arial" w:cs="Arial"/>
        </w:rPr>
        <w:t>Políticas Pú</w:t>
      </w:r>
      <w:r w:rsidRPr="00C17CD3">
        <w:rPr>
          <w:rFonts w:ascii="Arial" w:hAnsi="Arial" w:cs="Arial"/>
        </w:rPr>
        <w:t>blicas:</w:t>
      </w:r>
    </w:p>
    <w:p w:rsidR="00B33E15" w:rsidRPr="00C17CD3" w:rsidRDefault="00B33E15" w:rsidP="00B33E15">
      <w:pPr>
        <w:spacing w:after="30"/>
        <w:rPr>
          <w:rFonts w:ascii="Arial" w:hAnsi="Arial" w:cs="Arial"/>
        </w:rPr>
      </w:pPr>
      <w:r w:rsidRPr="00C17CD3">
        <w:rPr>
          <w:rFonts w:ascii="Arial" w:hAnsi="Arial" w:cs="Arial"/>
        </w:rPr>
        <w:t>Problemas, metodol</w:t>
      </w:r>
      <w:r w:rsidR="005A10CC" w:rsidRPr="00C17CD3">
        <w:rPr>
          <w:rFonts w:ascii="Arial" w:hAnsi="Arial" w:cs="Arial"/>
        </w:rPr>
        <w:t>ogí</w:t>
      </w:r>
      <w:r w:rsidRPr="00C17CD3">
        <w:rPr>
          <w:rFonts w:ascii="Arial" w:hAnsi="Arial" w:cs="Arial"/>
        </w:rPr>
        <w:t>as, aportes, y</w:t>
      </w:r>
    </w:p>
    <w:p w:rsidR="00B33E15" w:rsidRPr="00C17CD3" w:rsidRDefault="00B33E15" w:rsidP="00B33E15">
      <w:pPr>
        <w:spacing w:after="30"/>
        <w:rPr>
          <w:rFonts w:ascii="Arial" w:hAnsi="Arial" w:cs="Arial"/>
        </w:rPr>
      </w:pPr>
      <w:r w:rsidRPr="00C17CD3">
        <w:rPr>
          <w:rFonts w:ascii="Arial" w:hAnsi="Arial" w:cs="Arial"/>
        </w:rPr>
        <w:t>Limitaciones</w:t>
      </w:r>
    </w:p>
    <w:p w:rsidR="00B33E15" w:rsidRPr="00C17CD3" w:rsidRDefault="00B33E15" w:rsidP="00B33E15">
      <w:pPr>
        <w:spacing w:after="30"/>
        <w:rPr>
          <w:rFonts w:ascii="Arial" w:hAnsi="Arial" w:cs="Arial"/>
        </w:rPr>
      </w:pPr>
      <w:r w:rsidRPr="00C17CD3">
        <w:rPr>
          <w:rFonts w:ascii="Arial" w:hAnsi="Arial" w:cs="Arial"/>
        </w:rPr>
        <w:t>Myriam Cardozo Brum</w:t>
      </w:r>
    </w:p>
    <w:p w:rsidR="00E00CA6" w:rsidRPr="00C17CD3" w:rsidRDefault="00E00CA6" w:rsidP="00A91A9B">
      <w:pPr>
        <w:spacing w:after="30"/>
        <w:jc w:val="center"/>
        <w:rPr>
          <w:rFonts w:ascii="Arial" w:hAnsi="Arial" w:cs="Arial"/>
        </w:rPr>
      </w:pPr>
    </w:p>
    <w:p w:rsidR="00E00CA6" w:rsidRPr="00C17CD3" w:rsidRDefault="00E00CA6" w:rsidP="00E00CA6">
      <w:pPr>
        <w:spacing w:after="30"/>
        <w:rPr>
          <w:rFonts w:ascii="Arial" w:hAnsi="Arial" w:cs="Arial"/>
        </w:rPr>
      </w:pPr>
      <w:r w:rsidRPr="00C17CD3">
        <w:rPr>
          <w:rFonts w:ascii="Arial" w:hAnsi="Arial" w:cs="Arial"/>
        </w:rPr>
        <w:t xml:space="preserve">El Análisis Costo-Beneficio </w:t>
      </w:r>
    </w:p>
    <w:p w:rsidR="00E00CA6" w:rsidRPr="00C17CD3" w:rsidRDefault="009D63F2" w:rsidP="00E00CA6">
      <w:pPr>
        <w:spacing w:after="30"/>
        <w:rPr>
          <w:rFonts w:ascii="Arial" w:hAnsi="Arial" w:cs="Arial"/>
        </w:rPr>
      </w:pPr>
      <w:proofErr w:type="gramStart"/>
      <w:r>
        <w:rPr>
          <w:rFonts w:ascii="Arial" w:hAnsi="Arial" w:cs="Arial"/>
        </w:rPr>
        <w:t>y</w:t>
      </w:r>
      <w:proofErr w:type="gramEnd"/>
      <w:r>
        <w:rPr>
          <w:rFonts w:ascii="Arial" w:hAnsi="Arial" w:cs="Arial"/>
        </w:rPr>
        <w:t xml:space="preserve"> </w:t>
      </w:r>
      <w:r w:rsidR="00E00CA6" w:rsidRPr="00C17CD3">
        <w:rPr>
          <w:rFonts w:ascii="Arial" w:hAnsi="Arial" w:cs="Arial"/>
        </w:rPr>
        <w:t xml:space="preserve"> el presupuesto por programa</w:t>
      </w:r>
    </w:p>
    <w:p w:rsidR="00E00CA6" w:rsidRPr="00C17CD3" w:rsidRDefault="00E00CA6" w:rsidP="00E00CA6">
      <w:pPr>
        <w:spacing w:after="30"/>
        <w:rPr>
          <w:rFonts w:ascii="Arial" w:hAnsi="Arial" w:cs="Arial"/>
        </w:rPr>
      </w:pPr>
      <w:r w:rsidRPr="00C17CD3">
        <w:rPr>
          <w:rFonts w:ascii="Arial" w:hAnsi="Arial" w:cs="Arial"/>
        </w:rPr>
        <w:t>Adalberto Saldaña</w:t>
      </w:r>
    </w:p>
    <w:p w:rsidR="00E00CA6" w:rsidRDefault="00E00CA6" w:rsidP="00A91A9B">
      <w:pPr>
        <w:spacing w:after="30"/>
        <w:jc w:val="center"/>
        <w:rPr>
          <w:rFonts w:ascii="Arial" w:hAnsi="Arial" w:cs="Arial"/>
          <w:b/>
        </w:rPr>
      </w:pPr>
    </w:p>
    <w:p w:rsidR="00771D20" w:rsidRDefault="00771D20" w:rsidP="00A91A9B">
      <w:pPr>
        <w:spacing w:after="30"/>
        <w:jc w:val="center"/>
        <w:rPr>
          <w:rFonts w:ascii="Arial" w:hAnsi="Arial" w:cs="Arial"/>
          <w:b/>
        </w:rPr>
      </w:pPr>
    </w:p>
    <w:p w:rsidR="00771D20" w:rsidRPr="00273804" w:rsidRDefault="00771D20" w:rsidP="00A91A9B">
      <w:pPr>
        <w:spacing w:after="30"/>
        <w:jc w:val="center"/>
        <w:rPr>
          <w:rFonts w:ascii="Arial" w:hAnsi="Arial" w:cs="Arial"/>
          <w:b/>
        </w:rPr>
      </w:pPr>
    </w:p>
    <w:p w:rsidR="00D94580" w:rsidRPr="00273804" w:rsidRDefault="00D94580" w:rsidP="00A91A9B">
      <w:pPr>
        <w:spacing w:after="30"/>
        <w:jc w:val="both"/>
        <w:rPr>
          <w:rFonts w:ascii="Arial" w:hAnsi="Arial" w:cs="Arial"/>
        </w:rPr>
      </w:pPr>
    </w:p>
    <w:p w:rsidR="00D94580" w:rsidRPr="00273804" w:rsidRDefault="00D94580" w:rsidP="00A91A9B">
      <w:pPr>
        <w:spacing w:after="30"/>
        <w:jc w:val="both"/>
        <w:rPr>
          <w:rStyle w:val="Ttulodellibro"/>
          <w:rFonts w:ascii="Arial" w:hAnsi="Arial" w:cs="Arial"/>
          <w:b w:val="0"/>
          <w:bCs w:val="0"/>
          <w:smallCaps w:val="0"/>
          <w:spacing w:val="0"/>
        </w:rPr>
      </w:pPr>
    </w:p>
    <w:sectPr w:rsidR="00D94580" w:rsidRPr="00273804" w:rsidSect="008C20F5">
      <w:pgSz w:w="12240" w:h="15840"/>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E65199"/>
    <w:multiLevelType w:val="multilevel"/>
    <w:tmpl w:val="428E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2100B"/>
    <w:rsid w:val="00036148"/>
    <w:rsid w:val="00087077"/>
    <w:rsid w:val="00087527"/>
    <w:rsid w:val="000903AF"/>
    <w:rsid w:val="000A408B"/>
    <w:rsid w:val="00111620"/>
    <w:rsid w:val="00140111"/>
    <w:rsid w:val="00171E5B"/>
    <w:rsid w:val="00195F45"/>
    <w:rsid w:val="001A0D88"/>
    <w:rsid w:val="001B2965"/>
    <w:rsid w:val="001F7C78"/>
    <w:rsid w:val="002226DE"/>
    <w:rsid w:val="002310F5"/>
    <w:rsid w:val="00241132"/>
    <w:rsid w:val="00273804"/>
    <w:rsid w:val="002A6FF1"/>
    <w:rsid w:val="002E0DF4"/>
    <w:rsid w:val="00307959"/>
    <w:rsid w:val="00326ED2"/>
    <w:rsid w:val="00393EAB"/>
    <w:rsid w:val="0039451D"/>
    <w:rsid w:val="003C2E3B"/>
    <w:rsid w:val="003E7D5C"/>
    <w:rsid w:val="00406615"/>
    <w:rsid w:val="00425172"/>
    <w:rsid w:val="0043596F"/>
    <w:rsid w:val="004778FC"/>
    <w:rsid w:val="00483557"/>
    <w:rsid w:val="004E4DCC"/>
    <w:rsid w:val="0051374F"/>
    <w:rsid w:val="005A10CC"/>
    <w:rsid w:val="005A21BC"/>
    <w:rsid w:val="005D6491"/>
    <w:rsid w:val="00600E60"/>
    <w:rsid w:val="006109EE"/>
    <w:rsid w:val="00687AD9"/>
    <w:rsid w:val="006935F9"/>
    <w:rsid w:val="006E0435"/>
    <w:rsid w:val="00717983"/>
    <w:rsid w:val="0072100B"/>
    <w:rsid w:val="00732037"/>
    <w:rsid w:val="00771D20"/>
    <w:rsid w:val="00773FA0"/>
    <w:rsid w:val="00777B94"/>
    <w:rsid w:val="007B548A"/>
    <w:rsid w:val="007C033C"/>
    <w:rsid w:val="007E5670"/>
    <w:rsid w:val="00843AE5"/>
    <w:rsid w:val="008631D0"/>
    <w:rsid w:val="00896E0E"/>
    <w:rsid w:val="008A2ED8"/>
    <w:rsid w:val="008C20F5"/>
    <w:rsid w:val="008E1E8A"/>
    <w:rsid w:val="008E7B4D"/>
    <w:rsid w:val="009342D8"/>
    <w:rsid w:val="00955973"/>
    <w:rsid w:val="00994B89"/>
    <w:rsid w:val="009B0E36"/>
    <w:rsid w:val="009D63F2"/>
    <w:rsid w:val="009F1020"/>
    <w:rsid w:val="00A00494"/>
    <w:rsid w:val="00A52216"/>
    <w:rsid w:val="00A55144"/>
    <w:rsid w:val="00A5606D"/>
    <w:rsid w:val="00A63C0B"/>
    <w:rsid w:val="00A87EAF"/>
    <w:rsid w:val="00A91A9B"/>
    <w:rsid w:val="00A960FA"/>
    <w:rsid w:val="00AA17C1"/>
    <w:rsid w:val="00AD4FA8"/>
    <w:rsid w:val="00AE2DC0"/>
    <w:rsid w:val="00AE44DE"/>
    <w:rsid w:val="00AF5E25"/>
    <w:rsid w:val="00B003A5"/>
    <w:rsid w:val="00B043B6"/>
    <w:rsid w:val="00B12C4E"/>
    <w:rsid w:val="00B2016B"/>
    <w:rsid w:val="00B20939"/>
    <w:rsid w:val="00B21DD2"/>
    <w:rsid w:val="00B244BC"/>
    <w:rsid w:val="00B33E15"/>
    <w:rsid w:val="00B7183A"/>
    <w:rsid w:val="00B9666E"/>
    <w:rsid w:val="00BB438E"/>
    <w:rsid w:val="00BC3353"/>
    <w:rsid w:val="00BD5DFA"/>
    <w:rsid w:val="00BF03A4"/>
    <w:rsid w:val="00BF33F9"/>
    <w:rsid w:val="00C14681"/>
    <w:rsid w:val="00C17CD3"/>
    <w:rsid w:val="00C27958"/>
    <w:rsid w:val="00C33998"/>
    <w:rsid w:val="00C35CC1"/>
    <w:rsid w:val="00C40C57"/>
    <w:rsid w:val="00C506E2"/>
    <w:rsid w:val="00C55431"/>
    <w:rsid w:val="00C6121C"/>
    <w:rsid w:val="00C73163"/>
    <w:rsid w:val="00CB6CAD"/>
    <w:rsid w:val="00CD209A"/>
    <w:rsid w:val="00CF05ED"/>
    <w:rsid w:val="00CF1269"/>
    <w:rsid w:val="00CF5747"/>
    <w:rsid w:val="00D138E1"/>
    <w:rsid w:val="00D2605F"/>
    <w:rsid w:val="00D34157"/>
    <w:rsid w:val="00D34A9B"/>
    <w:rsid w:val="00D7786C"/>
    <w:rsid w:val="00D87740"/>
    <w:rsid w:val="00D94580"/>
    <w:rsid w:val="00DA11D0"/>
    <w:rsid w:val="00DF59AA"/>
    <w:rsid w:val="00E00CA6"/>
    <w:rsid w:val="00E06A3F"/>
    <w:rsid w:val="00E10F47"/>
    <w:rsid w:val="00E347BF"/>
    <w:rsid w:val="00E65F54"/>
    <w:rsid w:val="00E8269C"/>
    <w:rsid w:val="00E83D4F"/>
    <w:rsid w:val="00EA3CCC"/>
    <w:rsid w:val="00EB2133"/>
    <w:rsid w:val="00EB4F26"/>
    <w:rsid w:val="00EE7097"/>
    <w:rsid w:val="00EF7396"/>
    <w:rsid w:val="00F002EB"/>
    <w:rsid w:val="00F145BB"/>
    <w:rsid w:val="00F16119"/>
    <w:rsid w:val="00F60723"/>
    <w:rsid w:val="00F74710"/>
    <w:rsid w:val="00F80EDB"/>
    <w:rsid w:val="00FB27BF"/>
    <w:rsid w:val="00FF516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3A5"/>
  </w:style>
  <w:style w:type="paragraph" w:styleId="Ttulo3">
    <w:name w:val="heading 3"/>
    <w:basedOn w:val="Normal"/>
    <w:link w:val="Ttulo3Car"/>
    <w:uiPriority w:val="9"/>
    <w:qFormat/>
    <w:rsid w:val="00F002E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C35CC1"/>
    <w:rPr>
      <w:b/>
      <w:bCs/>
      <w:smallCaps/>
      <w:spacing w:val="5"/>
    </w:rPr>
  </w:style>
  <w:style w:type="character" w:customStyle="1" w:styleId="Ttulo3Car">
    <w:name w:val="Título 3 Car"/>
    <w:basedOn w:val="Fuentedeprrafopredeter"/>
    <w:link w:val="Ttulo3"/>
    <w:uiPriority w:val="9"/>
    <w:rsid w:val="00F002EB"/>
    <w:rPr>
      <w:rFonts w:ascii="Times New Roman" w:eastAsia="Times New Roman" w:hAnsi="Times New Roman" w:cs="Times New Roman"/>
      <w:b/>
      <w:bCs/>
      <w:sz w:val="27"/>
      <w:szCs w:val="27"/>
      <w:lang w:eastAsia="es-MX"/>
    </w:rPr>
  </w:style>
  <w:style w:type="character" w:customStyle="1" w:styleId="ogd">
    <w:name w:val="_ogd"/>
    <w:basedOn w:val="Fuentedeprrafopredeter"/>
    <w:rsid w:val="00F002EB"/>
  </w:style>
  <w:style w:type="character" w:styleId="Hipervnculo">
    <w:name w:val="Hyperlink"/>
    <w:basedOn w:val="Fuentedeprrafopredeter"/>
    <w:uiPriority w:val="99"/>
    <w:semiHidden/>
    <w:unhideWhenUsed/>
    <w:rsid w:val="00F002EB"/>
    <w:rPr>
      <w:color w:val="0000FF"/>
      <w:u w:val="single"/>
    </w:rPr>
  </w:style>
  <w:style w:type="character" w:styleId="CitaHTML">
    <w:name w:val="HTML Cite"/>
    <w:basedOn w:val="Fuentedeprrafopredeter"/>
    <w:uiPriority w:val="99"/>
    <w:semiHidden/>
    <w:unhideWhenUsed/>
    <w:rsid w:val="00F002EB"/>
    <w:rPr>
      <w:i/>
      <w:iCs/>
    </w:rPr>
  </w:style>
  <w:style w:type="character" w:customStyle="1" w:styleId="st">
    <w:name w:val="st"/>
    <w:basedOn w:val="Fuentedeprrafopredeter"/>
    <w:rsid w:val="00F002EB"/>
  </w:style>
  <w:style w:type="character" w:customStyle="1" w:styleId="apple-converted-space">
    <w:name w:val="apple-converted-space"/>
    <w:basedOn w:val="Fuentedeprrafopredeter"/>
    <w:rsid w:val="00F002EB"/>
  </w:style>
  <w:style w:type="character" w:styleId="nfasis">
    <w:name w:val="Emphasis"/>
    <w:basedOn w:val="Fuentedeprrafopredeter"/>
    <w:uiPriority w:val="20"/>
    <w:qFormat/>
    <w:rsid w:val="00F002E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F002E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C35CC1"/>
    <w:rPr>
      <w:b/>
      <w:bCs/>
      <w:smallCaps/>
      <w:spacing w:val="5"/>
    </w:rPr>
  </w:style>
  <w:style w:type="character" w:customStyle="1" w:styleId="Ttulo3Car">
    <w:name w:val="Título 3 Car"/>
    <w:basedOn w:val="Fuentedeprrafopredeter"/>
    <w:link w:val="Ttulo3"/>
    <w:uiPriority w:val="9"/>
    <w:rsid w:val="00F002EB"/>
    <w:rPr>
      <w:rFonts w:ascii="Times New Roman" w:eastAsia="Times New Roman" w:hAnsi="Times New Roman" w:cs="Times New Roman"/>
      <w:b/>
      <w:bCs/>
      <w:sz w:val="27"/>
      <w:szCs w:val="27"/>
      <w:lang w:eastAsia="es-MX"/>
    </w:rPr>
  </w:style>
  <w:style w:type="character" w:customStyle="1" w:styleId="ogd">
    <w:name w:val="_ogd"/>
    <w:basedOn w:val="Fuentedeprrafopredeter"/>
    <w:rsid w:val="00F002EB"/>
  </w:style>
  <w:style w:type="character" w:styleId="Hipervnculo">
    <w:name w:val="Hyperlink"/>
    <w:basedOn w:val="Fuentedeprrafopredeter"/>
    <w:uiPriority w:val="99"/>
    <w:semiHidden/>
    <w:unhideWhenUsed/>
    <w:rsid w:val="00F002EB"/>
    <w:rPr>
      <w:color w:val="0000FF"/>
      <w:u w:val="single"/>
    </w:rPr>
  </w:style>
  <w:style w:type="character" w:styleId="CitaHTML">
    <w:name w:val="HTML Cite"/>
    <w:basedOn w:val="Fuentedeprrafopredeter"/>
    <w:uiPriority w:val="99"/>
    <w:semiHidden/>
    <w:unhideWhenUsed/>
    <w:rsid w:val="00F002EB"/>
    <w:rPr>
      <w:i/>
      <w:iCs/>
    </w:rPr>
  </w:style>
  <w:style w:type="character" w:customStyle="1" w:styleId="st">
    <w:name w:val="st"/>
    <w:basedOn w:val="Fuentedeprrafopredeter"/>
    <w:rsid w:val="00F002EB"/>
  </w:style>
  <w:style w:type="character" w:customStyle="1" w:styleId="apple-converted-space">
    <w:name w:val="apple-converted-space"/>
    <w:basedOn w:val="Fuentedeprrafopredeter"/>
    <w:rsid w:val="00F002EB"/>
  </w:style>
  <w:style w:type="character" w:styleId="nfasis">
    <w:name w:val="Emphasis"/>
    <w:basedOn w:val="Fuentedeprrafopredeter"/>
    <w:uiPriority w:val="20"/>
    <w:qFormat/>
    <w:rsid w:val="00F002EB"/>
    <w:rPr>
      <w:i/>
      <w:iCs/>
    </w:rPr>
  </w:style>
</w:styles>
</file>

<file path=word/webSettings.xml><?xml version="1.0" encoding="utf-8"?>
<w:webSettings xmlns:r="http://schemas.openxmlformats.org/officeDocument/2006/relationships" xmlns:w="http://schemas.openxmlformats.org/wordprocessingml/2006/main">
  <w:divs>
    <w:div w:id="1466704546">
      <w:bodyDiv w:val="1"/>
      <w:marLeft w:val="0"/>
      <w:marRight w:val="0"/>
      <w:marTop w:val="0"/>
      <w:marBottom w:val="0"/>
      <w:divBdr>
        <w:top w:val="none" w:sz="0" w:space="0" w:color="auto"/>
        <w:left w:val="none" w:sz="0" w:space="0" w:color="auto"/>
        <w:bottom w:val="none" w:sz="0" w:space="0" w:color="auto"/>
        <w:right w:val="none" w:sz="0" w:space="0" w:color="auto"/>
      </w:divBdr>
      <w:divsChild>
        <w:div w:id="464126701">
          <w:marLeft w:val="0"/>
          <w:marRight w:val="0"/>
          <w:marTop w:val="0"/>
          <w:marBottom w:val="0"/>
          <w:divBdr>
            <w:top w:val="none" w:sz="0" w:space="0" w:color="auto"/>
            <w:left w:val="none" w:sz="0" w:space="0" w:color="auto"/>
            <w:bottom w:val="none" w:sz="0" w:space="0" w:color="auto"/>
            <w:right w:val="none" w:sz="0" w:space="0" w:color="auto"/>
          </w:divBdr>
          <w:divsChild>
            <w:div w:id="182328526">
              <w:marLeft w:val="0"/>
              <w:marRight w:val="0"/>
              <w:marTop w:val="0"/>
              <w:marBottom w:val="0"/>
              <w:divBdr>
                <w:top w:val="none" w:sz="0" w:space="0" w:color="auto"/>
                <w:left w:val="none" w:sz="0" w:space="0" w:color="auto"/>
                <w:bottom w:val="none" w:sz="0" w:space="0" w:color="auto"/>
                <w:right w:val="none" w:sz="0" w:space="0" w:color="auto"/>
              </w:divBdr>
              <w:divsChild>
                <w:div w:id="372965700">
                  <w:marLeft w:val="45"/>
                  <w:marRight w:val="45"/>
                  <w:marTop w:val="0"/>
                  <w:marBottom w:val="0"/>
                  <w:divBdr>
                    <w:top w:val="none" w:sz="0" w:space="0" w:color="auto"/>
                    <w:left w:val="none" w:sz="0" w:space="0" w:color="auto"/>
                    <w:bottom w:val="none" w:sz="0" w:space="0" w:color="auto"/>
                    <w:right w:val="none" w:sz="0" w:space="0" w:color="auto"/>
                  </w:divBdr>
                  <w:divsChild>
                    <w:div w:id="17929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642A3-7B04-4FDD-B53A-0698146BA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4</Pages>
  <Words>1085</Words>
  <Characters>5969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www.intercambiosvirtuales.org</cp:lastModifiedBy>
  <cp:revision>119</cp:revision>
  <dcterms:created xsi:type="dcterms:W3CDTF">2015-05-10T05:55:00Z</dcterms:created>
  <dcterms:modified xsi:type="dcterms:W3CDTF">2015-05-12T03:36:00Z</dcterms:modified>
</cp:coreProperties>
</file>