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noProof/>
          <w:sz w:val="28"/>
          <w:szCs w:val="28"/>
          <w:lang w:eastAsia="es-MX"/>
        </w:rPr>
        <w:drawing>
          <wp:anchor distT="0" distB="0" distL="114300" distR="114300" simplePos="0" relativeHeight="251659264" behindDoc="1" locked="0" layoutInCell="1" allowOverlap="1" wp14:anchorId="2A79CF9B" wp14:editId="1E1E2535">
            <wp:simplePos x="0" y="0"/>
            <wp:positionH relativeFrom="column">
              <wp:posOffset>-167005</wp:posOffset>
            </wp:positionH>
            <wp:positionV relativeFrom="paragraph">
              <wp:posOffset>-443230</wp:posOffset>
            </wp:positionV>
            <wp:extent cx="1133475" cy="1325762"/>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AP-Chiapas"/>
                    <pic:cNvPicPr>
                      <a:picLocks noChangeAspect="1" noChangeArrowheads="1"/>
                    </pic:cNvPicPr>
                  </pic:nvPicPr>
                  <pic:blipFill>
                    <a:blip r:embed="rId7">
                      <a:extLst>
                        <a:ext uri="{28A0092B-C50C-407E-A947-70E740481C1C}">
                          <a14:useLocalDpi xmlns:a14="http://schemas.microsoft.com/office/drawing/2010/main" val="0"/>
                        </a:ext>
                      </a:extLst>
                    </a:blip>
                    <a:srcRect r="68159"/>
                    <a:stretch>
                      <a:fillRect/>
                    </a:stretch>
                  </pic:blipFill>
                  <pic:spPr bwMode="auto">
                    <a:xfrm>
                      <a:off x="0" y="0"/>
                      <a:ext cx="1133475" cy="13257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82D">
        <w:rPr>
          <w:rFonts w:ascii="Arial" w:hAnsi="Arial" w:cs="Arial"/>
          <w:b/>
          <w:sz w:val="28"/>
          <w:szCs w:val="28"/>
        </w:rPr>
        <w:t>INSTITUTO DE ADMINISTRACIÓN PÚBLICA</w:t>
      </w:r>
    </w:p>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sz w:val="28"/>
          <w:szCs w:val="28"/>
        </w:rPr>
        <w:t>DEL ESTADO DE CHIAPAS, A. C.</w:t>
      </w: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Maestría en</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Administración y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Módulo:</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Análisis y Diseño de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Docente:</w:t>
      </w:r>
    </w:p>
    <w:p w:rsidR="00994B89" w:rsidRPr="005816AB" w:rsidRDefault="00994B89" w:rsidP="00994B89">
      <w:pPr>
        <w:spacing w:after="0"/>
        <w:jc w:val="center"/>
        <w:rPr>
          <w:rFonts w:ascii="Arial" w:hAnsi="Arial" w:cs="Arial"/>
          <w:b/>
          <w:sz w:val="28"/>
          <w:szCs w:val="28"/>
        </w:rPr>
      </w:pPr>
      <w:r w:rsidRPr="005816AB">
        <w:rPr>
          <w:rFonts w:ascii="Arial" w:hAnsi="Arial" w:cs="Arial"/>
          <w:b/>
          <w:sz w:val="28"/>
          <w:szCs w:val="28"/>
        </w:rPr>
        <w:t>Dra. C.  Odalys Peñate López</w:t>
      </w:r>
    </w:p>
    <w:p w:rsidR="00994B89" w:rsidRPr="005816AB" w:rsidRDefault="00994B89" w:rsidP="00994B89">
      <w:pPr>
        <w:spacing w:after="0"/>
        <w:jc w:val="center"/>
        <w:rPr>
          <w:rFonts w:ascii="Arial" w:hAnsi="Arial" w:cs="Arial"/>
          <w:b/>
          <w:sz w:val="28"/>
          <w:szCs w:val="28"/>
        </w:rPr>
      </w:pPr>
    </w:p>
    <w:p w:rsidR="00994B89" w:rsidRPr="005816AB" w:rsidRDefault="00994B89" w:rsidP="00994B89">
      <w:pPr>
        <w:spacing w:after="0"/>
        <w:jc w:val="both"/>
        <w:rPr>
          <w:rFonts w:ascii="Arial" w:hAnsi="Arial" w:cs="Arial"/>
          <w:b/>
          <w:sz w:val="28"/>
          <w:szCs w:val="28"/>
        </w:rPr>
      </w:pPr>
    </w:p>
    <w:p w:rsidR="00994B89" w:rsidRPr="0038582D" w:rsidRDefault="0012584D" w:rsidP="00994B89">
      <w:pPr>
        <w:spacing w:after="0"/>
        <w:jc w:val="center"/>
        <w:rPr>
          <w:rFonts w:ascii="Arial" w:hAnsi="Arial" w:cs="Arial"/>
          <w:sz w:val="28"/>
          <w:szCs w:val="28"/>
        </w:rPr>
      </w:pPr>
      <w:r>
        <w:rPr>
          <w:rFonts w:ascii="Arial" w:hAnsi="Arial" w:cs="Arial"/>
          <w:sz w:val="28"/>
          <w:szCs w:val="28"/>
        </w:rPr>
        <w:t>Actividad número 7</w:t>
      </w:r>
      <w:r w:rsidR="00994B89" w:rsidRPr="0038582D">
        <w:rPr>
          <w:rFonts w:ascii="Arial" w:hAnsi="Arial" w:cs="Arial"/>
          <w:sz w:val="28"/>
          <w:szCs w:val="28"/>
        </w:rPr>
        <w:t>:</w:t>
      </w:r>
    </w:p>
    <w:p w:rsidR="00994B89" w:rsidRPr="0038582D" w:rsidRDefault="0012584D" w:rsidP="00994B89">
      <w:pPr>
        <w:spacing w:after="0"/>
        <w:jc w:val="center"/>
        <w:rPr>
          <w:rFonts w:ascii="Arial" w:hAnsi="Arial" w:cs="Arial"/>
          <w:b/>
          <w:sz w:val="28"/>
          <w:szCs w:val="28"/>
        </w:rPr>
      </w:pPr>
      <w:r>
        <w:rPr>
          <w:rFonts w:ascii="Arial" w:hAnsi="Arial" w:cs="Arial"/>
          <w:b/>
          <w:sz w:val="28"/>
          <w:szCs w:val="28"/>
        </w:rPr>
        <w:t>Reporte de Lectura</w:t>
      </w:r>
    </w:p>
    <w:p w:rsidR="00994B89" w:rsidRPr="0038582D" w:rsidRDefault="00994B89" w:rsidP="00994B89">
      <w:pPr>
        <w:spacing w:after="0"/>
        <w:jc w:val="center"/>
        <w:rPr>
          <w:rFonts w:ascii="Arial" w:hAnsi="Arial" w:cs="Arial"/>
          <w:b/>
          <w:sz w:val="28"/>
          <w:szCs w:val="28"/>
        </w:rPr>
      </w:pPr>
    </w:p>
    <w:p w:rsidR="00994B89" w:rsidRPr="0038582D" w:rsidRDefault="00994B89" w:rsidP="00994B89">
      <w:pPr>
        <w:spacing w:after="0"/>
        <w:rPr>
          <w:rFonts w:ascii="Arial" w:hAnsi="Arial" w:cs="Arial"/>
          <w:b/>
          <w:sz w:val="28"/>
          <w:szCs w:val="28"/>
        </w:rPr>
      </w:pPr>
    </w:p>
    <w:p w:rsidR="00994B89" w:rsidRPr="000A3408" w:rsidRDefault="00994B89" w:rsidP="00994B89">
      <w:pPr>
        <w:spacing w:after="0"/>
        <w:jc w:val="center"/>
        <w:rPr>
          <w:rFonts w:ascii="Arial" w:hAnsi="Arial" w:cs="Arial"/>
          <w:sz w:val="28"/>
          <w:szCs w:val="28"/>
        </w:rPr>
      </w:pPr>
      <w:r w:rsidRPr="000A3408">
        <w:rPr>
          <w:rFonts w:ascii="Arial" w:hAnsi="Arial" w:cs="Arial"/>
          <w:sz w:val="28"/>
          <w:szCs w:val="28"/>
        </w:rPr>
        <w:t>Alumno:</w:t>
      </w:r>
    </w:p>
    <w:p w:rsidR="00994B89" w:rsidRPr="000A3408" w:rsidRDefault="00994B89" w:rsidP="00994B89">
      <w:pPr>
        <w:spacing w:after="0"/>
        <w:jc w:val="center"/>
        <w:rPr>
          <w:rFonts w:ascii="Arial" w:hAnsi="Arial" w:cs="Arial"/>
          <w:b/>
          <w:sz w:val="28"/>
          <w:szCs w:val="28"/>
        </w:rPr>
      </w:pPr>
      <w:r w:rsidRPr="000A3408">
        <w:rPr>
          <w:rFonts w:ascii="Arial" w:hAnsi="Arial" w:cs="Arial"/>
          <w:b/>
          <w:sz w:val="28"/>
          <w:szCs w:val="28"/>
        </w:rPr>
        <w:t>Ladislao Guadalupe Ortiz Solís</w:t>
      </w:r>
    </w:p>
    <w:p w:rsidR="00994B89" w:rsidRPr="000A3408" w:rsidRDefault="00994B89" w:rsidP="00994B89">
      <w:pPr>
        <w:spacing w:after="0"/>
        <w:jc w:val="center"/>
        <w:rPr>
          <w:b/>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B043B6" w:rsidRDefault="00994B89" w:rsidP="00994B89">
      <w:pPr>
        <w:spacing w:after="0"/>
        <w:jc w:val="right"/>
        <w:rPr>
          <w:rFonts w:ascii="Arial" w:hAnsi="Arial" w:cs="Arial"/>
          <w:sz w:val="28"/>
          <w:szCs w:val="28"/>
        </w:rPr>
      </w:pPr>
      <w:r w:rsidRPr="0038582D">
        <w:rPr>
          <w:rFonts w:ascii="Arial" w:hAnsi="Arial" w:cs="Arial"/>
          <w:sz w:val="28"/>
          <w:szCs w:val="28"/>
        </w:rPr>
        <w:t xml:space="preserve">    Tapachula de Córdova y Ordoñez, Chiapas; </w:t>
      </w:r>
      <w:r w:rsidR="0012584D">
        <w:rPr>
          <w:rFonts w:ascii="Arial" w:hAnsi="Arial" w:cs="Arial"/>
          <w:sz w:val="28"/>
          <w:szCs w:val="28"/>
        </w:rPr>
        <w:t>17</w:t>
      </w:r>
      <w:r w:rsidRPr="0038582D">
        <w:rPr>
          <w:rFonts w:ascii="Arial" w:hAnsi="Arial" w:cs="Arial"/>
          <w:sz w:val="28"/>
          <w:szCs w:val="28"/>
        </w:rPr>
        <w:t xml:space="preserve"> de </w:t>
      </w:r>
      <w:r>
        <w:rPr>
          <w:rFonts w:ascii="Arial" w:hAnsi="Arial" w:cs="Arial"/>
          <w:sz w:val="28"/>
          <w:szCs w:val="28"/>
        </w:rPr>
        <w:t>Mayo</w:t>
      </w:r>
      <w:r w:rsidRPr="0038582D">
        <w:rPr>
          <w:rFonts w:ascii="Arial" w:hAnsi="Arial" w:cs="Arial"/>
          <w:sz w:val="28"/>
          <w:szCs w:val="28"/>
        </w:rPr>
        <w:t xml:space="preserve"> de 2015.</w:t>
      </w:r>
    </w:p>
    <w:p w:rsidR="00E10F47" w:rsidRDefault="00E10F47" w:rsidP="00994B89">
      <w:pPr>
        <w:spacing w:after="0"/>
        <w:jc w:val="right"/>
        <w:rPr>
          <w:rFonts w:ascii="Arial" w:hAnsi="Arial" w:cs="Arial"/>
          <w:sz w:val="28"/>
          <w:szCs w:val="28"/>
        </w:rPr>
      </w:pPr>
    </w:p>
    <w:p w:rsidR="00E10F47" w:rsidRDefault="00E10F47" w:rsidP="00994B89">
      <w:pPr>
        <w:spacing w:after="0"/>
        <w:jc w:val="right"/>
        <w:rPr>
          <w:rFonts w:ascii="Arial" w:hAnsi="Arial" w:cs="Arial"/>
          <w:sz w:val="28"/>
          <w:szCs w:val="28"/>
        </w:rPr>
      </w:pPr>
    </w:p>
    <w:p w:rsidR="00E10F47" w:rsidRDefault="00E10F47" w:rsidP="00994B89">
      <w:pPr>
        <w:spacing w:after="0"/>
        <w:jc w:val="right"/>
        <w:rPr>
          <w:rFonts w:ascii="Arial" w:hAnsi="Arial" w:cs="Arial"/>
          <w:sz w:val="28"/>
          <w:szCs w:val="28"/>
        </w:rPr>
      </w:pPr>
    </w:p>
    <w:p w:rsidR="00A55144" w:rsidRDefault="00A55144" w:rsidP="00875B6E">
      <w:pPr>
        <w:spacing w:after="30"/>
        <w:jc w:val="both"/>
        <w:rPr>
          <w:rFonts w:ascii="Arial" w:hAnsi="Arial" w:cs="Arial"/>
        </w:rPr>
      </w:pPr>
    </w:p>
    <w:p w:rsidR="00236E1F" w:rsidRPr="005106C8" w:rsidRDefault="00236E1F" w:rsidP="005106C8">
      <w:pPr>
        <w:autoSpaceDE w:val="0"/>
        <w:autoSpaceDN w:val="0"/>
        <w:adjustRightInd w:val="0"/>
        <w:spacing w:after="30" w:line="240" w:lineRule="auto"/>
        <w:jc w:val="center"/>
        <w:rPr>
          <w:rFonts w:ascii="Arial" w:hAnsi="Arial" w:cs="Arial"/>
          <w:b/>
          <w:bCs/>
        </w:rPr>
      </w:pPr>
      <w:r w:rsidRPr="005106C8">
        <w:rPr>
          <w:rFonts w:ascii="Arial" w:hAnsi="Arial" w:cs="Arial"/>
          <w:b/>
          <w:bCs/>
        </w:rPr>
        <w:lastRenderedPageBreak/>
        <w:t>MÉTODO DELPHI: APLICACIONES</w:t>
      </w:r>
      <w:r w:rsidR="00875B6E" w:rsidRPr="005106C8">
        <w:rPr>
          <w:rFonts w:ascii="Arial" w:hAnsi="Arial" w:cs="Arial"/>
          <w:b/>
          <w:bCs/>
        </w:rPr>
        <w:t xml:space="preserve"> </w:t>
      </w:r>
      <w:r w:rsidRPr="005106C8">
        <w:rPr>
          <w:rFonts w:ascii="Arial" w:hAnsi="Arial" w:cs="Arial"/>
          <w:b/>
          <w:bCs/>
        </w:rPr>
        <w:t>Y POSIBILIDADES EN LA GESTIÓN PROSPECTIVA</w:t>
      </w:r>
    </w:p>
    <w:p w:rsidR="005A21BC" w:rsidRPr="005106C8" w:rsidRDefault="00236E1F" w:rsidP="005106C8">
      <w:pPr>
        <w:spacing w:after="30"/>
        <w:jc w:val="center"/>
        <w:rPr>
          <w:rFonts w:ascii="Arial" w:hAnsi="Arial" w:cs="Arial"/>
          <w:b/>
          <w:bCs/>
        </w:rPr>
      </w:pPr>
      <w:r w:rsidRPr="005106C8">
        <w:rPr>
          <w:rFonts w:ascii="Arial" w:hAnsi="Arial" w:cs="Arial"/>
          <w:b/>
          <w:bCs/>
        </w:rPr>
        <w:t>DE LA INVESTIGACIÓN Y DESARROLLO</w:t>
      </w:r>
    </w:p>
    <w:p w:rsidR="005724A2" w:rsidRPr="005106C8" w:rsidRDefault="005724A2" w:rsidP="005106C8">
      <w:pPr>
        <w:spacing w:after="30"/>
        <w:jc w:val="center"/>
        <w:rPr>
          <w:rFonts w:ascii="Arial" w:hAnsi="Arial" w:cs="Arial"/>
          <w:b/>
          <w:bCs/>
        </w:rPr>
      </w:pPr>
    </w:p>
    <w:p w:rsidR="005724A2" w:rsidRPr="005106C8" w:rsidRDefault="005724A2" w:rsidP="005106C8">
      <w:pPr>
        <w:spacing w:after="30"/>
        <w:rPr>
          <w:rFonts w:ascii="Arial" w:hAnsi="Arial" w:cs="Arial"/>
          <w:b/>
          <w:bCs/>
        </w:rPr>
      </w:pPr>
      <w:r w:rsidRPr="005106C8">
        <w:rPr>
          <w:rFonts w:ascii="Arial" w:hAnsi="Arial" w:cs="Arial"/>
          <w:b/>
          <w:bCs/>
        </w:rPr>
        <w:t>Ventajas del Método Delphi:</w:t>
      </w:r>
    </w:p>
    <w:p w:rsidR="006018AA" w:rsidRPr="005106C8" w:rsidRDefault="006018AA"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*Permite obtener información de puntos de vista sobre temas muy amplios o muy específicos. Los Ejercicios Delphi son considerados “holísticos”, cubriendo una variedad muy amplia de campos.</w:t>
      </w:r>
    </w:p>
    <w:p w:rsidR="006018AA" w:rsidRPr="005106C8" w:rsidRDefault="006018AA"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*El horizonte de análisis puede ser variado.</w:t>
      </w:r>
    </w:p>
    <w:p w:rsidR="006018AA" w:rsidRPr="005106C8" w:rsidRDefault="006018AA"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*Permite la participación de un gran número de personas, sin que se forme el caos.</w:t>
      </w:r>
    </w:p>
    <w:p w:rsidR="006018AA" w:rsidRPr="005106C8" w:rsidRDefault="006018AA"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*Ayuda a explorar de forma sistemática y objetiva problemas que requie</w:t>
      </w:r>
      <w:r w:rsidR="009D31F8">
        <w:rPr>
          <w:rFonts w:ascii="Arial" w:hAnsi="Arial" w:cs="Arial"/>
          <w:sz w:val="22"/>
          <w:szCs w:val="22"/>
        </w:rPr>
        <w:t>ren la concurrencia y opinión c</w:t>
      </w:r>
      <w:r w:rsidRPr="005106C8">
        <w:rPr>
          <w:rFonts w:ascii="Arial" w:hAnsi="Arial" w:cs="Arial"/>
          <w:sz w:val="22"/>
          <w:szCs w:val="22"/>
        </w:rPr>
        <w:t>alificada.</w:t>
      </w:r>
    </w:p>
    <w:p w:rsidR="005724A2" w:rsidRPr="005106C8" w:rsidRDefault="006018AA" w:rsidP="005106C8">
      <w:pPr>
        <w:pStyle w:val="NormalWeb"/>
        <w:shd w:val="clear" w:color="auto" w:fill="FFFFFF"/>
        <w:spacing w:before="0" w:beforeAutospacing="0" w:after="30" w:afterAutospacing="0" w:line="300" w:lineRule="atLeast"/>
        <w:jc w:val="both"/>
        <w:rPr>
          <w:rFonts w:ascii="Arial" w:hAnsi="Arial" w:cs="Arial"/>
          <w:bCs/>
          <w:sz w:val="22"/>
          <w:szCs w:val="22"/>
        </w:rPr>
      </w:pPr>
      <w:r w:rsidRPr="005106C8">
        <w:rPr>
          <w:rFonts w:ascii="Arial" w:hAnsi="Arial" w:cs="Arial"/>
          <w:sz w:val="22"/>
          <w:szCs w:val="22"/>
        </w:rPr>
        <w:t>*Elimina o aminora los efectos negativos de las reuniones de grupo “Cara-Cara”.</w:t>
      </w:r>
    </w:p>
    <w:p w:rsidR="005724A2" w:rsidRPr="005106C8" w:rsidRDefault="005724A2" w:rsidP="005106C8">
      <w:pPr>
        <w:spacing w:after="30"/>
        <w:jc w:val="both"/>
        <w:rPr>
          <w:rFonts w:ascii="Arial" w:hAnsi="Arial" w:cs="Arial"/>
          <w:bCs/>
        </w:rPr>
      </w:pPr>
      <w:r w:rsidRPr="005106C8">
        <w:rPr>
          <w:rFonts w:ascii="Arial" w:hAnsi="Arial" w:cs="Arial"/>
          <w:bCs/>
        </w:rPr>
        <w:t>*Facilidad de llegar a una decisión final sin forzar falsos consensos.</w:t>
      </w:r>
    </w:p>
    <w:p w:rsidR="005724A2" w:rsidRPr="005106C8" w:rsidRDefault="005724A2" w:rsidP="005106C8">
      <w:pPr>
        <w:spacing w:after="30"/>
        <w:jc w:val="both"/>
        <w:rPr>
          <w:rFonts w:ascii="Arial" w:hAnsi="Arial" w:cs="Arial"/>
          <w:bCs/>
        </w:rPr>
      </w:pPr>
      <w:r w:rsidRPr="005106C8">
        <w:rPr>
          <w:rFonts w:ascii="Arial" w:hAnsi="Arial" w:cs="Arial"/>
          <w:bCs/>
        </w:rPr>
        <w:t>*El anonimato de los expertos evita presiones hacia la conformidad  con las ideas de los otros  evitándose el “efecto autoridad”.</w:t>
      </w:r>
    </w:p>
    <w:p w:rsidR="005724A2" w:rsidRPr="005106C8" w:rsidRDefault="005724A2" w:rsidP="005106C8">
      <w:pPr>
        <w:spacing w:after="30"/>
        <w:jc w:val="both"/>
        <w:rPr>
          <w:rFonts w:ascii="Arial" w:hAnsi="Arial" w:cs="Arial"/>
          <w:bCs/>
        </w:rPr>
      </w:pPr>
      <w:r w:rsidRPr="005106C8">
        <w:rPr>
          <w:rFonts w:ascii="Arial" w:hAnsi="Arial" w:cs="Arial"/>
          <w:bCs/>
        </w:rPr>
        <w:t>*Se evita la retroalimentación no controlada  mediante el uso de un cuestionario estructurado y el suministro de información filtrada por el comité de  dirección del estudio.</w:t>
      </w:r>
    </w:p>
    <w:p w:rsidR="00B611F3" w:rsidRPr="005106C8" w:rsidRDefault="00B611F3" w:rsidP="005106C8">
      <w:pPr>
        <w:spacing w:after="30"/>
        <w:jc w:val="both"/>
        <w:rPr>
          <w:rFonts w:ascii="Arial" w:hAnsi="Arial" w:cs="Arial"/>
          <w:bCs/>
        </w:rPr>
      </w:pPr>
    </w:p>
    <w:p w:rsidR="00B611F3" w:rsidRPr="005106C8" w:rsidRDefault="00B611F3" w:rsidP="005106C8">
      <w:pPr>
        <w:pStyle w:val="NormalWeb"/>
        <w:shd w:val="clear" w:color="auto" w:fill="FFFFFF"/>
        <w:spacing w:before="0" w:beforeAutospacing="0" w:after="30" w:afterAutospacing="0" w:line="300" w:lineRule="atLeast"/>
        <w:jc w:val="both"/>
        <w:rPr>
          <w:rStyle w:val="Textoennegrita"/>
          <w:rFonts w:ascii="Arial" w:hAnsi="Arial" w:cs="Arial"/>
          <w:sz w:val="22"/>
          <w:szCs w:val="22"/>
        </w:rPr>
      </w:pPr>
      <w:r w:rsidRPr="005106C8">
        <w:rPr>
          <w:rStyle w:val="Textoennegrita"/>
          <w:rFonts w:ascii="Arial" w:hAnsi="Arial" w:cs="Arial"/>
          <w:sz w:val="22"/>
          <w:szCs w:val="22"/>
        </w:rPr>
        <w:t>CARACTERÍSTICAS:</w:t>
      </w:r>
    </w:p>
    <w:p w:rsidR="00B611F3" w:rsidRPr="005106C8" w:rsidRDefault="00B611F3" w:rsidP="005106C8">
      <w:pPr>
        <w:pStyle w:val="NormalWeb"/>
        <w:shd w:val="clear" w:color="auto" w:fill="FFFFFF"/>
        <w:spacing w:before="0" w:beforeAutospacing="0" w:after="30" w:afterAutospacing="0" w:line="300" w:lineRule="atLeast"/>
        <w:jc w:val="both"/>
        <w:rPr>
          <w:rFonts w:ascii="Arial" w:hAnsi="Arial" w:cs="Arial"/>
          <w:sz w:val="22"/>
          <w:szCs w:val="22"/>
        </w:rPr>
      </w:pPr>
    </w:p>
    <w:p w:rsidR="00B611F3" w:rsidRPr="005106C8" w:rsidRDefault="00B611F3"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Style w:val="Textoennegrita"/>
          <w:rFonts w:ascii="Arial" w:hAnsi="Arial" w:cs="Arial"/>
          <w:sz w:val="22"/>
          <w:szCs w:val="22"/>
        </w:rPr>
        <w:t>Anonimato</w:t>
      </w:r>
      <w:r w:rsidRPr="005106C8">
        <w:rPr>
          <w:rFonts w:ascii="Arial" w:hAnsi="Arial" w:cs="Arial"/>
          <w:sz w:val="22"/>
          <w:szCs w:val="22"/>
        </w:rPr>
        <w:t>: Durante el Delphi ningún experto conoce la identidad de los otros que componen el grupo de debate.</w:t>
      </w:r>
    </w:p>
    <w:p w:rsidR="00B611F3" w:rsidRPr="005106C8" w:rsidRDefault="00B611F3"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Style w:val="Textoennegrita"/>
          <w:rFonts w:ascii="Arial" w:hAnsi="Arial" w:cs="Arial"/>
          <w:sz w:val="22"/>
          <w:szCs w:val="22"/>
        </w:rPr>
        <w:t>Iteración y realimentación controlada</w:t>
      </w:r>
      <w:r w:rsidRPr="005106C8">
        <w:rPr>
          <w:rFonts w:ascii="Arial" w:hAnsi="Arial" w:cs="Arial"/>
          <w:sz w:val="22"/>
          <w:szCs w:val="22"/>
        </w:rPr>
        <w:t>: La iteración se consigue al presentar varias veces el mismo cuestionario, lo que permite disminuir el espacio intercuartil, ya que se consigue que los expertos vayan conociendo los diferentes puntos y puedan ir modificando su opinión.</w:t>
      </w:r>
    </w:p>
    <w:p w:rsidR="00B611F3" w:rsidRPr="005106C8" w:rsidRDefault="00B611F3"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Style w:val="Textoennegrita"/>
          <w:rFonts w:ascii="Arial" w:hAnsi="Arial" w:cs="Arial"/>
          <w:sz w:val="22"/>
          <w:szCs w:val="22"/>
        </w:rPr>
        <w:t>Respuesta del grupo en forma estadística</w:t>
      </w:r>
      <w:r w:rsidRPr="005106C8">
        <w:rPr>
          <w:rFonts w:ascii="Arial" w:hAnsi="Arial" w:cs="Arial"/>
          <w:sz w:val="22"/>
          <w:szCs w:val="22"/>
        </w:rPr>
        <w:t>: La información que se presenta a los expertos no es solo el punto de vista de la mayoría sino que se presentan todas las opiniones indicando el grado de acuerdo que se ha obtenido.</w:t>
      </w:r>
    </w:p>
    <w:p w:rsidR="00B611F3" w:rsidRDefault="00B611F3" w:rsidP="006852B8">
      <w:pPr>
        <w:pStyle w:val="NormalWeb"/>
        <w:shd w:val="clear" w:color="auto" w:fill="FFFFFF"/>
        <w:spacing w:before="0" w:beforeAutospacing="0" w:after="30" w:afterAutospacing="0" w:line="300" w:lineRule="atLeast"/>
        <w:jc w:val="both"/>
        <w:rPr>
          <w:rFonts w:ascii="Arial" w:hAnsi="Arial" w:cs="Arial"/>
          <w:sz w:val="22"/>
          <w:szCs w:val="22"/>
        </w:rPr>
      </w:pPr>
      <w:r w:rsidRPr="005106C8">
        <w:rPr>
          <w:rStyle w:val="Textoennegrita"/>
          <w:rFonts w:ascii="Arial" w:hAnsi="Arial" w:cs="Arial"/>
          <w:sz w:val="22"/>
          <w:szCs w:val="22"/>
        </w:rPr>
        <w:t>Heterogeneidad</w:t>
      </w:r>
      <w:r w:rsidRPr="005106C8">
        <w:rPr>
          <w:rFonts w:ascii="Arial" w:hAnsi="Arial" w:cs="Arial"/>
          <w:sz w:val="22"/>
          <w:szCs w:val="22"/>
        </w:rPr>
        <w:t>: Pueden participar expertos de determinadas ramas de actividad sobre las mismas bases.</w:t>
      </w:r>
    </w:p>
    <w:p w:rsidR="006852B8" w:rsidRPr="005106C8" w:rsidRDefault="006852B8" w:rsidP="006852B8">
      <w:pPr>
        <w:pStyle w:val="NormalWeb"/>
        <w:shd w:val="clear" w:color="auto" w:fill="FFFFFF"/>
        <w:spacing w:before="0" w:beforeAutospacing="0" w:after="30" w:afterAutospacing="0" w:line="300" w:lineRule="atLeast"/>
        <w:jc w:val="both"/>
        <w:rPr>
          <w:rFonts w:ascii="Arial" w:hAnsi="Arial" w:cs="Arial"/>
          <w:bCs/>
          <w:sz w:val="22"/>
          <w:szCs w:val="22"/>
        </w:rPr>
      </w:pP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El método Delphi se engloba dentro de los métodos de prospectiva, que estudian el futuro, en lo que se refiere a la evolución de los factores del entorno tecno-socio-económico y sus interacciones.</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El primer estudio de Delphi fue realizado en 1950 por la Rand Corporation para la fuerza aérea de Estados Unidos, y se le dio el nombre de Proyecto Delphi. Su objetivo era la aplicación de la opinión de expertos a la selección de un sistema industrial norteamericano óptimo y la estimación del número de bombas requeridas para reducir la producción de municiones hasta un cierto monto.</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 Es un método de estructuración de un proceso de comunicación grupal que es efectivo a la hora de permitir a un grupo de individuos, como un todo, tratar un problema com</w:t>
      </w:r>
      <w:r w:rsidR="00F0318C">
        <w:rPr>
          <w:rFonts w:ascii="Arial" w:hAnsi="Arial" w:cs="Arial"/>
          <w:sz w:val="22"/>
          <w:szCs w:val="22"/>
        </w:rPr>
        <w:t xml:space="preserve">plejo. </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lastRenderedPageBreak/>
        <w:t>La capacidad de predicción de la Delphi se basa en la utilización sistemática de un juicio intuitivo emitido por un grupo de expertos.</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El objetivo de los cuestionarios sucesivos, es “disminuir el espacio intercuartil, esto es cuanto se desvía la opinión del experto de la opinión del conjunto, precisando la mediana”, de las respuestas obtenidas.</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Dentro de los métodos de pronóstico, habitualmente se clasifica al método Delphi dentro de los métodos cualitativos o subjetivos.</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 La calidad de los resultados depende, sobre todo, del cuidado que se ponga en la elaboración del cuestionario y en la elección de los expertos consultados.</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Este método se emplea bajo las siguientes condiciones:</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*No existen datos históricos con los que trabajar</w:t>
      </w:r>
      <w:r w:rsidR="004F0D09">
        <w:rPr>
          <w:rFonts w:ascii="Arial" w:hAnsi="Arial" w:cs="Arial"/>
          <w:sz w:val="22"/>
          <w:szCs w:val="22"/>
        </w:rPr>
        <w:t>.</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*El impacto de los factores externos tiene más influencia en la evolución que el de los internos</w:t>
      </w:r>
      <w:r w:rsidR="004F0D09">
        <w:rPr>
          <w:rFonts w:ascii="Arial" w:hAnsi="Arial" w:cs="Arial"/>
          <w:sz w:val="22"/>
          <w:szCs w:val="22"/>
        </w:rPr>
        <w:t>.</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 Las consideraciones éticas y morales dominan sobre las económicas y tecnológicas en un proceso evolutivo.</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*Cuando el problema no se presta para el uso de una técnica analítica precisa.</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*Cuando se desea mantener la heterogeneidad de los participantes a fin de asegura</w:t>
      </w:r>
      <w:r w:rsidR="004F0D09">
        <w:rPr>
          <w:rFonts w:ascii="Arial" w:hAnsi="Arial" w:cs="Arial"/>
          <w:sz w:val="22"/>
          <w:szCs w:val="22"/>
        </w:rPr>
        <w:t>r</w:t>
      </w:r>
      <w:r w:rsidRPr="005106C8">
        <w:rPr>
          <w:rFonts w:ascii="Arial" w:hAnsi="Arial" w:cs="Arial"/>
          <w:sz w:val="22"/>
          <w:szCs w:val="22"/>
        </w:rPr>
        <w:t xml:space="preserve"> la validez de los resultados</w:t>
      </w:r>
      <w:r w:rsidR="004F0D09">
        <w:rPr>
          <w:rFonts w:ascii="Arial" w:hAnsi="Arial" w:cs="Arial"/>
          <w:sz w:val="22"/>
          <w:szCs w:val="22"/>
        </w:rPr>
        <w:t>.</w:t>
      </w:r>
    </w:p>
    <w:p w:rsidR="006737E3" w:rsidRPr="005106C8" w:rsidRDefault="0014189E" w:rsidP="005106C8">
      <w:pPr>
        <w:pStyle w:val="NormalWeb"/>
        <w:shd w:val="clear" w:color="auto" w:fill="FFFFFF"/>
        <w:spacing w:before="0" w:beforeAutospacing="0" w:after="30" w:afterAutospacing="0" w:line="300" w:lineRule="atLeast"/>
        <w:jc w:val="both"/>
        <w:rPr>
          <w:rFonts w:ascii="Arial" w:hAnsi="Arial" w:cs="Arial"/>
          <w:sz w:val="22"/>
          <w:szCs w:val="22"/>
        </w:rPr>
      </w:pPr>
      <w:r w:rsidRPr="005106C8">
        <w:rPr>
          <w:rFonts w:ascii="Arial" w:hAnsi="Arial" w:cs="Arial"/>
          <w:sz w:val="22"/>
          <w:szCs w:val="22"/>
        </w:rPr>
        <w:t> *Cuando el tema en estudio requiere de la participación de individuos expertos en distintas áreas del conocimiento.</w:t>
      </w:r>
    </w:p>
    <w:p w:rsidR="0014189E" w:rsidRPr="005106C8" w:rsidRDefault="0014189E" w:rsidP="005106C8">
      <w:pPr>
        <w:pStyle w:val="NormalWeb"/>
        <w:shd w:val="clear" w:color="auto" w:fill="FFFFFF"/>
        <w:spacing w:before="0" w:beforeAutospacing="0" w:after="30" w:afterAutospacing="0" w:line="300" w:lineRule="atLeast"/>
        <w:jc w:val="both"/>
        <w:rPr>
          <w:rFonts w:ascii="Arial" w:hAnsi="Arial" w:cs="Arial"/>
          <w:b/>
          <w:bCs/>
          <w:sz w:val="22"/>
          <w:szCs w:val="22"/>
        </w:rPr>
      </w:pPr>
    </w:p>
    <w:p w:rsidR="00636BE6" w:rsidRPr="005106C8" w:rsidRDefault="00636BE6" w:rsidP="005106C8">
      <w:pPr>
        <w:spacing w:after="30"/>
        <w:jc w:val="both"/>
        <w:rPr>
          <w:rFonts w:ascii="Arial" w:hAnsi="Arial" w:cs="Arial"/>
          <w:bCs/>
        </w:rPr>
      </w:pPr>
      <w:r w:rsidRPr="005106C8">
        <w:rPr>
          <w:rFonts w:ascii="Arial" w:hAnsi="Arial" w:cs="Arial"/>
          <w:bCs/>
        </w:rPr>
        <w:t>Un Delphi permite que se manifiesten la convergencia  o divergencia de opiniones  y la construcción de consensos en torno  a ideas precisas, lo que se va haciendo evidentemente en los cuestionarios sucesivos.</w:t>
      </w:r>
    </w:p>
    <w:p w:rsidR="00680A26" w:rsidRPr="005106C8" w:rsidRDefault="00680A26" w:rsidP="005106C8">
      <w:pPr>
        <w:spacing w:after="30"/>
        <w:jc w:val="both"/>
        <w:rPr>
          <w:rFonts w:ascii="Arial" w:hAnsi="Arial" w:cs="Arial"/>
          <w:bCs/>
        </w:rPr>
      </w:pPr>
      <w:r w:rsidRPr="005106C8">
        <w:rPr>
          <w:rFonts w:ascii="Arial" w:hAnsi="Arial" w:cs="Arial"/>
          <w:bCs/>
        </w:rPr>
        <w:t xml:space="preserve">Sin duda, la flexibilidad de este método constituye una oportunidad de maximización de sus posibilidades si se complementa  con otros métodos prospectivos, no solo cualitativos si no también cuantitativos, es decir los que son, considerados </w:t>
      </w:r>
      <w:r w:rsidR="0068062A" w:rsidRPr="005106C8">
        <w:rPr>
          <w:rFonts w:ascii="Arial" w:hAnsi="Arial" w:cs="Arial"/>
          <w:bCs/>
        </w:rPr>
        <w:t>más</w:t>
      </w:r>
      <w:r w:rsidRPr="005106C8">
        <w:rPr>
          <w:rFonts w:ascii="Arial" w:hAnsi="Arial" w:cs="Arial"/>
          <w:bCs/>
        </w:rPr>
        <w:t xml:space="preserve"> duros que aquel desde la óptica plantea</w:t>
      </w:r>
      <w:r w:rsidR="009F257A">
        <w:rPr>
          <w:rFonts w:ascii="Arial" w:hAnsi="Arial" w:cs="Arial"/>
          <w:bCs/>
        </w:rPr>
        <w:t>da por Medina y otros aunque tal</w:t>
      </w:r>
      <w:r w:rsidRPr="005106C8">
        <w:rPr>
          <w:rFonts w:ascii="Arial" w:hAnsi="Arial" w:cs="Arial"/>
          <w:bCs/>
        </w:rPr>
        <w:t xml:space="preserve"> integración debe responder a un criterio  que tome en cuenta  las limitaciones de cada una de las herramientas  involucradas en el análisis.</w:t>
      </w:r>
    </w:p>
    <w:p w:rsidR="0068062A" w:rsidRPr="005106C8" w:rsidRDefault="0068062A" w:rsidP="005106C8">
      <w:pPr>
        <w:spacing w:after="30"/>
        <w:jc w:val="both"/>
        <w:rPr>
          <w:rFonts w:ascii="Arial" w:hAnsi="Arial" w:cs="Arial"/>
          <w:bCs/>
        </w:rPr>
      </w:pPr>
      <w:r w:rsidRPr="005106C8">
        <w:rPr>
          <w:rFonts w:ascii="Arial" w:hAnsi="Arial" w:cs="Arial"/>
          <w:bCs/>
        </w:rPr>
        <w:t>La principal ventaja de este enfoque, más allá de todo esto, es su capacidad de generar un mayor consenso, por las interacciones de cada participante de un determinado estudio  con actores no vinculados  en forma directa al mismo asentándose de este modo sus opiniones sobre una base intersubjetiva.</w:t>
      </w:r>
    </w:p>
    <w:p w:rsidR="00841EC6" w:rsidRPr="005106C8" w:rsidRDefault="00841EC6" w:rsidP="005106C8">
      <w:pPr>
        <w:spacing w:after="30"/>
        <w:jc w:val="both"/>
        <w:rPr>
          <w:rFonts w:ascii="Arial" w:hAnsi="Arial" w:cs="Arial"/>
          <w:bCs/>
        </w:rPr>
      </w:pPr>
      <w:r w:rsidRPr="005106C8">
        <w:rPr>
          <w:rFonts w:ascii="Arial" w:hAnsi="Arial" w:cs="Arial"/>
          <w:bCs/>
        </w:rPr>
        <w:t xml:space="preserve">Esto en el caso de la gestión prospectiva de la investigación y desarrollo, cobra especial relevancia, dado que contribuirá  significativamente  a la formulación de políticas de ciencia  y tecnología orientadas a integrar el quehacer científico de las universidades y los procesos de innovación  tecnológica de las empresas, lo que se traducirá en acciones  para la promoción del trabajo de  investigación  en red en las instituciones  de educación superior y la transparencia efectiva del conocimiento  </w:t>
      </w:r>
      <w:r w:rsidR="00646E66" w:rsidRPr="005106C8">
        <w:rPr>
          <w:rFonts w:ascii="Arial" w:hAnsi="Arial" w:cs="Arial"/>
          <w:bCs/>
        </w:rPr>
        <w:t>así</w:t>
      </w:r>
      <w:r w:rsidRPr="005106C8">
        <w:rPr>
          <w:rFonts w:ascii="Arial" w:hAnsi="Arial" w:cs="Arial"/>
          <w:bCs/>
        </w:rPr>
        <w:t xml:space="preserve"> generado  a los espacios productivos, dando lugar  a un circulo virtuoso  que constantemente añadiría  valor ya que la tecnología  derivada  de ese proceso podría  maximizar las capacidades de las universidades  para la generación de nuevo conocimiento. </w:t>
      </w:r>
    </w:p>
    <w:p w:rsidR="00485365" w:rsidRPr="005106C8" w:rsidRDefault="00485365" w:rsidP="005106C8">
      <w:pPr>
        <w:spacing w:after="30"/>
        <w:jc w:val="both"/>
        <w:rPr>
          <w:rFonts w:ascii="Arial" w:hAnsi="Arial" w:cs="Arial"/>
          <w:bCs/>
        </w:rPr>
      </w:pPr>
      <w:r w:rsidRPr="005106C8">
        <w:rPr>
          <w:rFonts w:ascii="Arial" w:hAnsi="Arial" w:cs="Arial"/>
          <w:bCs/>
        </w:rPr>
        <w:lastRenderedPageBreak/>
        <w:t>En América Latina, y particularmente en Venezuela, donde tradicionalmente la ciencia y la tecnología no han ocupado un lugar central en las políticas  de desarrollo, enfoque como este podrían  ayudar a sentar unas bases sólidas para el mismo, ya que  es precisamente en ambientes tan complejos  e inciertos como estos donde se requiere de un mayor consenso, por cuanto permite asumir mayores riesgos.</w:t>
      </w:r>
    </w:p>
    <w:p w:rsidR="0003690D" w:rsidRPr="005106C8" w:rsidRDefault="0003690D" w:rsidP="005106C8">
      <w:pPr>
        <w:spacing w:after="30"/>
        <w:jc w:val="both"/>
        <w:rPr>
          <w:rFonts w:ascii="Arial" w:hAnsi="Arial" w:cs="Arial"/>
          <w:bCs/>
        </w:rPr>
      </w:pPr>
      <w:r w:rsidRPr="005106C8">
        <w:rPr>
          <w:rFonts w:ascii="Arial" w:hAnsi="Arial" w:cs="Arial"/>
          <w:bCs/>
        </w:rPr>
        <w:t xml:space="preserve">Hoy </w:t>
      </w:r>
      <w:r w:rsidR="00790980" w:rsidRPr="005106C8">
        <w:rPr>
          <w:rFonts w:ascii="Arial" w:hAnsi="Arial" w:cs="Arial"/>
          <w:bCs/>
        </w:rPr>
        <w:t>más</w:t>
      </w:r>
      <w:r w:rsidRPr="005106C8">
        <w:rPr>
          <w:rFonts w:ascii="Arial" w:hAnsi="Arial" w:cs="Arial"/>
          <w:bCs/>
        </w:rPr>
        <w:t xml:space="preserve"> que nunca cobra especial relevancia lo señalado por  Alan Porter, quien sugiere  que se necesitan  nuevos métodos  de análisis de futuros  para enfrentar ocho desafíos  contemporáneos inherentes  a los procesos de ciencia, tecnología e innovación, a saber:</w:t>
      </w:r>
    </w:p>
    <w:p w:rsidR="003420C5" w:rsidRPr="005106C8" w:rsidRDefault="003420C5" w:rsidP="005106C8">
      <w:pPr>
        <w:spacing w:after="30"/>
        <w:jc w:val="both"/>
        <w:rPr>
          <w:rFonts w:ascii="Arial" w:hAnsi="Arial" w:cs="Arial"/>
          <w:bCs/>
        </w:rPr>
      </w:pPr>
      <w:r w:rsidRPr="005106C8">
        <w:rPr>
          <w:rFonts w:ascii="Arial" w:hAnsi="Arial" w:cs="Arial"/>
          <w:bCs/>
        </w:rPr>
        <w:t xml:space="preserve">*La cambiante naturaleza del cambio tecnológico, incrementada por la </w:t>
      </w:r>
      <w:r w:rsidR="005B2E0E" w:rsidRPr="005106C8">
        <w:rPr>
          <w:rFonts w:ascii="Arial" w:hAnsi="Arial" w:cs="Arial"/>
          <w:bCs/>
        </w:rPr>
        <w:t>innovación</w:t>
      </w:r>
      <w:r w:rsidRPr="005106C8">
        <w:rPr>
          <w:rFonts w:ascii="Arial" w:hAnsi="Arial" w:cs="Arial"/>
          <w:bCs/>
        </w:rPr>
        <w:t xml:space="preserve"> basada en la ciencia.</w:t>
      </w:r>
    </w:p>
    <w:p w:rsidR="003420C5" w:rsidRPr="005106C8" w:rsidRDefault="003420C5" w:rsidP="005106C8">
      <w:pPr>
        <w:spacing w:after="30"/>
        <w:jc w:val="both"/>
        <w:rPr>
          <w:rFonts w:ascii="Arial" w:hAnsi="Arial" w:cs="Arial"/>
          <w:bCs/>
        </w:rPr>
      </w:pPr>
      <w:r w:rsidRPr="005106C8">
        <w:rPr>
          <w:rFonts w:ascii="Arial" w:hAnsi="Arial" w:cs="Arial"/>
          <w:bCs/>
        </w:rPr>
        <w:t>*La amplitud de asuntos estratégicos en juego, siendo la competitividad una fuerza equiparable al desarrollo de capacidades militares.</w:t>
      </w:r>
    </w:p>
    <w:p w:rsidR="003420C5" w:rsidRPr="005106C8" w:rsidRDefault="003420C5" w:rsidP="005106C8">
      <w:pPr>
        <w:spacing w:after="30"/>
        <w:jc w:val="both"/>
        <w:rPr>
          <w:rFonts w:ascii="Arial" w:hAnsi="Arial" w:cs="Arial"/>
          <w:bCs/>
        </w:rPr>
      </w:pPr>
      <w:r w:rsidRPr="005106C8">
        <w:rPr>
          <w:rFonts w:ascii="Arial" w:hAnsi="Arial" w:cs="Arial"/>
          <w:bCs/>
        </w:rPr>
        <w:t>*La oportunidad de explorar los recursos de la información electrónica.</w:t>
      </w:r>
    </w:p>
    <w:p w:rsidR="003420C5" w:rsidRPr="005106C8" w:rsidRDefault="003420C5" w:rsidP="005106C8">
      <w:pPr>
        <w:spacing w:after="30"/>
        <w:jc w:val="both"/>
        <w:rPr>
          <w:rFonts w:ascii="Arial" w:hAnsi="Arial" w:cs="Arial"/>
          <w:bCs/>
        </w:rPr>
      </w:pPr>
      <w:r w:rsidRPr="005106C8">
        <w:rPr>
          <w:rFonts w:ascii="Arial" w:hAnsi="Arial" w:cs="Arial"/>
          <w:bCs/>
        </w:rPr>
        <w:t>*La renovada atención a los resultados sociales</w:t>
      </w:r>
      <w:r w:rsidR="00997F12" w:rsidRPr="005106C8">
        <w:rPr>
          <w:rFonts w:ascii="Arial" w:hAnsi="Arial" w:cs="Arial"/>
          <w:bCs/>
        </w:rPr>
        <w:t xml:space="preserve"> </w:t>
      </w:r>
      <w:r w:rsidRPr="005106C8">
        <w:rPr>
          <w:rFonts w:ascii="Arial" w:hAnsi="Arial" w:cs="Arial"/>
          <w:bCs/>
        </w:rPr>
        <w:t>(por ejemplo, la sustentabilidad).</w:t>
      </w:r>
    </w:p>
    <w:p w:rsidR="003420C5" w:rsidRPr="005106C8" w:rsidRDefault="003420C5" w:rsidP="005106C8">
      <w:pPr>
        <w:spacing w:after="30"/>
        <w:jc w:val="both"/>
        <w:rPr>
          <w:rFonts w:ascii="Arial" w:hAnsi="Arial" w:cs="Arial"/>
          <w:bCs/>
        </w:rPr>
      </w:pPr>
      <w:r w:rsidRPr="005106C8">
        <w:rPr>
          <w:rFonts w:ascii="Arial" w:hAnsi="Arial" w:cs="Arial"/>
          <w:bCs/>
        </w:rPr>
        <w:t xml:space="preserve">*El desarrollo de la capacidad de manejar  la complejidad  en los sistemas de innovación </w:t>
      </w:r>
      <w:r w:rsidR="00E43A5B" w:rsidRPr="005106C8">
        <w:rPr>
          <w:rFonts w:ascii="Arial" w:hAnsi="Arial" w:cs="Arial"/>
          <w:bCs/>
        </w:rPr>
        <w:t xml:space="preserve">      </w:t>
      </w:r>
      <w:r w:rsidRPr="005106C8">
        <w:rPr>
          <w:rFonts w:ascii="Arial" w:hAnsi="Arial" w:cs="Arial"/>
          <w:bCs/>
        </w:rPr>
        <w:t>tecnológica.</w:t>
      </w:r>
    </w:p>
    <w:p w:rsidR="003420C5" w:rsidRPr="005106C8" w:rsidRDefault="003420C5" w:rsidP="005106C8">
      <w:pPr>
        <w:spacing w:after="30"/>
        <w:jc w:val="both"/>
        <w:rPr>
          <w:rFonts w:ascii="Arial" w:hAnsi="Arial" w:cs="Arial"/>
          <w:bCs/>
        </w:rPr>
      </w:pPr>
      <w:r w:rsidRPr="005106C8">
        <w:rPr>
          <w:rFonts w:ascii="Arial" w:hAnsi="Arial" w:cs="Arial"/>
          <w:bCs/>
        </w:rPr>
        <w:t xml:space="preserve">*Ir </w:t>
      </w:r>
      <w:r w:rsidR="005B2E0E" w:rsidRPr="005106C8">
        <w:rPr>
          <w:rFonts w:ascii="Arial" w:hAnsi="Arial" w:cs="Arial"/>
          <w:bCs/>
        </w:rPr>
        <w:t>más</w:t>
      </w:r>
      <w:r w:rsidRPr="005106C8">
        <w:rPr>
          <w:rFonts w:ascii="Arial" w:hAnsi="Arial" w:cs="Arial"/>
          <w:bCs/>
        </w:rPr>
        <w:t xml:space="preserve"> </w:t>
      </w:r>
      <w:r w:rsidR="005B2E0E" w:rsidRPr="005106C8">
        <w:rPr>
          <w:rFonts w:ascii="Arial" w:hAnsi="Arial" w:cs="Arial"/>
          <w:bCs/>
        </w:rPr>
        <w:t>allá</w:t>
      </w:r>
      <w:r w:rsidRPr="005106C8">
        <w:rPr>
          <w:rFonts w:ascii="Arial" w:hAnsi="Arial" w:cs="Arial"/>
          <w:bCs/>
        </w:rPr>
        <w:t xml:space="preserve"> de la gestión tecnológica adaptativa para enfrentar  incertidumbres  irreductibles y </w:t>
      </w:r>
      <w:r w:rsidR="00E43A5B" w:rsidRPr="005106C8">
        <w:rPr>
          <w:rFonts w:ascii="Arial" w:hAnsi="Arial" w:cs="Arial"/>
          <w:bCs/>
        </w:rPr>
        <w:t xml:space="preserve">   </w:t>
      </w:r>
      <w:r w:rsidRPr="005106C8">
        <w:rPr>
          <w:rFonts w:ascii="Arial" w:hAnsi="Arial" w:cs="Arial"/>
          <w:bCs/>
        </w:rPr>
        <w:t>tecnológicas  disruptivas.</w:t>
      </w:r>
    </w:p>
    <w:p w:rsidR="003420C5" w:rsidRPr="005106C8" w:rsidRDefault="003420C5" w:rsidP="005106C8">
      <w:pPr>
        <w:spacing w:after="30"/>
        <w:jc w:val="both"/>
        <w:rPr>
          <w:rFonts w:ascii="Arial" w:hAnsi="Arial" w:cs="Arial"/>
          <w:bCs/>
        </w:rPr>
      </w:pPr>
      <w:r w:rsidRPr="005106C8">
        <w:rPr>
          <w:rFonts w:ascii="Arial" w:hAnsi="Arial" w:cs="Arial"/>
          <w:bCs/>
        </w:rPr>
        <w:t>*Enfrentar la discontinuidad  y los avances de innovación radical.</w:t>
      </w:r>
    </w:p>
    <w:p w:rsidR="00F81CFD" w:rsidRPr="005106C8" w:rsidRDefault="0020652E" w:rsidP="005106C8">
      <w:pPr>
        <w:spacing w:after="30"/>
        <w:jc w:val="both"/>
        <w:rPr>
          <w:rFonts w:ascii="Arial" w:hAnsi="Arial" w:cs="Arial"/>
          <w:bCs/>
        </w:rPr>
      </w:pPr>
      <w:r w:rsidRPr="005106C8">
        <w:rPr>
          <w:rFonts w:ascii="Arial" w:hAnsi="Arial" w:cs="Arial"/>
          <w:bCs/>
        </w:rPr>
        <w:t xml:space="preserve">No cabe duda que la ciencia y la tecnología constituyen uno de los principales pilares del desarrollo de los países, por lo que cualquier herramienta que contribuya a identificar oportunidades  en esa área y a establecer las mejores vías para aprovecharlas, </w:t>
      </w:r>
      <w:r w:rsidR="00997F12" w:rsidRPr="005106C8">
        <w:rPr>
          <w:rFonts w:ascii="Arial" w:hAnsi="Arial" w:cs="Arial"/>
          <w:bCs/>
        </w:rPr>
        <w:t>debería</w:t>
      </w:r>
      <w:r w:rsidRPr="005106C8">
        <w:rPr>
          <w:rFonts w:ascii="Arial" w:hAnsi="Arial" w:cs="Arial"/>
          <w:bCs/>
        </w:rPr>
        <w:t xml:space="preserve"> convertirse en objeto de especial  atención de quienes  tienen la responsabilidad de definir las políticas, a todo nivel, en esa materia.</w:t>
      </w:r>
    </w:p>
    <w:p w:rsidR="0020652E" w:rsidRPr="005106C8" w:rsidRDefault="0020652E" w:rsidP="005106C8">
      <w:pPr>
        <w:spacing w:after="30"/>
        <w:jc w:val="both"/>
        <w:rPr>
          <w:rFonts w:ascii="Arial" w:hAnsi="Arial" w:cs="Arial"/>
          <w:bCs/>
        </w:rPr>
      </w:pPr>
      <w:r w:rsidRPr="005106C8">
        <w:rPr>
          <w:rFonts w:ascii="Arial" w:hAnsi="Arial" w:cs="Arial"/>
          <w:bCs/>
        </w:rPr>
        <w:t>En tal sentido, el Delphi se ha erigido en una de las piezas metodológicas  fundamentales de la prospectiva, siendo particularmente útil en la construcción de sistemas científicos  y tecnológicos capaces  de satisfacer las necesidades y demandas  de los sistemas sociales  de los que forman parte.</w:t>
      </w:r>
    </w:p>
    <w:p w:rsidR="0020652E" w:rsidRPr="005106C8" w:rsidRDefault="0020652E" w:rsidP="005106C8">
      <w:pPr>
        <w:spacing w:after="30"/>
        <w:jc w:val="both"/>
        <w:rPr>
          <w:rFonts w:ascii="Arial" w:hAnsi="Arial" w:cs="Arial"/>
          <w:bCs/>
        </w:rPr>
      </w:pPr>
      <w:r w:rsidRPr="005106C8">
        <w:rPr>
          <w:rFonts w:ascii="Arial" w:hAnsi="Arial" w:cs="Arial"/>
          <w:bCs/>
        </w:rPr>
        <w:t xml:space="preserve">Esto ha conducido al planteamiento de nuevos esquemas metodológicos  orientados a incrementar al potencial del Delphi, siendo uno de los </w:t>
      </w:r>
      <w:r w:rsidR="00945E37" w:rsidRPr="005106C8">
        <w:rPr>
          <w:rFonts w:ascii="Arial" w:hAnsi="Arial" w:cs="Arial"/>
          <w:bCs/>
        </w:rPr>
        <w:t>más</w:t>
      </w:r>
      <w:r w:rsidRPr="005106C8">
        <w:rPr>
          <w:rFonts w:ascii="Arial" w:hAnsi="Arial" w:cs="Arial"/>
          <w:bCs/>
        </w:rPr>
        <w:t xml:space="preserve"> atractivos  el denominado “Delphi” 2.0”, </w:t>
      </w:r>
      <w:r w:rsidR="00DA59B4" w:rsidRPr="005106C8">
        <w:rPr>
          <w:rFonts w:ascii="Arial" w:hAnsi="Arial" w:cs="Arial"/>
          <w:bCs/>
        </w:rPr>
        <w:t>que con la integración de las tecnologías  de la información y la comunicación, particularmente Internet, permite una mayor interacción, y retroalimentación, resultado del surgimiento  de redes de expertos  y de información de calidad en torno a áreas temáticas específicas.</w:t>
      </w:r>
    </w:p>
    <w:p w:rsidR="005C65A0" w:rsidRPr="005106C8" w:rsidRDefault="005C65A0" w:rsidP="005106C8">
      <w:pPr>
        <w:spacing w:after="30"/>
        <w:jc w:val="both"/>
        <w:rPr>
          <w:rFonts w:ascii="Arial" w:hAnsi="Arial" w:cs="Arial"/>
          <w:bCs/>
        </w:rPr>
      </w:pPr>
      <w:r w:rsidRPr="005106C8">
        <w:rPr>
          <w:rFonts w:ascii="Arial" w:hAnsi="Arial" w:cs="Arial"/>
          <w:bCs/>
        </w:rPr>
        <w:t xml:space="preserve">Todo ello hace  del Delphi una herramienta  idónea para la formulación con visión </w:t>
      </w:r>
      <w:r w:rsidR="00997F12" w:rsidRPr="005106C8">
        <w:rPr>
          <w:rFonts w:ascii="Arial" w:hAnsi="Arial" w:cs="Arial"/>
          <w:bCs/>
        </w:rPr>
        <w:t>pro</w:t>
      </w:r>
      <w:r w:rsidRPr="005106C8">
        <w:rPr>
          <w:rFonts w:ascii="Arial" w:hAnsi="Arial" w:cs="Arial"/>
          <w:bCs/>
        </w:rPr>
        <w:t xml:space="preserve">spectiva, en </w:t>
      </w:r>
      <w:r w:rsidR="00997F12" w:rsidRPr="005106C8">
        <w:rPr>
          <w:rFonts w:ascii="Arial" w:hAnsi="Arial" w:cs="Arial"/>
          <w:bCs/>
        </w:rPr>
        <w:t>América</w:t>
      </w:r>
      <w:r w:rsidRPr="005106C8">
        <w:rPr>
          <w:rFonts w:ascii="Arial" w:hAnsi="Arial" w:cs="Arial"/>
          <w:bCs/>
        </w:rPr>
        <w:t xml:space="preserve"> Latina, de políticas científicas y </w:t>
      </w:r>
      <w:r w:rsidR="00997F12" w:rsidRPr="005106C8">
        <w:rPr>
          <w:rFonts w:ascii="Arial" w:hAnsi="Arial" w:cs="Arial"/>
          <w:bCs/>
        </w:rPr>
        <w:t>tecnologías que articulen  los dis</w:t>
      </w:r>
      <w:r w:rsidRPr="005106C8">
        <w:rPr>
          <w:rFonts w:ascii="Arial" w:hAnsi="Arial" w:cs="Arial"/>
          <w:bCs/>
        </w:rPr>
        <w:t xml:space="preserve">tintos </w:t>
      </w:r>
      <w:r w:rsidR="00997F12" w:rsidRPr="005106C8">
        <w:rPr>
          <w:rFonts w:ascii="Arial" w:hAnsi="Arial" w:cs="Arial"/>
          <w:bCs/>
        </w:rPr>
        <w:t>componentes</w:t>
      </w:r>
      <w:r w:rsidRPr="005106C8">
        <w:rPr>
          <w:rFonts w:ascii="Arial" w:hAnsi="Arial" w:cs="Arial"/>
          <w:bCs/>
        </w:rPr>
        <w:t xml:space="preserve">  del sistema, para </w:t>
      </w:r>
      <w:r w:rsidR="00997F12" w:rsidRPr="005106C8">
        <w:rPr>
          <w:rFonts w:ascii="Arial" w:hAnsi="Arial" w:cs="Arial"/>
          <w:bCs/>
        </w:rPr>
        <w:t>así</w:t>
      </w:r>
      <w:r w:rsidRPr="005106C8">
        <w:rPr>
          <w:rFonts w:ascii="Arial" w:hAnsi="Arial" w:cs="Arial"/>
          <w:bCs/>
        </w:rPr>
        <w:t xml:space="preserve"> generar soluciones efectivas a los </w:t>
      </w:r>
      <w:r w:rsidR="00997F12" w:rsidRPr="005106C8">
        <w:rPr>
          <w:rFonts w:ascii="Arial" w:hAnsi="Arial" w:cs="Arial"/>
          <w:bCs/>
        </w:rPr>
        <w:t>múltiples</w:t>
      </w:r>
      <w:r w:rsidRPr="005106C8">
        <w:rPr>
          <w:rFonts w:ascii="Arial" w:hAnsi="Arial" w:cs="Arial"/>
          <w:bCs/>
        </w:rPr>
        <w:t xml:space="preserve"> problemas que agobian  a la región en general y a países  como Venezuela  en particular.</w:t>
      </w:r>
    </w:p>
    <w:p w:rsidR="0020652E" w:rsidRPr="005106C8" w:rsidRDefault="0020652E" w:rsidP="005106C8">
      <w:pPr>
        <w:spacing w:after="30"/>
        <w:jc w:val="both"/>
        <w:rPr>
          <w:rFonts w:ascii="Arial" w:hAnsi="Arial" w:cs="Arial"/>
          <w:bCs/>
        </w:rPr>
      </w:pPr>
    </w:p>
    <w:p w:rsidR="005724A2" w:rsidRPr="005106C8" w:rsidRDefault="005724A2" w:rsidP="005106C8">
      <w:pPr>
        <w:spacing w:after="30"/>
        <w:jc w:val="both"/>
        <w:rPr>
          <w:rFonts w:ascii="Arial" w:hAnsi="Arial" w:cs="Arial"/>
          <w:b/>
          <w:bCs/>
        </w:rPr>
      </w:pPr>
    </w:p>
    <w:p w:rsidR="00236E1F" w:rsidRPr="005106C8" w:rsidRDefault="00236E1F" w:rsidP="005106C8">
      <w:pPr>
        <w:spacing w:after="30"/>
        <w:jc w:val="center"/>
        <w:rPr>
          <w:rFonts w:ascii="Arial" w:hAnsi="Arial" w:cs="Arial"/>
          <w:b/>
          <w:bCs/>
        </w:rPr>
      </w:pPr>
    </w:p>
    <w:p w:rsidR="0064750B" w:rsidRPr="005106C8" w:rsidRDefault="0064750B" w:rsidP="005106C8">
      <w:pPr>
        <w:spacing w:after="30"/>
        <w:jc w:val="both"/>
        <w:rPr>
          <w:rFonts w:ascii="Arial" w:hAnsi="Arial" w:cs="Arial"/>
        </w:rPr>
      </w:pPr>
    </w:p>
    <w:p w:rsidR="00444E18" w:rsidRPr="005106C8" w:rsidRDefault="00444E18" w:rsidP="005106C8">
      <w:pPr>
        <w:spacing w:after="30"/>
        <w:jc w:val="both"/>
        <w:rPr>
          <w:rFonts w:ascii="Arial" w:hAnsi="Arial" w:cs="Arial"/>
        </w:rPr>
      </w:pPr>
    </w:p>
    <w:p w:rsidR="00875B6E" w:rsidRPr="005106C8" w:rsidRDefault="00875B6E" w:rsidP="005106C8">
      <w:pPr>
        <w:spacing w:after="30"/>
        <w:jc w:val="both"/>
        <w:rPr>
          <w:rFonts w:ascii="Arial" w:hAnsi="Arial" w:cs="Arial"/>
        </w:rPr>
      </w:pPr>
    </w:p>
    <w:p w:rsidR="005A21BC" w:rsidRPr="005106C8" w:rsidRDefault="005A21BC" w:rsidP="005106C8">
      <w:pPr>
        <w:spacing w:after="30"/>
        <w:jc w:val="both"/>
        <w:rPr>
          <w:rFonts w:ascii="Arial" w:hAnsi="Arial" w:cs="Arial"/>
        </w:rPr>
      </w:pPr>
    </w:p>
    <w:p w:rsidR="009D63F2" w:rsidRDefault="009D63F2" w:rsidP="00A91A9B">
      <w:pPr>
        <w:spacing w:after="30"/>
        <w:jc w:val="center"/>
        <w:rPr>
          <w:rFonts w:ascii="Arial" w:hAnsi="Arial" w:cs="Arial"/>
          <w:b/>
        </w:rPr>
      </w:pPr>
    </w:p>
    <w:p w:rsidR="00771D20" w:rsidRDefault="00771D20" w:rsidP="00A91A9B">
      <w:pPr>
        <w:spacing w:after="30"/>
        <w:jc w:val="center"/>
        <w:rPr>
          <w:rFonts w:ascii="Arial" w:hAnsi="Arial" w:cs="Arial"/>
          <w:b/>
        </w:rPr>
      </w:pPr>
      <w:r w:rsidRPr="00771D20">
        <w:rPr>
          <w:rFonts w:ascii="Arial" w:hAnsi="Arial" w:cs="Arial"/>
          <w:b/>
        </w:rPr>
        <w:t>BIBLIOGRAFÍA</w:t>
      </w:r>
    </w:p>
    <w:p w:rsidR="0028411C" w:rsidRDefault="0028411C" w:rsidP="00A91A9B">
      <w:pPr>
        <w:spacing w:after="30"/>
        <w:jc w:val="center"/>
        <w:rPr>
          <w:rFonts w:ascii="Arial" w:hAnsi="Arial" w:cs="Arial"/>
          <w:b/>
        </w:rPr>
      </w:pPr>
    </w:p>
    <w:p w:rsidR="0028411C" w:rsidRDefault="0028411C" w:rsidP="00A91A9B">
      <w:pPr>
        <w:spacing w:after="30"/>
        <w:jc w:val="center"/>
        <w:rPr>
          <w:rFonts w:ascii="Arial" w:hAnsi="Arial" w:cs="Arial"/>
          <w:b/>
        </w:rPr>
      </w:pPr>
    </w:p>
    <w:p w:rsidR="00F37940" w:rsidRPr="00F37940" w:rsidRDefault="00F37940" w:rsidP="00F37940">
      <w:pPr>
        <w:autoSpaceDE w:val="0"/>
        <w:autoSpaceDN w:val="0"/>
        <w:adjustRightInd w:val="0"/>
        <w:spacing w:after="0" w:line="240" w:lineRule="auto"/>
        <w:jc w:val="both"/>
        <w:rPr>
          <w:rFonts w:ascii="Arial" w:hAnsi="Arial" w:cs="Arial"/>
          <w:bCs/>
        </w:rPr>
      </w:pPr>
      <w:r w:rsidRPr="00F37940">
        <w:rPr>
          <w:rFonts w:ascii="Arial" w:hAnsi="Arial" w:cs="Arial"/>
          <w:bCs/>
        </w:rPr>
        <w:t>MÉTODO DELPHI: APLICACIONES</w:t>
      </w:r>
    </w:p>
    <w:p w:rsidR="00F37940" w:rsidRPr="00F37940" w:rsidRDefault="00F37940" w:rsidP="00F37940">
      <w:pPr>
        <w:autoSpaceDE w:val="0"/>
        <w:autoSpaceDN w:val="0"/>
        <w:adjustRightInd w:val="0"/>
        <w:spacing w:after="0" w:line="240" w:lineRule="auto"/>
        <w:jc w:val="both"/>
        <w:rPr>
          <w:rFonts w:ascii="Arial" w:hAnsi="Arial" w:cs="Arial"/>
          <w:bCs/>
        </w:rPr>
      </w:pPr>
      <w:r w:rsidRPr="00F37940">
        <w:rPr>
          <w:rFonts w:ascii="Arial" w:hAnsi="Arial" w:cs="Arial"/>
          <w:bCs/>
        </w:rPr>
        <w:t>Y POSIBILIDADES EN LA GESTIÓN PROSPECTIVA</w:t>
      </w:r>
    </w:p>
    <w:p w:rsidR="00F37940" w:rsidRDefault="00F37940" w:rsidP="00F37940">
      <w:pPr>
        <w:spacing w:after="30"/>
        <w:jc w:val="both"/>
        <w:rPr>
          <w:rFonts w:ascii="Arial" w:hAnsi="Arial" w:cs="Arial"/>
          <w:bCs/>
        </w:rPr>
      </w:pPr>
      <w:r w:rsidRPr="00F37940">
        <w:rPr>
          <w:rFonts w:ascii="Arial" w:hAnsi="Arial" w:cs="Arial"/>
          <w:bCs/>
        </w:rPr>
        <w:t>DE LA INVESTIGACIÓN Y DESARROLLO</w:t>
      </w:r>
    </w:p>
    <w:p w:rsidR="00040D8B" w:rsidRDefault="00F37940" w:rsidP="00040D8B">
      <w:pPr>
        <w:spacing w:after="30"/>
        <w:jc w:val="both"/>
        <w:rPr>
          <w:rFonts w:ascii="Arial" w:hAnsi="Arial" w:cs="Arial"/>
        </w:rPr>
      </w:pPr>
      <w:r w:rsidRPr="00F37940">
        <w:rPr>
          <w:rFonts w:ascii="Arial" w:hAnsi="Arial" w:cs="Arial"/>
        </w:rPr>
        <w:t>Gloria Aponte Figueroa</w:t>
      </w:r>
    </w:p>
    <w:p w:rsidR="00F37940" w:rsidRPr="00F37940" w:rsidRDefault="00F37940" w:rsidP="00040D8B">
      <w:pPr>
        <w:spacing w:after="30"/>
        <w:jc w:val="both"/>
        <w:rPr>
          <w:rFonts w:ascii="Arial" w:hAnsi="Arial" w:cs="Arial"/>
        </w:rPr>
      </w:pPr>
      <w:bookmarkStart w:id="0" w:name="_GoBack"/>
      <w:bookmarkEnd w:id="0"/>
      <w:r w:rsidRPr="00F37940">
        <w:rPr>
          <w:rFonts w:ascii="Arial" w:hAnsi="Arial" w:cs="Arial"/>
        </w:rPr>
        <w:t>Miguel Ángel Cardozo Montilla</w:t>
      </w:r>
    </w:p>
    <w:p w:rsidR="00F37940" w:rsidRDefault="00F37940" w:rsidP="00F37940">
      <w:pPr>
        <w:spacing w:after="30"/>
        <w:jc w:val="both"/>
        <w:rPr>
          <w:rFonts w:ascii="Arial" w:hAnsi="Arial" w:cs="Arial"/>
        </w:rPr>
      </w:pPr>
      <w:r w:rsidRPr="00F37940">
        <w:rPr>
          <w:rFonts w:ascii="Arial" w:hAnsi="Arial" w:cs="Arial"/>
        </w:rPr>
        <w:t>Rosa Mariana Melo</w:t>
      </w:r>
    </w:p>
    <w:p w:rsidR="00F37940" w:rsidRDefault="00F37940" w:rsidP="00F37940">
      <w:pPr>
        <w:spacing w:after="30"/>
        <w:jc w:val="both"/>
        <w:rPr>
          <w:rFonts w:ascii="Arial" w:hAnsi="Arial" w:cs="Arial"/>
        </w:rPr>
      </w:pPr>
    </w:p>
    <w:p w:rsidR="00F37940" w:rsidRPr="00F37940" w:rsidRDefault="00F37940" w:rsidP="00F37940">
      <w:pPr>
        <w:autoSpaceDE w:val="0"/>
        <w:autoSpaceDN w:val="0"/>
        <w:adjustRightInd w:val="0"/>
        <w:spacing w:after="0" w:line="240" w:lineRule="auto"/>
        <w:rPr>
          <w:rFonts w:ascii="Arial" w:hAnsi="Arial" w:cs="Arial"/>
        </w:rPr>
      </w:pPr>
      <w:r w:rsidRPr="00F37940">
        <w:rPr>
          <w:rFonts w:ascii="Arial" w:hAnsi="Arial" w:cs="Arial"/>
        </w:rPr>
        <w:t>Castelló-Tarrega, Manuel Marí y Jorge Callejo (2000), La prospectiva tecnológica y sus</w:t>
      </w:r>
    </w:p>
    <w:p w:rsidR="00F37940" w:rsidRPr="00F37940" w:rsidRDefault="00F37940" w:rsidP="00F37940">
      <w:pPr>
        <w:autoSpaceDE w:val="0"/>
        <w:autoSpaceDN w:val="0"/>
        <w:adjustRightInd w:val="0"/>
        <w:spacing w:after="0" w:line="240" w:lineRule="auto"/>
        <w:rPr>
          <w:rFonts w:ascii="Arial" w:hAnsi="Arial" w:cs="Arial"/>
        </w:rPr>
      </w:pPr>
      <w:r w:rsidRPr="00F37940">
        <w:rPr>
          <w:rFonts w:ascii="Arial" w:hAnsi="Arial" w:cs="Arial"/>
        </w:rPr>
        <w:t>métodos, FLACSO, http://www.flacso.edu.mx/openseminar/downloads/castello.pdf.</w:t>
      </w:r>
    </w:p>
    <w:p w:rsidR="00F37940" w:rsidRPr="00F37940" w:rsidRDefault="00F37940" w:rsidP="00F37940">
      <w:pPr>
        <w:spacing w:after="30"/>
        <w:jc w:val="both"/>
        <w:rPr>
          <w:rFonts w:ascii="Arial" w:hAnsi="Arial" w:cs="Arial"/>
        </w:rPr>
      </w:pPr>
      <w:r w:rsidRPr="00F37940">
        <w:rPr>
          <w:rFonts w:ascii="Arial" w:hAnsi="Arial" w:cs="Arial"/>
        </w:rPr>
        <w:t>(consulta: 10-05-2012).</w:t>
      </w:r>
    </w:p>
    <w:p w:rsidR="003934E9" w:rsidRDefault="003934E9" w:rsidP="00A91A9B">
      <w:pPr>
        <w:spacing w:after="30"/>
        <w:jc w:val="center"/>
        <w:rPr>
          <w:rFonts w:ascii="Arial" w:hAnsi="Arial" w:cs="Arial"/>
          <w:b/>
        </w:rPr>
      </w:pPr>
    </w:p>
    <w:p w:rsidR="003934E9" w:rsidRPr="003934E9" w:rsidRDefault="003934E9" w:rsidP="003934E9">
      <w:pPr>
        <w:shd w:val="clear" w:color="auto" w:fill="FFFFFF"/>
        <w:spacing w:after="0" w:line="240" w:lineRule="atLeast"/>
        <w:rPr>
          <w:rFonts w:ascii="Arial" w:eastAsia="Times New Roman" w:hAnsi="Arial" w:cs="Arial"/>
          <w:color w:val="000000" w:themeColor="text1"/>
          <w:lang w:eastAsia="es-MX"/>
        </w:rPr>
      </w:pPr>
      <w:r w:rsidRPr="003934E9">
        <w:rPr>
          <w:rFonts w:ascii="Arial" w:eastAsia="Times New Roman" w:hAnsi="Arial" w:cs="Arial"/>
          <w:color w:val="000000" w:themeColor="text1"/>
          <w:lang w:eastAsia="es-MX"/>
        </w:rPr>
        <w:t>www.eoi.es/blogs/nataliasuarez-bustamante/.../¿que-es-el-</w:t>
      </w:r>
      <w:r w:rsidRPr="003934E9">
        <w:rPr>
          <w:rFonts w:ascii="Arial" w:eastAsia="Times New Roman" w:hAnsi="Arial" w:cs="Arial"/>
          <w:b/>
          <w:bCs/>
          <w:color w:val="000000" w:themeColor="text1"/>
          <w:lang w:eastAsia="es-MX"/>
        </w:rPr>
        <w:t>metodo</w:t>
      </w:r>
      <w:r w:rsidRPr="003934E9">
        <w:rPr>
          <w:rFonts w:ascii="Arial" w:eastAsia="Times New Roman" w:hAnsi="Arial" w:cs="Arial"/>
          <w:color w:val="000000" w:themeColor="text1"/>
          <w:lang w:eastAsia="es-MX"/>
        </w:rPr>
        <w:t>-</w:t>
      </w:r>
      <w:r w:rsidRPr="003934E9">
        <w:rPr>
          <w:rFonts w:ascii="Arial" w:eastAsia="Times New Roman" w:hAnsi="Arial" w:cs="Arial"/>
          <w:b/>
          <w:bCs/>
          <w:color w:val="000000" w:themeColor="text1"/>
          <w:lang w:eastAsia="es-MX"/>
        </w:rPr>
        <w:t>delphi</w:t>
      </w:r>
      <w:r w:rsidRPr="003934E9">
        <w:rPr>
          <w:rFonts w:ascii="Arial" w:eastAsia="Times New Roman" w:hAnsi="Arial" w:cs="Arial"/>
          <w:color w:val="000000" w:themeColor="text1"/>
          <w:lang w:eastAsia="es-MX"/>
        </w:rPr>
        <w:t>/</w:t>
      </w:r>
    </w:p>
    <w:p w:rsidR="00C17CD3" w:rsidRDefault="00C17CD3" w:rsidP="00A91A9B">
      <w:pPr>
        <w:spacing w:after="30"/>
        <w:jc w:val="center"/>
        <w:rPr>
          <w:rFonts w:ascii="Arial" w:hAnsi="Arial" w:cs="Arial"/>
          <w:b/>
        </w:rPr>
      </w:pPr>
    </w:p>
    <w:p w:rsidR="00C17CD3" w:rsidRDefault="00C17CD3" w:rsidP="00A91A9B">
      <w:pPr>
        <w:spacing w:after="30"/>
        <w:jc w:val="center"/>
        <w:rPr>
          <w:rFonts w:ascii="Arial" w:hAnsi="Arial" w:cs="Arial"/>
          <w:b/>
        </w:rPr>
      </w:pPr>
    </w:p>
    <w:p w:rsidR="00E00CA6" w:rsidRDefault="00E00CA6" w:rsidP="00A91A9B">
      <w:pPr>
        <w:spacing w:after="30"/>
        <w:jc w:val="center"/>
        <w:rPr>
          <w:rFonts w:ascii="Arial" w:hAnsi="Arial" w:cs="Arial"/>
          <w:b/>
        </w:rPr>
      </w:pPr>
    </w:p>
    <w:p w:rsidR="00771D20" w:rsidRDefault="00771D20" w:rsidP="00A91A9B">
      <w:pPr>
        <w:spacing w:after="30"/>
        <w:jc w:val="center"/>
        <w:rPr>
          <w:rFonts w:ascii="Arial" w:hAnsi="Arial" w:cs="Arial"/>
          <w:b/>
        </w:rPr>
      </w:pPr>
    </w:p>
    <w:p w:rsidR="00771D20" w:rsidRPr="00273804" w:rsidRDefault="00771D20" w:rsidP="00A91A9B">
      <w:pPr>
        <w:spacing w:after="30"/>
        <w:jc w:val="center"/>
        <w:rPr>
          <w:rFonts w:ascii="Arial" w:hAnsi="Arial" w:cs="Arial"/>
          <w:b/>
        </w:rPr>
      </w:pPr>
    </w:p>
    <w:p w:rsidR="00D94580" w:rsidRPr="00273804" w:rsidRDefault="00D94580" w:rsidP="00A91A9B">
      <w:pPr>
        <w:spacing w:after="30"/>
        <w:jc w:val="both"/>
        <w:rPr>
          <w:rFonts w:ascii="Arial" w:hAnsi="Arial" w:cs="Arial"/>
        </w:rPr>
      </w:pPr>
    </w:p>
    <w:p w:rsidR="00D94580" w:rsidRPr="00273804" w:rsidRDefault="00D94580" w:rsidP="00A91A9B">
      <w:pPr>
        <w:spacing w:after="30"/>
        <w:jc w:val="both"/>
        <w:rPr>
          <w:rStyle w:val="Ttulodellibro"/>
          <w:rFonts w:ascii="Arial" w:hAnsi="Arial" w:cs="Arial"/>
          <w:b w:val="0"/>
          <w:bCs w:val="0"/>
          <w:smallCaps w:val="0"/>
          <w:spacing w:val="0"/>
        </w:rPr>
      </w:pPr>
    </w:p>
    <w:sectPr w:rsidR="00D94580" w:rsidRPr="00273804" w:rsidSect="005106C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D36DA"/>
    <w:multiLevelType w:val="multilevel"/>
    <w:tmpl w:val="098E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65199"/>
    <w:multiLevelType w:val="multilevel"/>
    <w:tmpl w:val="428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0B"/>
    <w:rsid w:val="0003690D"/>
    <w:rsid w:val="00040D8B"/>
    <w:rsid w:val="00087077"/>
    <w:rsid w:val="00087527"/>
    <w:rsid w:val="000903AF"/>
    <w:rsid w:val="000A408B"/>
    <w:rsid w:val="0012584D"/>
    <w:rsid w:val="00140111"/>
    <w:rsid w:val="0014189E"/>
    <w:rsid w:val="00170856"/>
    <w:rsid w:val="00171E5B"/>
    <w:rsid w:val="00195F45"/>
    <w:rsid w:val="001A0D88"/>
    <w:rsid w:val="001B2965"/>
    <w:rsid w:val="001F7C78"/>
    <w:rsid w:val="0020652E"/>
    <w:rsid w:val="002310F5"/>
    <w:rsid w:val="00236E1F"/>
    <w:rsid w:val="00241132"/>
    <w:rsid w:val="00273804"/>
    <w:rsid w:val="0028411C"/>
    <w:rsid w:val="002E0DF4"/>
    <w:rsid w:val="00307959"/>
    <w:rsid w:val="00330AA6"/>
    <w:rsid w:val="003420C5"/>
    <w:rsid w:val="00380350"/>
    <w:rsid w:val="003934E9"/>
    <w:rsid w:val="00393EAB"/>
    <w:rsid w:val="0039451D"/>
    <w:rsid w:val="003C2E3B"/>
    <w:rsid w:val="00406615"/>
    <w:rsid w:val="00425172"/>
    <w:rsid w:val="0043596F"/>
    <w:rsid w:val="00444E18"/>
    <w:rsid w:val="004465D9"/>
    <w:rsid w:val="004778FC"/>
    <w:rsid w:val="00483557"/>
    <w:rsid w:val="00485365"/>
    <w:rsid w:val="004E4DCC"/>
    <w:rsid w:val="004F0D09"/>
    <w:rsid w:val="00504BEE"/>
    <w:rsid w:val="005106C8"/>
    <w:rsid w:val="0051374F"/>
    <w:rsid w:val="005724A2"/>
    <w:rsid w:val="005A10CC"/>
    <w:rsid w:val="005A21BC"/>
    <w:rsid w:val="005B2E0E"/>
    <w:rsid w:val="005C65A0"/>
    <w:rsid w:val="005D6491"/>
    <w:rsid w:val="00600E60"/>
    <w:rsid w:val="006018AA"/>
    <w:rsid w:val="006109EE"/>
    <w:rsid w:val="00636BE6"/>
    <w:rsid w:val="00646E66"/>
    <w:rsid w:val="0064750B"/>
    <w:rsid w:val="006737E3"/>
    <w:rsid w:val="0068062A"/>
    <w:rsid w:val="00680A26"/>
    <w:rsid w:val="006852B8"/>
    <w:rsid w:val="00687AD9"/>
    <w:rsid w:val="006935F9"/>
    <w:rsid w:val="006E0435"/>
    <w:rsid w:val="00706126"/>
    <w:rsid w:val="00717983"/>
    <w:rsid w:val="0072100B"/>
    <w:rsid w:val="00757619"/>
    <w:rsid w:val="00771D20"/>
    <w:rsid w:val="00773FA0"/>
    <w:rsid w:val="00777B94"/>
    <w:rsid w:val="00790980"/>
    <w:rsid w:val="007B548A"/>
    <w:rsid w:val="00841EC6"/>
    <w:rsid w:val="00843AE5"/>
    <w:rsid w:val="008631D0"/>
    <w:rsid w:val="00875B6E"/>
    <w:rsid w:val="00896E0E"/>
    <w:rsid w:val="008A2ED8"/>
    <w:rsid w:val="008E1E8A"/>
    <w:rsid w:val="008E7B4D"/>
    <w:rsid w:val="008F76D2"/>
    <w:rsid w:val="009342D8"/>
    <w:rsid w:val="00945E37"/>
    <w:rsid w:val="00955973"/>
    <w:rsid w:val="00963297"/>
    <w:rsid w:val="00975A05"/>
    <w:rsid w:val="00994B89"/>
    <w:rsid w:val="00997F12"/>
    <w:rsid w:val="009B0E36"/>
    <w:rsid w:val="009D31F8"/>
    <w:rsid w:val="009D63F2"/>
    <w:rsid w:val="009F1020"/>
    <w:rsid w:val="009F257A"/>
    <w:rsid w:val="00A00494"/>
    <w:rsid w:val="00A52216"/>
    <w:rsid w:val="00A55144"/>
    <w:rsid w:val="00A5606D"/>
    <w:rsid w:val="00A63C0B"/>
    <w:rsid w:val="00A91A9B"/>
    <w:rsid w:val="00A960FA"/>
    <w:rsid w:val="00AA17C1"/>
    <w:rsid w:val="00AD4FA8"/>
    <w:rsid w:val="00AE2DC0"/>
    <w:rsid w:val="00AE44DE"/>
    <w:rsid w:val="00B043B6"/>
    <w:rsid w:val="00B12C4E"/>
    <w:rsid w:val="00B2016B"/>
    <w:rsid w:val="00B20939"/>
    <w:rsid w:val="00B21DD2"/>
    <w:rsid w:val="00B244BC"/>
    <w:rsid w:val="00B33E15"/>
    <w:rsid w:val="00B611F3"/>
    <w:rsid w:val="00B7183A"/>
    <w:rsid w:val="00B9666E"/>
    <w:rsid w:val="00BC3353"/>
    <w:rsid w:val="00BC3377"/>
    <w:rsid w:val="00BD5DFA"/>
    <w:rsid w:val="00BF03A4"/>
    <w:rsid w:val="00BF33F9"/>
    <w:rsid w:val="00C14681"/>
    <w:rsid w:val="00C17CD3"/>
    <w:rsid w:val="00C27958"/>
    <w:rsid w:val="00C33998"/>
    <w:rsid w:val="00C35CC1"/>
    <w:rsid w:val="00C40C57"/>
    <w:rsid w:val="00C55431"/>
    <w:rsid w:val="00C6121C"/>
    <w:rsid w:val="00C85055"/>
    <w:rsid w:val="00CB6CAD"/>
    <w:rsid w:val="00CF05ED"/>
    <w:rsid w:val="00CF1269"/>
    <w:rsid w:val="00CF5747"/>
    <w:rsid w:val="00D138E1"/>
    <w:rsid w:val="00D2605F"/>
    <w:rsid w:val="00D34A9B"/>
    <w:rsid w:val="00D7786C"/>
    <w:rsid w:val="00D87740"/>
    <w:rsid w:val="00D94580"/>
    <w:rsid w:val="00DA11D0"/>
    <w:rsid w:val="00DA59B4"/>
    <w:rsid w:val="00DF59AA"/>
    <w:rsid w:val="00E00CA6"/>
    <w:rsid w:val="00E06A3F"/>
    <w:rsid w:val="00E10F47"/>
    <w:rsid w:val="00E43A5B"/>
    <w:rsid w:val="00E65F54"/>
    <w:rsid w:val="00E8269C"/>
    <w:rsid w:val="00EA3CCC"/>
    <w:rsid w:val="00EB2133"/>
    <w:rsid w:val="00EB4F26"/>
    <w:rsid w:val="00EE7097"/>
    <w:rsid w:val="00EF7396"/>
    <w:rsid w:val="00F002EB"/>
    <w:rsid w:val="00F0318C"/>
    <w:rsid w:val="00F145BB"/>
    <w:rsid w:val="00F16119"/>
    <w:rsid w:val="00F1614A"/>
    <w:rsid w:val="00F37940"/>
    <w:rsid w:val="00F60723"/>
    <w:rsid w:val="00F74710"/>
    <w:rsid w:val="00F80EDB"/>
    <w:rsid w:val="00F81C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semiHidden/>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 w:type="paragraph" w:styleId="NormalWeb">
    <w:name w:val="Normal (Web)"/>
    <w:basedOn w:val="Normal"/>
    <w:uiPriority w:val="99"/>
    <w:unhideWhenUsed/>
    <w:rsid w:val="006018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11F3"/>
    <w:rPr>
      <w:b/>
      <w:bCs/>
    </w:rPr>
  </w:style>
  <w:style w:type="character" w:customStyle="1" w:styleId="f">
    <w:name w:val="f"/>
    <w:basedOn w:val="Fuentedeprrafopredeter"/>
    <w:rsid w:val="003934E9"/>
  </w:style>
  <w:style w:type="character" w:customStyle="1" w:styleId="ft">
    <w:name w:val="ft"/>
    <w:basedOn w:val="Fuentedeprrafopredeter"/>
    <w:rsid w:val="003934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semiHidden/>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 w:type="paragraph" w:styleId="NormalWeb">
    <w:name w:val="Normal (Web)"/>
    <w:basedOn w:val="Normal"/>
    <w:uiPriority w:val="99"/>
    <w:unhideWhenUsed/>
    <w:rsid w:val="006018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11F3"/>
    <w:rPr>
      <w:b/>
      <w:bCs/>
    </w:rPr>
  </w:style>
  <w:style w:type="character" w:customStyle="1" w:styleId="f">
    <w:name w:val="f"/>
    <w:basedOn w:val="Fuentedeprrafopredeter"/>
    <w:rsid w:val="003934E9"/>
  </w:style>
  <w:style w:type="character" w:customStyle="1" w:styleId="ft">
    <w:name w:val="ft"/>
    <w:basedOn w:val="Fuentedeprrafopredeter"/>
    <w:rsid w:val="0039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285768">
      <w:bodyDiv w:val="1"/>
      <w:marLeft w:val="0"/>
      <w:marRight w:val="0"/>
      <w:marTop w:val="0"/>
      <w:marBottom w:val="0"/>
      <w:divBdr>
        <w:top w:val="none" w:sz="0" w:space="0" w:color="auto"/>
        <w:left w:val="none" w:sz="0" w:space="0" w:color="auto"/>
        <w:bottom w:val="none" w:sz="0" w:space="0" w:color="auto"/>
        <w:right w:val="none" w:sz="0" w:space="0" w:color="auto"/>
      </w:divBdr>
    </w:div>
    <w:div w:id="902528117">
      <w:bodyDiv w:val="1"/>
      <w:marLeft w:val="0"/>
      <w:marRight w:val="0"/>
      <w:marTop w:val="0"/>
      <w:marBottom w:val="0"/>
      <w:divBdr>
        <w:top w:val="none" w:sz="0" w:space="0" w:color="auto"/>
        <w:left w:val="none" w:sz="0" w:space="0" w:color="auto"/>
        <w:bottom w:val="none" w:sz="0" w:space="0" w:color="auto"/>
        <w:right w:val="none" w:sz="0" w:space="0" w:color="auto"/>
      </w:divBdr>
      <w:divsChild>
        <w:div w:id="1292788814">
          <w:marLeft w:val="45"/>
          <w:marRight w:val="45"/>
          <w:marTop w:val="0"/>
          <w:marBottom w:val="0"/>
          <w:divBdr>
            <w:top w:val="none" w:sz="0" w:space="0" w:color="auto"/>
            <w:left w:val="none" w:sz="0" w:space="0" w:color="auto"/>
            <w:bottom w:val="none" w:sz="0" w:space="0" w:color="auto"/>
            <w:right w:val="none" w:sz="0" w:space="0" w:color="auto"/>
          </w:divBdr>
          <w:divsChild>
            <w:div w:id="21279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546">
      <w:bodyDiv w:val="1"/>
      <w:marLeft w:val="0"/>
      <w:marRight w:val="0"/>
      <w:marTop w:val="0"/>
      <w:marBottom w:val="0"/>
      <w:divBdr>
        <w:top w:val="none" w:sz="0" w:space="0" w:color="auto"/>
        <w:left w:val="none" w:sz="0" w:space="0" w:color="auto"/>
        <w:bottom w:val="none" w:sz="0" w:space="0" w:color="auto"/>
        <w:right w:val="none" w:sz="0" w:space="0" w:color="auto"/>
      </w:divBdr>
      <w:divsChild>
        <w:div w:id="464126701">
          <w:marLeft w:val="0"/>
          <w:marRight w:val="0"/>
          <w:marTop w:val="0"/>
          <w:marBottom w:val="0"/>
          <w:divBdr>
            <w:top w:val="none" w:sz="0" w:space="0" w:color="auto"/>
            <w:left w:val="none" w:sz="0" w:space="0" w:color="auto"/>
            <w:bottom w:val="none" w:sz="0" w:space="0" w:color="auto"/>
            <w:right w:val="none" w:sz="0" w:space="0" w:color="auto"/>
          </w:divBdr>
          <w:divsChild>
            <w:div w:id="182328526">
              <w:marLeft w:val="0"/>
              <w:marRight w:val="0"/>
              <w:marTop w:val="0"/>
              <w:marBottom w:val="0"/>
              <w:divBdr>
                <w:top w:val="none" w:sz="0" w:space="0" w:color="auto"/>
                <w:left w:val="none" w:sz="0" w:space="0" w:color="auto"/>
                <w:bottom w:val="none" w:sz="0" w:space="0" w:color="auto"/>
                <w:right w:val="none" w:sz="0" w:space="0" w:color="auto"/>
              </w:divBdr>
              <w:divsChild>
                <w:div w:id="372965700">
                  <w:marLeft w:val="45"/>
                  <w:marRight w:val="45"/>
                  <w:marTop w:val="0"/>
                  <w:marBottom w:val="0"/>
                  <w:divBdr>
                    <w:top w:val="none" w:sz="0" w:space="0" w:color="auto"/>
                    <w:left w:val="none" w:sz="0" w:space="0" w:color="auto"/>
                    <w:bottom w:val="none" w:sz="0" w:space="0" w:color="auto"/>
                    <w:right w:val="none" w:sz="0" w:space="0" w:color="auto"/>
                  </w:divBdr>
                  <w:divsChild>
                    <w:div w:id="1792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7232">
      <w:bodyDiv w:val="1"/>
      <w:marLeft w:val="0"/>
      <w:marRight w:val="0"/>
      <w:marTop w:val="0"/>
      <w:marBottom w:val="0"/>
      <w:divBdr>
        <w:top w:val="none" w:sz="0" w:space="0" w:color="auto"/>
        <w:left w:val="none" w:sz="0" w:space="0" w:color="auto"/>
        <w:bottom w:val="none" w:sz="0" w:space="0" w:color="auto"/>
        <w:right w:val="none" w:sz="0" w:space="0" w:color="auto"/>
      </w:divBdr>
    </w:div>
    <w:div w:id="200547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ED89B-6EB7-4428-8424-3495F4F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1414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82</cp:revision>
  <dcterms:created xsi:type="dcterms:W3CDTF">2015-05-14T00:39:00Z</dcterms:created>
  <dcterms:modified xsi:type="dcterms:W3CDTF">2015-05-17T21:28:00Z</dcterms:modified>
</cp:coreProperties>
</file>