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9B2" w:rsidRPr="00473260" w:rsidRDefault="000B09B2" w:rsidP="000B09B2">
      <w:pPr>
        <w:spacing w:after="0" w:line="240" w:lineRule="auto"/>
        <w:rPr>
          <w:rFonts w:ascii="Arial" w:hAnsi="Arial" w:cs="Arial"/>
          <w:b/>
          <w:sz w:val="28"/>
        </w:rPr>
      </w:pPr>
      <w:r w:rsidRPr="00473260">
        <w:rPr>
          <w:rFonts w:ascii="Arial" w:hAnsi="Arial" w:cs="Arial"/>
          <w:noProof/>
          <w:lang w:eastAsia="es-MX"/>
        </w:rPr>
        <w:drawing>
          <wp:anchor distT="0" distB="0" distL="114300" distR="114300" simplePos="0" relativeHeight="251659264" behindDoc="1" locked="0" layoutInCell="1" allowOverlap="1">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4"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0B09B2" w:rsidRPr="00473260" w:rsidRDefault="000B09B2" w:rsidP="000B09B2">
      <w:pPr>
        <w:spacing w:after="0" w:line="240" w:lineRule="auto"/>
        <w:jc w:val="center"/>
        <w:rPr>
          <w:rFonts w:ascii="Arial" w:hAnsi="Arial" w:cs="Arial"/>
          <w:b/>
          <w:sz w:val="28"/>
        </w:rPr>
      </w:pPr>
      <w:r w:rsidRPr="00473260">
        <w:rPr>
          <w:rFonts w:ascii="Arial" w:hAnsi="Arial" w:cs="Arial"/>
          <w:b/>
          <w:sz w:val="28"/>
        </w:rPr>
        <w:t>INSTITUTO DE ADMINISTRACIÓN PÚBLICA</w:t>
      </w:r>
    </w:p>
    <w:p w:rsidR="000B09B2" w:rsidRPr="00473260" w:rsidRDefault="000B09B2" w:rsidP="000B09B2">
      <w:pPr>
        <w:spacing w:after="0" w:line="240" w:lineRule="auto"/>
        <w:jc w:val="center"/>
        <w:rPr>
          <w:rFonts w:ascii="Arial" w:hAnsi="Arial" w:cs="Arial"/>
          <w:b/>
          <w:sz w:val="28"/>
        </w:rPr>
      </w:pPr>
      <w:r w:rsidRPr="00473260">
        <w:rPr>
          <w:rFonts w:ascii="Arial" w:hAnsi="Arial" w:cs="Arial"/>
          <w:b/>
          <w:sz w:val="28"/>
        </w:rPr>
        <w:t>DEL ESTADO DE CHIAPAS, A. C.</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Maestría en</w:t>
      </w:r>
    </w:p>
    <w:p w:rsidR="000B09B2" w:rsidRPr="00473260" w:rsidRDefault="000B09B2" w:rsidP="000B09B2">
      <w:pPr>
        <w:spacing w:after="0"/>
        <w:jc w:val="center"/>
        <w:rPr>
          <w:rFonts w:ascii="Arial" w:hAnsi="Arial" w:cs="Arial"/>
          <w:b/>
          <w:sz w:val="28"/>
        </w:rPr>
      </w:pPr>
      <w:r w:rsidRPr="00473260">
        <w:rPr>
          <w:rFonts w:ascii="Arial" w:hAnsi="Arial" w:cs="Arial"/>
          <w:b/>
          <w:sz w:val="28"/>
        </w:rPr>
        <w:t>Administración y Políticas Públicas</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Módulo:</w:t>
      </w:r>
    </w:p>
    <w:p w:rsidR="000B09B2" w:rsidRPr="00473260" w:rsidRDefault="000B09B2" w:rsidP="000B09B2">
      <w:pPr>
        <w:spacing w:after="0"/>
        <w:jc w:val="center"/>
        <w:rPr>
          <w:rFonts w:ascii="Arial" w:hAnsi="Arial" w:cs="Arial"/>
          <w:b/>
          <w:sz w:val="28"/>
        </w:rPr>
      </w:pPr>
      <w:r w:rsidRPr="00761423">
        <w:rPr>
          <w:rFonts w:ascii="Arial" w:hAnsi="Arial" w:cs="Arial"/>
          <w:b/>
          <w:sz w:val="28"/>
        </w:rPr>
        <w:t>DISEÑO Y ANÁLISIS DE POLÍTICAS PÚBLICAS</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Docente:</w:t>
      </w:r>
    </w:p>
    <w:p w:rsidR="000B09B2" w:rsidRDefault="000B09B2" w:rsidP="000B09B2">
      <w:pPr>
        <w:spacing w:after="0"/>
        <w:jc w:val="center"/>
        <w:rPr>
          <w:rFonts w:ascii="Arial" w:hAnsi="Arial" w:cs="Arial"/>
          <w:b/>
          <w:sz w:val="28"/>
        </w:rPr>
      </w:pPr>
      <w:r w:rsidRPr="00473260">
        <w:rPr>
          <w:rFonts w:ascii="Arial" w:hAnsi="Arial" w:cs="Arial"/>
          <w:b/>
          <w:sz w:val="28"/>
        </w:rPr>
        <w:t>Dr</w:t>
      </w:r>
      <w:r>
        <w:rPr>
          <w:rFonts w:ascii="Arial" w:hAnsi="Arial" w:cs="Arial"/>
          <w:b/>
          <w:sz w:val="28"/>
        </w:rPr>
        <w:t>a</w:t>
      </w:r>
      <w:r w:rsidRPr="00473260">
        <w:rPr>
          <w:rFonts w:ascii="Arial" w:hAnsi="Arial" w:cs="Arial"/>
          <w:b/>
          <w:sz w:val="28"/>
        </w:rPr>
        <w:t xml:space="preserve">. </w:t>
      </w:r>
      <w:r>
        <w:rPr>
          <w:rFonts w:ascii="Arial" w:hAnsi="Arial" w:cs="Arial"/>
          <w:b/>
          <w:sz w:val="28"/>
        </w:rPr>
        <w:t xml:space="preserve">C. </w:t>
      </w:r>
      <w:proofErr w:type="spellStart"/>
      <w:r>
        <w:rPr>
          <w:rFonts w:ascii="Arial" w:hAnsi="Arial" w:cs="Arial"/>
          <w:b/>
          <w:sz w:val="28"/>
        </w:rPr>
        <w:t>Odalys</w:t>
      </w:r>
      <w:proofErr w:type="spellEnd"/>
      <w:r>
        <w:rPr>
          <w:rFonts w:ascii="Arial" w:hAnsi="Arial" w:cs="Arial"/>
          <w:b/>
          <w:sz w:val="28"/>
        </w:rPr>
        <w:t xml:space="preserve"> </w:t>
      </w:r>
      <w:proofErr w:type="spellStart"/>
      <w:r>
        <w:rPr>
          <w:rFonts w:ascii="Arial" w:hAnsi="Arial" w:cs="Arial"/>
          <w:b/>
          <w:sz w:val="28"/>
        </w:rPr>
        <w:t>Peñate</w:t>
      </w:r>
      <w:proofErr w:type="spellEnd"/>
      <w:r>
        <w:rPr>
          <w:rFonts w:ascii="Arial" w:hAnsi="Arial" w:cs="Arial"/>
          <w:b/>
          <w:sz w:val="28"/>
        </w:rPr>
        <w:t xml:space="preserve"> López</w:t>
      </w:r>
    </w:p>
    <w:p w:rsidR="000B09B2" w:rsidRPr="00473260" w:rsidRDefault="000B09B2" w:rsidP="000B09B2">
      <w:pPr>
        <w:spacing w:after="0"/>
        <w:jc w:val="center"/>
        <w:rPr>
          <w:rFonts w:ascii="Arial" w:hAnsi="Arial" w:cs="Arial"/>
          <w:b/>
          <w:sz w:val="28"/>
        </w:rPr>
      </w:pPr>
      <w:r>
        <w:rPr>
          <w:rFonts w:ascii="Arial" w:hAnsi="Arial" w:cs="Arial"/>
          <w:b/>
          <w:sz w:val="28"/>
        </w:rPr>
        <w:t>Email: rhp1992.h@hotmail.com</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 xml:space="preserve">Actividad número </w:t>
      </w:r>
      <w:r>
        <w:rPr>
          <w:rFonts w:ascii="Arial" w:hAnsi="Arial" w:cs="Arial"/>
          <w:sz w:val="28"/>
        </w:rPr>
        <w:t>04</w:t>
      </w:r>
      <w:r w:rsidRPr="00473260">
        <w:rPr>
          <w:rFonts w:ascii="Arial" w:hAnsi="Arial" w:cs="Arial"/>
          <w:sz w:val="28"/>
        </w:rPr>
        <w:t>:</w:t>
      </w:r>
    </w:p>
    <w:p w:rsidR="000B09B2" w:rsidRDefault="000B09B2" w:rsidP="000B09B2">
      <w:pPr>
        <w:spacing w:after="0"/>
        <w:jc w:val="center"/>
        <w:rPr>
          <w:rFonts w:ascii="Arial" w:hAnsi="Arial" w:cs="Arial"/>
          <w:b/>
          <w:sz w:val="28"/>
        </w:rPr>
      </w:pPr>
      <w:r w:rsidRPr="000B09B2">
        <w:rPr>
          <w:rFonts w:ascii="Arial" w:hAnsi="Arial" w:cs="Arial"/>
          <w:b/>
          <w:sz w:val="28"/>
        </w:rPr>
        <w:t>Informe</w:t>
      </w:r>
    </w:p>
    <w:p w:rsidR="000B09B2" w:rsidRPr="00473260" w:rsidRDefault="000B09B2" w:rsidP="000B09B2">
      <w:pPr>
        <w:spacing w:after="0"/>
        <w:jc w:val="center"/>
        <w:rPr>
          <w:rFonts w:ascii="Arial" w:hAnsi="Arial" w:cs="Arial"/>
          <w:b/>
          <w:sz w:val="28"/>
        </w:rPr>
      </w:pPr>
      <w:r>
        <w:rPr>
          <w:rFonts w:ascii="Arial" w:hAnsi="Arial" w:cs="Arial"/>
          <w:b/>
          <w:sz w:val="28"/>
        </w:rPr>
        <w:t>E</w:t>
      </w:r>
      <w:r w:rsidRPr="000B09B2">
        <w:rPr>
          <w:rFonts w:ascii="Arial" w:hAnsi="Arial" w:cs="Arial"/>
          <w:b/>
          <w:sz w:val="28"/>
        </w:rPr>
        <w:t xml:space="preserve">l enfoque </w:t>
      </w:r>
      <w:proofErr w:type="spellStart"/>
      <w:r w:rsidRPr="000B09B2">
        <w:rPr>
          <w:rFonts w:ascii="Arial" w:hAnsi="Arial" w:cs="Arial"/>
          <w:b/>
          <w:sz w:val="28"/>
        </w:rPr>
        <w:t>Weberiano</w:t>
      </w:r>
      <w:proofErr w:type="spellEnd"/>
      <w:r w:rsidRPr="000B09B2">
        <w:rPr>
          <w:rFonts w:ascii="Arial" w:hAnsi="Arial" w:cs="Arial"/>
          <w:b/>
          <w:sz w:val="28"/>
        </w:rPr>
        <w:t xml:space="preserve"> sobre “jaula de hierro” en la teoría organizacional</w:t>
      </w: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rPr>
          <w:rFonts w:ascii="Arial" w:hAnsi="Arial" w:cs="Arial"/>
          <w:b/>
          <w:sz w:val="28"/>
        </w:rPr>
      </w:pPr>
    </w:p>
    <w:p w:rsidR="000B09B2" w:rsidRPr="00473260" w:rsidRDefault="000B09B2" w:rsidP="000B09B2">
      <w:pPr>
        <w:spacing w:after="0"/>
        <w:jc w:val="center"/>
        <w:rPr>
          <w:rFonts w:ascii="Arial" w:hAnsi="Arial" w:cs="Arial"/>
          <w:sz w:val="28"/>
        </w:rPr>
      </w:pPr>
      <w:r w:rsidRPr="00473260">
        <w:rPr>
          <w:rFonts w:ascii="Arial" w:hAnsi="Arial" w:cs="Arial"/>
          <w:sz w:val="28"/>
        </w:rPr>
        <w:t>Alumno:</w:t>
      </w:r>
    </w:p>
    <w:p w:rsidR="000B09B2" w:rsidRPr="00473260" w:rsidRDefault="000B09B2" w:rsidP="000B09B2">
      <w:pPr>
        <w:spacing w:after="0"/>
        <w:jc w:val="center"/>
        <w:rPr>
          <w:rFonts w:ascii="Arial" w:hAnsi="Arial" w:cs="Arial"/>
          <w:b/>
          <w:sz w:val="28"/>
        </w:rPr>
      </w:pPr>
      <w:r w:rsidRPr="00473260">
        <w:rPr>
          <w:rFonts w:ascii="Arial" w:hAnsi="Arial" w:cs="Arial"/>
          <w:b/>
          <w:sz w:val="28"/>
        </w:rPr>
        <w:t>Bernardo David Pérez Vázquez.</w:t>
      </w:r>
    </w:p>
    <w:p w:rsidR="000B09B2" w:rsidRPr="00473260" w:rsidRDefault="000B09B2" w:rsidP="000B09B2">
      <w:pPr>
        <w:spacing w:after="0"/>
        <w:jc w:val="center"/>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spacing w:after="0"/>
        <w:jc w:val="both"/>
        <w:rPr>
          <w:rFonts w:ascii="Arial" w:hAnsi="Arial" w:cs="Arial"/>
          <w:b/>
          <w:sz w:val="28"/>
        </w:rPr>
      </w:pPr>
    </w:p>
    <w:p w:rsidR="000B09B2" w:rsidRPr="00473260" w:rsidRDefault="000B09B2" w:rsidP="000B09B2">
      <w:pPr>
        <w:jc w:val="right"/>
        <w:rPr>
          <w:rFonts w:ascii="Arial" w:hAnsi="Arial" w:cs="Arial"/>
        </w:rPr>
      </w:pPr>
      <w:r w:rsidRPr="00473260">
        <w:rPr>
          <w:rFonts w:ascii="Arial" w:hAnsi="Arial" w:cs="Arial"/>
        </w:rPr>
        <w:t xml:space="preserve">Tapachula de Córdova y Ordoñez, Chiapas; </w:t>
      </w:r>
      <w:r>
        <w:rPr>
          <w:rFonts w:ascii="Arial" w:hAnsi="Arial" w:cs="Arial"/>
        </w:rPr>
        <w:t>27</w:t>
      </w:r>
      <w:r w:rsidRPr="00473260">
        <w:rPr>
          <w:rFonts w:ascii="Arial" w:hAnsi="Arial" w:cs="Arial"/>
        </w:rPr>
        <w:t xml:space="preserve"> de </w:t>
      </w:r>
      <w:r>
        <w:rPr>
          <w:rFonts w:ascii="Arial" w:hAnsi="Arial" w:cs="Arial"/>
        </w:rPr>
        <w:t>abril</w:t>
      </w:r>
      <w:r w:rsidRPr="00473260">
        <w:rPr>
          <w:rFonts w:ascii="Arial" w:hAnsi="Arial" w:cs="Arial"/>
        </w:rPr>
        <w:t xml:space="preserve"> de 201</w:t>
      </w:r>
      <w:r>
        <w:rPr>
          <w:rFonts w:ascii="Arial" w:hAnsi="Arial" w:cs="Arial"/>
        </w:rPr>
        <w:t>5</w:t>
      </w:r>
      <w:bookmarkStart w:id="0" w:name="_GoBack"/>
      <w:bookmarkEnd w:id="0"/>
      <w:r w:rsidRPr="00473260">
        <w:rPr>
          <w:rFonts w:ascii="Arial" w:hAnsi="Arial" w:cs="Arial"/>
        </w:rPr>
        <w:t>.</w:t>
      </w:r>
    </w:p>
    <w:p w:rsidR="000B09B2" w:rsidRPr="00473260" w:rsidRDefault="000B09B2" w:rsidP="000B09B2">
      <w:pPr>
        <w:spacing w:after="0"/>
        <w:jc w:val="both"/>
        <w:rPr>
          <w:rFonts w:ascii="Arial" w:hAnsi="Arial" w:cs="Arial"/>
          <w:b/>
          <w:sz w:val="28"/>
        </w:rPr>
      </w:pPr>
    </w:p>
    <w:p w:rsidR="000B09B2" w:rsidRDefault="000B09B2">
      <w:pPr>
        <w:rPr>
          <w:rFonts w:ascii="Arial" w:hAnsi="Arial" w:cs="Arial"/>
        </w:rPr>
      </w:pPr>
      <w:r>
        <w:rPr>
          <w:rFonts w:ascii="Arial" w:hAnsi="Arial" w:cs="Arial"/>
        </w:rPr>
        <w:br w:type="page"/>
      </w:r>
    </w:p>
    <w:p w:rsidR="00C96114" w:rsidRDefault="00C96114" w:rsidP="003B5FA3">
      <w:pPr>
        <w:spacing w:after="0" w:line="360" w:lineRule="auto"/>
        <w:jc w:val="both"/>
        <w:rPr>
          <w:rFonts w:ascii="Arial" w:hAnsi="Arial" w:cs="Arial"/>
        </w:rPr>
      </w:pPr>
      <w:r>
        <w:rPr>
          <w:rFonts w:ascii="Arial" w:hAnsi="Arial" w:cs="Arial"/>
        </w:rPr>
        <w:lastRenderedPageBreak/>
        <w:t>Max Weber, la burocracia como jaula de hierro.</w:t>
      </w:r>
      <w:r w:rsidR="007B79D7">
        <w:rPr>
          <w:rFonts w:ascii="Arial" w:hAnsi="Arial" w:cs="Arial"/>
        </w:rPr>
        <w:t xml:space="preserve"> </w:t>
      </w:r>
      <w:proofErr w:type="spellStart"/>
      <w:r w:rsidR="007B79D7">
        <w:rPr>
          <w:rFonts w:ascii="Arial" w:hAnsi="Arial" w:cs="Arial"/>
        </w:rPr>
        <w:t>Vió</w:t>
      </w:r>
      <w:proofErr w:type="spellEnd"/>
      <w:r w:rsidR="007B79D7">
        <w:rPr>
          <w:rFonts w:ascii="Arial" w:hAnsi="Arial" w:cs="Arial"/>
        </w:rPr>
        <w:t xml:space="preserve"> en el desarrollo de las organizaciones burocráticas una solución muy eficiente para la organización, pues creyó que transformarían la interacción y comportamiento humanos en una sombría cuasi mecanización, privada de sensualidad, espíritu y cultura. </w:t>
      </w:r>
      <w:r w:rsidR="003B71E2">
        <w:rPr>
          <w:rFonts w:ascii="Arial" w:hAnsi="Arial" w:cs="Arial"/>
        </w:rPr>
        <w:t>…</w:t>
      </w:r>
      <w:r w:rsidR="007B79D7">
        <w:rPr>
          <w:rFonts w:ascii="Arial" w:hAnsi="Arial" w:cs="Arial"/>
        </w:rPr>
        <w:t xml:space="preserve">los enfoques </w:t>
      </w:r>
      <w:proofErr w:type="spellStart"/>
      <w:r w:rsidR="007B79D7">
        <w:rPr>
          <w:rFonts w:ascii="Arial" w:hAnsi="Arial" w:cs="Arial"/>
        </w:rPr>
        <w:t>neoinstitucionales</w:t>
      </w:r>
      <w:proofErr w:type="spellEnd"/>
      <w:r w:rsidR="007B79D7">
        <w:rPr>
          <w:rFonts w:ascii="Arial" w:hAnsi="Arial" w:cs="Arial"/>
        </w:rPr>
        <w:t xml:space="preserve"> ganaron impulso al demostrar como las fuerzas cognitivas, normativas y reguladoras presionaron a las </w:t>
      </w:r>
      <w:r w:rsidR="003B5FA3">
        <w:rPr>
          <w:rFonts w:ascii="Arial" w:hAnsi="Arial" w:cs="Arial"/>
        </w:rPr>
        <w:t>organizaciones</w:t>
      </w:r>
      <w:r w:rsidR="007B79D7">
        <w:rPr>
          <w:rFonts w:ascii="Arial" w:hAnsi="Arial" w:cs="Arial"/>
        </w:rPr>
        <w:t xml:space="preserve"> empujándolas hacia una creciente homogenización (Scout, 2001)</w:t>
      </w:r>
      <w:r w:rsidR="003B71E2">
        <w:rPr>
          <w:rFonts w:ascii="Arial" w:hAnsi="Arial" w:cs="Arial"/>
        </w:rPr>
        <w:t>.</w:t>
      </w:r>
    </w:p>
    <w:p w:rsidR="002D5FAF" w:rsidRDefault="003B71E2" w:rsidP="003B71E2">
      <w:pPr>
        <w:spacing w:after="0" w:line="360" w:lineRule="auto"/>
        <w:jc w:val="both"/>
        <w:rPr>
          <w:rFonts w:ascii="Arial" w:hAnsi="Arial" w:cs="Arial"/>
        </w:rPr>
      </w:pPr>
      <w:proofErr w:type="gramStart"/>
      <w:r>
        <w:rPr>
          <w:rFonts w:ascii="Arial" w:hAnsi="Arial" w:cs="Arial"/>
        </w:rPr>
        <w:t>La …</w:t>
      </w:r>
      <w:proofErr w:type="gramEnd"/>
      <w:r w:rsidR="002D5FAF">
        <w:rPr>
          <w:rFonts w:ascii="Arial" w:hAnsi="Arial" w:cs="Arial"/>
        </w:rPr>
        <w:t xml:space="preserve">eficiencia en Weber es </w:t>
      </w:r>
      <w:r>
        <w:rPr>
          <w:rFonts w:ascii="Arial" w:hAnsi="Arial" w:cs="Arial"/>
        </w:rPr>
        <w:t>…</w:t>
      </w:r>
      <w:r w:rsidR="002D5FAF">
        <w:rPr>
          <w:rFonts w:ascii="Arial" w:hAnsi="Arial" w:cs="Arial"/>
        </w:rPr>
        <w:t>racionalidad técnica. Una racionalidad técnica inimaginable en épocas previas, la eficiencia que ello implica –en términos de uso efectivo del capital sin desperdicio de energía y esfuerzo- es altamente cuestionable.</w:t>
      </w:r>
    </w:p>
    <w:p w:rsidR="00323869" w:rsidRDefault="00323869" w:rsidP="003B5FA3">
      <w:pPr>
        <w:spacing w:after="0" w:line="360" w:lineRule="auto"/>
        <w:jc w:val="both"/>
        <w:rPr>
          <w:rFonts w:ascii="Arial" w:hAnsi="Arial" w:cs="Arial"/>
        </w:rPr>
      </w:pPr>
      <w:r>
        <w:rPr>
          <w:rFonts w:ascii="Arial" w:hAnsi="Arial" w:cs="Arial"/>
        </w:rPr>
        <w:t>Weber destacó como las estructuras  tradicionales de poder y dominación en la vida social fueron reemplazadas por nuevas formas emanadas de la emergencia de la burocracia y la legislación calculada, que son aportes de nuevas formas capitalistas. Si bien había mucho elementos que daban origen a la nueva forma organizacional de la burocracia, un proceso cultural era el primero y más importante; el desarrollo de nuevas ideas/ideologías sobre cómo dar estructura al poder y la autoridad.</w:t>
      </w:r>
    </w:p>
    <w:p w:rsidR="003B71E2" w:rsidRDefault="00D1379D" w:rsidP="003B5FA3">
      <w:pPr>
        <w:spacing w:after="0" w:line="360" w:lineRule="auto"/>
        <w:jc w:val="both"/>
        <w:rPr>
          <w:rFonts w:ascii="Arial" w:hAnsi="Arial" w:cs="Arial"/>
        </w:rPr>
      </w:pPr>
      <w:r>
        <w:rPr>
          <w:rFonts w:ascii="Arial" w:hAnsi="Arial" w:cs="Arial"/>
        </w:rPr>
        <w:t xml:space="preserve">El </w:t>
      </w:r>
      <w:r w:rsidRPr="00220C56">
        <w:rPr>
          <w:rFonts w:ascii="Arial" w:hAnsi="Arial" w:cs="Arial"/>
        </w:rPr>
        <w:t>concepto que Weber tenía de poder</w:t>
      </w:r>
      <w:proofErr w:type="gramStart"/>
      <w:r>
        <w:rPr>
          <w:rFonts w:ascii="Arial" w:hAnsi="Arial" w:cs="Arial"/>
        </w:rPr>
        <w:t xml:space="preserve">, </w:t>
      </w:r>
      <w:r w:rsidR="003B71E2">
        <w:rPr>
          <w:rFonts w:ascii="Arial" w:hAnsi="Arial" w:cs="Arial"/>
        </w:rPr>
        <w:t>…</w:t>
      </w:r>
      <w:proofErr w:type="gramEnd"/>
      <w:r>
        <w:rPr>
          <w:rFonts w:ascii="Arial" w:hAnsi="Arial" w:cs="Arial"/>
        </w:rPr>
        <w:t>La base del poder no es importante porque la voluntad siempre existe sin importar cómo o de qué manera se manifieste.</w:t>
      </w:r>
    </w:p>
    <w:p w:rsidR="000D0EDB" w:rsidRDefault="000D0EDB" w:rsidP="003B5FA3">
      <w:pPr>
        <w:spacing w:after="0" w:line="360" w:lineRule="auto"/>
        <w:jc w:val="both"/>
        <w:rPr>
          <w:rFonts w:ascii="Arial" w:hAnsi="Arial" w:cs="Arial"/>
        </w:rPr>
      </w:pPr>
      <w:r>
        <w:rPr>
          <w:rFonts w:ascii="Arial" w:hAnsi="Arial" w:cs="Arial"/>
        </w:rPr>
        <w:t xml:space="preserve">A través de </w:t>
      </w:r>
      <w:proofErr w:type="spellStart"/>
      <w:r>
        <w:rPr>
          <w:rFonts w:ascii="Arial" w:hAnsi="Arial" w:cs="Arial"/>
        </w:rPr>
        <w:t>Parson</w:t>
      </w:r>
      <w:proofErr w:type="spellEnd"/>
      <w:r>
        <w:rPr>
          <w:rFonts w:ascii="Arial" w:hAnsi="Arial" w:cs="Arial"/>
        </w:rPr>
        <w:t xml:space="preserve">, la </w:t>
      </w:r>
      <w:proofErr w:type="spellStart"/>
      <w:r>
        <w:rPr>
          <w:rFonts w:ascii="Arial" w:hAnsi="Arial" w:cs="Arial"/>
        </w:rPr>
        <w:t>macht</w:t>
      </w:r>
      <w:proofErr w:type="spellEnd"/>
      <w:r>
        <w:rPr>
          <w:rFonts w:ascii="Arial" w:hAnsi="Arial" w:cs="Arial"/>
        </w:rPr>
        <w:t xml:space="preserve"> y la </w:t>
      </w:r>
      <w:proofErr w:type="spellStart"/>
      <w:r>
        <w:rPr>
          <w:rFonts w:ascii="Arial" w:hAnsi="Arial" w:cs="Arial"/>
        </w:rPr>
        <w:t>herrschaft</w:t>
      </w:r>
      <w:proofErr w:type="spellEnd"/>
      <w:r>
        <w:rPr>
          <w:rFonts w:ascii="Arial" w:hAnsi="Arial" w:cs="Arial"/>
        </w:rPr>
        <w:t xml:space="preserve"> entraron en uso como “poder” y “autoridad”, respectivamente.</w:t>
      </w:r>
      <w:r w:rsidR="002E7D7F">
        <w:rPr>
          <w:rFonts w:ascii="Arial" w:hAnsi="Arial" w:cs="Arial"/>
        </w:rPr>
        <w:t xml:space="preserve"> Traductores posteriores no siguieron a </w:t>
      </w:r>
      <w:proofErr w:type="spellStart"/>
      <w:r w:rsidR="002E7D7F">
        <w:rPr>
          <w:rFonts w:ascii="Arial" w:hAnsi="Arial" w:cs="Arial"/>
        </w:rPr>
        <w:t>Parsons</w:t>
      </w:r>
      <w:proofErr w:type="spellEnd"/>
      <w:r w:rsidR="002E7D7F">
        <w:rPr>
          <w:rFonts w:ascii="Arial" w:hAnsi="Arial" w:cs="Arial"/>
        </w:rPr>
        <w:t xml:space="preserve"> sino que </w:t>
      </w:r>
      <w:proofErr w:type="spellStart"/>
      <w:r w:rsidR="002E7D7F">
        <w:rPr>
          <w:rFonts w:ascii="Arial" w:hAnsi="Arial" w:cs="Arial"/>
        </w:rPr>
        <w:t>que</w:t>
      </w:r>
      <w:proofErr w:type="spellEnd"/>
      <w:r w:rsidR="002E7D7F">
        <w:rPr>
          <w:rFonts w:ascii="Arial" w:hAnsi="Arial" w:cs="Arial"/>
        </w:rPr>
        <w:t xml:space="preserve"> típicamente tradujeron </w:t>
      </w:r>
      <w:proofErr w:type="spellStart"/>
      <w:r w:rsidR="002E7D7F">
        <w:rPr>
          <w:rFonts w:ascii="Arial" w:hAnsi="Arial" w:cs="Arial"/>
        </w:rPr>
        <w:t>herrschsft</w:t>
      </w:r>
      <w:proofErr w:type="spellEnd"/>
      <w:r w:rsidR="002E7D7F">
        <w:rPr>
          <w:rFonts w:ascii="Arial" w:hAnsi="Arial" w:cs="Arial"/>
        </w:rPr>
        <w:t xml:space="preserve"> como “dominación”, dependiendo del contexto de la traducción. La dominación es implícitamente perdurable y con la posibilidad de ser legítima.</w:t>
      </w:r>
    </w:p>
    <w:p w:rsidR="002E7D7F" w:rsidRDefault="003B71E2" w:rsidP="003B5FA3">
      <w:pPr>
        <w:spacing w:after="0" w:line="360" w:lineRule="auto"/>
        <w:jc w:val="both"/>
        <w:rPr>
          <w:rFonts w:ascii="Arial" w:hAnsi="Arial" w:cs="Arial"/>
        </w:rPr>
      </w:pPr>
      <w:r>
        <w:rPr>
          <w:rFonts w:ascii="Arial" w:hAnsi="Arial" w:cs="Arial"/>
        </w:rPr>
        <w:t>…</w:t>
      </w:r>
      <w:r w:rsidR="00FC1DC1">
        <w:rPr>
          <w:rFonts w:ascii="Arial" w:hAnsi="Arial" w:cs="Arial"/>
        </w:rPr>
        <w:t xml:space="preserve"> creencias culturales están muy relacionadas con procesos de racionalización que operan por medio de cuatro tipos de racionalidad (formal, sustantiva, práctica y teórica; véase </w:t>
      </w:r>
      <w:proofErr w:type="spellStart"/>
      <w:r w:rsidR="00FC1DC1">
        <w:rPr>
          <w:rFonts w:ascii="Arial" w:hAnsi="Arial" w:cs="Arial"/>
        </w:rPr>
        <w:t>Kalberg</w:t>
      </w:r>
      <w:proofErr w:type="spellEnd"/>
      <w:r w:rsidR="00FC1DC1">
        <w:rPr>
          <w:rFonts w:ascii="Arial" w:hAnsi="Arial" w:cs="Arial"/>
        </w:rPr>
        <w:t>, 1980).</w:t>
      </w:r>
    </w:p>
    <w:p w:rsidR="00AD56CD" w:rsidRDefault="00FC1DC1" w:rsidP="00F640DF">
      <w:pPr>
        <w:spacing w:after="0" w:line="360" w:lineRule="auto"/>
        <w:jc w:val="both"/>
        <w:rPr>
          <w:rFonts w:ascii="Arial" w:hAnsi="Arial" w:cs="Arial"/>
        </w:rPr>
      </w:pPr>
      <w:r>
        <w:rPr>
          <w:rFonts w:ascii="Arial" w:hAnsi="Arial" w:cs="Arial"/>
        </w:rPr>
        <w:t>La racionalidad formal es la extensión del cálculo cuantitativo que es técnicamente posible y aplicable</w:t>
      </w:r>
      <w:proofErr w:type="gramStart"/>
      <w:r>
        <w:rPr>
          <w:rFonts w:ascii="Arial" w:hAnsi="Arial" w:cs="Arial"/>
        </w:rPr>
        <w:t xml:space="preserve">; </w:t>
      </w:r>
      <w:r w:rsidR="00F640DF">
        <w:rPr>
          <w:rFonts w:ascii="Arial" w:hAnsi="Arial" w:cs="Arial"/>
        </w:rPr>
        <w:t>…</w:t>
      </w:r>
      <w:proofErr w:type="gramEnd"/>
      <w:r w:rsidR="00891171">
        <w:rPr>
          <w:rFonts w:ascii="Arial" w:hAnsi="Arial" w:cs="Arial"/>
        </w:rPr>
        <w:t xml:space="preserve"> racionalidad sustantiva realza cómo puede conformarse el comportamiento a partir de valores últimos difíciles de evaluar calculando. </w:t>
      </w:r>
      <w:r w:rsidR="00F640DF">
        <w:rPr>
          <w:rFonts w:ascii="Arial" w:hAnsi="Arial" w:cs="Arial"/>
        </w:rPr>
        <w:t>…</w:t>
      </w:r>
      <w:r w:rsidR="00AD56CD">
        <w:rPr>
          <w:rFonts w:ascii="Arial" w:hAnsi="Arial" w:cs="Arial"/>
        </w:rPr>
        <w:t xml:space="preserve">la racionalidad práctica también tiene que ver con consideraciones de medios-fines, pero no la posibilitan explícitamente técnicas formalizadas como la contabilidad. </w:t>
      </w:r>
      <w:r w:rsidR="00F640DF">
        <w:rPr>
          <w:rFonts w:ascii="Arial" w:hAnsi="Arial" w:cs="Arial"/>
        </w:rPr>
        <w:t>…</w:t>
      </w:r>
      <w:r w:rsidR="00AD56CD">
        <w:rPr>
          <w:rFonts w:ascii="Arial" w:hAnsi="Arial" w:cs="Arial"/>
        </w:rPr>
        <w:t>racionalidad teórica específicamente subraya la capacidad que tienen los actores para reflexionar sobre su conocimiento e interpretar sus propias acciones y las de los otros.</w:t>
      </w:r>
    </w:p>
    <w:p w:rsidR="00E20A2A" w:rsidRDefault="00AD56CD" w:rsidP="003B5FA3">
      <w:pPr>
        <w:spacing w:after="0" w:line="360" w:lineRule="auto"/>
        <w:jc w:val="both"/>
        <w:rPr>
          <w:rFonts w:ascii="Arial" w:hAnsi="Arial" w:cs="Arial"/>
        </w:rPr>
      </w:pPr>
      <w:r>
        <w:rPr>
          <w:rFonts w:ascii="Arial" w:hAnsi="Arial" w:cs="Arial"/>
        </w:rPr>
        <w:t xml:space="preserve">Que la metáfora de la jaula de hierro acentúa un tipo dominante de racionalidad –la racionalidad formal- como la que ha llegado a desempeñar un papel importante creciente, </w:t>
      </w:r>
      <w:r w:rsidR="002D67B5">
        <w:rPr>
          <w:rFonts w:ascii="Arial" w:hAnsi="Arial" w:cs="Arial"/>
        </w:rPr>
        <w:t>…</w:t>
      </w:r>
      <w:r w:rsidR="00E20A2A">
        <w:rPr>
          <w:rFonts w:ascii="Arial" w:hAnsi="Arial" w:cs="Arial"/>
        </w:rPr>
        <w:t xml:space="preserve">un nuevo tipo de persona, el especialista o técnico experto, bien representado por los ingenieros en el siglo </w:t>
      </w:r>
      <w:r w:rsidR="00E20A2A">
        <w:rPr>
          <w:rFonts w:ascii="Arial" w:hAnsi="Arial" w:cs="Arial"/>
        </w:rPr>
        <w:lastRenderedPageBreak/>
        <w:t>XX (</w:t>
      </w:r>
      <w:proofErr w:type="spellStart"/>
      <w:r w:rsidR="00E20A2A">
        <w:rPr>
          <w:rFonts w:ascii="Arial" w:hAnsi="Arial" w:cs="Arial"/>
        </w:rPr>
        <w:t>Layton</w:t>
      </w:r>
      <w:proofErr w:type="spellEnd"/>
      <w:r w:rsidR="00E20A2A">
        <w:rPr>
          <w:rFonts w:ascii="Arial" w:hAnsi="Arial" w:cs="Arial"/>
        </w:rPr>
        <w:t xml:space="preserve">, 1986: </w:t>
      </w:r>
      <w:proofErr w:type="spellStart"/>
      <w:r w:rsidR="00E20A2A">
        <w:rPr>
          <w:rFonts w:ascii="Arial" w:hAnsi="Arial" w:cs="Arial"/>
        </w:rPr>
        <w:t>Veblen</w:t>
      </w:r>
      <w:proofErr w:type="spellEnd"/>
      <w:r w:rsidR="00E20A2A">
        <w:rPr>
          <w:rFonts w:ascii="Arial" w:hAnsi="Arial" w:cs="Arial"/>
        </w:rPr>
        <w:t xml:space="preserve">, 1921). Weber no utilizó el término “eficiencia”, en su lugar prefirió escribir sobre la racionalidad técnica y del formalmente más racional modo de dominación política. </w:t>
      </w:r>
      <w:r w:rsidR="00105F93">
        <w:rPr>
          <w:rFonts w:ascii="Arial" w:hAnsi="Arial" w:cs="Arial"/>
        </w:rPr>
        <w:t>Para Weber, racionalización significa el ordenamiento de las creencias y acciones de acuerdo con criterios específicos.</w:t>
      </w:r>
    </w:p>
    <w:p w:rsidR="00391160" w:rsidRDefault="00B9385D" w:rsidP="003B5FA3">
      <w:pPr>
        <w:spacing w:after="0" w:line="360" w:lineRule="auto"/>
        <w:jc w:val="both"/>
        <w:rPr>
          <w:rFonts w:ascii="Arial" w:hAnsi="Arial" w:cs="Arial"/>
        </w:rPr>
      </w:pPr>
      <w:r>
        <w:rPr>
          <w:rFonts w:ascii="Arial" w:hAnsi="Arial" w:cs="Arial"/>
        </w:rPr>
        <w:t>La dominación y la organización están inexorable y mutuamente implicadas. La dominación requiere organización, acción concertada por un grupo de personas empleadas como personal para ejecutar órdenes y, a la inversa, todas las organizaciones requieren de dominación donde el poder de mando sobre el personal tiene que investirlo un individuo o un grupo de individuos, esto en una organización de cualquier dimensión; de ahí la necesidad de una división de trabajo.</w:t>
      </w:r>
    </w:p>
    <w:p w:rsidR="00B9385D" w:rsidRDefault="00B9385D" w:rsidP="003B5FA3">
      <w:pPr>
        <w:spacing w:after="0" w:line="360" w:lineRule="auto"/>
        <w:jc w:val="both"/>
        <w:rPr>
          <w:rFonts w:ascii="Arial" w:hAnsi="Arial" w:cs="Arial"/>
        </w:rPr>
      </w:pPr>
      <w:r>
        <w:rPr>
          <w:rFonts w:ascii="Arial" w:hAnsi="Arial" w:cs="Arial"/>
        </w:rPr>
        <w:t>Las organizaciones buscan reemplazar la necesidad de frecuentes intervenciones diplomáticas mediante la disciplina del poder que institucionaliza el dominio de la racionalidad formal; esto es, la probabilidad de que un mandato con un contenido específico se obedezca (Weber, 1978:53).</w:t>
      </w:r>
    </w:p>
    <w:p w:rsidR="00C96114" w:rsidRDefault="00171255" w:rsidP="00171255">
      <w:pPr>
        <w:spacing w:after="0" w:line="360" w:lineRule="auto"/>
        <w:jc w:val="both"/>
        <w:rPr>
          <w:rFonts w:ascii="Arial" w:hAnsi="Arial" w:cs="Arial"/>
        </w:rPr>
      </w:pPr>
      <w:r>
        <w:rPr>
          <w:rFonts w:ascii="Arial" w:hAnsi="Arial" w:cs="Arial"/>
        </w:rPr>
        <w:t>En mi o</w:t>
      </w:r>
      <w:r w:rsidR="003623D5" w:rsidRPr="003F4442">
        <w:rPr>
          <w:rFonts w:ascii="Arial" w:hAnsi="Arial" w:cs="Arial"/>
        </w:rPr>
        <w:t>pinión respecto a la lectura</w:t>
      </w:r>
      <w:r>
        <w:rPr>
          <w:rFonts w:ascii="Arial" w:hAnsi="Arial" w:cs="Arial"/>
        </w:rPr>
        <w:t>, se centra en un autor Weber que observo a la burocracia del estado alemán</w:t>
      </w:r>
      <w:r w:rsidR="002F4D61">
        <w:rPr>
          <w:rFonts w:ascii="Arial" w:hAnsi="Arial" w:cs="Arial"/>
        </w:rPr>
        <w:t xml:space="preserve"> en el siglo XIX, y varios investigadores retoman sus ensayos para aplicarlos, cada uno, a la teoría organizaci</w:t>
      </w:r>
      <w:r w:rsidR="003D71E4">
        <w:rPr>
          <w:rFonts w:ascii="Arial" w:hAnsi="Arial" w:cs="Arial"/>
        </w:rPr>
        <w:t>onal de su tiempo, dándonos un claro entendimiento conceptual de lo que es autoridad, poder, dominación. Enfocándose en las creencias culturales relacionándolas con los procesos de racionalización que operan por medio de cuatro tipos: racionalidad formal, sustantiva, práctica y teórica (</w:t>
      </w:r>
      <w:proofErr w:type="spellStart"/>
      <w:r w:rsidR="003D71E4">
        <w:rPr>
          <w:rFonts w:ascii="Arial" w:hAnsi="Arial" w:cs="Arial"/>
        </w:rPr>
        <w:t>Kalber</w:t>
      </w:r>
      <w:proofErr w:type="spellEnd"/>
      <w:r w:rsidR="003D71E4">
        <w:rPr>
          <w:rFonts w:ascii="Arial" w:hAnsi="Arial" w:cs="Arial"/>
        </w:rPr>
        <w:t>, 1980). En las organizaciones modernas, sostiene Weber, la racionalidad formal sería mejor institucionalizándose y la dominación sería completa cuando se legítima la racionalidad, en sus propios términos (Stewart</w:t>
      </w:r>
      <w:r w:rsidR="00594FF0">
        <w:rPr>
          <w:rFonts w:ascii="Arial" w:hAnsi="Arial" w:cs="Arial"/>
        </w:rPr>
        <w:t xml:space="preserve"> y </w:t>
      </w:r>
      <w:proofErr w:type="spellStart"/>
      <w:r w:rsidR="00594FF0">
        <w:rPr>
          <w:rFonts w:ascii="Arial" w:hAnsi="Arial" w:cs="Arial"/>
        </w:rPr>
        <w:t>Lounsbury</w:t>
      </w:r>
      <w:proofErr w:type="spellEnd"/>
      <w:r w:rsidR="0061254F">
        <w:rPr>
          <w:rFonts w:ascii="Arial" w:hAnsi="Arial" w:cs="Arial"/>
        </w:rPr>
        <w:t>,</w:t>
      </w:r>
      <w:r w:rsidR="003D71E4">
        <w:rPr>
          <w:rFonts w:ascii="Arial" w:hAnsi="Arial" w:cs="Arial"/>
        </w:rPr>
        <w:t xml:space="preserve"> </w:t>
      </w:r>
      <w:r w:rsidR="00594FF0">
        <w:rPr>
          <w:rFonts w:ascii="Arial" w:hAnsi="Arial" w:cs="Arial"/>
        </w:rPr>
        <w:t>2015)</w:t>
      </w:r>
      <w:r w:rsidR="0061254F">
        <w:rPr>
          <w:rFonts w:ascii="Arial" w:hAnsi="Arial" w:cs="Arial"/>
        </w:rPr>
        <w:t xml:space="preserve">, me queda claro que la visualización de Weber de la burocracia se vino a dar en los inicios del siglo XXI, gracias a los instrumentos tecnológicos como computadoras, teléfonos celulares, internet, etc. (Block, 1990) que son fuertemente utilizados por las organizaciones modernas. Se ha perdido es el aspecto esencial de la </w:t>
      </w:r>
      <w:proofErr w:type="gramStart"/>
      <w:r w:rsidR="0061254F">
        <w:rPr>
          <w:rFonts w:ascii="Arial" w:hAnsi="Arial" w:cs="Arial"/>
        </w:rPr>
        <w:t>organización …</w:t>
      </w:r>
      <w:proofErr w:type="gramEnd"/>
      <w:r w:rsidR="0061254F">
        <w:rPr>
          <w:rFonts w:ascii="Arial" w:hAnsi="Arial" w:cs="Arial"/>
        </w:rPr>
        <w:t xml:space="preserve"> lo que ganamos en su lugar es una débil teoría institucional (Stewart y </w:t>
      </w:r>
      <w:proofErr w:type="spellStart"/>
      <w:r w:rsidR="0061254F">
        <w:rPr>
          <w:rFonts w:ascii="Arial" w:hAnsi="Arial" w:cs="Arial"/>
        </w:rPr>
        <w:t>Lounsbury</w:t>
      </w:r>
      <w:proofErr w:type="spellEnd"/>
      <w:r w:rsidR="0061254F">
        <w:rPr>
          <w:rFonts w:ascii="Arial" w:hAnsi="Arial" w:cs="Arial"/>
        </w:rPr>
        <w:t>, 2015).</w:t>
      </w:r>
    </w:p>
    <w:p w:rsidR="00551130" w:rsidRPr="003F4442" w:rsidRDefault="00C96114" w:rsidP="00154755">
      <w:pPr>
        <w:spacing w:after="0" w:line="360" w:lineRule="auto"/>
        <w:jc w:val="both"/>
        <w:rPr>
          <w:rFonts w:ascii="Arial" w:hAnsi="Arial" w:cs="Arial"/>
        </w:rPr>
      </w:pPr>
      <w:r>
        <w:rPr>
          <w:rFonts w:ascii="Arial" w:hAnsi="Arial" w:cs="Arial"/>
        </w:rPr>
        <w:t xml:space="preserve">Aplicación a </w:t>
      </w:r>
      <w:r w:rsidR="0061254F">
        <w:rPr>
          <w:rFonts w:ascii="Arial" w:hAnsi="Arial" w:cs="Arial"/>
        </w:rPr>
        <w:t xml:space="preserve">mi área laboral, </w:t>
      </w:r>
      <w:r w:rsidR="00D97082">
        <w:rPr>
          <w:rFonts w:ascii="Arial" w:hAnsi="Arial" w:cs="Arial"/>
        </w:rPr>
        <w:t>supervisor en la dirección de obras públicas del municipio de Tuxtla Chico, para realizar una obra pública, se tiene que validar socialmente y priorizarla, para que el recurso que se aplica a esta tenga un valor institucional, entendiéndolo como un reductor de indicadores de los programas que se encuentran en los ejes transversales del plan nacional de desarrollo. Para realizar todo esto vemos al ayuntamiento como una organización moderna utilizando las tecnologías y, teniendo una burocracia flexible y sutil hacia con la sociedad para la que sirve.</w:t>
      </w:r>
    </w:p>
    <w:sectPr w:rsidR="00551130" w:rsidRPr="003F4442" w:rsidSect="003F4442">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3623D5"/>
    <w:rsid w:val="00051A88"/>
    <w:rsid w:val="000B09B2"/>
    <w:rsid w:val="000B7AD6"/>
    <w:rsid w:val="000C2A62"/>
    <w:rsid w:val="000D0EDB"/>
    <w:rsid w:val="000D5ABB"/>
    <w:rsid w:val="00105F93"/>
    <w:rsid w:val="0015237B"/>
    <w:rsid w:val="00154755"/>
    <w:rsid w:val="00171255"/>
    <w:rsid w:val="00220C56"/>
    <w:rsid w:val="002411A9"/>
    <w:rsid w:val="00243D27"/>
    <w:rsid w:val="002D5FAF"/>
    <w:rsid w:val="002D67B5"/>
    <w:rsid w:val="002E7D7F"/>
    <w:rsid w:val="002F4D61"/>
    <w:rsid w:val="00323869"/>
    <w:rsid w:val="003623D5"/>
    <w:rsid w:val="00362A42"/>
    <w:rsid w:val="00391160"/>
    <w:rsid w:val="003B06D9"/>
    <w:rsid w:val="003B5FA3"/>
    <w:rsid w:val="003B71E2"/>
    <w:rsid w:val="003D71E4"/>
    <w:rsid w:val="003F4442"/>
    <w:rsid w:val="00551130"/>
    <w:rsid w:val="00594FF0"/>
    <w:rsid w:val="0061254F"/>
    <w:rsid w:val="006C7ADB"/>
    <w:rsid w:val="007B79D7"/>
    <w:rsid w:val="00891171"/>
    <w:rsid w:val="009225A0"/>
    <w:rsid w:val="009611BC"/>
    <w:rsid w:val="00AD56CD"/>
    <w:rsid w:val="00AE4D22"/>
    <w:rsid w:val="00B24DBE"/>
    <w:rsid w:val="00B9385D"/>
    <w:rsid w:val="00C96114"/>
    <w:rsid w:val="00D1379D"/>
    <w:rsid w:val="00D363C2"/>
    <w:rsid w:val="00D47C1E"/>
    <w:rsid w:val="00D47CB0"/>
    <w:rsid w:val="00D97082"/>
    <w:rsid w:val="00DC6724"/>
    <w:rsid w:val="00E20A2A"/>
    <w:rsid w:val="00E968D1"/>
    <w:rsid w:val="00EB60B3"/>
    <w:rsid w:val="00F640DF"/>
    <w:rsid w:val="00FC1D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D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4294967055</TotalTime>
  <Pages>3</Pages>
  <Words>935</Words>
  <Characters>5146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tuxtlan</cp:lastModifiedBy>
  <cp:revision>30</cp:revision>
  <dcterms:created xsi:type="dcterms:W3CDTF">2015-05-02T20:07:00Z</dcterms:created>
  <dcterms:modified xsi:type="dcterms:W3CDTF">2015-05-04T03:40:00Z</dcterms:modified>
</cp:coreProperties>
</file>