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B2" w:rsidRPr="001166B0" w:rsidRDefault="00205DB2" w:rsidP="00205DB2">
      <w:pPr>
        <w:spacing w:after="0" w:line="240" w:lineRule="auto"/>
        <w:jc w:val="center"/>
        <w:rPr>
          <w:rFonts w:ascii="Times New Roman" w:hAnsi="Times New Roman" w:cs="Times New Roman"/>
          <w:b/>
          <w:i/>
          <w:sz w:val="24"/>
          <w:szCs w:val="24"/>
        </w:rPr>
      </w:pPr>
      <w:r w:rsidRPr="001166B0">
        <w:rPr>
          <w:rFonts w:ascii="Times New Roman" w:hAnsi="Times New Roman" w:cs="Times New Roman"/>
          <w:i/>
          <w:noProof/>
          <w:sz w:val="24"/>
          <w:szCs w:val="24"/>
          <w:lang w:eastAsia="es-MX"/>
        </w:rPr>
        <w:drawing>
          <wp:anchor distT="0" distB="0" distL="114300" distR="114300" simplePos="0" relativeHeight="251678720" behindDoc="1" locked="0" layoutInCell="1" allowOverlap="1" wp14:anchorId="1E85CACE" wp14:editId="0DC1FB6F">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r w:rsidRPr="001166B0">
        <w:rPr>
          <w:rFonts w:ascii="Times New Roman" w:hAnsi="Times New Roman" w:cs="Times New Roman"/>
          <w:b/>
          <w:i/>
          <w:sz w:val="24"/>
          <w:szCs w:val="24"/>
        </w:rPr>
        <w:t>INSTITUTO DE ADMINISTRACIÓN PÚBLICA</w:t>
      </w:r>
    </w:p>
    <w:p w:rsidR="00205DB2" w:rsidRPr="001166B0" w:rsidRDefault="00205DB2" w:rsidP="00205DB2">
      <w:pPr>
        <w:spacing w:after="0" w:line="240" w:lineRule="auto"/>
        <w:jc w:val="center"/>
        <w:rPr>
          <w:rFonts w:ascii="Times New Roman" w:hAnsi="Times New Roman" w:cs="Times New Roman"/>
          <w:b/>
          <w:i/>
          <w:sz w:val="24"/>
          <w:szCs w:val="24"/>
        </w:rPr>
      </w:pPr>
      <w:r w:rsidRPr="001166B0">
        <w:rPr>
          <w:rFonts w:ascii="Times New Roman" w:hAnsi="Times New Roman" w:cs="Times New Roman"/>
          <w:b/>
          <w:i/>
          <w:sz w:val="24"/>
          <w:szCs w:val="24"/>
        </w:rPr>
        <w:t>DEL ESTADO DE CHIAPAS, A. C.</w:t>
      </w:r>
    </w:p>
    <w:p w:rsidR="00205DB2" w:rsidRPr="001166B0" w:rsidRDefault="00205DB2" w:rsidP="00205DB2">
      <w:pPr>
        <w:spacing w:after="0"/>
        <w:jc w:val="both"/>
        <w:rPr>
          <w:rFonts w:ascii="Times New Roman" w:hAnsi="Times New Roman" w:cs="Times New Roman"/>
          <w:b/>
          <w:i/>
          <w:sz w:val="24"/>
          <w:szCs w:val="24"/>
        </w:rPr>
      </w:pPr>
    </w:p>
    <w:p w:rsidR="00205DB2" w:rsidRDefault="00205DB2" w:rsidP="00205DB2">
      <w:pPr>
        <w:spacing w:after="0"/>
        <w:jc w:val="center"/>
        <w:rPr>
          <w:rFonts w:ascii="Times New Roman" w:hAnsi="Times New Roman" w:cs="Times New Roman"/>
          <w:b/>
          <w:i/>
          <w:sz w:val="24"/>
          <w:szCs w:val="24"/>
        </w:rPr>
      </w:pPr>
    </w:p>
    <w:p w:rsidR="001166B0" w:rsidRPr="001166B0" w:rsidRDefault="001166B0" w:rsidP="00205DB2">
      <w:pPr>
        <w:spacing w:after="0"/>
        <w:jc w:val="center"/>
        <w:rPr>
          <w:rFonts w:ascii="Times New Roman" w:hAnsi="Times New Roman" w:cs="Times New Roman"/>
          <w:b/>
          <w:i/>
          <w:sz w:val="24"/>
          <w:szCs w:val="24"/>
        </w:rPr>
      </w:pPr>
    </w:p>
    <w:p w:rsidR="00205DB2" w:rsidRPr="001166B0" w:rsidRDefault="00205DB2" w:rsidP="00205DB2">
      <w:pPr>
        <w:spacing w:after="0"/>
        <w:jc w:val="center"/>
        <w:rPr>
          <w:rFonts w:ascii="Times New Roman" w:hAnsi="Times New Roman" w:cs="Times New Roman"/>
          <w:b/>
          <w:i/>
          <w:sz w:val="24"/>
          <w:szCs w:val="24"/>
        </w:rPr>
      </w:pPr>
      <w:r w:rsidRPr="001166B0">
        <w:rPr>
          <w:rFonts w:ascii="Times New Roman" w:hAnsi="Times New Roman" w:cs="Times New Roman"/>
          <w:b/>
          <w:i/>
          <w:sz w:val="24"/>
          <w:szCs w:val="24"/>
        </w:rPr>
        <w:t>Maestría en Administración y Políticas Públicas</w:t>
      </w:r>
    </w:p>
    <w:p w:rsidR="00205DB2" w:rsidRPr="001166B0" w:rsidRDefault="00205DB2" w:rsidP="00205DB2">
      <w:pPr>
        <w:spacing w:after="0"/>
        <w:jc w:val="both"/>
        <w:rPr>
          <w:rFonts w:ascii="Times New Roman" w:hAnsi="Times New Roman" w:cs="Times New Roman"/>
          <w:b/>
          <w:i/>
          <w:sz w:val="24"/>
          <w:szCs w:val="24"/>
        </w:rPr>
      </w:pPr>
    </w:p>
    <w:p w:rsidR="00205DB2" w:rsidRDefault="00205DB2" w:rsidP="00205DB2">
      <w:pPr>
        <w:spacing w:after="0"/>
        <w:jc w:val="both"/>
        <w:rPr>
          <w:rFonts w:ascii="Times New Roman" w:hAnsi="Times New Roman" w:cs="Times New Roman"/>
          <w:b/>
          <w:i/>
          <w:sz w:val="24"/>
          <w:szCs w:val="24"/>
        </w:rPr>
      </w:pPr>
    </w:p>
    <w:p w:rsidR="001166B0" w:rsidRPr="001166B0" w:rsidRDefault="001166B0" w:rsidP="00205DB2">
      <w:pPr>
        <w:spacing w:after="0"/>
        <w:jc w:val="both"/>
        <w:rPr>
          <w:rFonts w:ascii="Times New Roman" w:hAnsi="Times New Roman" w:cs="Times New Roman"/>
          <w:b/>
          <w:i/>
          <w:sz w:val="24"/>
          <w:szCs w:val="24"/>
        </w:rPr>
      </w:pPr>
    </w:p>
    <w:p w:rsidR="00205DB2" w:rsidRPr="001166B0" w:rsidRDefault="00205DB2" w:rsidP="00205DB2">
      <w:pPr>
        <w:spacing w:after="0"/>
        <w:jc w:val="both"/>
        <w:rPr>
          <w:rFonts w:ascii="Times New Roman" w:hAnsi="Times New Roman" w:cs="Times New Roman"/>
          <w:b/>
          <w:i/>
          <w:sz w:val="24"/>
          <w:szCs w:val="24"/>
        </w:rPr>
      </w:pPr>
    </w:p>
    <w:p w:rsidR="00205DB2" w:rsidRPr="001166B0" w:rsidRDefault="00205DB2" w:rsidP="00205DB2">
      <w:pPr>
        <w:spacing w:after="0"/>
        <w:jc w:val="center"/>
        <w:rPr>
          <w:rFonts w:ascii="Times New Roman" w:hAnsi="Times New Roman" w:cs="Times New Roman"/>
          <w:b/>
          <w:i/>
          <w:sz w:val="24"/>
          <w:szCs w:val="24"/>
        </w:rPr>
      </w:pPr>
      <w:r w:rsidRPr="001166B0">
        <w:rPr>
          <w:rFonts w:ascii="Times New Roman" w:hAnsi="Times New Roman" w:cs="Times New Roman"/>
          <w:b/>
          <w:i/>
          <w:sz w:val="24"/>
          <w:szCs w:val="24"/>
        </w:rPr>
        <w:t>Módulo:</w:t>
      </w:r>
    </w:p>
    <w:p w:rsidR="00205DB2" w:rsidRPr="001166B0" w:rsidRDefault="00205DB2" w:rsidP="00205DB2">
      <w:pPr>
        <w:spacing w:after="0"/>
        <w:jc w:val="center"/>
        <w:rPr>
          <w:rFonts w:ascii="Times New Roman" w:hAnsi="Times New Roman" w:cs="Times New Roman"/>
          <w:b/>
          <w:i/>
          <w:sz w:val="24"/>
          <w:szCs w:val="24"/>
        </w:rPr>
      </w:pPr>
      <w:r w:rsidRPr="001166B0">
        <w:rPr>
          <w:rFonts w:ascii="Times New Roman" w:hAnsi="Times New Roman" w:cs="Times New Roman"/>
          <w:b/>
          <w:i/>
          <w:sz w:val="24"/>
          <w:szCs w:val="24"/>
        </w:rPr>
        <w:t>Estadística Administrativa.</w:t>
      </w:r>
    </w:p>
    <w:p w:rsidR="00205DB2" w:rsidRPr="001166B0" w:rsidRDefault="00205DB2" w:rsidP="00205DB2">
      <w:pPr>
        <w:spacing w:after="0"/>
        <w:jc w:val="both"/>
        <w:rPr>
          <w:rFonts w:ascii="Times New Roman" w:hAnsi="Times New Roman" w:cs="Times New Roman"/>
          <w:b/>
          <w:i/>
          <w:sz w:val="24"/>
          <w:szCs w:val="24"/>
        </w:rPr>
      </w:pPr>
    </w:p>
    <w:p w:rsidR="00205DB2" w:rsidRDefault="00205DB2" w:rsidP="00205DB2">
      <w:pPr>
        <w:spacing w:after="0"/>
        <w:jc w:val="both"/>
        <w:rPr>
          <w:rFonts w:ascii="Times New Roman" w:hAnsi="Times New Roman" w:cs="Times New Roman"/>
          <w:b/>
          <w:i/>
          <w:sz w:val="24"/>
          <w:szCs w:val="24"/>
        </w:rPr>
      </w:pPr>
    </w:p>
    <w:p w:rsidR="001166B0" w:rsidRPr="001166B0" w:rsidRDefault="001166B0" w:rsidP="00205DB2">
      <w:pPr>
        <w:spacing w:after="0"/>
        <w:jc w:val="both"/>
        <w:rPr>
          <w:rFonts w:ascii="Times New Roman" w:hAnsi="Times New Roman" w:cs="Times New Roman"/>
          <w:b/>
          <w:i/>
          <w:sz w:val="24"/>
          <w:szCs w:val="24"/>
        </w:rPr>
      </w:pPr>
    </w:p>
    <w:p w:rsidR="00205DB2" w:rsidRPr="001166B0" w:rsidRDefault="00205DB2" w:rsidP="00205DB2">
      <w:pPr>
        <w:spacing w:after="0"/>
        <w:jc w:val="both"/>
        <w:rPr>
          <w:rFonts w:ascii="Times New Roman" w:hAnsi="Times New Roman" w:cs="Times New Roman"/>
          <w:b/>
          <w:i/>
          <w:sz w:val="24"/>
          <w:szCs w:val="24"/>
        </w:rPr>
      </w:pPr>
    </w:p>
    <w:p w:rsidR="00C16FB6" w:rsidRDefault="00205DB2" w:rsidP="00205DB2">
      <w:pPr>
        <w:spacing w:after="0"/>
        <w:jc w:val="center"/>
        <w:rPr>
          <w:rFonts w:ascii="Times New Roman" w:hAnsi="Times New Roman" w:cs="Times New Roman"/>
          <w:b/>
          <w:i/>
          <w:sz w:val="24"/>
          <w:szCs w:val="24"/>
        </w:rPr>
      </w:pPr>
      <w:r w:rsidRPr="001166B0">
        <w:rPr>
          <w:rFonts w:ascii="Times New Roman" w:hAnsi="Times New Roman" w:cs="Times New Roman"/>
          <w:b/>
          <w:i/>
          <w:sz w:val="24"/>
          <w:szCs w:val="24"/>
        </w:rPr>
        <w:t xml:space="preserve">Tema: </w:t>
      </w:r>
      <w:r w:rsidR="00D10F21">
        <w:rPr>
          <w:rFonts w:ascii="Times New Roman" w:hAnsi="Times New Roman" w:cs="Times New Roman"/>
          <w:b/>
          <w:i/>
          <w:sz w:val="24"/>
          <w:szCs w:val="24"/>
        </w:rPr>
        <w:t>Insumos inorgánicos para la activación del Campo</w:t>
      </w:r>
    </w:p>
    <w:p w:rsidR="00205DB2" w:rsidRPr="001166B0" w:rsidRDefault="00C16FB6" w:rsidP="00205DB2">
      <w:pPr>
        <w:spacing w:after="0"/>
        <w:jc w:val="center"/>
        <w:rPr>
          <w:rFonts w:ascii="Times New Roman" w:hAnsi="Times New Roman" w:cs="Times New Roman"/>
          <w:b/>
          <w:i/>
          <w:sz w:val="24"/>
          <w:szCs w:val="24"/>
        </w:rPr>
      </w:pPr>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en</w:t>
      </w:r>
      <w:proofErr w:type="gramEnd"/>
      <w:r>
        <w:rPr>
          <w:rFonts w:ascii="Times New Roman" w:hAnsi="Times New Roman" w:cs="Times New Roman"/>
          <w:b/>
          <w:i/>
          <w:sz w:val="24"/>
          <w:szCs w:val="24"/>
        </w:rPr>
        <w:t xml:space="preserve"> el municipio </w:t>
      </w:r>
      <w:r w:rsidR="00D10F21">
        <w:rPr>
          <w:rFonts w:ascii="Times New Roman" w:hAnsi="Times New Roman" w:cs="Times New Roman"/>
          <w:b/>
          <w:i/>
          <w:sz w:val="24"/>
          <w:szCs w:val="24"/>
        </w:rPr>
        <w:t>de Tuxtla Chico</w:t>
      </w:r>
      <w:r w:rsidR="0007708D">
        <w:rPr>
          <w:rFonts w:ascii="Times New Roman" w:hAnsi="Times New Roman" w:cs="Times New Roman"/>
          <w:b/>
          <w:i/>
          <w:sz w:val="24"/>
          <w:szCs w:val="24"/>
        </w:rPr>
        <w:t>, Chiapas</w:t>
      </w:r>
    </w:p>
    <w:p w:rsidR="00205DB2" w:rsidRDefault="00205DB2" w:rsidP="00205DB2">
      <w:pPr>
        <w:spacing w:after="0"/>
        <w:jc w:val="center"/>
        <w:rPr>
          <w:rFonts w:ascii="Times New Roman" w:hAnsi="Times New Roman" w:cs="Times New Roman"/>
          <w:b/>
          <w:i/>
          <w:sz w:val="24"/>
          <w:szCs w:val="24"/>
        </w:rPr>
      </w:pPr>
    </w:p>
    <w:p w:rsidR="001166B0" w:rsidRPr="001166B0" w:rsidRDefault="001166B0" w:rsidP="00205DB2">
      <w:pPr>
        <w:spacing w:after="0"/>
        <w:jc w:val="center"/>
        <w:rPr>
          <w:rFonts w:ascii="Times New Roman" w:hAnsi="Times New Roman" w:cs="Times New Roman"/>
          <w:b/>
          <w:i/>
          <w:sz w:val="24"/>
          <w:szCs w:val="24"/>
        </w:rPr>
      </w:pPr>
    </w:p>
    <w:p w:rsidR="00205DB2" w:rsidRPr="001166B0" w:rsidRDefault="00205DB2" w:rsidP="00205DB2">
      <w:pPr>
        <w:spacing w:after="0"/>
        <w:jc w:val="center"/>
        <w:rPr>
          <w:rFonts w:ascii="Times New Roman" w:hAnsi="Times New Roman" w:cs="Times New Roman"/>
          <w:b/>
          <w:i/>
          <w:sz w:val="24"/>
          <w:szCs w:val="24"/>
        </w:rPr>
      </w:pPr>
    </w:p>
    <w:p w:rsidR="00205DB2" w:rsidRPr="001166B0" w:rsidRDefault="00205DB2" w:rsidP="00205DB2">
      <w:pPr>
        <w:spacing w:after="0"/>
        <w:jc w:val="center"/>
        <w:rPr>
          <w:rFonts w:ascii="Times New Roman" w:hAnsi="Times New Roman" w:cs="Times New Roman"/>
          <w:b/>
          <w:i/>
          <w:sz w:val="24"/>
          <w:szCs w:val="24"/>
        </w:rPr>
      </w:pPr>
    </w:p>
    <w:p w:rsidR="00205DB2" w:rsidRPr="001166B0" w:rsidRDefault="00D10F21" w:rsidP="00205DB2">
      <w:pPr>
        <w:spacing w:after="0"/>
        <w:jc w:val="both"/>
        <w:rPr>
          <w:rFonts w:ascii="Times New Roman" w:hAnsi="Times New Roman" w:cs="Times New Roman"/>
          <w:b/>
          <w:i/>
          <w:sz w:val="24"/>
          <w:szCs w:val="24"/>
        </w:rPr>
      </w:pPr>
      <w:r w:rsidRPr="001166B0">
        <w:rPr>
          <w:rFonts w:ascii="Times New Roman" w:hAnsi="Times New Roman" w:cs="Times New Roman"/>
          <w:b/>
          <w:i/>
          <w:sz w:val="24"/>
          <w:szCs w:val="24"/>
        </w:rPr>
        <w:t>Título</w:t>
      </w:r>
      <w:r w:rsidR="00205DB2" w:rsidRPr="001166B0">
        <w:rPr>
          <w:rFonts w:ascii="Times New Roman" w:hAnsi="Times New Roman" w:cs="Times New Roman"/>
          <w:b/>
          <w:i/>
          <w:sz w:val="24"/>
          <w:szCs w:val="24"/>
        </w:rPr>
        <w:t xml:space="preserve">: </w:t>
      </w:r>
      <w:r w:rsidR="00C16FB6">
        <w:rPr>
          <w:rFonts w:ascii="Times New Roman" w:hAnsi="Times New Roman" w:cs="Times New Roman"/>
          <w:b/>
          <w:i/>
          <w:sz w:val="24"/>
          <w:szCs w:val="24"/>
        </w:rPr>
        <w:t xml:space="preserve">El </w:t>
      </w:r>
      <w:r>
        <w:rPr>
          <w:rFonts w:ascii="Times New Roman" w:hAnsi="Times New Roman" w:cs="Times New Roman"/>
          <w:b/>
          <w:i/>
          <w:sz w:val="24"/>
          <w:szCs w:val="24"/>
        </w:rPr>
        <w:t>Apoyo a los productores de maíz a través de insumos inorgánicos (UREA) para la activación del campo,</w:t>
      </w:r>
      <w:r w:rsidR="0007708D">
        <w:rPr>
          <w:rFonts w:ascii="Times New Roman" w:hAnsi="Times New Roman" w:cs="Times New Roman"/>
          <w:b/>
          <w:i/>
          <w:sz w:val="24"/>
          <w:szCs w:val="24"/>
        </w:rPr>
        <w:t xml:space="preserve"> problema que crece año con año.</w:t>
      </w:r>
    </w:p>
    <w:p w:rsidR="00205DB2" w:rsidRDefault="00205DB2" w:rsidP="00205DB2">
      <w:pPr>
        <w:spacing w:after="0"/>
        <w:jc w:val="center"/>
        <w:rPr>
          <w:rFonts w:ascii="Times New Roman" w:hAnsi="Times New Roman" w:cs="Times New Roman"/>
          <w:i/>
          <w:sz w:val="24"/>
          <w:szCs w:val="24"/>
        </w:rPr>
      </w:pPr>
    </w:p>
    <w:p w:rsidR="001166B0" w:rsidRPr="001166B0" w:rsidRDefault="001166B0" w:rsidP="00205DB2">
      <w:pPr>
        <w:spacing w:after="0"/>
        <w:jc w:val="center"/>
        <w:rPr>
          <w:rFonts w:ascii="Times New Roman" w:hAnsi="Times New Roman" w:cs="Times New Roman"/>
          <w:i/>
          <w:sz w:val="24"/>
          <w:szCs w:val="24"/>
        </w:rPr>
      </w:pPr>
    </w:p>
    <w:p w:rsidR="00205DB2" w:rsidRPr="001166B0" w:rsidRDefault="00205DB2" w:rsidP="00205DB2">
      <w:pPr>
        <w:spacing w:after="0"/>
        <w:jc w:val="center"/>
        <w:rPr>
          <w:rFonts w:ascii="Times New Roman" w:hAnsi="Times New Roman" w:cs="Times New Roman"/>
          <w:i/>
          <w:sz w:val="24"/>
          <w:szCs w:val="24"/>
        </w:rPr>
      </w:pPr>
    </w:p>
    <w:p w:rsidR="00205DB2" w:rsidRPr="001166B0" w:rsidRDefault="00205DB2" w:rsidP="00205DB2">
      <w:pPr>
        <w:spacing w:after="0"/>
        <w:jc w:val="center"/>
        <w:rPr>
          <w:rFonts w:ascii="Times New Roman" w:hAnsi="Times New Roman" w:cs="Times New Roman"/>
          <w:i/>
          <w:sz w:val="24"/>
          <w:szCs w:val="24"/>
        </w:rPr>
      </w:pPr>
      <w:r w:rsidRPr="001166B0">
        <w:rPr>
          <w:rFonts w:ascii="Times New Roman" w:hAnsi="Times New Roman" w:cs="Times New Roman"/>
          <w:i/>
          <w:sz w:val="24"/>
          <w:szCs w:val="24"/>
        </w:rPr>
        <w:t>Alumno:</w:t>
      </w:r>
    </w:p>
    <w:p w:rsidR="00205DB2" w:rsidRPr="001166B0" w:rsidRDefault="001166B0" w:rsidP="00205DB2">
      <w:pPr>
        <w:spacing w:after="0"/>
        <w:jc w:val="center"/>
        <w:rPr>
          <w:rFonts w:ascii="Times New Roman" w:hAnsi="Times New Roman" w:cs="Times New Roman"/>
          <w:b/>
          <w:i/>
          <w:sz w:val="24"/>
          <w:szCs w:val="24"/>
        </w:rPr>
      </w:pPr>
      <w:r>
        <w:rPr>
          <w:rFonts w:ascii="Times New Roman" w:hAnsi="Times New Roman" w:cs="Times New Roman"/>
          <w:b/>
          <w:i/>
          <w:sz w:val="24"/>
          <w:szCs w:val="24"/>
        </w:rPr>
        <w:t>Edvin Rolando Méndez Tino</w:t>
      </w:r>
    </w:p>
    <w:p w:rsidR="00205DB2" w:rsidRPr="001166B0" w:rsidRDefault="00205DB2" w:rsidP="00205DB2">
      <w:pPr>
        <w:spacing w:after="0"/>
        <w:jc w:val="center"/>
        <w:rPr>
          <w:rFonts w:ascii="Times New Roman" w:hAnsi="Times New Roman" w:cs="Times New Roman"/>
          <w:i/>
          <w:sz w:val="24"/>
          <w:szCs w:val="24"/>
        </w:rPr>
      </w:pPr>
    </w:p>
    <w:p w:rsidR="00205DB2" w:rsidRDefault="00205DB2" w:rsidP="00205DB2">
      <w:pPr>
        <w:spacing w:after="0"/>
        <w:jc w:val="center"/>
        <w:rPr>
          <w:rFonts w:ascii="Times New Roman" w:hAnsi="Times New Roman" w:cs="Times New Roman"/>
          <w:i/>
          <w:sz w:val="24"/>
          <w:szCs w:val="24"/>
        </w:rPr>
      </w:pPr>
    </w:p>
    <w:p w:rsidR="001166B0" w:rsidRPr="001166B0" w:rsidRDefault="001166B0" w:rsidP="00205DB2">
      <w:pPr>
        <w:spacing w:after="0"/>
        <w:jc w:val="center"/>
        <w:rPr>
          <w:rFonts w:ascii="Times New Roman" w:hAnsi="Times New Roman" w:cs="Times New Roman"/>
          <w:i/>
          <w:sz w:val="24"/>
          <w:szCs w:val="24"/>
        </w:rPr>
      </w:pPr>
    </w:p>
    <w:p w:rsidR="00205DB2" w:rsidRPr="001166B0" w:rsidRDefault="00205DB2" w:rsidP="00205DB2">
      <w:pPr>
        <w:spacing w:after="0"/>
        <w:jc w:val="center"/>
        <w:rPr>
          <w:rFonts w:ascii="Times New Roman" w:hAnsi="Times New Roman" w:cs="Times New Roman"/>
          <w:i/>
          <w:sz w:val="24"/>
          <w:szCs w:val="24"/>
        </w:rPr>
      </w:pPr>
      <w:r w:rsidRPr="001166B0">
        <w:rPr>
          <w:rFonts w:ascii="Times New Roman" w:hAnsi="Times New Roman" w:cs="Times New Roman"/>
          <w:i/>
          <w:sz w:val="24"/>
          <w:szCs w:val="24"/>
        </w:rPr>
        <w:t>Docente:</w:t>
      </w:r>
    </w:p>
    <w:p w:rsidR="00205DB2" w:rsidRPr="001166B0" w:rsidRDefault="00205DB2" w:rsidP="00205DB2">
      <w:pPr>
        <w:spacing w:after="0"/>
        <w:jc w:val="center"/>
        <w:rPr>
          <w:rFonts w:ascii="Times New Roman" w:hAnsi="Times New Roman" w:cs="Times New Roman"/>
          <w:b/>
          <w:i/>
          <w:sz w:val="24"/>
          <w:szCs w:val="24"/>
        </w:rPr>
      </w:pPr>
      <w:r w:rsidRPr="001166B0">
        <w:rPr>
          <w:rFonts w:ascii="Times New Roman" w:hAnsi="Times New Roman" w:cs="Times New Roman"/>
          <w:b/>
          <w:i/>
          <w:sz w:val="24"/>
          <w:szCs w:val="24"/>
        </w:rPr>
        <w:t>Dr. Enrique Antonio Paniagua Molina</w:t>
      </w:r>
    </w:p>
    <w:p w:rsidR="00205DB2" w:rsidRPr="001166B0" w:rsidRDefault="00205DB2" w:rsidP="00205DB2">
      <w:pPr>
        <w:spacing w:after="0"/>
        <w:jc w:val="both"/>
        <w:rPr>
          <w:rFonts w:ascii="Times New Roman" w:hAnsi="Times New Roman" w:cs="Times New Roman"/>
          <w:b/>
          <w:i/>
          <w:sz w:val="24"/>
          <w:szCs w:val="24"/>
        </w:rPr>
      </w:pPr>
    </w:p>
    <w:p w:rsidR="00205DB2" w:rsidRPr="001166B0" w:rsidRDefault="00205DB2" w:rsidP="00205DB2">
      <w:pPr>
        <w:spacing w:after="0"/>
        <w:jc w:val="both"/>
        <w:rPr>
          <w:rFonts w:ascii="Times New Roman" w:hAnsi="Times New Roman" w:cs="Times New Roman"/>
          <w:b/>
          <w:i/>
          <w:sz w:val="24"/>
          <w:szCs w:val="24"/>
        </w:rPr>
      </w:pPr>
    </w:p>
    <w:p w:rsidR="00205DB2" w:rsidRDefault="00205DB2" w:rsidP="00205DB2">
      <w:pPr>
        <w:spacing w:after="0"/>
        <w:jc w:val="both"/>
        <w:rPr>
          <w:rFonts w:ascii="Times New Roman" w:hAnsi="Times New Roman" w:cs="Times New Roman"/>
          <w:b/>
          <w:i/>
          <w:sz w:val="24"/>
          <w:szCs w:val="24"/>
        </w:rPr>
      </w:pPr>
    </w:p>
    <w:p w:rsidR="001166B0" w:rsidRDefault="001166B0" w:rsidP="00205DB2">
      <w:pPr>
        <w:spacing w:after="0"/>
        <w:jc w:val="both"/>
        <w:rPr>
          <w:rFonts w:ascii="Times New Roman" w:hAnsi="Times New Roman" w:cs="Times New Roman"/>
          <w:b/>
          <w:i/>
          <w:sz w:val="24"/>
          <w:szCs w:val="24"/>
        </w:rPr>
      </w:pPr>
    </w:p>
    <w:p w:rsidR="001166B0" w:rsidRDefault="001166B0" w:rsidP="00205DB2">
      <w:pPr>
        <w:spacing w:after="0"/>
        <w:jc w:val="both"/>
        <w:rPr>
          <w:rFonts w:ascii="Times New Roman" w:hAnsi="Times New Roman" w:cs="Times New Roman"/>
          <w:b/>
          <w:i/>
          <w:sz w:val="24"/>
          <w:szCs w:val="24"/>
        </w:rPr>
      </w:pPr>
    </w:p>
    <w:p w:rsidR="001166B0" w:rsidRPr="001166B0" w:rsidRDefault="001166B0" w:rsidP="00205DB2">
      <w:pPr>
        <w:spacing w:after="0"/>
        <w:jc w:val="both"/>
        <w:rPr>
          <w:rFonts w:ascii="Times New Roman" w:hAnsi="Times New Roman" w:cs="Times New Roman"/>
          <w:b/>
          <w:i/>
          <w:sz w:val="24"/>
          <w:szCs w:val="24"/>
        </w:rPr>
      </w:pPr>
    </w:p>
    <w:p w:rsidR="00205DB2" w:rsidRPr="001166B0" w:rsidRDefault="00205DB2" w:rsidP="00205DB2">
      <w:pPr>
        <w:spacing w:after="0"/>
        <w:jc w:val="both"/>
        <w:rPr>
          <w:rFonts w:ascii="Times New Roman" w:hAnsi="Times New Roman" w:cs="Times New Roman"/>
          <w:b/>
          <w:i/>
          <w:sz w:val="24"/>
          <w:szCs w:val="24"/>
        </w:rPr>
      </w:pPr>
    </w:p>
    <w:p w:rsidR="001166B0" w:rsidRPr="005B22E7" w:rsidRDefault="00205DB2" w:rsidP="001166B0">
      <w:pPr>
        <w:spacing w:after="0"/>
        <w:jc w:val="right"/>
        <w:rPr>
          <w:rFonts w:ascii="Times New Roman" w:hAnsi="Times New Roman" w:cs="Times New Roman"/>
          <w:b/>
          <w:i/>
          <w:sz w:val="24"/>
          <w:szCs w:val="24"/>
        </w:rPr>
      </w:pPr>
      <w:r w:rsidRPr="005B22E7">
        <w:rPr>
          <w:rFonts w:ascii="Times New Roman" w:hAnsi="Times New Roman" w:cs="Times New Roman"/>
          <w:b/>
          <w:i/>
          <w:sz w:val="24"/>
          <w:szCs w:val="24"/>
        </w:rPr>
        <w:t>Tapachula de Córdova y Ordoñez, Chiapas</w:t>
      </w:r>
      <w:r w:rsidR="001166B0" w:rsidRPr="005B22E7">
        <w:rPr>
          <w:rFonts w:ascii="Times New Roman" w:hAnsi="Times New Roman" w:cs="Times New Roman"/>
          <w:b/>
          <w:i/>
          <w:sz w:val="24"/>
          <w:szCs w:val="24"/>
        </w:rPr>
        <w:t>; 04</w:t>
      </w:r>
      <w:r w:rsidRPr="005B22E7">
        <w:rPr>
          <w:rFonts w:ascii="Times New Roman" w:hAnsi="Times New Roman" w:cs="Times New Roman"/>
          <w:b/>
          <w:i/>
          <w:sz w:val="24"/>
          <w:szCs w:val="24"/>
        </w:rPr>
        <w:t xml:space="preserve"> de </w:t>
      </w:r>
      <w:r w:rsidR="001166B0" w:rsidRPr="005B22E7">
        <w:rPr>
          <w:rFonts w:ascii="Times New Roman" w:hAnsi="Times New Roman" w:cs="Times New Roman"/>
          <w:b/>
          <w:i/>
          <w:sz w:val="24"/>
          <w:szCs w:val="24"/>
        </w:rPr>
        <w:t>octubre de</w:t>
      </w:r>
      <w:r w:rsidRPr="005B22E7">
        <w:rPr>
          <w:rFonts w:ascii="Times New Roman" w:hAnsi="Times New Roman" w:cs="Times New Roman"/>
          <w:b/>
          <w:i/>
          <w:sz w:val="24"/>
          <w:szCs w:val="24"/>
        </w:rPr>
        <w:t xml:space="preserve"> 2015</w:t>
      </w:r>
      <w:r w:rsidR="001166B0" w:rsidRPr="005B22E7">
        <w:rPr>
          <w:rFonts w:ascii="Times New Roman" w:hAnsi="Times New Roman" w:cs="Times New Roman"/>
          <w:b/>
          <w:i/>
          <w:sz w:val="24"/>
          <w:szCs w:val="24"/>
        </w:rPr>
        <w:t>.</w:t>
      </w:r>
    </w:p>
    <w:p w:rsidR="001166B0" w:rsidRDefault="001166B0">
      <w:pPr>
        <w:rPr>
          <w:rFonts w:ascii="Times New Roman" w:hAnsi="Times New Roman" w:cs="Times New Roman"/>
          <w:i/>
          <w:sz w:val="24"/>
          <w:szCs w:val="24"/>
        </w:rPr>
      </w:pPr>
      <w:r>
        <w:rPr>
          <w:rFonts w:ascii="Times New Roman" w:hAnsi="Times New Roman" w:cs="Times New Roman"/>
          <w:i/>
          <w:sz w:val="24"/>
          <w:szCs w:val="24"/>
        </w:rPr>
        <w:br w:type="page"/>
      </w:r>
    </w:p>
    <w:p w:rsidR="00205DB2" w:rsidRPr="001166B0" w:rsidRDefault="00205DB2" w:rsidP="00205DB2">
      <w:pPr>
        <w:spacing w:after="0"/>
        <w:jc w:val="right"/>
        <w:rPr>
          <w:rFonts w:ascii="Times New Roman" w:hAnsi="Times New Roman" w:cs="Times New Roman"/>
          <w:i/>
          <w:sz w:val="24"/>
          <w:szCs w:val="24"/>
        </w:rPr>
      </w:pPr>
    </w:p>
    <w:p w:rsidR="00205DB2" w:rsidRPr="001166B0" w:rsidRDefault="00205DB2" w:rsidP="00205DB2">
      <w:pPr>
        <w:spacing w:after="0"/>
        <w:jc w:val="right"/>
        <w:rPr>
          <w:rFonts w:ascii="Times New Roman" w:hAnsi="Times New Roman" w:cs="Times New Roman"/>
          <w:b/>
          <w:i/>
          <w:sz w:val="24"/>
          <w:szCs w:val="24"/>
        </w:rPr>
      </w:pPr>
    </w:p>
    <w:p w:rsidR="00205DB2" w:rsidRDefault="00205DB2" w:rsidP="00205DB2">
      <w:pPr>
        <w:spacing w:line="360" w:lineRule="auto"/>
        <w:jc w:val="center"/>
        <w:rPr>
          <w:rFonts w:ascii="Times New Roman" w:hAnsi="Times New Roman" w:cs="Times New Roman"/>
          <w:b/>
          <w:i/>
          <w:sz w:val="24"/>
          <w:szCs w:val="24"/>
        </w:rPr>
      </w:pPr>
      <w:r w:rsidRPr="001166B0">
        <w:rPr>
          <w:rFonts w:ascii="Times New Roman" w:hAnsi="Times New Roman" w:cs="Times New Roman"/>
          <w:b/>
          <w:i/>
          <w:sz w:val="24"/>
          <w:szCs w:val="24"/>
        </w:rPr>
        <w:t>INDICE</w:t>
      </w:r>
    </w:p>
    <w:p w:rsidR="003E1539" w:rsidRDefault="003E1539" w:rsidP="003E1539">
      <w:pPr>
        <w:spacing w:line="360" w:lineRule="auto"/>
        <w:rPr>
          <w:rFonts w:ascii="Times New Roman" w:hAnsi="Times New Roman" w:cs="Times New Roman"/>
          <w:b/>
          <w:i/>
          <w:sz w:val="24"/>
          <w:szCs w:val="24"/>
        </w:rPr>
      </w:pPr>
      <w:r>
        <w:rPr>
          <w:rFonts w:ascii="Times New Roman" w:hAnsi="Times New Roman" w:cs="Times New Roman"/>
          <w:b/>
          <w:i/>
          <w:sz w:val="24"/>
          <w:szCs w:val="24"/>
        </w:rPr>
        <w:t>Introducción…………………………………………………………………………….</w:t>
      </w:r>
      <w:r w:rsidR="00874D1D">
        <w:rPr>
          <w:rFonts w:ascii="Times New Roman" w:hAnsi="Times New Roman" w:cs="Times New Roman"/>
          <w:b/>
          <w:i/>
          <w:sz w:val="24"/>
          <w:szCs w:val="24"/>
        </w:rPr>
        <w:t>2</w:t>
      </w:r>
    </w:p>
    <w:p w:rsidR="003E1539" w:rsidRDefault="003E1539" w:rsidP="003E1539">
      <w:pPr>
        <w:spacing w:line="360" w:lineRule="auto"/>
        <w:rPr>
          <w:rFonts w:ascii="Times New Roman" w:hAnsi="Times New Roman" w:cs="Times New Roman"/>
          <w:b/>
          <w:i/>
          <w:sz w:val="24"/>
          <w:szCs w:val="24"/>
        </w:rPr>
      </w:pPr>
      <w:r w:rsidRPr="001166B0">
        <w:rPr>
          <w:rFonts w:ascii="Times New Roman" w:hAnsi="Times New Roman" w:cs="Times New Roman"/>
          <w:b/>
          <w:i/>
          <w:sz w:val="24"/>
          <w:szCs w:val="24"/>
        </w:rPr>
        <w:t>Problema de investigación</w:t>
      </w:r>
      <w:r>
        <w:rPr>
          <w:rFonts w:ascii="Times New Roman" w:hAnsi="Times New Roman" w:cs="Times New Roman"/>
          <w:b/>
          <w:i/>
          <w:sz w:val="24"/>
          <w:szCs w:val="24"/>
        </w:rPr>
        <w:t xml:space="preserve"> y su manejo cuantitativo………………………………….</w:t>
      </w:r>
      <w:r w:rsidR="00874D1D">
        <w:rPr>
          <w:rFonts w:ascii="Times New Roman" w:hAnsi="Times New Roman" w:cs="Times New Roman"/>
          <w:b/>
          <w:i/>
          <w:sz w:val="24"/>
          <w:szCs w:val="24"/>
        </w:rPr>
        <w:t>3</w:t>
      </w:r>
    </w:p>
    <w:p w:rsidR="00501D67" w:rsidRDefault="00501D67" w:rsidP="003E1539">
      <w:pPr>
        <w:spacing w:line="360" w:lineRule="auto"/>
        <w:rPr>
          <w:rFonts w:ascii="Times New Roman" w:hAnsi="Times New Roman" w:cs="Times New Roman"/>
          <w:b/>
          <w:i/>
          <w:sz w:val="24"/>
          <w:szCs w:val="24"/>
        </w:rPr>
      </w:pPr>
      <w:r>
        <w:rPr>
          <w:rFonts w:ascii="Times New Roman" w:hAnsi="Times New Roman" w:cs="Times New Roman"/>
          <w:b/>
          <w:i/>
          <w:sz w:val="24"/>
          <w:szCs w:val="24"/>
        </w:rPr>
        <w:t>Aplicación Real del Proyecto…………………………………………………………..</w:t>
      </w:r>
      <w:r w:rsidR="00874D1D">
        <w:rPr>
          <w:rFonts w:ascii="Times New Roman" w:hAnsi="Times New Roman" w:cs="Times New Roman"/>
          <w:b/>
          <w:i/>
          <w:sz w:val="24"/>
          <w:szCs w:val="24"/>
        </w:rPr>
        <w:t>5</w:t>
      </w:r>
    </w:p>
    <w:p w:rsidR="00501D67" w:rsidRDefault="00501D67" w:rsidP="003E1539">
      <w:pPr>
        <w:spacing w:line="360" w:lineRule="auto"/>
        <w:rPr>
          <w:rFonts w:ascii="Times New Roman" w:hAnsi="Times New Roman" w:cs="Times New Roman"/>
          <w:b/>
          <w:i/>
          <w:sz w:val="24"/>
          <w:szCs w:val="24"/>
        </w:rPr>
      </w:pPr>
      <w:r>
        <w:rPr>
          <w:rFonts w:ascii="Times New Roman" w:hAnsi="Times New Roman" w:cs="Times New Roman"/>
          <w:b/>
          <w:i/>
          <w:sz w:val="24"/>
          <w:szCs w:val="24"/>
        </w:rPr>
        <w:t>Tablas y Graficas………………………………………………………………………</w:t>
      </w:r>
      <w:r w:rsidR="00874D1D">
        <w:rPr>
          <w:rFonts w:ascii="Times New Roman" w:hAnsi="Times New Roman" w:cs="Times New Roman"/>
          <w:b/>
          <w:i/>
          <w:sz w:val="24"/>
          <w:szCs w:val="24"/>
        </w:rPr>
        <w:t>8</w:t>
      </w:r>
    </w:p>
    <w:p w:rsidR="00501D67" w:rsidRDefault="00501D67" w:rsidP="003E1539">
      <w:pPr>
        <w:spacing w:line="360" w:lineRule="auto"/>
        <w:rPr>
          <w:rFonts w:ascii="Times New Roman" w:hAnsi="Times New Roman" w:cs="Times New Roman"/>
          <w:b/>
          <w:i/>
          <w:sz w:val="24"/>
          <w:szCs w:val="24"/>
        </w:rPr>
      </w:pPr>
      <w:r>
        <w:rPr>
          <w:rFonts w:ascii="Times New Roman" w:hAnsi="Times New Roman" w:cs="Times New Roman"/>
          <w:b/>
          <w:i/>
          <w:sz w:val="24"/>
          <w:szCs w:val="24"/>
        </w:rPr>
        <w:t>Conclusión……………………………………………………………………………..</w:t>
      </w:r>
      <w:r w:rsidR="00874D1D">
        <w:rPr>
          <w:rFonts w:ascii="Times New Roman" w:hAnsi="Times New Roman" w:cs="Times New Roman"/>
          <w:b/>
          <w:i/>
          <w:sz w:val="24"/>
          <w:szCs w:val="24"/>
        </w:rPr>
        <w:t>10</w:t>
      </w:r>
    </w:p>
    <w:p w:rsidR="00501D67" w:rsidRDefault="00595021" w:rsidP="003E1539">
      <w:pPr>
        <w:spacing w:line="360" w:lineRule="auto"/>
        <w:rPr>
          <w:rFonts w:ascii="Times New Roman" w:hAnsi="Times New Roman" w:cs="Times New Roman"/>
          <w:b/>
          <w:i/>
          <w:sz w:val="24"/>
          <w:szCs w:val="24"/>
        </w:rPr>
      </w:pPr>
      <w:r>
        <w:rPr>
          <w:rFonts w:ascii="Times New Roman" w:hAnsi="Times New Roman" w:cs="Times New Roman"/>
          <w:b/>
          <w:i/>
          <w:sz w:val="24"/>
          <w:szCs w:val="24"/>
        </w:rPr>
        <w:t>Bibliografía</w:t>
      </w:r>
      <w:r w:rsidR="00501D67">
        <w:rPr>
          <w:rFonts w:ascii="Times New Roman" w:hAnsi="Times New Roman" w:cs="Times New Roman"/>
          <w:b/>
          <w:i/>
          <w:sz w:val="24"/>
          <w:szCs w:val="24"/>
        </w:rPr>
        <w:t>……………………………………………………………………………</w:t>
      </w:r>
      <w:r w:rsidR="00874D1D">
        <w:rPr>
          <w:rFonts w:ascii="Times New Roman" w:hAnsi="Times New Roman" w:cs="Times New Roman"/>
          <w:b/>
          <w:i/>
          <w:sz w:val="24"/>
          <w:szCs w:val="24"/>
        </w:rPr>
        <w:t>11</w:t>
      </w:r>
    </w:p>
    <w:p w:rsidR="003E1539" w:rsidRDefault="003E1539" w:rsidP="003E1539">
      <w:pPr>
        <w:spacing w:line="360" w:lineRule="auto"/>
        <w:rPr>
          <w:rFonts w:ascii="Times New Roman" w:hAnsi="Times New Roman" w:cs="Times New Roman"/>
          <w:b/>
          <w:i/>
          <w:sz w:val="24"/>
          <w:szCs w:val="24"/>
        </w:rPr>
      </w:pPr>
    </w:p>
    <w:p w:rsidR="003E1539" w:rsidRDefault="003E1539" w:rsidP="003E1539">
      <w:pPr>
        <w:spacing w:line="360" w:lineRule="auto"/>
        <w:rPr>
          <w:rFonts w:ascii="Times New Roman" w:hAnsi="Times New Roman" w:cs="Times New Roman"/>
          <w:b/>
          <w:i/>
          <w:sz w:val="24"/>
          <w:szCs w:val="24"/>
        </w:rPr>
      </w:pPr>
    </w:p>
    <w:p w:rsidR="003E1539" w:rsidRDefault="003E1539" w:rsidP="003E1539">
      <w:pPr>
        <w:spacing w:line="360" w:lineRule="auto"/>
        <w:rPr>
          <w:rFonts w:ascii="Times New Roman" w:hAnsi="Times New Roman" w:cs="Times New Roman"/>
          <w:b/>
          <w:i/>
          <w:sz w:val="24"/>
          <w:szCs w:val="24"/>
        </w:rPr>
      </w:pPr>
    </w:p>
    <w:p w:rsidR="003E1539" w:rsidRPr="001166B0" w:rsidRDefault="003E1539" w:rsidP="003E1539">
      <w:pPr>
        <w:spacing w:line="360" w:lineRule="auto"/>
        <w:rPr>
          <w:rFonts w:ascii="Times New Roman" w:hAnsi="Times New Roman" w:cs="Times New Roman"/>
          <w:b/>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Pr="001166B0" w:rsidRDefault="00205DB2" w:rsidP="00205DB2">
      <w:pPr>
        <w:spacing w:line="360" w:lineRule="auto"/>
        <w:jc w:val="center"/>
        <w:rPr>
          <w:rFonts w:ascii="Times New Roman" w:hAnsi="Times New Roman" w:cs="Times New Roman"/>
          <w:i/>
          <w:sz w:val="24"/>
          <w:szCs w:val="24"/>
        </w:rPr>
      </w:pPr>
    </w:p>
    <w:p w:rsidR="00205DB2" w:rsidRDefault="00672579" w:rsidP="00672579">
      <w:p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1.- </w:t>
      </w:r>
      <w:r w:rsidR="00205DB2" w:rsidRPr="001166B0">
        <w:rPr>
          <w:rFonts w:ascii="Times New Roman" w:hAnsi="Times New Roman" w:cs="Times New Roman"/>
          <w:b/>
          <w:i/>
          <w:sz w:val="24"/>
          <w:szCs w:val="24"/>
        </w:rPr>
        <w:t>I</w:t>
      </w:r>
      <w:r w:rsidR="003E1539">
        <w:rPr>
          <w:rFonts w:ascii="Times New Roman" w:hAnsi="Times New Roman" w:cs="Times New Roman"/>
          <w:b/>
          <w:i/>
          <w:sz w:val="24"/>
          <w:szCs w:val="24"/>
        </w:rPr>
        <w:t>ntroducción:</w:t>
      </w:r>
    </w:p>
    <w:p w:rsidR="0007708D" w:rsidRDefault="0007708D" w:rsidP="0007708D">
      <w:pPr>
        <w:autoSpaceDE w:val="0"/>
        <w:autoSpaceDN w:val="0"/>
        <w:adjustRightInd w:val="0"/>
        <w:spacing w:after="0" w:line="360" w:lineRule="auto"/>
        <w:jc w:val="both"/>
        <w:rPr>
          <w:rFonts w:ascii="Times New Roman" w:hAnsi="Times New Roman" w:cs="Times New Roman"/>
          <w:i/>
          <w:sz w:val="24"/>
          <w:szCs w:val="24"/>
        </w:rPr>
      </w:pPr>
      <w:r w:rsidRPr="0007708D">
        <w:rPr>
          <w:rFonts w:ascii="Times New Roman" w:hAnsi="Times New Roman" w:cs="Times New Roman"/>
          <w:i/>
          <w:sz w:val="24"/>
          <w:szCs w:val="24"/>
        </w:rPr>
        <w:t>Tuxtla Chico es un municipio ubicado en la parte sur del estado de Chiapas. Tuxtla, en náhuatl, significa: "Lugar de conejos”. Este es uno de los lugares más antiguos del Soconusco. Cuenta con una extensión territorial de 857</w:t>
      </w:r>
      <w:r>
        <w:rPr>
          <w:rFonts w:ascii="Times New Roman" w:hAnsi="Times New Roman" w:cs="Times New Roman"/>
          <w:i/>
          <w:sz w:val="24"/>
          <w:szCs w:val="24"/>
        </w:rPr>
        <w:t xml:space="preserve"> km2.</w:t>
      </w:r>
      <w:r w:rsidR="006A20A9">
        <w:rPr>
          <w:rFonts w:ascii="Times New Roman" w:hAnsi="Times New Roman" w:cs="Times New Roman"/>
          <w:i/>
          <w:sz w:val="24"/>
          <w:szCs w:val="24"/>
        </w:rPr>
        <w:t xml:space="preserve"> Población 37,737 habitantes (INEGI 201</w:t>
      </w:r>
      <w:r w:rsidR="002944D0">
        <w:rPr>
          <w:rFonts w:ascii="Times New Roman" w:hAnsi="Times New Roman" w:cs="Times New Roman"/>
          <w:i/>
          <w:sz w:val="24"/>
          <w:szCs w:val="24"/>
        </w:rPr>
        <w:t>0</w:t>
      </w:r>
      <w:r w:rsidR="006A20A9">
        <w:rPr>
          <w:rFonts w:ascii="Times New Roman" w:hAnsi="Times New Roman" w:cs="Times New Roman"/>
          <w:i/>
          <w:sz w:val="24"/>
          <w:szCs w:val="24"/>
        </w:rPr>
        <w:t>), c</w:t>
      </w:r>
      <w:r>
        <w:rPr>
          <w:rFonts w:ascii="Times New Roman" w:hAnsi="Times New Roman" w:cs="Times New Roman"/>
          <w:i/>
          <w:sz w:val="24"/>
          <w:szCs w:val="24"/>
        </w:rPr>
        <w:t xml:space="preserve">olinda </w:t>
      </w:r>
      <w:r w:rsidRPr="0007708D">
        <w:rPr>
          <w:rFonts w:ascii="Times New Roman" w:hAnsi="Times New Roman" w:cs="Times New Roman"/>
          <w:i/>
          <w:sz w:val="24"/>
          <w:szCs w:val="24"/>
        </w:rPr>
        <w:t>al Norte con el municipio de Cacahoatán, al Este con la República de Guatemala, al Sureste con el municipio de Metapa, al Sur con el de Frontera Hidalgo y al Oeste con el de Tapachula.</w:t>
      </w:r>
    </w:p>
    <w:p w:rsidR="0007708D" w:rsidRDefault="0007708D" w:rsidP="00C87241">
      <w:pPr>
        <w:autoSpaceDE w:val="0"/>
        <w:autoSpaceDN w:val="0"/>
        <w:adjustRightInd w:val="0"/>
        <w:spacing w:after="0" w:line="360" w:lineRule="auto"/>
        <w:jc w:val="both"/>
        <w:rPr>
          <w:rFonts w:ascii="Times New Roman" w:hAnsi="Times New Roman" w:cs="Times New Roman"/>
          <w:i/>
          <w:sz w:val="24"/>
          <w:szCs w:val="24"/>
        </w:rPr>
      </w:pPr>
      <w:r w:rsidRPr="0007708D">
        <w:rPr>
          <w:rFonts w:ascii="Times New Roman" w:hAnsi="Times New Roman" w:cs="Times New Roman"/>
          <w:i/>
          <w:sz w:val="24"/>
          <w:szCs w:val="24"/>
        </w:rPr>
        <w:t>El clima es cálido húmedo con lluvias abundantes en verano. La vegetación es de selva</w:t>
      </w:r>
      <w:r w:rsidR="00C87241">
        <w:rPr>
          <w:rFonts w:ascii="Times New Roman" w:hAnsi="Times New Roman" w:cs="Times New Roman"/>
          <w:i/>
          <w:sz w:val="24"/>
          <w:szCs w:val="24"/>
        </w:rPr>
        <w:t xml:space="preserve"> </w:t>
      </w:r>
      <w:r w:rsidRPr="0007708D">
        <w:rPr>
          <w:rFonts w:ascii="Times New Roman" w:hAnsi="Times New Roman" w:cs="Times New Roman"/>
          <w:i/>
          <w:sz w:val="24"/>
          <w:szCs w:val="24"/>
        </w:rPr>
        <w:t>alta. El principal río es el Suchiate que sirve de frontera con Guatemala, otros ríos son el Cahuacán que separa al municipio de Tapachula, el Cozolapa, y el Izapa, además de los arroyos Aguinal, Aguinalito, Cahoá, Tizate, Solís, el Naranjo, Chichicaste, San Antonio, Chincuyo, las Pilas y Hachapa. Abarca parte de las Zonas sujetas a Conservación Ecológica "</w:t>
      </w:r>
      <w:r>
        <w:rPr>
          <w:rFonts w:ascii="Times New Roman" w:hAnsi="Times New Roman" w:cs="Times New Roman"/>
          <w:i/>
          <w:sz w:val="24"/>
          <w:szCs w:val="24"/>
        </w:rPr>
        <w:t xml:space="preserve">Zona Arqueológica </w:t>
      </w:r>
      <w:r w:rsidRPr="0007708D">
        <w:rPr>
          <w:rFonts w:ascii="Times New Roman" w:hAnsi="Times New Roman" w:cs="Times New Roman"/>
          <w:i/>
          <w:sz w:val="24"/>
          <w:szCs w:val="24"/>
        </w:rPr>
        <w:t>Izapa".</w:t>
      </w:r>
    </w:p>
    <w:p w:rsidR="00C87241" w:rsidRDefault="00C87241" w:rsidP="00C20834">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b/>
          <w:i/>
          <w:sz w:val="24"/>
          <w:szCs w:val="24"/>
        </w:rPr>
        <w:t xml:space="preserve">La Dirección de </w:t>
      </w:r>
      <w:r w:rsidRPr="00C87241">
        <w:rPr>
          <w:rFonts w:ascii="Times New Roman" w:hAnsi="Times New Roman" w:cs="Times New Roman"/>
          <w:b/>
          <w:i/>
          <w:sz w:val="24"/>
          <w:szCs w:val="24"/>
        </w:rPr>
        <w:t>Fomento Agropecuario</w:t>
      </w:r>
      <w:r>
        <w:rPr>
          <w:rFonts w:ascii="Times New Roman" w:hAnsi="Times New Roman" w:cs="Times New Roman"/>
          <w:b/>
          <w:i/>
          <w:sz w:val="24"/>
          <w:szCs w:val="24"/>
        </w:rPr>
        <w:t>:</w:t>
      </w:r>
      <w:r>
        <w:rPr>
          <w:rFonts w:ascii="Times New Roman" w:hAnsi="Times New Roman" w:cs="Times New Roman"/>
          <w:i/>
          <w:sz w:val="24"/>
          <w:szCs w:val="24"/>
        </w:rPr>
        <w:t xml:space="preserve"> Es el </w:t>
      </w:r>
      <w:r w:rsidR="00C20834" w:rsidRPr="00C20834">
        <w:rPr>
          <w:rFonts w:ascii="Times New Roman" w:hAnsi="Times New Roman" w:cs="Times New Roman"/>
          <w:i/>
          <w:sz w:val="24"/>
          <w:szCs w:val="24"/>
        </w:rPr>
        <w:t>área encarga</w:t>
      </w:r>
      <w:r>
        <w:rPr>
          <w:rFonts w:ascii="Times New Roman" w:hAnsi="Times New Roman" w:cs="Times New Roman"/>
          <w:i/>
          <w:sz w:val="24"/>
          <w:szCs w:val="24"/>
        </w:rPr>
        <w:t>da</w:t>
      </w:r>
      <w:r w:rsidR="00C20834" w:rsidRPr="00C20834">
        <w:rPr>
          <w:rFonts w:ascii="Times New Roman" w:hAnsi="Times New Roman" w:cs="Times New Roman"/>
          <w:i/>
          <w:sz w:val="24"/>
          <w:szCs w:val="24"/>
        </w:rPr>
        <w:t xml:space="preserve"> de elaborar y ejecutar proyectos productivos para el sector</w:t>
      </w:r>
      <w:r w:rsidR="00C20834">
        <w:rPr>
          <w:rFonts w:ascii="Times New Roman" w:hAnsi="Times New Roman" w:cs="Times New Roman"/>
          <w:i/>
          <w:sz w:val="24"/>
          <w:szCs w:val="24"/>
        </w:rPr>
        <w:t xml:space="preserve"> </w:t>
      </w:r>
      <w:r w:rsidR="00C20834" w:rsidRPr="00C20834">
        <w:rPr>
          <w:rFonts w:ascii="Times New Roman" w:hAnsi="Times New Roman" w:cs="Times New Roman"/>
          <w:i/>
          <w:sz w:val="24"/>
          <w:szCs w:val="24"/>
        </w:rPr>
        <w:t>agrícola y ganadero del municipio, gestionar recursos</w:t>
      </w:r>
      <w:r>
        <w:rPr>
          <w:rFonts w:ascii="Times New Roman" w:hAnsi="Times New Roman" w:cs="Times New Roman"/>
          <w:i/>
          <w:sz w:val="24"/>
          <w:szCs w:val="24"/>
        </w:rPr>
        <w:t xml:space="preserve"> para la activación del campo </w:t>
      </w:r>
      <w:r w:rsidR="00C20834" w:rsidRPr="00C20834">
        <w:rPr>
          <w:rFonts w:ascii="Times New Roman" w:hAnsi="Times New Roman" w:cs="Times New Roman"/>
          <w:i/>
          <w:sz w:val="24"/>
          <w:szCs w:val="24"/>
        </w:rPr>
        <w:t>con gobierno</w:t>
      </w:r>
      <w:r w:rsidR="00C20834">
        <w:rPr>
          <w:rFonts w:ascii="Times New Roman" w:hAnsi="Times New Roman" w:cs="Times New Roman"/>
          <w:i/>
          <w:sz w:val="24"/>
          <w:szCs w:val="24"/>
        </w:rPr>
        <w:t xml:space="preserve"> </w:t>
      </w:r>
      <w:r w:rsidR="00C20834" w:rsidRPr="00C20834">
        <w:rPr>
          <w:rFonts w:ascii="Times New Roman" w:hAnsi="Times New Roman" w:cs="Times New Roman"/>
          <w:i/>
          <w:sz w:val="24"/>
          <w:szCs w:val="24"/>
        </w:rPr>
        <w:t>federal y estatal.</w:t>
      </w:r>
    </w:p>
    <w:p w:rsidR="00C20834" w:rsidRPr="00C20834" w:rsidRDefault="00595021" w:rsidP="00C20834">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El director responsable </w:t>
      </w:r>
      <w:r w:rsidRPr="00C20834">
        <w:rPr>
          <w:rFonts w:ascii="Times New Roman" w:hAnsi="Times New Roman" w:cs="Times New Roman"/>
          <w:i/>
          <w:sz w:val="24"/>
          <w:szCs w:val="24"/>
        </w:rPr>
        <w:t>debe</w:t>
      </w:r>
      <w:r w:rsidR="00C87241">
        <w:rPr>
          <w:rFonts w:ascii="Times New Roman" w:hAnsi="Times New Roman" w:cs="Times New Roman"/>
          <w:i/>
          <w:sz w:val="24"/>
          <w:szCs w:val="24"/>
        </w:rPr>
        <w:t xml:space="preserve"> contar con el </w:t>
      </w:r>
      <w:r w:rsidR="00C20834" w:rsidRPr="00C20834">
        <w:rPr>
          <w:rFonts w:ascii="Times New Roman" w:hAnsi="Times New Roman" w:cs="Times New Roman"/>
          <w:i/>
          <w:sz w:val="24"/>
          <w:szCs w:val="24"/>
        </w:rPr>
        <w:t xml:space="preserve">perfil </w:t>
      </w:r>
      <w:r w:rsidR="00C87241">
        <w:rPr>
          <w:rFonts w:ascii="Times New Roman" w:hAnsi="Times New Roman" w:cs="Times New Roman"/>
          <w:i/>
          <w:sz w:val="24"/>
          <w:szCs w:val="24"/>
        </w:rPr>
        <w:t>acorde</w:t>
      </w:r>
      <w:r w:rsidR="00C20834" w:rsidRPr="00C20834">
        <w:rPr>
          <w:rFonts w:ascii="Times New Roman" w:hAnsi="Times New Roman" w:cs="Times New Roman"/>
          <w:i/>
          <w:sz w:val="24"/>
          <w:szCs w:val="24"/>
        </w:rPr>
        <w:t xml:space="preserve"> </w:t>
      </w:r>
      <w:r w:rsidR="00C87241">
        <w:rPr>
          <w:rFonts w:ascii="Times New Roman" w:hAnsi="Times New Roman" w:cs="Times New Roman"/>
          <w:i/>
          <w:sz w:val="24"/>
          <w:szCs w:val="24"/>
        </w:rPr>
        <w:t xml:space="preserve">al área, </w:t>
      </w:r>
      <w:r w:rsidR="00C20834" w:rsidRPr="00C20834">
        <w:rPr>
          <w:rFonts w:ascii="Times New Roman" w:hAnsi="Times New Roman" w:cs="Times New Roman"/>
          <w:i/>
          <w:sz w:val="24"/>
          <w:szCs w:val="24"/>
        </w:rPr>
        <w:t>para el desempeño de las</w:t>
      </w:r>
      <w:r w:rsidR="00C20834">
        <w:rPr>
          <w:rFonts w:ascii="Times New Roman" w:hAnsi="Times New Roman" w:cs="Times New Roman"/>
          <w:i/>
          <w:sz w:val="24"/>
          <w:szCs w:val="24"/>
        </w:rPr>
        <w:t xml:space="preserve"> </w:t>
      </w:r>
      <w:r w:rsidR="00C20834" w:rsidRPr="00C20834">
        <w:rPr>
          <w:rFonts w:ascii="Times New Roman" w:hAnsi="Times New Roman" w:cs="Times New Roman"/>
          <w:i/>
          <w:sz w:val="24"/>
          <w:szCs w:val="24"/>
        </w:rPr>
        <w:t xml:space="preserve">actividades </w:t>
      </w:r>
      <w:r w:rsidR="00C87241">
        <w:rPr>
          <w:rFonts w:ascii="Times New Roman" w:hAnsi="Times New Roman" w:cs="Times New Roman"/>
          <w:i/>
          <w:sz w:val="24"/>
          <w:szCs w:val="24"/>
        </w:rPr>
        <w:t xml:space="preserve">de </w:t>
      </w:r>
      <w:r w:rsidR="00C20834" w:rsidRPr="00C20834">
        <w:rPr>
          <w:rFonts w:ascii="Times New Roman" w:hAnsi="Times New Roman" w:cs="Times New Roman"/>
          <w:i/>
          <w:sz w:val="24"/>
          <w:szCs w:val="24"/>
        </w:rPr>
        <w:t xml:space="preserve">esta </w:t>
      </w:r>
      <w:r w:rsidR="00C87241">
        <w:rPr>
          <w:rFonts w:ascii="Times New Roman" w:hAnsi="Times New Roman" w:cs="Times New Roman"/>
          <w:i/>
          <w:sz w:val="24"/>
          <w:szCs w:val="24"/>
        </w:rPr>
        <w:t>dirección</w:t>
      </w:r>
      <w:r w:rsidR="00C20834" w:rsidRPr="00C20834">
        <w:rPr>
          <w:rFonts w:ascii="Times New Roman" w:hAnsi="Times New Roman" w:cs="Times New Roman"/>
          <w:i/>
          <w:sz w:val="24"/>
          <w:szCs w:val="24"/>
        </w:rPr>
        <w:t>.</w:t>
      </w:r>
    </w:p>
    <w:p w:rsidR="00C20834" w:rsidRDefault="00C87241" w:rsidP="00C20834">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P</w:t>
      </w:r>
      <w:r w:rsidR="00C20834" w:rsidRPr="00C20834">
        <w:rPr>
          <w:rFonts w:ascii="Times New Roman" w:hAnsi="Times New Roman" w:cs="Times New Roman"/>
          <w:i/>
          <w:sz w:val="24"/>
          <w:szCs w:val="24"/>
        </w:rPr>
        <w:t xml:space="preserve">rogramas </w:t>
      </w:r>
      <w:r>
        <w:rPr>
          <w:rFonts w:ascii="Times New Roman" w:hAnsi="Times New Roman" w:cs="Times New Roman"/>
          <w:i/>
          <w:sz w:val="24"/>
          <w:szCs w:val="24"/>
        </w:rPr>
        <w:t xml:space="preserve">con </w:t>
      </w:r>
      <w:r w:rsidR="00C20834" w:rsidRPr="00C20834">
        <w:rPr>
          <w:rFonts w:ascii="Times New Roman" w:hAnsi="Times New Roman" w:cs="Times New Roman"/>
          <w:i/>
          <w:sz w:val="24"/>
          <w:szCs w:val="24"/>
        </w:rPr>
        <w:t xml:space="preserve">que opera </w:t>
      </w:r>
      <w:r>
        <w:rPr>
          <w:rFonts w:ascii="Times New Roman" w:hAnsi="Times New Roman" w:cs="Times New Roman"/>
          <w:i/>
          <w:sz w:val="24"/>
          <w:szCs w:val="24"/>
        </w:rPr>
        <w:t xml:space="preserve">la Dirección de Fomento Agropecuario </w:t>
      </w:r>
      <w:r w:rsidR="00C20834" w:rsidRPr="00C20834">
        <w:rPr>
          <w:rFonts w:ascii="Times New Roman" w:hAnsi="Times New Roman" w:cs="Times New Roman"/>
          <w:i/>
          <w:sz w:val="24"/>
          <w:szCs w:val="24"/>
        </w:rPr>
        <w:t>son</w:t>
      </w:r>
      <w:r w:rsidR="00C20834">
        <w:rPr>
          <w:rFonts w:ascii="Times New Roman" w:hAnsi="Times New Roman" w:cs="Times New Roman"/>
          <w:i/>
          <w:sz w:val="24"/>
          <w:szCs w:val="24"/>
        </w:rPr>
        <w:t>:</w:t>
      </w:r>
    </w:p>
    <w:p w:rsidR="00C20834" w:rsidRPr="005B22E7" w:rsidRDefault="00C20834" w:rsidP="00C20834">
      <w:pPr>
        <w:pStyle w:val="Prrafodelista"/>
        <w:numPr>
          <w:ilvl w:val="0"/>
          <w:numId w:val="3"/>
        </w:numPr>
        <w:autoSpaceDE w:val="0"/>
        <w:autoSpaceDN w:val="0"/>
        <w:adjustRightInd w:val="0"/>
        <w:spacing w:after="0" w:line="360" w:lineRule="auto"/>
        <w:jc w:val="both"/>
        <w:rPr>
          <w:rFonts w:ascii="Times New Roman" w:hAnsi="Times New Roman" w:cs="Times New Roman"/>
          <w:b/>
          <w:i/>
          <w:sz w:val="24"/>
          <w:szCs w:val="24"/>
          <w:highlight w:val="yellow"/>
        </w:rPr>
      </w:pPr>
      <w:r w:rsidRPr="005B22E7">
        <w:rPr>
          <w:rFonts w:ascii="Times New Roman" w:hAnsi="Times New Roman" w:cs="Times New Roman"/>
          <w:i/>
          <w:sz w:val="24"/>
          <w:szCs w:val="24"/>
          <w:highlight w:val="yellow"/>
        </w:rPr>
        <w:t>A</w:t>
      </w:r>
      <w:r w:rsidR="00D10F21" w:rsidRPr="005B22E7">
        <w:rPr>
          <w:rFonts w:ascii="Times New Roman" w:hAnsi="Times New Roman" w:cs="Times New Roman"/>
          <w:i/>
          <w:sz w:val="24"/>
          <w:szCs w:val="24"/>
          <w:highlight w:val="yellow"/>
        </w:rPr>
        <w:t xml:space="preserve">poyo a </w:t>
      </w:r>
      <w:r w:rsidRPr="005B22E7">
        <w:rPr>
          <w:rFonts w:ascii="Times New Roman" w:hAnsi="Times New Roman" w:cs="Times New Roman"/>
          <w:i/>
          <w:sz w:val="24"/>
          <w:szCs w:val="24"/>
          <w:highlight w:val="yellow"/>
        </w:rPr>
        <w:t>los productores de maíz, a través de insumos (fertilización orgánica y/o inorgánica).</w:t>
      </w:r>
    </w:p>
    <w:p w:rsidR="00C20834" w:rsidRPr="00C20834" w:rsidRDefault="00C20834" w:rsidP="00C20834">
      <w:pPr>
        <w:pStyle w:val="Prrafodelista"/>
        <w:numPr>
          <w:ilvl w:val="0"/>
          <w:numId w:val="3"/>
        </w:numPr>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i/>
          <w:sz w:val="24"/>
          <w:szCs w:val="24"/>
        </w:rPr>
        <w:t>A</w:t>
      </w:r>
      <w:r w:rsidRPr="00C20834">
        <w:rPr>
          <w:rFonts w:ascii="Times New Roman" w:hAnsi="Times New Roman" w:cs="Times New Roman"/>
          <w:i/>
          <w:sz w:val="24"/>
          <w:szCs w:val="24"/>
        </w:rPr>
        <w:t xml:space="preserve">poyo a los productores de cacao </w:t>
      </w:r>
      <w:r>
        <w:rPr>
          <w:rFonts w:ascii="Times New Roman" w:hAnsi="Times New Roman" w:cs="Times New Roman"/>
          <w:i/>
          <w:sz w:val="24"/>
          <w:szCs w:val="24"/>
        </w:rPr>
        <w:t>a través de insumos (</w:t>
      </w:r>
      <w:r w:rsidRPr="00C20834">
        <w:rPr>
          <w:rFonts w:ascii="Times New Roman" w:hAnsi="Times New Roman" w:cs="Times New Roman"/>
          <w:i/>
          <w:sz w:val="24"/>
          <w:szCs w:val="24"/>
        </w:rPr>
        <w:t>fertilización orgánica e inorgánica</w:t>
      </w:r>
      <w:r>
        <w:rPr>
          <w:rFonts w:ascii="Times New Roman" w:hAnsi="Times New Roman" w:cs="Times New Roman"/>
          <w:i/>
          <w:sz w:val="24"/>
          <w:szCs w:val="24"/>
        </w:rPr>
        <w:t>).</w:t>
      </w:r>
    </w:p>
    <w:p w:rsidR="00C20834" w:rsidRPr="00C20834" w:rsidRDefault="00C20834" w:rsidP="00C20834">
      <w:pPr>
        <w:pStyle w:val="Prrafodelista"/>
        <w:numPr>
          <w:ilvl w:val="0"/>
          <w:numId w:val="3"/>
        </w:numPr>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i/>
          <w:sz w:val="24"/>
          <w:szCs w:val="24"/>
        </w:rPr>
        <w:t>A</w:t>
      </w:r>
      <w:r w:rsidRPr="00C20834">
        <w:rPr>
          <w:rFonts w:ascii="Times New Roman" w:hAnsi="Times New Roman" w:cs="Times New Roman"/>
          <w:i/>
          <w:sz w:val="24"/>
          <w:szCs w:val="24"/>
        </w:rPr>
        <w:t xml:space="preserve">poyo a los productores de ganado </w:t>
      </w:r>
      <w:r>
        <w:rPr>
          <w:rFonts w:ascii="Times New Roman" w:hAnsi="Times New Roman" w:cs="Times New Roman"/>
          <w:i/>
          <w:sz w:val="24"/>
          <w:szCs w:val="24"/>
        </w:rPr>
        <w:t>a través del (</w:t>
      </w:r>
      <w:r w:rsidRPr="00C20834">
        <w:rPr>
          <w:rFonts w:ascii="Times New Roman" w:hAnsi="Times New Roman" w:cs="Times New Roman"/>
          <w:i/>
          <w:sz w:val="24"/>
          <w:szCs w:val="24"/>
        </w:rPr>
        <w:t>barrido de ganado</w:t>
      </w:r>
      <w:r>
        <w:rPr>
          <w:rFonts w:ascii="Times New Roman" w:hAnsi="Times New Roman" w:cs="Times New Roman"/>
          <w:i/>
          <w:sz w:val="24"/>
          <w:szCs w:val="24"/>
        </w:rPr>
        <w:t>).</w:t>
      </w:r>
    </w:p>
    <w:p w:rsidR="00C20834" w:rsidRPr="00C20834" w:rsidRDefault="00C20834" w:rsidP="00C20834">
      <w:pPr>
        <w:pStyle w:val="Prrafodelista"/>
        <w:numPr>
          <w:ilvl w:val="0"/>
          <w:numId w:val="3"/>
        </w:numPr>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i/>
          <w:sz w:val="24"/>
          <w:szCs w:val="24"/>
        </w:rPr>
        <w:t>A</w:t>
      </w:r>
      <w:r w:rsidRPr="00C20834">
        <w:rPr>
          <w:rFonts w:ascii="Times New Roman" w:hAnsi="Times New Roman" w:cs="Times New Roman"/>
          <w:i/>
          <w:sz w:val="24"/>
          <w:szCs w:val="24"/>
        </w:rPr>
        <w:t xml:space="preserve">poyo a los productores de café </w:t>
      </w:r>
      <w:r>
        <w:rPr>
          <w:rFonts w:ascii="Times New Roman" w:hAnsi="Times New Roman" w:cs="Times New Roman"/>
          <w:i/>
          <w:sz w:val="24"/>
          <w:szCs w:val="24"/>
        </w:rPr>
        <w:t>a través de (</w:t>
      </w:r>
      <w:r w:rsidRPr="00C20834">
        <w:rPr>
          <w:rFonts w:ascii="Times New Roman" w:hAnsi="Times New Roman" w:cs="Times New Roman"/>
          <w:i/>
          <w:sz w:val="24"/>
          <w:szCs w:val="24"/>
        </w:rPr>
        <w:t>plantones de café robusto</w:t>
      </w:r>
      <w:r>
        <w:rPr>
          <w:rFonts w:ascii="Times New Roman" w:hAnsi="Times New Roman" w:cs="Times New Roman"/>
          <w:i/>
          <w:sz w:val="24"/>
          <w:szCs w:val="24"/>
        </w:rPr>
        <w:t>).</w:t>
      </w:r>
    </w:p>
    <w:p w:rsidR="007F3CD3" w:rsidRPr="007F3CD3" w:rsidRDefault="00D10F21" w:rsidP="007F3CD3">
      <w:pPr>
        <w:pStyle w:val="Prrafodelista"/>
        <w:numPr>
          <w:ilvl w:val="0"/>
          <w:numId w:val="3"/>
        </w:numPr>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i/>
          <w:sz w:val="24"/>
          <w:szCs w:val="24"/>
        </w:rPr>
        <w:t>A</w:t>
      </w:r>
      <w:r w:rsidR="00C20834" w:rsidRPr="00C20834">
        <w:rPr>
          <w:rFonts w:ascii="Times New Roman" w:hAnsi="Times New Roman" w:cs="Times New Roman"/>
          <w:i/>
          <w:sz w:val="24"/>
          <w:szCs w:val="24"/>
        </w:rPr>
        <w:t xml:space="preserve">poyo a </w:t>
      </w:r>
      <w:r>
        <w:rPr>
          <w:rFonts w:ascii="Times New Roman" w:hAnsi="Times New Roman" w:cs="Times New Roman"/>
          <w:i/>
          <w:sz w:val="24"/>
          <w:szCs w:val="24"/>
        </w:rPr>
        <w:t>lo</w:t>
      </w:r>
      <w:r w:rsidRPr="00C20834">
        <w:rPr>
          <w:rFonts w:ascii="Times New Roman" w:hAnsi="Times New Roman" w:cs="Times New Roman"/>
          <w:i/>
          <w:sz w:val="24"/>
          <w:szCs w:val="24"/>
        </w:rPr>
        <w:t>s</w:t>
      </w:r>
      <w:r w:rsidR="00C20834" w:rsidRPr="00C20834">
        <w:rPr>
          <w:rFonts w:ascii="Times New Roman" w:hAnsi="Times New Roman" w:cs="Times New Roman"/>
          <w:i/>
          <w:sz w:val="24"/>
          <w:szCs w:val="24"/>
        </w:rPr>
        <w:t xml:space="preserve"> </w:t>
      </w:r>
      <w:r>
        <w:rPr>
          <w:rFonts w:ascii="Times New Roman" w:hAnsi="Times New Roman" w:cs="Times New Roman"/>
          <w:i/>
          <w:sz w:val="24"/>
          <w:szCs w:val="24"/>
        </w:rPr>
        <w:t>fruticulturo</w:t>
      </w:r>
      <w:r w:rsidR="00C20834" w:rsidRPr="00C20834">
        <w:rPr>
          <w:rFonts w:ascii="Times New Roman" w:hAnsi="Times New Roman" w:cs="Times New Roman"/>
          <w:i/>
          <w:sz w:val="24"/>
          <w:szCs w:val="24"/>
        </w:rPr>
        <w:t>s a través</w:t>
      </w:r>
      <w:r>
        <w:rPr>
          <w:rFonts w:ascii="Times New Roman" w:hAnsi="Times New Roman" w:cs="Times New Roman"/>
          <w:i/>
          <w:sz w:val="24"/>
          <w:szCs w:val="24"/>
        </w:rPr>
        <w:t xml:space="preserve"> </w:t>
      </w:r>
      <w:r w:rsidR="00C20834" w:rsidRPr="00C20834">
        <w:rPr>
          <w:rFonts w:ascii="Times New Roman" w:hAnsi="Times New Roman" w:cs="Times New Roman"/>
          <w:i/>
          <w:sz w:val="24"/>
          <w:szCs w:val="24"/>
        </w:rPr>
        <w:t xml:space="preserve">de un </w:t>
      </w:r>
      <w:r>
        <w:rPr>
          <w:rFonts w:ascii="Times New Roman" w:hAnsi="Times New Roman" w:cs="Times New Roman"/>
          <w:i/>
          <w:sz w:val="24"/>
          <w:szCs w:val="24"/>
        </w:rPr>
        <w:t>(</w:t>
      </w:r>
      <w:r w:rsidR="00C20834" w:rsidRPr="00C20834">
        <w:rPr>
          <w:rFonts w:ascii="Times New Roman" w:hAnsi="Times New Roman" w:cs="Times New Roman"/>
          <w:i/>
          <w:sz w:val="24"/>
          <w:szCs w:val="24"/>
        </w:rPr>
        <w:t>vivero de una hectárea ubicado en el pr</w:t>
      </w:r>
      <w:r w:rsidR="007F3CD3">
        <w:rPr>
          <w:rFonts w:ascii="Times New Roman" w:hAnsi="Times New Roman" w:cs="Times New Roman"/>
          <w:i/>
          <w:sz w:val="24"/>
          <w:szCs w:val="24"/>
        </w:rPr>
        <w:t>edio denominado “Las Chácaras”</w:t>
      </w:r>
      <w:r>
        <w:rPr>
          <w:rFonts w:ascii="Times New Roman" w:hAnsi="Times New Roman" w:cs="Times New Roman"/>
          <w:i/>
          <w:sz w:val="24"/>
          <w:szCs w:val="24"/>
        </w:rPr>
        <w:t>)</w:t>
      </w:r>
      <w:r w:rsidR="007F3CD3">
        <w:rPr>
          <w:rFonts w:ascii="Times New Roman" w:hAnsi="Times New Roman" w:cs="Times New Roman"/>
          <w:i/>
          <w:sz w:val="24"/>
          <w:szCs w:val="24"/>
        </w:rPr>
        <w:t>.</w:t>
      </w:r>
    </w:p>
    <w:p w:rsidR="00501D67" w:rsidRDefault="007F3CD3" w:rsidP="007F3CD3">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El </w:t>
      </w:r>
      <w:r w:rsidR="00C20834" w:rsidRPr="007F3CD3">
        <w:rPr>
          <w:rFonts w:ascii="Times New Roman" w:hAnsi="Times New Roman" w:cs="Times New Roman"/>
          <w:i/>
          <w:sz w:val="24"/>
          <w:szCs w:val="24"/>
        </w:rPr>
        <w:t xml:space="preserve">área </w:t>
      </w:r>
      <w:r>
        <w:rPr>
          <w:rFonts w:ascii="Times New Roman" w:hAnsi="Times New Roman" w:cs="Times New Roman"/>
          <w:i/>
          <w:sz w:val="24"/>
          <w:szCs w:val="24"/>
        </w:rPr>
        <w:t xml:space="preserve">de Fomento Agropecuario </w:t>
      </w:r>
      <w:r w:rsidR="00C20834" w:rsidRPr="007F3CD3">
        <w:rPr>
          <w:rFonts w:ascii="Times New Roman" w:hAnsi="Times New Roman" w:cs="Times New Roman"/>
          <w:i/>
          <w:sz w:val="24"/>
          <w:szCs w:val="24"/>
        </w:rPr>
        <w:t xml:space="preserve">genera ingresos </w:t>
      </w:r>
      <w:r>
        <w:rPr>
          <w:rFonts w:ascii="Times New Roman" w:hAnsi="Times New Roman" w:cs="Times New Roman"/>
          <w:i/>
          <w:sz w:val="24"/>
          <w:szCs w:val="24"/>
        </w:rPr>
        <w:t>a</w:t>
      </w:r>
      <w:r w:rsidR="00C20834" w:rsidRPr="007F3CD3">
        <w:rPr>
          <w:rFonts w:ascii="Times New Roman" w:hAnsi="Times New Roman" w:cs="Times New Roman"/>
          <w:i/>
          <w:sz w:val="24"/>
          <w:szCs w:val="24"/>
        </w:rPr>
        <w:t xml:space="preserve">l municipio por concepto de pagos de permisos de aprovechamiento forestal, traslado de cacao, café, rambután, así también por constancias de criadores de ganado. </w:t>
      </w:r>
    </w:p>
    <w:p w:rsidR="00501D67" w:rsidRDefault="00501D67">
      <w:pPr>
        <w:rPr>
          <w:rFonts w:ascii="Times New Roman" w:hAnsi="Times New Roman" w:cs="Times New Roman"/>
          <w:i/>
          <w:sz w:val="24"/>
          <w:szCs w:val="24"/>
        </w:rPr>
      </w:pPr>
      <w:r>
        <w:rPr>
          <w:rFonts w:ascii="Times New Roman" w:hAnsi="Times New Roman" w:cs="Times New Roman"/>
          <w:i/>
          <w:sz w:val="24"/>
          <w:szCs w:val="24"/>
        </w:rPr>
        <w:br w:type="page"/>
      </w:r>
    </w:p>
    <w:p w:rsidR="00205DB2" w:rsidRDefault="00672579" w:rsidP="00672579">
      <w:p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2.- </w:t>
      </w:r>
      <w:r w:rsidR="003E1539" w:rsidRPr="001166B0">
        <w:rPr>
          <w:rFonts w:ascii="Times New Roman" w:hAnsi="Times New Roman" w:cs="Times New Roman"/>
          <w:b/>
          <w:i/>
          <w:sz w:val="24"/>
          <w:szCs w:val="24"/>
        </w:rPr>
        <w:t>Problema de investigación y su manejo cuantitativo</w:t>
      </w:r>
      <w:r w:rsidR="003E1539">
        <w:rPr>
          <w:rFonts w:ascii="Times New Roman" w:hAnsi="Times New Roman" w:cs="Times New Roman"/>
          <w:b/>
          <w:i/>
          <w:sz w:val="24"/>
          <w:szCs w:val="24"/>
        </w:rPr>
        <w:t>:</w:t>
      </w:r>
    </w:p>
    <w:p w:rsidR="00314EAA" w:rsidRDefault="005B22E7" w:rsidP="005B22E7">
      <w:pPr>
        <w:spacing w:line="360" w:lineRule="auto"/>
        <w:jc w:val="both"/>
        <w:rPr>
          <w:rFonts w:ascii="Times New Roman" w:hAnsi="Times New Roman" w:cs="Times New Roman"/>
          <w:i/>
          <w:sz w:val="24"/>
          <w:szCs w:val="24"/>
        </w:rPr>
      </w:pPr>
      <w:r w:rsidRPr="00945765">
        <w:rPr>
          <w:rFonts w:ascii="Times New Roman" w:hAnsi="Times New Roman" w:cs="Times New Roman"/>
          <w:i/>
          <w:sz w:val="24"/>
          <w:szCs w:val="24"/>
          <w:highlight w:val="yellow"/>
        </w:rPr>
        <w:t xml:space="preserve">El Municipio de Tuxtla chico tiene un problema muy fuerte en el apoyo a los productores de maíz en la distribución de los insumos de tipo inorgánico (UREA), </w:t>
      </w:r>
      <w:r w:rsidR="00501D67" w:rsidRPr="00945765">
        <w:rPr>
          <w:rFonts w:ascii="Times New Roman" w:hAnsi="Times New Roman" w:cs="Times New Roman"/>
          <w:i/>
          <w:sz w:val="24"/>
          <w:szCs w:val="24"/>
          <w:highlight w:val="yellow"/>
        </w:rPr>
        <w:t xml:space="preserve">que </w:t>
      </w:r>
      <w:r w:rsidRPr="00945765">
        <w:rPr>
          <w:rFonts w:ascii="Times New Roman" w:hAnsi="Times New Roman" w:cs="Times New Roman"/>
          <w:i/>
          <w:sz w:val="24"/>
          <w:szCs w:val="24"/>
          <w:highlight w:val="yellow"/>
        </w:rPr>
        <w:t xml:space="preserve">año con año es más difícil </w:t>
      </w:r>
      <w:r w:rsidR="00FE6C60" w:rsidRPr="00945765">
        <w:rPr>
          <w:rFonts w:ascii="Times New Roman" w:hAnsi="Times New Roman" w:cs="Times New Roman"/>
          <w:i/>
          <w:sz w:val="24"/>
          <w:szCs w:val="24"/>
          <w:highlight w:val="yellow"/>
        </w:rPr>
        <w:t>de controlar.</w:t>
      </w:r>
      <w:r w:rsidR="00672579" w:rsidRPr="00945765">
        <w:rPr>
          <w:rFonts w:ascii="Times New Roman" w:hAnsi="Times New Roman" w:cs="Times New Roman"/>
          <w:i/>
          <w:sz w:val="24"/>
          <w:szCs w:val="24"/>
          <w:highlight w:val="yellow"/>
        </w:rPr>
        <w:t xml:space="preserve"> Debido </w:t>
      </w:r>
      <w:r w:rsidR="00501D67" w:rsidRPr="00945765">
        <w:rPr>
          <w:rFonts w:ascii="Times New Roman" w:hAnsi="Times New Roman" w:cs="Times New Roman"/>
          <w:i/>
          <w:sz w:val="24"/>
          <w:szCs w:val="24"/>
          <w:highlight w:val="yellow"/>
        </w:rPr>
        <w:t xml:space="preserve">al </w:t>
      </w:r>
      <w:r w:rsidR="00314EAA" w:rsidRPr="00945765">
        <w:rPr>
          <w:rFonts w:ascii="Times New Roman" w:hAnsi="Times New Roman" w:cs="Times New Roman"/>
          <w:i/>
          <w:sz w:val="24"/>
          <w:szCs w:val="24"/>
          <w:highlight w:val="yellow"/>
        </w:rPr>
        <w:t>incremento de los beneficiarios.</w:t>
      </w:r>
    </w:p>
    <w:p w:rsidR="00314EAA" w:rsidRPr="00874D1D" w:rsidRDefault="00314EAA" w:rsidP="00314EAA">
      <w:pPr>
        <w:spacing w:line="360" w:lineRule="auto"/>
        <w:jc w:val="both"/>
        <w:rPr>
          <w:rFonts w:ascii="Times New Roman" w:hAnsi="Times New Roman" w:cs="Times New Roman"/>
          <w:i/>
          <w:sz w:val="24"/>
          <w:szCs w:val="24"/>
        </w:rPr>
      </w:pPr>
      <w:r>
        <w:rPr>
          <w:rFonts w:ascii="Times New Roman" w:hAnsi="Times New Roman" w:cs="Times New Roman"/>
          <w:i/>
          <w:sz w:val="24"/>
          <w:szCs w:val="24"/>
        </w:rPr>
        <w:t>Datos históricos: E</w:t>
      </w:r>
      <w:r>
        <w:rPr>
          <w:rFonts w:ascii="Times New Roman" w:hAnsi="Times New Roman" w:cs="Times New Roman"/>
          <w:i/>
          <w:sz w:val="24"/>
          <w:szCs w:val="24"/>
        </w:rPr>
        <w:t xml:space="preserve">stos proporcionados a través de la dirección de </w:t>
      </w:r>
      <w:r w:rsidRPr="00494F5B">
        <w:rPr>
          <w:rFonts w:ascii="Times New Roman" w:hAnsi="Times New Roman" w:cs="Times New Roman"/>
          <w:b/>
          <w:i/>
          <w:sz w:val="24"/>
          <w:szCs w:val="24"/>
        </w:rPr>
        <w:t>fomento</w:t>
      </w:r>
      <w:r>
        <w:rPr>
          <w:rFonts w:ascii="Times New Roman" w:hAnsi="Times New Roman" w:cs="Times New Roman"/>
          <w:i/>
          <w:sz w:val="24"/>
          <w:szCs w:val="24"/>
        </w:rPr>
        <w:t xml:space="preserve"> </w:t>
      </w:r>
      <w:r w:rsidRPr="00494F5B">
        <w:rPr>
          <w:rFonts w:ascii="Times New Roman" w:hAnsi="Times New Roman" w:cs="Times New Roman"/>
          <w:b/>
          <w:i/>
          <w:sz w:val="24"/>
          <w:szCs w:val="24"/>
        </w:rPr>
        <w:t>agropecuario</w:t>
      </w:r>
      <w:r>
        <w:rPr>
          <w:rFonts w:ascii="Times New Roman" w:hAnsi="Times New Roman" w:cs="Times New Roman"/>
          <w:b/>
          <w:i/>
          <w:sz w:val="24"/>
          <w:szCs w:val="24"/>
        </w:rPr>
        <w:t xml:space="preserve"> </w:t>
      </w:r>
      <w:r w:rsidRPr="00874D1D">
        <w:rPr>
          <w:rFonts w:ascii="Times New Roman" w:hAnsi="Times New Roman" w:cs="Times New Roman"/>
          <w:i/>
          <w:sz w:val="24"/>
          <w:szCs w:val="24"/>
        </w:rPr>
        <w:t>del H. Ayuntamiento Municipal de Tuxtla Chico 2012 – 2015.</w:t>
      </w:r>
    </w:p>
    <w:p w:rsidR="00874D1D" w:rsidRPr="00874D1D" w:rsidRDefault="00874D1D" w:rsidP="00314EAA">
      <w:pPr>
        <w:spacing w:line="360" w:lineRule="auto"/>
        <w:jc w:val="both"/>
        <w:rPr>
          <w:rFonts w:ascii="Times New Roman" w:hAnsi="Times New Roman" w:cs="Times New Roman"/>
          <w:i/>
          <w:sz w:val="24"/>
          <w:szCs w:val="24"/>
        </w:rPr>
      </w:pPr>
      <w:r w:rsidRPr="00874D1D">
        <w:rPr>
          <w:rFonts w:ascii="Times New Roman" w:hAnsi="Times New Roman" w:cs="Times New Roman"/>
          <w:i/>
          <w:sz w:val="24"/>
          <w:szCs w:val="24"/>
        </w:rPr>
        <w:t>Tabla 01:</w:t>
      </w:r>
    </w:p>
    <w:tbl>
      <w:tblPr>
        <w:tblStyle w:val="Tablaconcuadrcula"/>
        <w:tblW w:w="0" w:type="auto"/>
        <w:tblLook w:val="04A0" w:firstRow="1" w:lastRow="0" w:firstColumn="1" w:lastColumn="0" w:noHBand="0" w:noVBand="1"/>
      </w:tblPr>
      <w:tblGrid>
        <w:gridCol w:w="1413"/>
        <w:gridCol w:w="3544"/>
        <w:gridCol w:w="1417"/>
        <w:gridCol w:w="1276"/>
        <w:gridCol w:w="1178"/>
      </w:tblGrid>
      <w:tr w:rsidR="00021B8D" w:rsidRPr="00021B8D" w:rsidTr="001A29BC">
        <w:tc>
          <w:tcPr>
            <w:tcW w:w="8828" w:type="dxa"/>
            <w:gridSpan w:val="5"/>
          </w:tcPr>
          <w:p w:rsidR="00021B8D" w:rsidRPr="00021B8D" w:rsidRDefault="00021B8D" w:rsidP="00314EAA">
            <w:pPr>
              <w:spacing w:line="360" w:lineRule="auto"/>
              <w:jc w:val="center"/>
              <w:rPr>
                <w:rFonts w:ascii="Times New Roman" w:hAnsi="Times New Roman" w:cs="Times New Roman"/>
                <w:b/>
                <w:i/>
              </w:rPr>
            </w:pPr>
            <w:r w:rsidRPr="00021B8D">
              <w:rPr>
                <w:rFonts w:ascii="Times New Roman" w:hAnsi="Times New Roman" w:cs="Times New Roman"/>
                <w:b/>
                <w:i/>
              </w:rPr>
              <w:t>H. Ayuntamiento Municipal de Tuxtla Chico, Chiapas.</w:t>
            </w:r>
          </w:p>
        </w:tc>
      </w:tr>
      <w:tr w:rsidR="00021B8D" w:rsidRPr="00021B8D" w:rsidTr="0009512E">
        <w:tc>
          <w:tcPr>
            <w:tcW w:w="1413" w:type="dxa"/>
          </w:tcPr>
          <w:p w:rsidR="00021B8D" w:rsidRPr="00021B8D" w:rsidRDefault="00021B8D" w:rsidP="00314EAA">
            <w:pPr>
              <w:spacing w:line="360" w:lineRule="auto"/>
              <w:jc w:val="both"/>
              <w:rPr>
                <w:rFonts w:ascii="Times New Roman" w:hAnsi="Times New Roman" w:cs="Times New Roman"/>
                <w:b/>
                <w:i/>
              </w:rPr>
            </w:pPr>
            <w:r w:rsidRPr="00021B8D">
              <w:rPr>
                <w:rFonts w:ascii="Times New Roman" w:hAnsi="Times New Roman" w:cs="Times New Roman"/>
                <w:b/>
                <w:i/>
              </w:rPr>
              <w:t>Periodo</w:t>
            </w:r>
          </w:p>
        </w:tc>
        <w:tc>
          <w:tcPr>
            <w:tcW w:w="3544" w:type="dxa"/>
          </w:tcPr>
          <w:p w:rsidR="00021B8D" w:rsidRPr="00021B8D" w:rsidRDefault="00021B8D" w:rsidP="00314EAA">
            <w:pPr>
              <w:spacing w:line="360" w:lineRule="auto"/>
              <w:jc w:val="both"/>
              <w:rPr>
                <w:rFonts w:ascii="Times New Roman" w:hAnsi="Times New Roman" w:cs="Times New Roman"/>
                <w:b/>
                <w:i/>
              </w:rPr>
            </w:pPr>
            <w:r w:rsidRPr="00021B8D">
              <w:rPr>
                <w:rFonts w:ascii="Times New Roman" w:hAnsi="Times New Roman" w:cs="Times New Roman"/>
                <w:b/>
                <w:i/>
              </w:rPr>
              <w:t>Presidente Municipal</w:t>
            </w:r>
          </w:p>
        </w:tc>
        <w:tc>
          <w:tcPr>
            <w:tcW w:w="3871" w:type="dxa"/>
            <w:gridSpan w:val="3"/>
          </w:tcPr>
          <w:p w:rsidR="00021B8D" w:rsidRPr="00021B8D" w:rsidRDefault="00021B8D" w:rsidP="00021B8D">
            <w:pPr>
              <w:spacing w:line="360" w:lineRule="auto"/>
              <w:jc w:val="center"/>
              <w:rPr>
                <w:rFonts w:ascii="Times New Roman" w:hAnsi="Times New Roman" w:cs="Times New Roman"/>
                <w:b/>
                <w:i/>
              </w:rPr>
            </w:pPr>
            <w:r>
              <w:rPr>
                <w:rFonts w:ascii="Times New Roman" w:hAnsi="Times New Roman" w:cs="Times New Roman"/>
                <w:b/>
                <w:i/>
              </w:rPr>
              <w:t>Beneficiarios (por año de ejercicio)</w:t>
            </w:r>
          </w:p>
        </w:tc>
      </w:tr>
      <w:tr w:rsidR="00021B8D" w:rsidRPr="00021B8D" w:rsidTr="00021B8D">
        <w:tc>
          <w:tcPr>
            <w:tcW w:w="1413"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2005 – 2007</w:t>
            </w:r>
          </w:p>
        </w:tc>
        <w:tc>
          <w:tcPr>
            <w:tcW w:w="3544"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Lic. Edi Morales Castellano</w:t>
            </w:r>
          </w:p>
        </w:tc>
        <w:tc>
          <w:tcPr>
            <w:tcW w:w="1417"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5000</w:t>
            </w:r>
          </w:p>
        </w:tc>
        <w:tc>
          <w:tcPr>
            <w:tcW w:w="1276"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5000</w:t>
            </w:r>
          </w:p>
        </w:tc>
        <w:tc>
          <w:tcPr>
            <w:tcW w:w="1178"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5000</w:t>
            </w:r>
          </w:p>
        </w:tc>
      </w:tr>
      <w:tr w:rsidR="00021B8D" w:rsidRPr="00021B8D" w:rsidTr="00021B8D">
        <w:tc>
          <w:tcPr>
            <w:tcW w:w="1413"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2008 - 2010</w:t>
            </w:r>
          </w:p>
        </w:tc>
        <w:tc>
          <w:tcPr>
            <w:tcW w:w="3544"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Ing. Osvaldo García Solís</w:t>
            </w:r>
          </w:p>
        </w:tc>
        <w:tc>
          <w:tcPr>
            <w:tcW w:w="1417"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6000</w:t>
            </w:r>
          </w:p>
        </w:tc>
        <w:tc>
          <w:tcPr>
            <w:tcW w:w="1276"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6500</w:t>
            </w:r>
          </w:p>
        </w:tc>
        <w:tc>
          <w:tcPr>
            <w:tcW w:w="1178" w:type="dxa"/>
          </w:tcPr>
          <w:p w:rsidR="00021B8D" w:rsidRPr="00021B8D" w:rsidRDefault="00021B8D" w:rsidP="00021B8D">
            <w:pPr>
              <w:spacing w:line="360" w:lineRule="auto"/>
              <w:jc w:val="center"/>
              <w:rPr>
                <w:rFonts w:ascii="Times New Roman" w:hAnsi="Times New Roman" w:cs="Times New Roman"/>
                <w:i/>
              </w:rPr>
            </w:pPr>
            <w:r>
              <w:rPr>
                <w:rFonts w:ascii="Times New Roman" w:hAnsi="Times New Roman" w:cs="Times New Roman"/>
                <w:i/>
              </w:rPr>
              <w:t>7000</w:t>
            </w:r>
          </w:p>
        </w:tc>
      </w:tr>
      <w:tr w:rsidR="00021B8D" w:rsidRPr="00021B8D" w:rsidTr="00021B8D">
        <w:tc>
          <w:tcPr>
            <w:tcW w:w="1413"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2011 - 2012</w:t>
            </w:r>
          </w:p>
        </w:tc>
        <w:tc>
          <w:tcPr>
            <w:tcW w:w="3544"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 xml:space="preserve">Dr. José Esaú Guzmán Morales </w:t>
            </w:r>
          </w:p>
        </w:tc>
        <w:tc>
          <w:tcPr>
            <w:tcW w:w="1417" w:type="dxa"/>
          </w:tcPr>
          <w:p w:rsidR="00021B8D" w:rsidRPr="00021B8D" w:rsidRDefault="00021B8D" w:rsidP="00021B8D">
            <w:pPr>
              <w:spacing w:line="360" w:lineRule="auto"/>
              <w:jc w:val="center"/>
              <w:rPr>
                <w:rFonts w:ascii="Times New Roman" w:hAnsi="Times New Roman" w:cs="Times New Roman"/>
                <w:i/>
              </w:rPr>
            </w:pPr>
          </w:p>
        </w:tc>
        <w:tc>
          <w:tcPr>
            <w:tcW w:w="1276" w:type="dxa"/>
          </w:tcPr>
          <w:p w:rsidR="00021B8D" w:rsidRPr="00021B8D" w:rsidRDefault="00001EAD" w:rsidP="00021B8D">
            <w:pPr>
              <w:spacing w:line="360" w:lineRule="auto"/>
              <w:jc w:val="center"/>
              <w:rPr>
                <w:rFonts w:ascii="Times New Roman" w:hAnsi="Times New Roman" w:cs="Times New Roman"/>
                <w:i/>
              </w:rPr>
            </w:pPr>
            <w:r>
              <w:rPr>
                <w:rFonts w:ascii="Times New Roman" w:hAnsi="Times New Roman" w:cs="Times New Roman"/>
                <w:i/>
              </w:rPr>
              <w:t>7000</w:t>
            </w:r>
          </w:p>
        </w:tc>
        <w:tc>
          <w:tcPr>
            <w:tcW w:w="1178" w:type="dxa"/>
          </w:tcPr>
          <w:p w:rsidR="00021B8D" w:rsidRPr="00021B8D" w:rsidRDefault="00001EAD" w:rsidP="00021B8D">
            <w:pPr>
              <w:spacing w:line="360" w:lineRule="auto"/>
              <w:jc w:val="center"/>
              <w:rPr>
                <w:rFonts w:ascii="Times New Roman" w:hAnsi="Times New Roman" w:cs="Times New Roman"/>
                <w:i/>
              </w:rPr>
            </w:pPr>
            <w:r>
              <w:rPr>
                <w:rFonts w:ascii="Times New Roman" w:hAnsi="Times New Roman" w:cs="Times New Roman"/>
                <w:i/>
              </w:rPr>
              <w:t>8500</w:t>
            </w:r>
          </w:p>
        </w:tc>
      </w:tr>
      <w:tr w:rsidR="00021B8D" w:rsidRPr="00021B8D" w:rsidTr="00021B8D">
        <w:tc>
          <w:tcPr>
            <w:tcW w:w="1413"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2012 - 2105</w:t>
            </w:r>
          </w:p>
        </w:tc>
        <w:tc>
          <w:tcPr>
            <w:tcW w:w="3544" w:type="dxa"/>
          </w:tcPr>
          <w:p w:rsidR="00021B8D" w:rsidRPr="00021B8D" w:rsidRDefault="00021B8D" w:rsidP="00314EAA">
            <w:pPr>
              <w:spacing w:line="360" w:lineRule="auto"/>
              <w:jc w:val="both"/>
              <w:rPr>
                <w:rFonts w:ascii="Times New Roman" w:hAnsi="Times New Roman" w:cs="Times New Roman"/>
                <w:i/>
              </w:rPr>
            </w:pPr>
            <w:r w:rsidRPr="00021B8D">
              <w:rPr>
                <w:rFonts w:ascii="Times New Roman" w:hAnsi="Times New Roman" w:cs="Times New Roman"/>
                <w:i/>
              </w:rPr>
              <w:t>Dr. Mario Humberto Solís Hernández</w:t>
            </w:r>
          </w:p>
        </w:tc>
        <w:tc>
          <w:tcPr>
            <w:tcW w:w="1417" w:type="dxa"/>
          </w:tcPr>
          <w:p w:rsidR="00021B8D" w:rsidRPr="00021B8D" w:rsidRDefault="00001EAD" w:rsidP="00021B8D">
            <w:pPr>
              <w:spacing w:line="360" w:lineRule="auto"/>
              <w:jc w:val="center"/>
              <w:rPr>
                <w:rFonts w:ascii="Times New Roman" w:hAnsi="Times New Roman" w:cs="Times New Roman"/>
                <w:i/>
              </w:rPr>
            </w:pPr>
            <w:r>
              <w:rPr>
                <w:rFonts w:ascii="Times New Roman" w:hAnsi="Times New Roman" w:cs="Times New Roman"/>
                <w:i/>
              </w:rPr>
              <w:t>10500</w:t>
            </w:r>
          </w:p>
        </w:tc>
        <w:tc>
          <w:tcPr>
            <w:tcW w:w="1276" w:type="dxa"/>
          </w:tcPr>
          <w:p w:rsidR="00021B8D" w:rsidRPr="00021B8D" w:rsidRDefault="00001EAD" w:rsidP="00021B8D">
            <w:pPr>
              <w:spacing w:line="360" w:lineRule="auto"/>
              <w:jc w:val="center"/>
              <w:rPr>
                <w:rFonts w:ascii="Times New Roman" w:hAnsi="Times New Roman" w:cs="Times New Roman"/>
                <w:i/>
              </w:rPr>
            </w:pPr>
            <w:r>
              <w:rPr>
                <w:rFonts w:ascii="Times New Roman" w:hAnsi="Times New Roman" w:cs="Times New Roman"/>
                <w:i/>
              </w:rPr>
              <w:t>11000</w:t>
            </w:r>
          </w:p>
        </w:tc>
        <w:tc>
          <w:tcPr>
            <w:tcW w:w="1178" w:type="dxa"/>
          </w:tcPr>
          <w:p w:rsidR="00021B8D" w:rsidRPr="00021B8D" w:rsidRDefault="00001EAD" w:rsidP="00021B8D">
            <w:pPr>
              <w:spacing w:line="360" w:lineRule="auto"/>
              <w:jc w:val="center"/>
              <w:rPr>
                <w:rFonts w:ascii="Times New Roman" w:hAnsi="Times New Roman" w:cs="Times New Roman"/>
                <w:i/>
              </w:rPr>
            </w:pPr>
            <w:r>
              <w:rPr>
                <w:rFonts w:ascii="Times New Roman" w:hAnsi="Times New Roman" w:cs="Times New Roman"/>
                <w:i/>
              </w:rPr>
              <w:t>12800</w:t>
            </w:r>
          </w:p>
        </w:tc>
      </w:tr>
    </w:tbl>
    <w:p w:rsidR="00314EAA" w:rsidRDefault="00314EAA" w:rsidP="00314EAA">
      <w:pPr>
        <w:spacing w:line="360" w:lineRule="auto"/>
        <w:jc w:val="both"/>
        <w:rPr>
          <w:rFonts w:ascii="Times New Roman" w:hAnsi="Times New Roman" w:cs="Times New Roman"/>
          <w:i/>
        </w:rPr>
      </w:pPr>
    </w:p>
    <w:p w:rsidR="00874D1D" w:rsidRPr="00874D1D" w:rsidRDefault="00874D1D" w:rsidP="00314EAA">
      <w:pPr>
        <w:spacing w:line="360" w:lineRule="auto"/>
        <w:jc w:val="both"/>
        <w:rPr>
          <w:rFonts w:ascii="Times New Roman" w:hAnsi="Times New Roman" w:cs="Times New Roman"/>
          <w:i/>
          <w:sz w:val="24"/>
          <w:szCs w:val="24"/>
        </w:rPr>
      </w:pPr>
      <w:r w:rsidRPr="00874D1D">
        <w:rPr>
          <w:rFonts w:ascii="Times New Roman" w:hAnsi="Times New Roman" w:cs="Times New Roman"/>
          <w:i/>
          <w:sz w:val="24"/>
          <w:szCs w:val="24"/>
        </w:rPr>
        <w:t>Tabla 02:</w:t>
      </w:r>
    </w:p>
    <w:tbl>
      <w:tblPr>
        <w:tblStyle w:val="Tablaconcuadrcula"/>
        <w:tblW w:w="0" w:type="auto"/>
        <w:tblLook w:val="04A0" w:firstRow="1" w:lastRow="0" w:firstColumn="1" w:lastColumn="0" w:noHBand="0" w:noVBand="1"/>
      </w:tblPr>
      <w:tblGrid>
        <w:gridCol w:w="1409"/>
        <w:gridCol w:w="3523"/>
        <w:gridCol w:w="1415"/>
        <w:gridCol w:w="1275"/>
        <w:gridCol w:w="1206"/>
      </w:tblGrid>
      <w:tr w:rsidR="00874D1D" w:rsidRPr="00021B8D" w:rsidTr="00683ABD">
        <w:tc>
          <w:tcPr>
            <w:tcW w:w="8828" w:type="dxa"/>
            <w:gridSpan w:val="5"/>
          </w:tcPr>
          <w:p w:rsidR="00874D1D" w:rsidRPr="00021B8D" w:rsidRDefault="00874D1D" w:rsidP="00683ABD">
            <w:pPr>
              <w:spacing w:line="360" w:lineRule="auto"/>
              <w:jc w:val="center"/>
              <w:rPr>
                <w:rFonts w:ascii="Times New Roman" w:hAnsi="Times New Roman" w:cs="Times New Roman"/>
                <w:b/>
                <w:i/>
              </w:rPr>
            </w:pPr>
            <w:r w:rsidRPr="00021B8D">
              <w:rPr>
                <w:rFonts w:ascii="Times New Roman" w:hAnsi="Times New Roman" w:cs="Times New Roman"/>
                <w:b/>
                <w:i/>
              </w:rPr>
              <w:t>H. Ayuntamiento Municipal de Tuxtla Chico, Chiapas.</w:t>
            </w:r>
          </w:p>
        </w:tc>
      </w:tr>
      <w:tr w:rsidR="00874D1D" w:rsidRPr="00021B8D" w:rsidTr="00683ABD">
        <w:tc>
          <w:tcPr>
            <w:tcW w:w="1413" w:type="dxa"/>
          </w:tcPr>
          <w:p w:rsidR="00874D1D" w:rsidRPr="00021B8D" w:rsidRDefault="00874D1D" w:rsidP="00683ABD">
            <w:pPr>
              <w:spacing w:line="360" w:lineRule="auto"/>
              <w:jc w:val="both"/>
              <w:rPr>
                <w:rFonts w:ascii="Times New Roman" w:hAnsi="Times New Roman" w:cs="Times New Roman"/>
                <w:b/>
                <w:i/>
              </w:rPr>
            </w:pPr>
            <w:r w:rsidRPr="00021B8D">
              <w:rPr>
                <w:rFonts w:ascii="Times New Roman" w:hAnsi="Times New Roman" w:cs="Times New Roman"/>
                <w:b/>
                <w:i/>
              </w:rPr>
              <w:t>Periodo</w:t>
            </w:r>
          </w:p>
        </w:tc>
        <w:tc>
          <w:tcPr>
            <w:tcW w:w="3544" w:type="dxa"/>
          </w:tcPr>
          <w:p w:rsidR="00874D1D" w:rsidRPr="00021B8D" w:rsidRDefault="00874D1D" w:rsidP="00683ABD">
            <w:pPr>
              <w:spacing w:line="360" w:lineRule="auto"/>
              <w:jc w:val="both"/>
              <w:rPr>
                <w:rFonts w:ascii="Times New Roman" w:hAnsi="Times New Roman" w:cs="Times New Roman"/>
                <w:b/>
                <w:i/>
              </w:rPr>
            </w:pPr>
            <w:r w:rsidRPr="00021B8D">
              <w:rPr>
                <w:rFonts w:ascii="Times New Roman" w:hAnsi="Times New Roman" w:cs="Times New Roman"/>
                <w:b/>
                <w:i/>
              </w:rPr>
              <w:t>Presidente Municipal</w:t>
            </w:r>
          </w:p>
        </w:tc>
        <w:tc>
          <w:tcPr>
            <w:tcW w:w="3871" w:type="dxa"/>
            <w:gridSpan w:val="3"/>
          </w:tcPr>
          <w:p w:rsidR="00874D1D" w:rsidRPr="00021B8D" w:rsidRDefault="00874D1D" w:rsidP="00683ABD">
            <w:pPr>
              <w:spacing w:line="360" w:lineRule="auto"/>
              <w:jc w:val="center"/>
              <w:rPr>
                <w:rFonts w:ascii="Times New Roman" w:hAnsi="Times New Roman" w:cs="Times New Roman"/>
                <w:b/>
                <w:i/>
              </w:rPr>
            </w:pPr>
            <w:r>
              <w:rPr>
                <w:rFonts w:ascii="Times New Roman" w:hAnsi="Times New Roman" w:cs="Times New Roman"/>
                <w:b/>
                <w:i/>
              </w:rPr>
              <w:t>Costo urea (por año de ejercicio)</w:t>
            </w:r>
          </w:p>
        </w:tc>
      </w:tr>
      <w:tr w:rsidR="00874D1D" w:rsidRPr="00021B8D" w:rsidTr="00683ABD">
        <w:tc>
          <w:tcPr>
            <w:tcW w:w="1413"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2005 – 2007</w:t>
            </w:r>
          </w:p>
        </w:tc>
        <w:tc>
          <w:tcPr>
            <w:tcW w:w="3544"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Lic. Edi Morales Castellano</w:t>
            </w:r>
          </w:p>
        </w:tc>
        <w:tc>
          <w:tcPr>
            <w:tcW w:w="1417"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$2,500,000</w:t>
            </w:r>
          </w:p>
        </w:tc>
        <w:tc>
          <w:tcPr>
            <w:tcW w:w="1276"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$2,500,000</w:t>
            </w:r>
          </w:p>
        </w:tc>
        <w:tc>
          <w:tcPr>
            <w:tcW w:w="1178"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$2,500,000</w:t>
            </w:r>
          </w:p>
        </w:tc>
      </w:tr>
      <w:tr w:rsidR="00874D1D" w:rsidRPr="00021B8D" w:rsidTr="00683ABD">
        <w:tc>
          <w:tcPr>
            <w:tcW w:w="1413"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2008 - 2010</w:t>
            </w:r>
          </w:p>
        </w:tc>
        <w:tc>
          <w:tcPr>
            <w:tcW w:w="3544"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Ing. Osvaldo García Solís</w:t>
            </w:r>
          </w:p>
        </w:tc>
        <w:tc>
          <w:tcPr>
            <w:tcW w:w="1417"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$3,900,000</w:t>
            </w:r>
          </w:p>
        </w:tc>
        <w:tc>
          <w:tcPr>
            <w:tcW w:w="1276"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$4,732,000</w:t>
            </w:r>
          </w:p>
        </w:tc>
        <w:tc>
          <w:tcPr>
            <w:tcW w:w="1178"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$4,760,000</w:t>
            </w:r>
          </w:p>
        </w:tc>
      </w:tr>
      <w:tr w:rsidR="00874D1D" w:rsidRPr="00021B8D" w:rsidTr="00683ABD">
        <w:tc>
          <w:tcPr>
            <w:tcW w:w="1413"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2011 - 2012</w:t>
            </w:r>
          </w:p>
        </w:tc>
        <w:tc>
          <w:tcPr>
            <w:tcW w:w="3544"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 xml:space="preserve">Dr. José Esaú Guzmán Morales </w:t>
            </w:r>
          </w:p>
        </w:tc>
        <w:tc>
          <w:tcPr>
            <w:tcW w:w="1417" w:type="dxa"/>
          </w:tcPr>
          <w:p w:rsidR="00874D1D" w:rsidRPr="00021B8D" w:rsidRDefault="00874D1D" w:rsidP="00683ABD">
            <w:pPr>
              <w:spacing w:line="360" w:lineRule="auto"/>
              <w:jc w:val="center"/>
              <w:rPr>
                <w:rFonts w:ascii="Times New Roman" w:hAnsi="Times New Roman" w:cs="Times New Roman"/>
                <w:i/>
              </w:rPr>
            </w:pPr>
          </w:p>
        </w:tc>
        <w:tc>
          <w:tcPr>
            <w:tcW w:w="1276"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$4,900,000</w:t>
            </w:r>
          </w:p>
        </w:tc>
        <w:tc>
          <w:tcPr>
            <w:tcW w:w="1178"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$7,650,000</w:t>
            </w:r>
          </w:p>
        </w:tc>
      </w:tr>
      <w:tr w:rsidR="00874D1D" w:rsidRPr="00021B8D" w:rsidTr="00683ABD">
        <w:tc>
          <w:tcPr>
            <w:tcW w:w="1413"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2012 - 2105</w:t>
            </w:r>
          </w:p>
        </w:tc>
        <w:tc>
          <w:tcPr>
            <w:tcW w:w="3544" w:type="dxa"/>
          </w:tcPr>
          <w:p w:rsidR="00874D1D" w:rsidRPr="00021B8D" w:rsidRDefault="00874D1D" w:rsidP="00683ABD">
            <w:pPr>
              <w:spacing w:line="360" w:lineRule="auto"/>
              <w:jc w:val="both"/>
              <w:rPr>
                <w:rFonts w:ascii="Times New Roman" w:hAnsi="Times New Roman" w:cs="Times New Roman"/>
                <w:i/>
              </w:rPr>
            </w:pPr>
            <w:r w:rsidRPr="00021B8D">
              <w:rPr>
                <w:rFonts w:ascii="Times New Roman" w:hAnsi="Times New Roman" w:cs="Times New Roman"/>
                <w:i/>
              </w:rPr>
              <w:t>Dr. Mario Humberto Solís Hernández</w:t>
            </w:r>
          </w:p>
        </w:tc>
        <w:tc>
          <w:tcPr>
            <w:tcW w:w="1417"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$6,850,000</w:t>
            </w:r>
          </w:p>
        </w:tc>
        <w:tc>
          <w:tcPr>
            <w:tcW w:w="1276"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$7,700,000</w:t>
            </w:r>
          </w:p>
        </w:tc>
        <w:tc>
          <w:tcPr>
            <w:tcW w:w="1178" w:type="dxa"/>
          </w:tcPr>
          <w:p w:rsidR="00874D1D" w:rsidRPr="00021B8D" w:rsidRDefault="00874D1D" w:rsidP="00683ABD">
            <w:pPr>
              <w:spacing w:line="360" w:lineRule="auto"/>
              <w:jc w:val="center"/>
              <w:rPr>
                <w:rFonts w:ascii="Times New Roman" w:hAnsi="Times New Roman" w:cs="Times New Roman"/>
                <w:i/>
              </w:rPr>
            </w:pPr>
            <w:r>
              <w:rPr>
                <w:rFonts w:ascii="Times New Roman" w:hAnsi="Times New Roman" w:cs="Times New Roman"/>
                <w:i/>
              </w:rPr>
              <w:t>$8,320,000</w:t>
            </w:r>
          </w:p>
        </w:tc>
      </w:tr>
    </w:tbl>
    <w:p w:rsidR="00874D1D" w:rsidRDefault="00874D1D" w:rsidP="00874D1D">
      <w:pPr>
        <w:spacing w:line="360" w:lineRule="auto"/>
        <w:jc w:val="both"/>
        <w:rPr>
          <w:rFonts w:ascii="Times New Roman" w:hAnsi="Times New Roman" w:cs="Times New Roman"/>
          <w:i/>
          <w:sz w:val="24"/>
          <w:szCs w:val="24"/>
        </w:rPr>
      </w:pPr>
    </w:p>
    <w:p w:rsidR="00874D1D" w:rsidRDefault="00874D1D" w:rsidP="00874D1D">
      <w:pPr>
        <w:spacing w:line="360" w:lineRule="auto"/>
        <w:jc w:val="both"/>
        <w:rPr>
          <w:rFonts w:ascii="Times New Roman" w:hAnsi="Times New Roman" w:cs="Times New Roman"/>
          <w:i/>
          <w:sz w:val="24"/>
          <w:szCs w:val="24"/>
        </w:rPr>
      </w:pPr>
      <w:r>
        <w:rPr>
          <w:rFonts w:ascii="Times New Roman" w:hAnsi="Times New Roman" w:cs="Times New Roman"/>
          <w:i/>
          <w:sz w:val="24"/>
          <w:szCs w:val="24"/>
        </w:rPr>
        <w:t>Nota: Los importes que se describen en la tabla varían de acuerdo al precio del dólar y al mes de la adquisición, ya que el precio de la urea se incrementa al aumentar la demanda y disminuya al bajar la demanda</w:t>
      </w:r>
      <w:r>
        <w:rPr>
          <w:rFonts w:ascii="Times New Roman" w:hAnsi="Times New Roman" w:cs="Times New Roman"/>
          <w:i/>
          <w:sz w:val="24"/>
          <w:szCs w:val="24"/>
        </w:rPr>
        <w:t>.</w:t>
      </w:r>
    </w:p>
    <w:p w:rsidR="00874D1D" w:rsidRDefault="00874D1D" w:rsidP="00874D1D">
      <w:pPr>
        <w:spacing w:line="360" w:lineRule="auto"/>
        <w:jc w:val="both"/>
        <w:rPr>
          <w:rFonts w:ascii="Times New Roman" w:hAnsi="Times New Roman" w:cs="Times New Roman"/>
          <w:i/>
          <w:sz w:val="24"/>
          <w:szCs w:val="24"/>
        </w:rPr>
      </w:pPr>
      <w:r>
        <w:rPr>
          <w:rFonts w:ascii="Times New Roman" w:hAnsi="Times New Roman" w:cs="Times New Roman"/>
          <w:i/>
          <w:sz w:val="24"/>
          <w:szCs w:val="24"/>
        </w:rPr>
        <w:t>En la tabla 02: Se puede apreciar el incremento de los recursos para la adquisición del insumo (UREA). Lo que es un problema para el Ayuntamiento Municipal de Tuxtla Chico, Chiapas. Si no se hace un replanteamiento de como eliminar del padrón de beneficiarios todas aquellas personas que no son productores de maíz.</w:t>
      </w:r>
    </w:p>
    <w:p w:rsidR="00C4680A" w:rsidRDefault="00C4680A" w:rsidP="00314EAA">
      <w:pPr>
        <w:spacing w:line="360" w:lineRule="auto"/>
        <w:jc w:val="both"/>
        <w:rPr>
          <w:rFonts w:ascii="Times New Roman" w:hAnsi="Times New Roman" w:cs="Times New Roman"/>
          <w:b/>
          <w:i/>
          <w:sz w:val="24"/>
          <w:szCs w:val="24"/>
        </w:rPr>
      </w:pPr>
      <w:r w:rsidRPr="00C4680A">
        <w:rPr>
          <w:rFonts w:ascii="Times New Roman" w:hAnsi="Times New Roman" w:cs="Times New Roman"/>
          <w:b/>
          <w:i/>
          <w:sz w:val="24"/>
          <w:szCs w:val="24"/>
        </w:rPr>
        <w:lastRenderedPageBreak/>
        <w:t>Requisitos para obtener el beneficio:</w:t>
      </w:r>
    </w:p>
    <w:p w:rsidR="00C4680A" w:rsidRDefault="00C4680A" w:rsidP="00C4680A">
      <w:pPr>
        <w:pStyle w:val="Prrafodelista"/>
        <w:numPr>
          <w:ilvl w:val="0"/>
          <w:numId w:val="6"/>
        </w:numPr>
        <w:spacing w:line="360" w:lineRule="auto"/>
        <w:jc w:val="both"/>
        <w:rPr>
          <w:rFonts w:ascii="Times New Roman" w:hAnsi="Times New Roman" w:cs="Times New Roman"/>
          <w:i/>
          <w:sz w:val="24"/>
          <w:szCs w:val="24"/>
        </w:rPr>
      </w:pPr>
      <w:r>
        <w:rPr>
          <w:rFonts w:ascii="Times New Roman" w:hAnsi="Times New Roman" w:cs="Times New Roman"/>
          <w:i/>
          <w:sz w:val="24"/>
          <w:szCs w:val="24"/>
        </w:rPr>
        <w:t>Pertenecer a una Organización Social por ejemplo (CNC, Unidos en Acción, Tierra Verde, en</w:t>
      </w:r>
      <w:r w:rsidR="00CA1439">
        <w:rPr>
          <w:rFonts w:ascii="Times New Roman" w:hAnsi="Times New Roman" w:cs="Times New Roman"/>
          <w:i/>
          <w:sz w:val="24"/>
          <w:szCs w:val="24"/>
        </w:rPr>
        <w:t xml:space="preserve">tre </w:t>
      </w:r>
      <w:r>
        <w:rPr>
          <w:rFonts w:ascii="Times New Roman" w:hAnsi="Times New Roman" w:cs="Times New Roman"/>
          <w:i/>
          <w:sz w:val="24"/>
          <w:szCs w:val="24"/>
        </w:rPr>
        <w:t>otros).</w:t>
      </w:r>
    </w:p>
    <w:p w:rsidR="00C4680A" w:rsidRDefault="00C4680A" w:rsidP="00C4680A">
      <w:pPr>
        <w:pStyle w:val="Prrafodelista"/>
        <w:numPr>
          <w:ilvl w:val="0"/>
          <w:numId w:val="6"/>
        </w:numPr>
        <w:spacing w:line="360" w:lineRule="auto"/>
        <w:jc w:val="both"/>
        <w:rPr>
          <w:rFonts w:ascii="Times New Roman" w:hAnsi="Times New Roman" w:cs="Times New Roman"/>
          <w:i/>
          <w:sz w:val="24"/>
          <w:szCs w:val="24"/>
        </w:rPr>
      </w:pPr>
      <w:r>
        <w:rPr>
          <w:rFonts w:ascii="Times New Roman" w:hAnsi="Times New Roman" w:cs="Times New Roman"/>
          <w:i/>
          <w:sz w:val="24"/>
          <w:szCs w:val="24"/>
        </w:rPr>
        <w:t>Que es propietario con una constancia que extiende el Agente Municipal de la comunidad.</w:t>
      </w:r>
    </w:p>
    <w:p w:rsidR="00C4680A" w:rsidRDefault="00C4680A" w:rsidP="00C4680A">
      <w:pPr>
        <w:pStyle w:val="Prrafodelista"/>
        <w:numPr>
          <w:ilvl w:val="0"/>
          <w:numId w:val="6"/>
        </w:numPr>
        <w:spacing w:line="360" w:lineRule="auto"/>
        <w:jc w:val="both"/>
        <w:rPr>
          <w:rFonts w:ascii="Times New Roman" w:hAnsi="Times New Roman" w:cs="Times New Roman"/>
          <w:i/>
          <w:sz w:val="24"/>
          <w:szCs w:val="24"/>
        </w:rPr>
      </w:pPr>
      <w:r>
        <w:rPr>
          <w:rFonts w:ascii="Times New Roman" w:hAnsi="Times New Roman" w:cs="Times New Roman"/>
          <w:i/>
          <w:sz w:val="24"/>
          <w:szCs w:val="24"/>
        </w:rPr>
        <w:t>Presentar IFE</w:t>
      </w:r>
    </w:p>
    <w:p w:rsidR="006C194C" w:rsidRDefault="00C4680A" w:rsidP="006C194C">
      <w:pPr>
        <w:pStyle w:val="Prrafodelista"/>
        <w:numPr>
          <w:ilvl w:val="0"/>
          <w:numId w:val="6"/>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Presentar </w:t>
      </w:r>
      <w:proofErr w:type="spellStart"/>
      <w:r>
        <w:rPr>
          <w:rFonts w:ascii="Times New Roman" w:hAnsi="Times New Roman" w:cs="Times New Roman"/>
          <w:i/>
          <w:sz w:val="24"/>
          <w:szCs w:val="24"/>
        </w:rPr>
        <w:t>Curp</w:t>
      </w:r>
      <w:proofErr w:type="spellEnd"/>
      <w:r>
        <w:rPr>
          <w:rFonts w:ascii="Times New Roman" w:hAnsi="Times New Roman" w:cs="Times New Roman"/>
          <w:i/>
          <w:sz w:val="24"/>
          <w:szCs w:val="24"/>
        </w:rPr>
        <w:t>.</w:t>
      </w:r>
    </w:p>
    <w:p w:rsidR="006C194C" w:rsidRDefault="006C194C" w:rsidP="006C194C">
      <w:pPr>
        <w:spacing w:line="360" w:lineRule="auto"/>
        <w:jc w:val="both"/>
        <w:rPr>
          <w:rFonts w:ascii="Times New Roman" w:hAnsi="Times New Roman" w:cs="Times New Roman"/>
          <w:i/>
          <w:sz w:val="24"/>
          <w:szCs w:val="24"/>
        </w:rPr>
      </w:pPr>
      <w:r w:rsidRPr="006C194C">
        <w:rPr>
          <w:rFonts w:ascii="Times New Roman" w:hAnsi="Times New Roman" w:cs="Times New Roman"/>
          <w:b/>
          <w:i/>
          <w:sz w:val="24"/>
          <w:szCs w:val="24"/>
        </w:rPr>
        <w:t>Logística</w:t>
      </w:r>
      <w:r>
        <w:rPr>
          <w:rFonts w:ascii="Times New Roman" w:hAnsi="Times New Roman" w:cs="Times New Roman"/>
          <w:b/>
          <w:i/>
          <w:sz w:val="24"/>
          <w:szCs w:val="24"/>
        </w:rPr>
        <w:t>:</w:t>
      </w:r>
      <w:r>
        <w:rPr>
          <w:rFonts w:ascii="Times New Roman" w:hAnsi="Times New Roman" w:cs="Times New Roman"/>
          <w:i/>
          <w:sz w:val="24"/>
          <w:szCs w:val="24"/>
        </w:rPr>
        <w:t xml:space="preserve"> del Proceso para </w:t>
      </w:r>
      <w:r w:rsidR="00457C2E">
        <w:rPr>
          <w:rFonts w:ascii="Times New Roman" w:hAnsi="Times New Roman" w:cs="Times New Roman"/>
          <w:i/>
          <w:sz w:val="24"/>
          <w:szCs w:val="24"/>
        </w:rPr>
        <w:t xml:space="preserve">que el H. Ayuntamiento otorgue </w:t>
      </w:r>
      <w:r w:rsidR="00CA1439">
        <w:rPr>
          <w:rFonts w:ascii="Times New Roman" w:hAnsi="Times New Roman" w:cs="Times New Roman"/>
          <w:i/>
          <w:sz w:val="24"/>
          <w:szCs w:val="24"/>
        </w:rPr>
        <w:t>el</w:t>
      </w:r>
      <w:r>
        <w:rPr>
          <w:rFonts w:ascii="Times New Roman" w:hAnsi="Times New Roman" w:cs="Times New Roman"/>
          <w:i/>
          <w:sz w:val="24"/>
          <w:szCs w:val="24"/>
        </w:rPr>
        <w:t xml:space="preserve"> beneficio de la urea para los productores de maíz en Tuxtla Chico, Chiapas.</w:t>
      </w:r>
    </w:p>
    <w:p w:rsidR="00CA1439" w:rsidRDefault="006C194C" w:rsidP="00CA1439">
      <w:pPr>
        <w:pStyle w:val="Prrafodelista"/>
        <w:numPr>
          <w:ilvl w:val="0"/>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El municipio de Tuxtla Chico, Chiapas. A través de la Dirección de Fomento Agropecuario, realiza el </w:t>
      </w:r>
      <w:r w:rsidRPr="006C194C">
        <w:rPr>
          <w:rFonts w:ascii="Times New Roman" w:hAnsi="Times New Roman" w:cs="Times New Roman"/>
          <w:b/>
          <w:i/>
          <w:sz w:val="24"/>
          <w:szCs w:val="24"/>
        </w:rPr>
        <w:t>POA</w:t>
      </w:r>
      <w:r>
        <w:rPr>
          <w:rFonts w:ascii="Times New Roman" w:hAnsi="Times New Roman" w:cs="Times New Roman"/>
          <w:i/>
          <w:sz w:val="24"/>
          <w:szCs w:val="24"/>
        </w:rPr>
        <w:t xml:space="preserve"> (Programa Operativo Anual). </w:t>
      </w:r>
      <w:r w:rsidR="00CA1439">
        <w:rPr>
          <w:rFonts w:ascii="Times New Roman" w:hAnsi="Times New Roman" w:cs="Times New Roman"/>
          <w:i/>
          <w:sz w:val="24"/>
          <w:szCs w:val="24"/>
        </w:rPr>
        <w:t>El cual facilita la operatividad de la dirección de sus múltiples actividades, entre ellas obtener el padrón de beneficiarios y la depuración de las organizaciones sociales.</w:t>
      </w:r>
    </w:p>
    <w:p w:rsidR="006C194C" w:rsidRPr="00CA1439" w:rsidRDefault="00CA1439" w:rsidP="00CA1439">
      <w:pPr>
        <w:pStyle w:val="Prrafodelista"/>
        <w:numPr>
          <w:ilvl w:val="0"/>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Las organizaciones Sociales no toman en cuenta al municipio, sin embargo politizan el beneficio de la urea, haciendo tomas de presidencias, para obligar al H. Ayuntamiento ceder en sus peticiones, las cuales están fuera de orden</w:t>
      </w:r>
      <w:r w:rsidR="00457C2E">
        <w:rPr>
          <w:rFonts w:ascii="Times New Roman" w:hAnsi="Times New Roman" w:cs="Times New Roman"/>
          <w:i/>
          <w:sz w:val="24"/>
          <w:szCs w:val="24"/>
        </w:rPr>
        <w:t xml:space="preserve"> y desproporcionadas</w:t>
      </w:r>
      <w:r w:rsidR="00866014">
        <w:rPr>
          <w:rFonts w:ascii="Times New Roman" w:hAnsi="Times New Roman" w:cs="Times New Roman"/>
          <w:i/>
          <w:sz w:val="24"/>
          <w:szCs w:val="24"/>
        </w:rPr>
        <w:t>, ya que piden más de lo que realmente necesitan.</w:t>
      </w:r>
      <w:r w:rsidR="00571FEB">
        <w:rPr>
          <w:rFonts w:ascii="Times New Roman" w:hAnsi="Times New Roman" w:cs="Times New Roman"/>
          <w:i/>
          <w:sz w:val="24"/>
          <w:szCs w:val="24"/>
        </w:rPr>
        <w:t xml:space="preserve"> Y crean inestabilidad social, molestia de los ciudadanos de la cabecera municipal, tapan carreteras y caos vial</w:t>
      </w:r>
    </w:p>
    <w:p w:rsidR="006C194C" w:rsidRDefault="00866014" w:rsidP="006C194C">
      <w:pPr>
        <w:pStyle w:val="Prrafodelista"/>
        <w:numPr>
          <w:ilvl w:val="0"/>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La obtención de los Recursos para la adquisición de los insumos </w:t>
      </w:r>
      <w:r w:rsidRPr="00866014">
        <w:rPr>
          <w:rFonts w:ascii="Times New Roman" w:hAnsi="Times New Roman" w:cs="Times New Roman"/>
          <w:b/>
          <w:i/>
          <w:sz w:val="24"/>
          <w:szCs w:val="24"/>
        </w:rPr>
        <w:t>(UREA)</w:t>
      </w:r>
      <w:r w:rsidR="00CA1439">
        <w:rPr>
          <w:rFonts w:ascii="Times New Roman" w:hAnsi="Times New Roman" w:cs="Times New Roman"/>
          <w:i/>
          <w:sz w:val="24"/>
          <w:szCs w:val="24"/>
        </w:rPr>
        <w:t xml:space="preserve"> </w:t>
      </w:r>
      <w:r>
        <w:rPr>
          <w:rFonts w:ascii="Times New Roman" w:hAnsi="Times New Roman" w:cs="Times New Roman"/>
          <w:i/>
          <w:sz w:val="24"/>
          <w:szCs w:val="24"/>
        </w:rPr>
        <w:t xml:space="preserve">se </w:t>
      </w:r>
      <w:r w:rsidR="00CA1439">
        <w:rPr>
          <w:rFonts w:ascii="Times New Roman" w:hAnsi="Times New Roman" w:cs="Times New Roman"/>
          <w:i/>
          <w:sz w:val="24"/>
          <w:szCs w:val="24"/>
        </w:rPr>
        <w:t xml:space="preserve">lleva a </w:t>
      </w:r>
      <w:r>
        <w:rPr>
          <w:rFonts w:ascii="Times New Roman" w:hAnsi="Times New Roman" w:cs="Times New Roman"/>
          <w:i/>
          <w:sz w:val="24"/>
          <w:szCs w:val="24"/>
        </w:rPr>
        <w:t xml:space="preserve">través </w:t>
      </w:r>
      <w:r w:rsidR="00CA1439">
        <w:rPr>
          <w:rFonts w:ascii="Times New Roman" w:hAnsi="Times New Roman" w:cs="Times New Roman"/>
          <w:i/>
          <w:sz w:val="24"/>
          <w:szCs w:val="24"/>
        </w:rPr>
        <w:t xml:space="preserve">del  </w:t>
      </w:r>
      <w:r w:rsidR="00CA1439" w:rsidRPr="00C4680A">
        <w:rPr>
          <w:rFonts w:ascii="Times New Roman" w:hAnsi="Times New Roman" w:cs="Times New Roman"/>
          <w:i/>
          <w:sz w:val="24"/>
          <w:szCs w:val="24"/>
        </w:rPr>
        <w:t>FORTAMUN</w:t>
      </w:r>
      <w:r w:rsidR="00CA1439">
        <w:rPr>
          <w:rFonts w:ascii="Times New Roman" w:hAnsi="Times New Roman" w:cs="Times New Roman"/>
          <w:i/>
          <w:sz w:val="24"/>
          <w:szCs w:val="24"/>
        </w:rPr>
        <w:t xml:space="preserve"> (fondo de aportaciones para el fortalecimiento de los municipios)</w:t>
      </w:r>
    </w:p>
    <w:p w:rsidR="00866014" w:rsidRDefault="00866014" w:rsidP="006C194C">
      <w:pPr>
        <w:pStyle w:val="Prrafodelista"/>
        <w:numPr>
          <w:ilvl w:val="0"/>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Ahora el FORTAMUN tiene normativa para poder erogar un gasto, y dice:</w:t>
      </w:r>
    </w:p>
    <w:p w:rsidR="00866014" w:rsidRPr="00866014" w:rsidRDefault="00866014" w:rsidP="00866014">
      <w:pPr>
        <w:spacing w:line="360" w:lineRule="auto"/>
        <w:jc w:val="both"/>
        <w:rPr>
          <w:rFonts w:ascii="Times New Roman" w:hAnsi="Times New Roman" w:cs="Times New Roman"/>
          <w:i/>
          <w:sz w:val="24"/>
          <w:szCs w:val="24"/>
        </w:rPr>
      </w:pPr>
      <w:r w:rsidRPr="00866014">
        <w:rPr>
          <w:rFonts w:ascii="Times New Roman" w:hAnsi="Times New Roman" w:cs="Times New Roman"/>
          <w:b/>
          <w:i/>
          <w:sz w:val="24"/>
          <w:szCs w:val="24"/>
        </w:rPr>
        <w:t>Artículo Décimo Sexto.-</w:t>
      </w:r>
      <w:r w:rsidRPr="00866014">
        <w:rPr>
          <w:rFonts w:ascii="Times New Roman" w:hAnsi="Times New Roman" w:cs="Times New Roman"/>
          <w:i/>
          <w:sz w:val="24"/>
          <w:szCs w:val="24"/>
        </w:rPr>
        <w:t xml:space="preserve"> Los recursos del FORTAMUN, de conformidad al artículo 37 de la Ley de Coordinación Fiscal, deben ser destinados exclusivamente a la satisfacción de sus requerimientos, dando prioridad, a los siguientes rubros:</w:t>
      </w:r>
    </w:p>
    <w:p w:rsidR="00866014" w:rsidRP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1. Obligaciones financieras; </w:t>
      </w:r>
    </w:p>
    <w:p w:rsid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2. Pago de derechos y aprovechamientos por concepto de agua; </w:t>
      </w:r>
    </w:p>
    <w:p w:rsid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3. Descargas de aguas residuales; </w:t>
      </w:r>
    </w:p>
    <w:p w:rsidR="00866014" w:rsidRP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lastRenderedPageBreak/>
        <w:t xml:space="preserve">4. Modernización de los sistemas de recaudación locales; </w:t>
      </w:r>
    </w:p>
    <w:p w:rsidR="00866014" w:rsidRP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5. Mantenimiento de infraestructura; </w:t>
      </w:r>
    </w:p>
    <w:p w:rsidR="00866014" w:rsidRP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6. Seguridad pública; </w:t>
      </w:r>
    </w:p>
    <w:p w:rsidR="00866014" w:rsidRPr="00866014" w:rsidRDefault="00866014" w:rsidP="00571FEB">
      <w:pPr>
        <w:spacing w:line="360" w:lineRule="auto"/>
        <w:ind w:firstLine="708"/>
        <w:jc w:val="both"/>
        <w:rPr>
          <w:rFonts w:ascii="Times New Roman" w:hAnsi="Times New Roman" w:cs="Times New Roman"/>
          <w:i/>
          <w:sz w:val="24"/>
          <w:szCs w:val="24"/>
        </w:rPr>
      </w:pPr>
      <w:r w:rsidRPr="00866014">
        <w:rPr>
          <w:rFonts w:ascii="Times New Roman" w:hAnsi="Times New Roman" w:cs="Times New Roman"/>
          <w:i/>
          <w:sz w:val="24"/>
          <w:szCs w:val="24"/>
        </w:rPr>
        <w:t xml:space="preserve">7. Así como otros destinos de gasto que se establezcan en instrumentos jurídicos que emita la Federación. </w:t>
      </w:r>
    </w:p>
    <w:p w:rsidR="00866014" w:rsidRDefault="00866014" w:rsidP="00866014">
      <w:pPr>
        <w:spacing w:line="360" w:lineRule="auto"/>
        <w:jc w:val="both"/>
        <w:rPr>
          <w:rFonts w:ascii="Times New Roman" w:hAnsi="Times New Roman" w:cs="Times New Roman"/>
          <w:i/>
          <w:sz w:val="24"/>
          <w:szCs w:val="24"/>
        </w:rPr>
      </w:pPr>
      <w:r w:rsidRPr="00866014">
        <w:rPr>
          <w:rFonts w:ascii="Times New Roman" w:hAnsi="Times New Roman" w:cs="Times New Roman"/>
          <w:i/>
          <w:sz w:val="24"/>
          <w:szCs w:val="24"/>
        </w:rPr>
        <w:t xml:space="preserve">Con sustento en el </w:t>
      </w:r>
      <w:r w:rsidRPr="00866014">
        <w:rPr>
          <w:rFonts w:ascii="Times New Roman" w:hAnsi="Times New Roman" w:cs="Times New Roman"/>
          <w:b/>
          <w:i/>
          <w:sz w:val="24"/>
          <w:szCs w:val="24"/>
        </w:rPr>
        <w:t>Artículo 7</w:t>
      </w:r>
      <w:r w:rsidRPr="00866014">
        <w:rPr>
          <w:rFonts w:ascii="Times New Roman" w:hAnsi="Times New Roman" w:cs="Times New Roman"/>
          <w:i/>
          <w:sz w:val="24"/>
          <w:szCs w:val="24"/>
        </w:rPr>
        <w:t>, Fracción IX del Presupuesto de Egresos, se promoverá que por lo menos el 20% de los recursos previstos en este Fondo, se destinen a la atención de necesidades directamente vinculadas con la seguridad pública.</w:t>
      </w:r>
    </w:p>
    <w:p w:rsidR="00494F5B" w:rsidRPr="00571FEB" w:rsidRDefault="005D7712" w:rsidP="00571FEB">
      <w:pPr>
        <w:spacing w:line="360" w:lineRule="auto"/>
        <w:jc w:val="both"/>
        <w:rPr>
          <w:rFonts w:ascii="Times New Roman" w:hAnsi="Times New Roman" w:cs="Times New Roman"/>
          <w:b/>
          <w:i/>
          <w:sz w:val="24"/>
          <w:szCs w:val="24"/>
        </w:rPr>
      </w:pPr>
      <w:r w:rsidRPr="00571FEB">
        <w:rPr>
          <w:rFonts w:ascii="Times New Roman" w:hAnsi="Times New Roman" w:cs="Times New Roman"/>
          <w:b/>
          <w:i/>
          <w:sz w:val="24"/>
          <w:szCs w:val="24"/>
        </w:rPr>
        <w:t>Planteamiento del problema</w:t>
      </w:r>
    </w:p>
    <w:p w:rsidR="00571FEB" w:rsidRPr="00571FEB"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El H. Ayuntamiento Municipal se le complica la obtención de los recursos, ya que el fondo que utilizar para erogar el gasto, la normatividad limita el monto para la adquisición de la urea</w:t>
      </w:r>
    </w:p>
    <w:p w:rsidR="00EB3C96" w:rsidRPr="00EB3C96" w:rsidRDefault="00EB3C96" w:rsidP="00EB3C96">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Tierras de cultivo 10,000 hectáreas aproximadamente al año</w:t>
      </w:r>
      <w:r w:rsidRPr="00EB3C96">
        <w:rPr>
          <w:rFonts w:ascii="Times New Roman" w:hAnsi="Times New Roman" w:cs="Times New Roman"/>
          <w:b/>
          <w:i/>
          <w:sz w:val="24"/>
          <w:szCs w:val="24"/>
        </w:rPr>
        <w:t xml:space="preserve"> </w:t>
      </w:r>
      <w:r w:rsidRPr="00EB3C96">
        <w:rPr>
          <w:rFonts w:ascii="Times New Roman" w:hAnsi="Times New Roman" w:cs="Times New Roman"/>
          <w:i/>
          <w:sz w:val="24"/>
          <w:szCs w:val="24"/>
        </w:rPr>
        <w:t>(no Aumenta)</w:t>
      </w:r>
      <w:r>
        <w:rPr>
          <w:rFonts w:ascii="Times New Roman" w:hAnsi="Times New Roman" w:cs="Times New Roman"/>
          <w:i/>
          <w:sz w:val="24"/>
          <w:szCs w:val="24"/>
        </w:rPr>
        <w:t>.</w:t>
      </w:r>
    </w:p>
    <w:p w:rsidR="00EB3C96" w:rsidRPr="00571FEB" w:rsidRDefault="00EB3C96" w:rsidP="00EB3C96">
      <w:pPr>
        <w:pStyle w:val="Prrafodelista"/>
        <w:numPr>
          <w:ilvl w:val="1"/>
          <w:numId w:val="4"/>
        </w:numPr>
        <w:spacing w:line="360" w:lineRule="auto"/>
        <w:jc w:val="both"/>
        <w:rPr>
          <w:rFonts w:ascii="Times New Roman" w:hAnsi="Times New Roman" w:cs="Times New Roman"/>
          <w:b/>
          <w:i/>
          <w:sz w:val="24"/>
          <w:szCs w:val="24"/>
        </w:rPr>
      </w:pPr>
      <w:r w:rsidRPr="00EB3C96">
        <w:rPr>
          <w:rFonts w:ascii="Times New Roman" w:hAnsi="Times New Roman" w:cs="Times New Roman"/>
          <w:i/>
          <w:sz w:val="24"/>
          <w:szCs w:val="24"/>
        </w:rPr>
        <w:t>Incremento de</w:t>
      </w:r>
      <w:r>
        <w:rPr>
          <w:rFonts w:ascii="Times New Roman" w:hAnsi="Times New Roman" w:cs="Times New Roman"/>
          <w:b/>
          <w:i/>
          <w:sz w:val="24"/>
          <w:szCs w:val="24"/>
        </w:rPr>
        <w:t xml:space="preserve"> </w:t>
      </w:r>
      <w:r>
        <w:rPr>
          <w:rFonts w:ascii="Times New Roman" w:hAnsi="Times New Roman" w:cs="Times New Roman"/>
          <w:i/>
          <w:sz w:val="24"/>
          <w:szCs w:val="24"/>
        </w:rPr>
        <w:t>beneficiarios (Aumenta cada año).</w:t>
      </w:r>
      <w:r w:rsidR="00571FEB">
        <w:rPr>
          <w:rFonts w:ascii="Times New Roman" w:hAnsi="Times New Roman" w:cs="Times New Roman"/>
          <w:i/>
          <w:sz w:val="24"/>
          <w:szCs w:val="24"/>
        </w:rPr>
        <w:t xml:space="preserve"> Ya que los propietarios de las parcelas que son para el cultivo de maíz, las reparten entre sus hijos y por lo tanto en lugar de ser una solicitud, se convierten en 2, 3 o hasta 5 solicitudes para el beneficio de la </w:t>
      </w:r>
      <w:r w:rsidR="00571FEB" w:rsidRPr="001C3484">
        <w:rPr>
          <w:rFonts w:ascii="Times New Roman" w:hAnsi="Times New Roman" w:cs="Times New Roman"/>
          <w:b/>
          <w:i/>
          <w:sz w:val="24"/>
          <w:szCs w:val="24"/>
        </w:rPr>
        <w:t>urea.</w:t>
      </w:r>
    </w:p>
    <w:p w:rsidR="00EB3C96" w:rsidRPr="00EB3C96" w:rsidRDefault="00EB3C96" w:rsidP="00EB3C96">
      <w:pPr>
        <w:pStyle w:val="Prrafodelista"/>
        <w:numPr>
          <w:ilvl w:val="1"/>
          <w:numId w:val="4"/>
        </w:numPr>
        <w:spacing w:line="360" w:lineRule="auto"/>
        <w:jc w:val="both"/>
        <w:rPr>
          <w:rFonts w:ascii="Times New Roman" w:hAnsi="Times New Roman" w:cs="Times New Roman"/>
          <w:b/>
          <w:i/>
          <w:sz w:val="24"/>
          <w:szCs w:val="24"/>
        </w:rPr>
      </w:pPr>
      <w:r>
        <w:rPr>
          <w:rFonts w:ascii="Times New Roman" w:hAnsi="Times New Roman" w:cs="Times New Roman"/>
          <w:i/>
          <w:sz w:val="24"/>
          <w:szCs w:val="24"/>
        </w:rPr>
        <w:t>Insumos (2 bols</w:t>
      </w:r>
      <w:r w:rsidR="00571FEB">
        <w:rPr>
          <w:rFonts w:ascii="Times New Roman" w:hAnsi="Times New Roman" w:cs="Times New Roman"/>
          <w:i/>
          <w:sz w:val="24"/>
          <w:szCs w:val="24"/>
        </w:rPr>
        <w:t>as de urea/beneficiario del 2005</w:t>
      </w:r>
      <w:r>
        <w:rPr>
          <w:rFonts w:ascii="Times New Roman" w:hAnsi="Times New Roman" w:cs="Times New Roman"/>
          <w:i/>
          <w:sz w:val="24"/>
          <w:szCs w:val="24"/>
        </w:rPr>
        <w:t xml:space="preserve"> al 2014).</w:t>
      </w:r>
    </w:p>
    <w:p w:rsidR="00EB3C96" w:rsidRPr="00EB3C96" w:rsidRDefault="00EB3C96" w:rsidP="00EB3C96">
      <w:pPr>
        <w:pStyle w:val="Prrafodelista"/>
        <w:numPr>
          <w:ilvl w:val="1"/>
          <w:numId w:val="4"/>
        </w:numPr>
        <w:spacing w:line="360" w:lineRule="auto"/>
        <w:jc w:val="both"/>
        <w:rPr>
          <w:rFonts w:ascii="Times New Roman" w:hAnsi="Times New Roman" w:cs="Times New Roman"/>
          <w:b/>
          <w:i/>
          <w:sz w:val="24"/>
          <w:szCs w:val="24"/>
        </w:rPr>
      </w:pPr>
      <w:r>
        <w:rPr>
          <w:rFonts w:ascii="Times New Roman" w:hAnsi="Times New Roman" w:cs="Times New Roman"/>
          <w:i/>
          <w:sz w:val="24"/>
          <w:szCs w:val="24"/>
        </w:rPr>
        <w:t>Incremento (3 bolsa de urea/beneficiario en 2015).</w:t>
      </w:r>
    </w:p>
    <w:p w:rsidR="00EB3C96" w:rsidRPr="00C4680A" w:rsidRDefault="00EB3C96" w:rsidP="00EB3C96">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Incremento del recurso para aplicación en la activación al campo</w:t>
      </w:r>
      <w:r w:rsidR="00001EAD">
        <w:rPr>
          <w:rFonts w:ascii="Times New Roman" w:hAnsi="Times New Roman" w:cs="Times New Roman"/>
          <w:i/>
          <w:sz w:val="24"/>
          <w:szCs w:val="24"/>
        </w:rPr>
        <w:t xml:space="preserve"> (</w:t>
      </w:r>
      <w:r w:rsidR="00C4680A" w:rsidRPr="00C4680A">
        <w:rPr>
          <w:rFonts w:ascii="Times New Roman" w:hAnsi="Times New Roman" w:cs="Times New Roman"/>
          <w:i/>
          <w:sz w:val="24"/>
          <w:szCs w:val="24"/>
        </w:rPr>
        <w:t>FORTAMUN</w:t>
      </w:r>
      <w:r w:rsidR="00C4680A">
        <w:rPr>
          <w:rFonts w:ascii="Times New Roman" w:hAnsi="Times New Roman" w:cs="Times New Roman"/>
          <w:i/>
          <w:sz w:val="24"/>
          <w:szCs w:val="24"/>
        </w:rPr>
        <w:t>)</w:t>
      </w:r>
      <w:r>
        <w:rPr>
          <w:rFonts w:ascii="Times New Roman" w:hAnsi="Times New Roman" w:cs="Times New Roman"/>
          <w:i/>
          <w:sz w:val="24"/>
          <w:szCs w:val="24"/>
        </w:rPr>
        <w:t>.</w:t>
      </w:r>
      <w:r w:rsidR="001C3484">
        <w:rPr>
          <w:rFonts w:ascii="Times New Roman" w:hAnsi="Times New Roman" w:cs="Times New Roman"/>
          <w:i/>
          <w:sz w:val="24"/>
          <w:szCs w:val="24"/>
        </w:rPr>
        <w:t xml:space="preserve"> </w:t>
      </w:r>
    </w:p>
    <w:p w:rsidR="00EB3C96" w:rsidRPr="00EB3C96" w:rsidRDefault="00EB3C96" w:rsidP="00EB3C96">
      <w:pPr>
        <w:pStyle w:val="Prrafodelista"/>
        <w:numPr>
          <w:ilvl w:val="1"/>
          <w:numId w:val="4"/>
        </w:numPr>
        <w:spacing w:line="360" w:lineRule="auto"/>
        <w:jc w:val="both"/>
        <w:rPr>
          <w:rFonts w:ascii="Times New Roman" w:hAnsi="Times New Roman" w:cs="Times New Roman"/>
          <w:b/>
          <w:i/>
          <w:sz w:val="24"/>
          <w:szCs w:val="24"/>
        </w:rPr>
      </w:pPr>
      <w:r>
        <w:rPr>
          <w:rFonts w:ascii="Times New Roman" w:hAnsi="Times New Roman" w:cs="Times New Roman"/>
          <w:i/>
          <w:sz w:val="24"/>
          <w:szCs w:val="24"/>
        </w:rPr>
        <w:t>Inestabilidad social</w:t>
      </w:r>
      <w:r w:rsidR="00AB71C2">
        <w:rPr>
          <w:rFonts w:ascii="Times New Roman" w:hAnsi="Times New Roman" w:cs="Times New Roman"/>
          <w:i/>
          <w:sz w:val="24"/>
          <w:szCs w:val="24"/>
        </w:rPr>
        <w:t>, tomas de presidencia</w:t>
      </w:r>
      <w:r w:rsidR="00596241">
        <w:rPr>
          <w:rFonts w:ascii="Times New Roman" w:hAnsi="Times New Roman" w:cs="Times New Roman"/>
          <w:i/>
          <w:sz w:val="24"/>
          <w:szCs w:val="24"/>
        </w:rPr>
        <w:t>.</w:t>
      </w:r>
    </w:p>
    <w:p w:rsidR="00EB3C96" w:rsidRPr="006C194C" w:rsidRDefault="00001EAD" w:rsidP="00EB3C96">
      <w:pPr>
        <w:pStyle w:val="Prrafodelista"/>
        <w:numPr>
          <w:ilvl w:val="1"/>
          <w:numId w:val="4"/>
        </w:numPr>
        <w:spacing w:line="360" w:lineRule="auto"/>
        <w:jc w:val="both"/>
        <w:rPr>
          <w:rFonts w:ascii="Times New Roman" w:hAnsi="Times New Roman" w:cs="Times New Roman"/>
          <w:b/>
          <w:i/>
          <w:sz w:val="24"/>
          <w:szCs w:val="24"/>
        </w:rPr>
      </w:pPr>
      <w:r>
        <w:rPr>
          <w:rFonts w:ascii="Times New Roman" w:hAnsi="Times New Roman" w:cs="Times New Roman"/>
          <w:i/>
          <w:sz w:val="24"/>
          <w:szCs w:val="24"/>
        </w:rPr>
        <w:t>organizaciones</w:t>
      </w:r>
      <w:r w:rsidR="00EB3C96">
        <w:rPr>
          <w:rFonts w:ascii="Times New Roman" w:hAnsi="Times New Roman" w:cs="Times New Roman"/>
          <w:i/>
          <w:sz w:val="24"/>
          <w:szCs w:val="24"/>
        </w:rPr>
        <w:t xml:space="preserve"> sociales que politizan el beneficio</w:t>
      </w:r>
      <w:r w:rsidR="00E45739">
        <w:rPr>
          <w:rFonts w:ascii="Times New Roman" w:hAnsi="Times New Roman" w:cs="Times New Roman"/>
          <w:i/>
          <w:sz w:val="24"/>
          <w:szCs w:val="24"/>
        </w:rPr>
        <w:t xml:space="preserve"> y en muchas ocasiones sus solicitudes son d personas que no son productores de maíz.</w:t>
      </w:r>
    </w:p>
    <w:p w:rsidR="006C194C" w:rsidRPr="00EB3C96" w:rsidRDefault="006C194C" w:rsidP="006C194C">
      <w:pPr>
        <w:pStyle w:val="Prrafodelista"/>
        <w:spacing w:line="360" w:lineRule="auto"/>
        <w:jc w:val="both"/>
        <w:rPr>
          <w:rFonts w:ascii="Times New Roman" w:hAnsi="Times New Roman" w:cs="Times New Roman"/>
          <w:b/>
          <w:i/>
          <w:sz w:val="24"/>
          <w:szCs w:val="24"/>
        </w:rPr>
      </w:pPr>
    </w:p>
    <w:p w:rsidR="005D7712" w:rsidRPr="00B849BA" w:rsidRDefault="005D7712" w:rsidP="005B22E7">
      <w:pPr>
        <w:spacing w:line="360" w:lineRule="auto"/>
        <w:jc w:val="both"/>
        <w:rPr>
          <w:rFonts w:ascii="Times New Roman" w:hAnsi="Times New Roman" w:cs="Times New Roman"/>
          <w:i/>
          <w:sz w:val="24"/>
          <w:szCs w:val="24"/>
        </w:rPr>
      </w:pPr>
    </w:p>
    <w:p w:rsidR="00501D67" w:rsidRDefault="00501D67" w:rsidP="005B22E7">
      <w:pPr>
        <w:spacing w:line="360" w:lineRule="auto"/>
        <w:jc w:val="both"/>
        <w:rPr>
          <w:rFonts w:ascii="Times New Roman" w:hAnsi="Times New Roman" w:cs="Times New Roman"/>
          <w:i/>
          <w:sz w:val="24"/>
          <w:szCs w:val="24"/>
        </w:rPr>
      </w:pPr>
    </w:p>
    <w:p w:rsidR="008E57D4" w:rsidRDefault="008E57D4" w:rsidP="005B22E7">
      <w:pPr>
        <w:spacing w:line="360" w:lineRule="auto"/>
        <w:jc w:val="both"/>
        <w:rPr>
          <w:rFonts w:ascii="Times New Roman" w:hAnsi="Times New Roman" w:cs="Times New Roman"/>
          <w:i/>
          <w:sz w:val="24"/>
          <w:szCs w:val="24"/>
        </w:rPr>
      </w:pPr>
    </w:p>
    <w:p w:rsidR="005B22E7" w:rsidRDefault="00501D67" w:rsidP="00874D1D">
      <w:pPr>
        <w:rPr>
          <w:rFonts w:ascii="Times New Roman" w:hAnsi="Times New Roman" w:cs="Times New Roman"/>
          <w:b/>
          <w:i/>
          <w:sz w:val="24"/>
          <w:szCs w:val="24"/>
        </w:rPr>
      </w:pPr>
      <w:r>
        <w:rPr>
          <w:rFonts w:ascii="Times New Roman" w:hAnsi="Times New Roman" w:cs="Times New Roman"/>
          <w:b/>
          <w:i/>
          <w:sz w:val="24"/>
          <w:szCs w:val="24"/>
        </w:rPr>
        <w:br w:type="page"/>
      </w:r>
      <w:r w:rsidR="00672579" w:rsidRPr="00672579">
        <w:rPr>
          <w:rFonts w:ascii="Times New Roman" w:hAnsi="Times New Roman" w:cs="Times New Roman"/>
          <w:b/>
          <w:i/>
          <w:sz w:val="24"/>
          <w:szCs w:val="24"/>
        </w:rPr>
        <w:lastRenderedPageBreak/>
        <w:t>3.- Aplicación real al proyecto</w:t>
      </w:r>
      <w:r w:rsidR="00672579">
        <w:rPr>
          <w:rFonts w:ascii="Times New Roman" w:hAnsi="Times New Roman" w:cs="Times New Roman"/>
          <w:b/>
          <w:i/>
          <w:sz w:val="24"/>
          <w:szCs w:val="24"/>
        </w:rPr>
        <w:t>:</w:t>
      </w:r>
    </w:p>
    <w:p w:rsidR="00571FEB" w:rsidRDefault="00571FEB" w:rsidP="00571FEB">
      <w:pPr>
        <w:pStyle w:val="Prrafodelista"/>
        <w:numPr>
          <w:ilvl w:val="0"/>
          <w:numId w:val="4"/>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Objetivo:</w:t>
      </w:r>
    </w:p>
    <w:p w:rsidR="00571FEB"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Que no se incremente el número de beneficiarios, ya que afecta la obtención de los recursos.</w:t>
      </w:r>
    </w:p>
    <w:p w:rsidR="00571FEB"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Llevar un registro de las Tierras que se utilizan para la producción del maíz y en base a resultados continuar con el apoyo al productor e incentivar a través de otros programas con el mismo Objetivo</w:t>
      </w:r>
    </w:p>
    <w:p w:rsidR="00571FEB"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Llevar el beneficio realmente al productor de maíz, a través de un padrón verificado, y georreferenciado para evitar duplicidad.</w:t>
      </w:r>
    </w:p>
    <w:p w:rsidR="00571FEB"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Credencialización de los beneficiarios.</w:t>
      </w:r>
    </w:p>
    <w:p w:rsidR="00596241" w:rsidRDefault="00571FEB"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Terminar con los grupos sociales que politizan el beneficio</w:t>
      </w:r>
      <w:r w:rsidR="00596241">
        <w:rPr>
          <w:rFonts w:ascii="Times New Roman" w:hAnsi="Times New Roman" w:cs="Times New Roman"/>
          <w:i/>
          <w:sz w:val="24"/>
          <w:szCs w:val="24"/>
        </w:rPr>
        <w:t>.</w:t>
      </w:r>
    </w:p>
    <w:p w:rsidR="00596241" w:rsidRDefault="00596241" w:rsidP="00571FEB">
      <w:pPr>
        <w:pStyle w:val="Prrafodelista"/>
        <w:numPr>
          <w:ilvl w:val="1"/>
          <w:numId w:val="4"/>
        </w:numPr>
        <w:spacing w:line="360" w:lineRule="auto"/>
        <w:jc w:val="both"/>
        <w:rPr>
          <w:rFonts w:ascii="Times New Roman" w:hAnsi="Times New Roman" w:cs="Times New Roman"/>
          <w:i/>
          <w:sz w:val="24"/>
          <w:szCs w:val="24"/>
        </w:rPr>
      </w:pPr>
      <w:r>
        <w:rPr>
          <w:rFonts w:ascii="Times New Roman" w:hAnsi="Times New Roman" w:cs="Times New Roman"/>
          <w:i/>
          <w:sz w:val="24"/>
          <w:szCs w:val="24"/>
        </w:rPr>
        <w:t>Crear un enlace con las dependencias relacionadas a la activación del campo por ejemplo con la secretaria del Campo (SECAM), (SAGARPA), etc.</w:t>
      </w:r>
    </w:p>
    <w:p w:rsidR="00596241" w:rsidRDefault="00596241" w:rsidP="005B22E7">
      <w:pPr>
        <w:spacing w:line="360" w:lineRule="auto"/>
        <w:jc w:val="both"/>
        <w:rPr>
          <w:rFonts w:ascii="Times New Roman" w:hAnsi="Times New Roman" w:cs="Times New Roman"/>
          <w:i/>
          <w:sz w:val="24"/>
          <w:szCs w:val="24"/>
        </w:rPr>
      </w:pPr>
      <w:r w:rsidRPr="00596241">
        <w:rPr>
          <w:rFonts w:ascii="Times New Roman" w:hAnsi="Times New Roman" w:cs="Times New Roman"/>
          <w:b/>
          <w:i/>
          <w:sz w:val="24"/>
          <w:szCs w:val="24"/>
        </w:rPr>
        <w:t>Proyecto:</w:t>
      </w:r>
      <w:r>
        <w:rPr>
          <w:rFonts w:ascii="Times New Roman" w:hAnsi="Times New Roman" w:cs="Times New Roman"/>
          <w:i/>
          <w:sz w:val="24"/>
          <w:szCs w:val="24"/>
        </w:rPr>
        <w:t xml:space="preserve"> </w:t>
      </w:r>
    </w:p>
    <w:p w:rsidR="00571FEB" w:rsidRDefault="00596241" w:rsidP="00596241">
      <w:pPr>
        <w:pStyle w:val="Prrafodelista"/>
        <w:numPr>
          <w:ilvl w:val="0"/>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E</w:t>
      </w:r>
      <w:r w:rsidRPr="00596241">
        <w:rPr>
          <w:rFonts w:ascii="Times New Roman" w:hAnsi="Times New Roman" w:cs="Times New Roman"/>
          <w:i/>
          <w:sz w:val="24"/>
          <w:szCs w:val="24"/>
        </w:rPr>
        <w:t>l H. Ayuntamiento Municipal de Tuxtla Chico, creara un programa donde se lleve a cabo el registro de las tierras destinadas al cultivo de maíz. Donde los requisitos sean copia del título parcelario el cual se verificara en el registro agrario.</w:t>
      </w:r>
      <w:r>
        <w:rPr>
          <w:rFonts w:ascii="Times New Roman" w:hAnsi="Times New Roman" w:cs="Times New Roman"/>
          <w:i/>
          <w:sz w:val="24"/>
          <w:szCs w:val="24"/>
        </w:rPr>
        <w:t xml:space="preserve"> Copia de Credencial de elector vigente, </w:t>
      </w:r>
      <w:proofErr w:type="spellStart"/>
      <w:r>
        <w:rPr>
          <w:rFonts w:ascii="Times New Roman" w:hAnsi="Times New Roman" w:cs="Times New Roman"/>
          <w:i/>
          <w:sz w:val="24"/>
          <w:szCs w:val="24"/>
        </w:rPr>
        <w:t>Curp</w:t>
      </w:r>
      <w:proofErr w:type="spellEnd"/>
      <w:r>
        <w:rPr>
          <w:rFonts w:ascii="Times New Roman" w:hAnsi="Times New Roman" w:cs="Times New Roman"/>
          <w:i/>
          <w:sz w:val="24"/>
          <w:szCs w:val="24"/>
        </w:rPr>
        <w:t xml:space="preserve">. </w:t>
      </w:r>
      <w:r w:rsidR="004C1178">
        <w:rPr>
          <w:rFonts w:ascii="Times New Roman" w:hAnsi="Times New Roman" w:cs="Times New Roman"/>
          <w:i/>
          <w:sz w:val="24"/>
          <w:szCs w:val="24"/>
        </w:rPr>
        <w:t>El cual se actualizara constantemente y evitara duplicidad de beneficiarios.</w:t>
      </w:r>
    </w:p>
    <w:p w:rsidR="00596241" w:rsidRDefault="00596241" w:rsidP="005A7F5F">
      <w:pPr>
        <w:pStyle w:val="Prrafodelista"/>
        <w:numPr>
          <w:ilvl w:val="0"/>
          <w:numId w:val="8"/>
        </w:numPr>
        <w:spacing w:line="360" w:lineRule="auto"/>
        <w:jc w:val="both"/>
        <w:rPr>
          <w:rFonts w:ascii="Times New Roman" w:hAnsi="Times New Roman" w:cs="Times New Roman"/>
          <w:i/>
          <w:sz w:val="24"/>
          <w:szCs w:val="24"/>
        </w:rPr>
      </w:pPr>
      <w:r w:rsidRPr="004C1178">
        <w:rPr>
          <w:rFonts w:ascii="Times New Roman" w:hAnsi="Times New Roman" w:cs="Times New Roman"/>
          <w:i/>
          <w:sz w:val="24"/>
          <w:szCs w:val="24"/>
        </w:rPr>
        <w:t xml:space="preserve">El H. </w:t>
      </w:r>
      <w:r w:rsidRPr="004C1178">
        <w:rPr>
          <w:rFonts w:ascii="Times New Roman" w:hAnsi="Times New Roman" w:cs="Times New Roman"/>
          <w:i/>
          <w:sz w:val="24"/>
          <w:szCs w:val="24"/>
        </w:rPr>
        <w:t>Ayuntamiento Municipal de Tuxtla Chico</w:t>
      </w:r>
      <w:r w:rsidR="004C1178" w:rsidRPr="004C1178">
        <w:rPr>
          <w:rFonts w:ascii="Times New Roman" w:hAnsi="Times New Roman" w:cs="Times New Roman"/>
          <w:i/>
          <w:sz w:val="24"/>
          <w:szCs w:val="24"/>
        </w:rPr>
        <w:t xml:space="preserve">, </w:t>
      </w:r>
      <w:r w:rsidR="004C1178">
        <w:rPr>
          <w:rFonts w:ascii="Times New Roman" w:hAnsi="Times New Roman" w:cs="Times New Roman"/>
          <w:i/>
          <w:sz w:val="24"/>
          <w:szCs w:val="24"/>
        </w:rPr>
        <w:t xml:space="preserve">instruirá y </w:t>
      </w:r>
      <w:r w:rsidR="004C1178" w:rsidRPr="004C1178">
        <w:rPr>
          <w:rFonts w:ascii="Times New Roman" w:hAnsi="Times New Roman" w:cs="Times New Roman"/>
          <w:i/>
          <w:sz w:val="24"/>
          <w:szCs w:val="24"/>
        </w:rPr>
        <w:t>certificara al personal de Fomento agropecuario, a través de cursos de cursos de capacitación y utilización de equipos de verificación de ubicación de tierras para el cultivo de maíz</w:t>
      </w:r>
      <w:r w:rsidR="004C1178">
        <w:rPr>
          <w:rFonts w:ascii="Times New Roman" w:hAnsi="Times New Roman" w:cs="Times New Roman"/>
          <w:i/>
          <w:sz w:val="24"/>
          <w:szCs w:val="24"/>
        </w:rPr>
        <w:t xml:space="preserve"> y así se obtenga una depuración más precisa.</w:t>
      </w:r>
    </w:p>
    <w:p w:rsidR="004C1178" w:rsidRDefault="004C1178" w:rsidP="005A7F5F">
      <w:pPr>
        <w:pStyle w:val="Prrafodelista"/>
        <w:numPr>
          <w:ilvl w:val="0"/>
          <w:numId w:val="8"/>
        </w:numPr>
        <w:spacing w:line="360" w:lineRule="auto"/>
        <w:jc w:val="both"/>
        <w:rPr>
          <w:rFonts w:ascii="Times New Roman" w:hAnsi="Times New Roman" w:cs="Times New Roman"/>
          <w:i/>
          <w:sz w:val="24"/>
          <w:szCs w:val="24"/>
        </w:rPr>
      </w:pPr>
      <w:r w:rsidRPr="004C1178">
        <w:rPr>
          <w:rFonts w:ascii="Times New Roman" w:hAnsi="Times New Roman" w:cs="Times New Roman"/>
          <w:i/>
          <w:sz w:val="24"/>
          <w:szCs w:val="24"/>
        </w:rPr>
        <w:t>El H. Ayuntamiento Municipal de Tuxtla Chico</w:t>
      </w:r>
      <w:r>
        <w:rPr>
          <w:rFonts w:ascii="Times New Roman" w:hAnsi="Times New Roman" w:cs="Times New Roman"/>
          <w:i/>
          <w:sz w:val="24"/>
          <w:szCs w:val="24"/>
        </w:rPr>
        <w:t>, equipara al área de Fomento Agropecuario, con la adquisición de impresoras, papelería equipos de cómputos, software de registro para la base de datos de padrón de beneficiarios, GPS, Cámara Fotográficas, Vehículos para recorridos de verificación.</w:t>
      </w:r>
    </w:p>
    <w:p w:rsidR="004C1178" w:rsidRDefault="004C1178" w:rsidP="005A7F5F">
      <w:pPr>
        <w:pStyle w:val="Prrafodelista"/>
        <w:numPr>
          <w:ilvl w:val="0"/>
          <w:numId w:val="8"/>
        </w:numPr>
        <w:spacing w:line="360" w:lineRule="auto"/>
        <w:jc w:val="both"/>
        <w:rPr>
          <w:rFonts w:ascii="Times New Roman" w:hAnsi="Times New Roman" w:cs="Times New Roman"/>
          <w:i/>
          <w:sz w:val="24"/>
          <w:szCs w:val="24"/>
        </w:rPr>
      </w:pPr>
      <w:r w:rsidRPr="004C1178">
        <w:rPr>
          <w:rFonts w:ascii="Times New Roman" w:hAnsi="Times New Roman" w:cs="Times New Roman"/>
          <w:i/>
          <w:sz w:val="24"/>
          <w:szCs w:val="24"/>
        </w:rPr>
        <w:t>El H. Ayuntamiento Municipal de Tuxtla Chico</w:t>
      </w:r>
      <w:r>
        <w:rPr>
          <w:rFonts w:ascii="Times New Roman" w:hAnsi="Times New Roman" w:cs="Times New Roman"/>
          <w:i/>
          <w:sz w:val="24"/>
          <w:szCs w:val="24"/>
        </w:rPr>
        <w:t>, credencializara a los propietarios de los terrenos destinados al cultivo de maíz, para facilitar la obtención del beneficio.</w:t>
      </w:r>
      <w:r w:rsidR="00A95067">
        <w:rPr>
          <w:rFonts w:ascii="Times New Roman" w:hAnsi="Times New Roman" w:cs="Times New Roman"/>
          <w:i/>
          <w:sz w:val="24"/>
          <w:szCs w:val="24"/>
        </w:rPr>
        <w:t xml:space="preserve"> </w:t>
      </w:r>
      <w:r w:rsidR="00A95067">
        <w:rPr>
          <w:rFonts w:ascii="Times New Roman" w:hAnsi="Times New Roman" w:cs="Times New Roman"/>
          <w:i/>
          <w:sz w:val="24"/>
          <w:szCs w:val="24"/>
        </w:rPr>
        <w:lastRenderedPageBreak/>
        <w:t xml:space="preserve">Teniendo los beneficiarios reales se evitara que se erogue un gasto mal invertido que afecte el fondo </w:t>
      </w:r>
      <w:r w:rsidR="00A95067">
        <w:rPr>
          <w:rFonts w:ascii="Times New Roman" w:hAnsi="Times New Roman" w:cs="Times New Roman"/>
          <w:i/>
          <w:sz w:val="24"/>
          <w:szCs w:val="24"/>
        </w:rPr>
        <w:t>(</w:t>
      </w:r>
      <w:r w:rsidR="00A95067" w:rsidRPr="00C4680A">
        <w:rPr>
          <w:rFonts w:ascii="Times New Roman" w:hAnsi="Times New Roman" w:cs="Times New Roman"/>
          <w:i/>
          <w:sz w:val="24"/>
          <w:szCs w:val="24"/>
        </w:rPr>
        <w:t>FORTAMUN</w:t>
      </w:r>
      <w:r w:rsidR="00A95067">
        <w:rPr>
          <w:rFonts w:ascii="Times New Roman" w:hAnsi="Times New Roman" w:cs="Times New Roman"/>
          <w:i/>
          <w:sz w:val="24"/>
          <w:szCs w:val="24"/>
        </w:rPr>
        <w:t>).</w:t>
      </w:r>
      <w:r w:rsidR="00A95067">
        <w:rPr>
          <w:rFonts w:ascii="Times New Roman" w:hAnsi="Times New Roman" w:cs="Times New Roman"/>
          <w:i/>
          <w:sz w:val="24"/>
          <w:szCs w:val="24"/>
        </w:rPr>
        <w:t xml:space="preserve"> De donde se obtiene el recurso.</w:t>
      </w:r>
    </w:p>
    <w:p w:rsidR="004C1178" w:rsidRDefault="004C1178" w:rsidP="00E45739">
      <w:pPr>
        <w:pStyle w:val="Prrafodelista"/>
        <w:numPr>
          <w:ilvl w:val="0"/>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Pr="004C1178">
        <w:rPr>
          <w:rFonts w:ascii="Times New Roman" w:hAnsi="Times New Roman" w:cs="Times New Roman"/>
          <w:i/>
          <w:sz w:val="24"/>
          <w:szCs w:val="24"/>
        </w:rPr>
        <w:t>El H. Ayuntamiento Municipal de Tuxtla Chico</w:t>
      </w:r>
      <w:r>
        <w:rPr>
          <w:rFonts w:ascii="Times New Roman" w:hAnsi="Times New Roman" w:cs="Times New Roman"/>
          <w:i/>
          <w:sz w:val="24"/>
          <w:szCs w:val="24"/>
        </w:rPr>
        <w:t>, llevara un registro de las toneladas de producción del grano, y así pod</w:t>
      </w:r>
      <w:r w:rsidR="006C1F1E">
        <w:rPr>
          <w:rFonts w:ascii="Times New Roman" w:hAnsi="Times New Roman" w:cs="Times New Roman"/>
          <w:i/>
          <w:sz w:val="24"/>
          <w:szCs w:val="24"/>
        </w:rPr>
        <w:t>er, evaluar el costo beneficio. En caso de ser favorable incentivar al productor con más programas para apoyo al campo.</w:t>
      </w:r>
    </w:p>
    <w:p w:rsidR="00A95067" w:rsidRPr="00E45739" w:rsidRDefault="00A95067" w:rsidP="00E45739">
      <w:pPr>
        <w:pStyle w:val="Prrafodelista"/>
        <w:numPr>
          <w:ilvl w:val="0"/>
          <w:numId w:val="8"/>
        </w:numPr>
        <w:spacing w:line="360" w:lineRule="auto"/>
        <w:jc w:val="both"/>
        <w:rPr>
          <w:rFonts w:ascii="Times New Roman" w:hAnsi="Times New Roman" w:cs="Times New Roman"/>
          <w:i/>
          <w:sz w:val="24"/>
          <w:szCs w:val="24"/>
        </w:rPr>
      </w:pPr>
      <w:r w:rsidRPr="004C1178">
        <w:rPr>
          <w:rFonts w:ascii="Times New Roman" w:hAnsi="Times New Roman" w:cs="Times New Roman"/>
          <w:i/>
          <w:sz w:val="24"/>
          <w:szCs w:val="24"/>
        </w:rPr>
        <w:t>El H. Ayuntamiento Municipal de Tuxtla Chico</w:t>
      </w:r>
      <w:r>
        <w:rPr>
          <w:rFonts w:ascii="Times New Roman" w:hAnsi="Times New Roman" w:cs="Times New Roman"/>
          <w:i/>
          <w:sz w:val="24"/>
          <w:szCs w:val="24"/>
        </w:rPr>
        <w:t>, crear proyectos productivos sustentables, y coordinar acciones con los organismos que cuentan con recursos para la activación del campo.</w:t>
      </w:r>
    </w:p>
    <w:p w:rsidR="00672579" w:rsidRDefault="00672579" w:rsidP="005B22E7">
      <w:pPr>
        <w:spacing w:line="360" w:lineRule="auto"/>
        <w:jc w:val="both"/>
        <w:rPr>
          <w:rFonts w:ascii="Times New Roman" w:hAnsi="Times New Roman" w:cs="Times New Roman"/>
          <w:b/>
          <w:i/>
          <w:sz w:val="24"/>
          <w:szCs w:val="24"/>
        </w:rPr>
      </w:pPr>
    </w:p>
    <w:p w:rsidR="00501D67" w:rsidRDefault="00501D67">
      <w:pPr>
        <w:rPr>
          <w:rFonts w:ascii="Times New Roman" w:hAnsi="Times New Roman" w:cs="Times New Roman"/>
          <w:b/>
          <w:i/>
          <w:sz w:val="24"/>
          <w:szCs w:val="24"/>
        </w:rPr>
      </w:pPr>
      <w:r>
        <w:rPr>
          <w:rFonts w:ascii="Times New Roman" w:hAnsi="Times New Roman" w:cs="Times New Roman"/>
          <w:b/>
          <w:i/>
          <w:sz w:val="24"/>
          <w:szCs w:val="24"/>
        </w:rPr>
        <w:br w:type="page"/>
      </w:r>
    </w:p>
    <w:p w:rsidR="00672579" w:rsidRDefault="00672579" w:rsidP="005B22E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4.- Tablas y Graficas</w:t>
      </w:r>
    </w:p>
    <w:p w:rsidR="00672579" w:rsidRDefault="00672579" w:rsidP="00672579">
      <w:pPr>
        <w:spacing w:line="360" w:lineRule="auto"/>
        <w:jc w:val="both"/>
        <w:rPr>
          <w:rFonts w:ascii="Times New Roman" w:hAnsi="Times New Roman" w:cs="Times New Roman"/>
          <w:i/>
          <w:sz w:val="24"/>
          <w:szCs w:val="24"/>
        </w:rPr>
      </w:pPr>
      <w:r>
        <w:rPr>
          <w:rFonts w:ascii="Times New Roman" w:hAnsi="Times New Roman" w:cs="Times New Roman"/>
          <w:i/>
          <w:sz w:val="24"/>
          <w:szCs w:val="24"/>
        </w:rPr>
        <w:t>Datos obtenidos del Pan de desarrollo Municipal 2011</w:t>
      </w:r>
      <w:r w:rsidR="00501D67">
        <w:rPr>
          <w:rFonts w:ascii="Times New Roman" w:hAnsi="Times New Roman" w:cs="Times New Roman"/>
          <w:i/>
          <w:sz w:val="24"/>
          <w:szCs w:val="24"/>
        </w:rPr>
        <w:t xml:space="preserve"> es el único registro que se tiene actualmente y que se puede obtener a través de una búsqueda de internet</w:t>
      </w:r>
      <w:r>
        <w:rPr>
          <w:rFonts w:ascii="Times New Roman" w:hAnsi="Times New Roman" w:cs="Times New Roman"/>
          <w:i/>
          <w:sz w:val="24"/>
          <w:szCs w:val="24"/>
        </w:rPr>
        <w:t>:</w:t>
      </w:r>
    </w:p>
    <w:p w:rsidR="00672579" w:rsidRDefault="00672579" w:rsidP="00672579">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Producción de Maíz y otros cultivos en el Mpio. De Tuxtla chico, Chiapas: </w:t>
      </w:r>
    </w:p>
    <w:p w:rsidR="00672579" w:rsidRPr="002944D0" w:rsidRDefault="00672579" w:rsidP="00672579">
      <w:pPr>
        <w:autoSpaceDE w:val="0"/>
        <w:autoSpaceDN w:val="0"/>
        <w:adjustRightInd w:val="0"/>
        <w:spacing w:after="0" w:line="240" w:lineRule="auto"/>
        <w:rPr>
          <w:rFonts w:ascii="Times New Roman" w:hAnsi="Times New Roman" w:cs="Times New Roman"/>
          <w:i/>
          <w:sz w:val="24"/>
          <w:szCs w:val="24"/>
        </w:rPr>
      </w:pPr>
    </w:p>
    <w:tbl>
      <w:tblPr>
        <w:tblW w:w="9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410"/>
        <w:gridCol w:w="2551"/>
        <w:gridCol w:w="2126"/>
      </w:tblGrid>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b/>
                <w:bCs/>
                <w:color w:val="000000"/>
                <w:sz w:val="20"/>
                <w:szCs w:val="20"/>
              </w:rPr>
              <w:t xml:space="preserve">TIPO DE CULTIVO. </w:t>
            </w:r>
          </w:p>
        </w:tc>
        <w:tc>
          <w:tcPr>
            <w:tcW w:w="2410"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b/>
                <w:bCs/>
                <w:color w:val="000000"/>
                <w:sz w:val="20"/>
                <w:szCs w:val="20"/>
              </w:rPr>
              <w:t xml:space="preserve">PRODUCCION TOTAL </w:t>
            </w:r>
          </w:p>
        </w:tc>
        <w:tc>
          <w:tcPr>
            <w:tcW w:w="2551"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b/>
                <w:bCs/>
                <w:color w:val="000000"/>
                <w:sz w:val="20"/>
                <w:szCs w:val="20"/>
              </w:rPr>
              <w:t xml:space="preserve">PRODUCCION POR HA. </w:t>
            </w:r>
          </w:p>
        </w:tc>
        <w:tc>
          <w:tcPr>
            <w:tcW w:w="2126"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b/>
                <w:bCs/>
                <w:color w:val="000000"/>
                <w:sz w:val="20"/>
                <w:szCs w:val="20"/>
              </w:rPr>
              <w:t xml:space="preserve">HAS. SEMBRADAS. </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Maíz comercializable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12,000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4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3,000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Maíz de autoconsumo.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4,500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1.5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3,000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Cacao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300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0.2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1,500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Café robusta.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2,100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3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700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Rambután.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1,200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6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300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Zapote mamey.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1,100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1.83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600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Guineo dominicano.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500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2.5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200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Piña.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80 toneladas</w:t>
            </w:r>
          </w:p>
        </w:tc>
        <w:tc>
          <w:tcPr>
            <w:tcW w:w="2551" w:type="dxa"/>
          </w:tcPr>
          <w:p w:rsidR="00672579" w:rsidRPr="002944D0" w:rsidRDefault="00501D67" w:rsidP="006C22E6">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es</w:t>
            </w:r>
            <w:r w:rsidR="00672579" w:rsidRPr="002944D0">
              <w:rPr>
                <w:rFonts w:ascii="Times New Roman" w:hAnsi="Times New Roman" w:cs="Times New Roman"/>
                <w:color w:val="000000"/>
                <w:sz w:val="20"/>
                <w:szCs w:val="20"/>
              </w:rPr>
              <w:t>8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010</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Limón persa.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20 toneladas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4 ton/Ha.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005</w:t>
            </w:r>
          </w:p>
        </w:tc>
      </w:tr>
      <w:tr w:rsidR="00672579" w:rsidRPr="002944D0" w:rsidTr="006C22E6">
        <w:trPr>
          <w:trHeight w:val="110"/>
        </w:trPr>
        <w:tc>
          <w:tcPr>
            <w:tcW w:w="2088" w:type="dxa"/>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 xml:space="preserve">Flores exóticas. </w:t>
            </w:r>
          </w:p>
        </w:tc>
        <w:tc>
          <w:tcPr>
            <w:tcW w:w="2410"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5,000 docenas.</w:t>
            </w:r>
          </w:p>
        </w:tc>
        <w:tc>
          <w:tcPr>
            <w:tcW w:w="2551"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1,000 docenas/Ha.</w:t>
            </w:r>
          </w:p>
        </w:tc>
        <w:tc>
          <w:tcPr>
            <w:tcW w:w="2126" w:type="dxa"/>
          </w:tcPr>
          <w:p w:rsidR="00672579" w:rsidRPr="002944D0" w:rsidRDefault="00672579" w:rsidP="006C22E6">
            <w:pPr>
              <w:autoSpaceDE w:val="0"/>
              <w:autoSpaceDN w:val="0"/>
              <w:adjustRightInd w:val="0"/>
              <w:spacing w:after="0" w:line="240" w:lineRule="auto"/>
              <w:jc w:val="center"/>
              <w:rPr>
                <w:rFonts w:ascii="Times New Roman" w:hAnsi="Times New Roman" w:cs="Times New Roman"/>
                <w:color w:val="000000"/>
                <w:sz w:val="20"/>
                <w:szCs w:val="20"/>
              </w:rPr>
            </w:pPr>
            <w:r w:rsidRPr="002944D0">
              <w:rPr>
                <w:rFonts w:ascii="Times New Roman" w:hAnsi="Times New Roman" w:cs="Times New Roman"/>
                <w:color w:val="000000"/>
                <w:sz w:val="20"/>
                <w:szCs w:val="20"/>
              </w:rPr>
              <w:t>005</w:t>
            </w:r>
          </w:p>
        </w:tc>
      </w:tr>
      <w:tr w:rsidR="00672579" w:rsidRPr="002944D0" w:rsidTr="006C22E6">
        <w:trPr>
          <w:trHeight w:val="99"/>
        </w:trPr>
        <w:tc>
          <w:tcPr>
            <w:tcW w:w="9175" w:type="dxa"/>
            <w:gridSpan w:val="4"/>
          </w:tcPr>
          <w:p w:rsidR="00672579" w:rsidRPr="002944D0" w:rsidRDefault="00672579" w:rsidP="006C22E6">
            <w:pPr>
              <w:autoSpaceDE w:val="0"/>
              <w:autoSpaceDN w:val="0"/>
              <w:adjustRightInd w:val="0"/>
              <w:spacing w:after="0" w:line="240" w:lineRule="auto"/>
              <w:rPr>
                <w:rFonts w:ascii="Times New Roman" w:hAnsi="Times New Roman" w:cs="Times New Roman"/>
                <w:color w:val="000000"/>
                <w:sz w:val="20"/>
                <w:szCs w:val="20"/>
              </w:rPr>
            </w:pPr>
            <w:r w:rsidRPr="002944D0">
              <w:rPr>
                <w:rFonts w:ascii="Times New Roman" w:hAnsi="Times New Roman" w:cs="Times New Roman"/>
                <w:color w:val="000000"/>
                <w:sz w:val="20"/>
                <w:szCs w:val="20"/>
              </w:rPr>
              <w:t>Fuente: Datos proporcionados por</w:t>
            </w:r>
            <w:r>
              <w:rPr>
                <w:rFonts w:ascii="Times New Roman" w:hAnsi="Times New Roman" w:cs="Times New Roman"/>
                <w:color w:val="000000"/>
                <w:sz w:val="20"/>
                <w:szCs w:val="20"/>
              </w:rPr>
              <w:t xml:space="preserve"> </w:t>
            </w:r>
            <w:r w:rsidRPr="002944D0">
              <w:rPr>
                <w:rFonts w:ascii="Times New Roman" w:hAnsi="Times New Roman" w:cs="Times New Roman"/>
                <w:color w:val="000000"/>
                <w:sz w:val="20"/>
                <w:szCs w:val="20"/>
              </w:rPr>
              <w:t>la Dirección de Fome</w:t>
            </w:r>
            <w:r>
              <w:rPr>
                <w:rFonts w:ascii="Times New Roman" w:hAnsi="Times New Roman" w:cs="Times New Roman"/>
                <w:color w:val="000000"/>
                <w:sz w:val="20"/>
                <w:szCs w:val="20"/>
              </w:rPr>
              <w:t>nto Agropecuario del Municipio.</w:t>
            </w:r>
          </w:p>
        </w:tc>
      </w:tr>
    </w:tbl>
    <w:p w:rsidR="00672579" w:rsidRDefault="00672579" w:rsidP="00672579">
      <w:pPr>
        <w:autoSpaceDE w:val="0"/>
        <w:autoSpaceDN w:val="0"/>
        <w:adjustRightInd w:val="0"/>
        <w:spacing w:after="0" w:line="360" w:lineRule="auto"/>
        <w:jc w:val="both"/>
        <w:rPr>
          <w:rFonts w:ascii="Times New Roman" w:hAnsi="Times New Roman" w:cs="Times New Roman"/>
          <w:i/>
          <w:sz w:val="24"/>
          <w:szCs w:val="24"/>
        </w:rPr>
      </w:pPr>
    </w:p>
    <w:p w:rsidR="00672579" w:rsidRDefault="00672579" w:rsidP="00672579">
      <w:pPr>
        <w:autoSpaceDE w:val="0"/>
        <w:autoSpaceDN w:val="0"/>
        <w:adjustRightInd w:val="0"/>
        <w:spacing w:after="0" w:line="240" w:lineRule="auto"/>
        <w:rPr>
          <w:rFonts w:ascii="Times New Roman" w:hAnsi="Times New Roman" w:cs="Times New Roman"/>
          <w:b/>
          <w:i/>
          <w:sz w:val="24"/>
          <w:szCs w:val="24"/>
        </w:rPr>
      </w:pPr>
      <w:r w:rsidRPr="008E57D4">
        <w:rPr>
          <w:rFonts w:ascii="Times New Roman" w:hAnsi="Times New Roman" w:cs="Times New Roman"/>
          <w:b/>
          <w:i/>
          <w:sz w:val="24"/>
          <w:szCs w:val="24"/>
        </w:rPr>
        <w:t>Producción</w:t>
      </w:r>
      <w:r>
        <w:rPr>
          <w:rFonts w:ascii="Times New Roman" w:hAnsi="Times New Roman" w:cs="Times New Roman"/>
          <w:b/>
          <w:i/>
          <w:sz w:val="24"/>
          <w:szCs w:val="24"/>
        </w:rPr>
        <w:t xml:space="preserve"> de ganado y de aves pie, en el Mpio de Tuxtla Chico, Chiapas.</w:t>
      </w:r>
    </w:p>
    <w:p w:rsidR="00672579" w:rsidRPr="008E57D4" w:rsidRDefault="00672579" w:rsidP="00672579">
      <w:pPr>
        <w:autoSpaceDE w:val="0"/>
        <w:autoSpaceDN w:val="0"/>
        <w:adjustRightInd w:val="0"/>
        <w:spacing w:after="0" w:line="240" w:lineRule="auto"/>
        <w:rPr>
          <w:rFonts w:ascii="Times New Roman" w:hAnsi="Times New Roman" w:cs="Times New Roman"/>
          <w:b/>
          <w:i/>
          <w:sz w:val="24"/>
          <w:szCs w:val="24"/>
        </w:rPr>
      </w:pPr>
    </w:p>
    <w:tbl>
      <w:tblPr>
        <w:tblW w:w="9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551"/>
        <w:gridCol w:w="2410"/>
        <w:gridCol w:w="2126"/>
      </w:tblGrid>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b/>
                <w:bCs/>
                <w:color w:val="000000"/>
                <w:sz w:val="18"/>
                <w:szCs w:val="18"/>
              </w:rPr>
              <w:t xml:space="preserve">TIPO DE GANADO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b/>
                <w:bCs/>
                <w:color w:val="000000"/>
                <w:sz w:val="18"/>
                <w:szCs w:val="18"/>
              </w:rPr>
              <w:t xml:space="preserve">PRODUCCION TOTAL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b/>
                <w:bCs/>
                <w:color w:val="000000"/>
                <w:sz w:val="18"/>
                <w:szCs w:val="18"/>
              </w:rPr>
              <w:t xml:space="preserve">PRODUCCION POR HA.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b/>
                <w:bCs/>
                <w:color w:val="000000"/>
                <w:sz w:val="18"/>
                <w:szCs w:val="18"/>
              </w:rPr>
              <w:t xml:space="preserve">HAS. SEMBRADAS.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De Engorda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4,500 Toretes.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 Ton/Ha.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1,500-00-00 Por Ato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De Leche.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3,000 Vaquillas.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 Vaquillas/Ha.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1,000-00-00 Por Ato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De Doble Propósito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3,000 Vacas.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 Vacas/Ha.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1,000-00-00 Por Ato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Crías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3,000 Crías.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6 Crías/Ha.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500-00-00 Por Ato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Aves Pollos De Engorda.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100,000 Pollos.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4 Granjas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25,000 Pollos/Granja </w:t>
            </w:r>
          </w:p>
        </w:tc>
      </w:tr>
      <w:tr w:rsidR="00672579" w:rsidRPr="008E57D4" w:rsidTr="006C22E6">
        <w:trPr>
          <w:trHeight w:val="110"/>
        </w:trPr>
        <w:tc>
          <w:tcPr>
            <w:tcW w:w="2088"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Gallinas Ponedoras. </w:t>
            </w:r>
          </w:p>
        </w:tc>
        <w:tc>
          <w:tcPr>
            <w:tcW w:w="2551"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3,000 Gallinas. </w:t>
            </w:r>
          </w:p>
        </w:tc>
        <w:tc>
          <w:tcPr>
            <w:tcW w:w="2410"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30 Granjas Domesticas </w:t>
            </w:r>
          </w:p>
        </w:tc>
        <w:tc>
          <w:tcPr>
            <w:tcW w:w="2126" w:type="dxa"/>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100 Gallinas/Productor </w:t>
            </w:r>
          </w:p>
        </w:tc>
      </w:tr>
      <w:tr w:rsidR="00672579" w:rsidRPr="008E57D4" w:rsidTr="006C22E6">
        <w:trPr>
          <w:trHeight w:val="99"/>
        </w:trPr>
        <w:tc>
          <w:tcPr>
            <w:tcW w:w="9175" w:type="dxa"/>
            <w:gridSpan w:val="4"/>
          </w:tcPr>
          <w:p w:rsidR="00672579" w:rsidRPr="008E57D4" w:rsidRDefault="00672579" w:rsidP="006C22E6">
            <w:pPr>
              <w:autoSpaceDE w:val="0"/>
              <w:autoSpaceDN w:val="0"/>
              <w:adjustRightInd w:val="0"/>
              <w:spacing w:after="0" w:line="240" w:lineRule="auto"/>
              <w:rPr>
                <w:rFonts w:ascii="Times New Roman" w:hAnsi="Times New Roman" w:cs="Times New Roman"/>
                <w:color w:val="000000"/>
                <w:sz w:val="18"/>
                <w:szCs w:val="18"/>
              </w:rPr>
            </w:pPr>
            <w:r w:rsidRPr="008E57D4">
              <w:rPr>
                <w:rFonts w:ascii="Times New Roman" w:hAnsi="Times New Roman" w:cs="Times New Roman"/>
                <w:color w:val="000000"/>
                <w:sz w:val="18"/>
                <w:szCs w:val="18"/>
              </w:rPr>
              <w:t xml:space="preserve">Fuente: Datos proporcionados por la Dirección de Fomento Agropecuario del Municipio. </w:t>
            </w:r>
          </w:p>
        </w:tc>
      </w:tr>
    </w:tbl>
    <w:p w:rsidR="00672579" w:rsidRDefault="00672579" w:rsidP="00672579">
      <w:pPr>
        <w:autoSpaceDE w:val="0"/>
        <w:autoSpaceDN w:val="0"/>
        <w:adjustRightInd w:val="0"/>
        <w:spacing w:after="0" w:line="240" w:lineRule="auto"/>
        <w:rPr>
          <w:rFonts w:ascii="Times New Roman" w:hAnsi="Times New Roman" w:cs="Times New Roman"/>
          <w:b/>
          <w:i/>
          <w:sz w:val="24"/>
          <w:szCs w:val="24"/>
        </w:rPr>
      </w:pPr>
    </w:p>
    <w:p w:rsidR="00672579" w:rsidRDefault="00672579" w:rsidP="00672579">
      <w:pPr>
        <w:autoSpaceDE w:val="0"/>
        <w:autoSpaceDN w:val="0"/>
        <w:adjustRightInd w:val="0"/>
        <w:spacing w:after="0" w:line="240" w:lineRule="auto"/>
        <w:rPr>
          <w:rFonts w:ascii="Times New Roman" w:hAnsi="Times New Roman" w:cs="Times New Roman"/>
          <w:b/>
          <w:i/>
          <w:sz w:val="24"/>
          <w:szCs w:val="24"/>
        </w:rPr>
      </w:pPr>
      <w:r w:rsidRPr="008E57D4">
        <w:rPr>
          <w:rFonts w:ascii="Times New Roman" w:hAnsi="Times New Roman" w:cs="Times New Roman"/>
          <w:b/>
          <w:i/>
          <w:sz w:val="24"/>
          <w:szCs w:val="24"/>
        </w:rPr>
        <w:t>Producción</w:t>
      </w:r>
      <w:r>
        <w:rPr>
          <w:rFonts w:ascii="Times New Roman" w:hAnsi="Times New Roman" w:cs="Times New Roman"/>
          <w:b/>
          <w:i/>
          <w:sz w:val="24"/>
          <w:szCs w:val="24"/>
        </w:rPr>
        <w:t xml:space="preserve"> Forestal, en el Mpio de Tuxtla Chico, Chiapas.</w:t>
      </w:r>
    </w:p>
    <w:p w:rsidR="00672579" w:rsidRDefault="00672579" w:rsidP="00672579">
      <w:pPr>
        <w:autoSpaceDE w:val="0"/>
        <w:autoSpaceDN w:val="0"/>
        <w:adjustRightInd w:val="0"/>
        <w:spacing w:after="0" w:line="240" w:lineRule="auto"/>
        <w:rPr>
          <w:rFonts w:ascii="Times New Roman" w:hAnsi="Times New Roman" w:cs="Times New Roman"/>
          <w:b/>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2693"/>
        <w:gridCol w:w="1837"/>
      </w:tblGrid>
      <w:tr w:rsidR="00672579" w:rsidRPr="008E57D4" w:rsidTr="006C22E6">
        <w:trPr>
          <w:trHeight w:val="379"/>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b/>
                <w:bCs/>
                <w:color w:val="000000"/>
              </w:rPr>
              <w:t xml:space="preserve">Especies de arboles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b/>
                <w:bCs/>
                <w:color w:val="000000"/>
              </w:rPr>
              <w:t xml:space="preserve">Producción en </w:t>
            </w:r>
            <w:r>
              <w:rPr>
                <w:rFonts w:ascii="Calibri" w:hAnsi="Calibri" w:cs="Calibri"/>
                <w:b/>
                <w:bCs/>
                <w:color w:val="000000"/>
              </w:rPr>
              <w:t xml:space="preserve"> </w:t>
            </w:r>
            <w:r w:rsidRPr="008E57D4">
              <w:rPr>
                <w:rFonts w:ascii="Calibri" w:hAnsi="Calibri" w:cs="Calibri"/>
                <w:b/>
                <w:bCs/>
                <w:color w:val="000000"/>
              </w:rPr>
              <w:t xml:space="preserve">volumen </w:t>
            </w:r>
          </w:p>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b/>
                <w:bCs/>
                <w:color w:val="000000"/>
              </w:rPr>
              <w:t xml:space="preserve">total de árbol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b/>
                <w:bCs/>
                <w:color w:val="000000"/>
              </w:rPr>
              <w:t xml:space="preserve">Hectáreas </w:t>
            </w:r>
          </w:p>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b/>
                <w:bCs/>
                <w:color w:val="000000"/>
              </w:rPr>
              <w:t xml:space="preserve">Sembradas.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Caoba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sz w:val="14"/>
                <w:szCs w:val="14"/>
              </w:rPr>
            </w:pPr>
            <w:r w:rsidRPr="008E57D4">
              <w:rPr>
                <w:rFonts w:ascii="Calibri" w:hAnsi="Calibri" w:cs="Calibri"/>
                <w:color w:val="000000"/>
              </w:rPr>
              <w:t>277.6 m</w:t>
            </w:r>
            <w:r w:rsidRPr="008E57D4">
              <w:rPr>
                <w:rFonts w:ascii="Calibri" w:hAnsi="Calibri" w:cs="Calibri"/>
                <w:color w:val="000000"/>
                <w:sz w:val="14"/>
                <w:szCs w:val="14"/>
              </w:rPr>
              <w:t xml:space="preserve">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10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Cedro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277.6 m3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30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Primavera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sz w:val="14"/>
                <w:szCs w:val="14"/>
              </w:rPr>
            </w:pPr>
            <w:r w:rsidRPr="008E57D4">
              <w:rPr>
                <w:rFonts w:ascii="Calibri" w:hAnsi="Calibri" w:cs="Calibri"/>
                <w:color w:val="000000"/>
              </w:rPr>
              <w:t>4166.4 m</w:t>
            </w:r>
            <w:r w:rsidRPr="008E57D4">
              <w:rPr>
                <w:rFonts w:ascii="Calibri" w:hAnsi="Calibri" w:cs="Calibri"/>
                <w:color w:val="000000"/>
                <w:sz w:val="14"/>
                <w:szCs w:val="14"/>
              </w:rPr>
              <w:t xml:space="preserve">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150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Chonte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5555.2 m3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20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Marillo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sz w:val="14"/>
                <w:szCs w:val="14"/>
              </w:rPr>
            </w:pPr>
            <w:r w:rsidRPr="008E57D4">
              <w:rPr>
                <w:rFonts w:ascii="Calibri" w:hAnsi="Calibri" w:cs="Calibri"/>
                <w:color w:val="000000"/>
              </w:rPr>
              <w:t>1388.8 m</w:t>
            </w:r>
            <w:r w:rsidRPr="008E57D4">
              <w:rPr>
                <w:rFonts w:ascii="Calibri" w:hAnsi="Calibri" w:cs="Calibri"/>
                <w:color w:val="000000"/>
                <w:sz w:val="14"/>
                <w:szCs w:val="14"/>
              </w:rPr>
              <w:t xml:space="preserve">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05 </w:t>
            </w:r>
          </w:p>
        </w:tc>
      </w:tr>
      <w:tr w:rsidR="00672579" w:rsidRPr="008E57D4" w:rsidTr="006C22E6">
        <w:trPr>
          <w:trHeight w:val="130"/>
          <w:jc w:val="center"/>
        </w:trPr>
        <w:tc>
          <w:tcPr>
            <w:tcW w:w="2836"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Roble </w:t>
            </w:r>
          </w:p>
        </w:tc>
        <w:tc>
          <w:tcPr>
            <w:tcW w:w="2693"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6944.4 m3 </w:t>
            </w:r>
          </w:p>
        </w:tc>
        <w:tc>
          <w:tcPr>
            <w:tcW w:w="1837" w:type="dxa"/>
          </w:tcPr>
          <w:p w:rsidR="00672579" w:rsidRPr="008E57D4" w:rsidRDefault="00672579" w:rsidP="006C22E6">
            <w:pPr>
              <w:autoSpaceDE w:val="0"/>
              <w:autoSpaceDN w:val="0"/>
              <w:adjustRightInd w:val="0"/>
              <w:spacing w:after="0" w:line="240" w:lineRule="auto"/>
              <w:rPr>
                <w:rFonts w:ascii="Calibri" w:hAnsi="Calibri" w:cs="Calibri"/>
                <w:color w:val="000000"/>
              </w:rPr>
            </w:pPr>
            <w:r w:rsidRPr="008E57D4">
              <w:rPr>
                <w:rFonts w:ascii="Calibri" w:hAnsi="Calibri" w:cs="Calibri"/>
                <w:color w:val="000000"/>
              </w:rPr>
              <w:t xml:space="preserve">25 </w:t>
            </w:r>
          </w:p>
        </w:tc>
      </w:tr>
      <w:tr w:rsidR="00672579" w:rsidRPr="008E57D4" w:rsidTr="006C22E6">
        <w:trPr>
          <w:trHeight w:val="222"/>
          <w:jc w:val="center"/>
        </w:trPr>
        <w:tc>
          <w:tcPr>
            <w:tcW w:w="7366" w:type="dxa"/>
            <w:gridSpan w:val="3"/>
          </w:tcPr>
          <w:p w:rsidR="00672579" w:rsidRPr="008E57D4" w:rsidRDefault="00672579" w:rsidP="006C22E6">
            <w:pPr>
              <w:autoSpaceDE w:val="0"/>
              <w:autoSpaceDN w:val="0"/>
              <w:adjustRightInd w:val="0"/>
              <w:spacing w:after="0" w:line="240" w:lineRule="auto"/>
              <w:rPr>
                <w:rFonts w:ascii="Calibri" w:hAnsi="Calibri" w:cs="Calibri"/>
                <w:color w:val="000000"/>
                <w:sz w:val="20"/>
                <w:szCs w:val="20"/>
              </w:rPr>
            </w:pPr>
            <w:r w:rsidRPr="008E57D4">
              <w:rPr>
                <w:rFonts w:ascii="Calibri" w:hAnsi="Calibri" w:cs="Calibri"/>
                <w:color w:val="000000"/>
                <w:sz w:val="20"/>
                <w:szCs w:val="20"/>
              </w:rPr>
              <w:t>Fuente: Datos proporciona</w:t>
            </w:r>
            <w:r>
              <w:rPr>
                <w:rFonts w:ascii="Calibri" w:hAnsi="Calibri" w:cs="Calibri"/>
                <w:color w:val="000000"/>
                <w:sz w:val="20"/>
                <w:szCs w:val="20"/>
              </w:rPr>
              <w:t xml:space="preserve">dos por la Dirección de Fomento </w:t>
            </w:r>
            <w:r w:rsidRPr="008E57D4">
              <w:rPr>
                <w:rFonts w:ascii="Calibri" w:hAnsi="Calibri" w:cs="Calibri"/>
                <w:color w:val="000000"/>
                <w:sz w:val="20"/>
                <w:szCs w:val="20"/>
              </w:rPr>
              <w:t xml:space="preserve">Agropecuario del Municipio </w:t>
            </w:r>
          </w:p>
        </w:tc>
      </w:tr>
    </w:tbl>
    <w:p w:rsidR="00672579" w:rsidRPr="008E57D4" w:rsidRDefault="00672579" w:rsidP="00672579">
      <w:pPr>
        <w:autoSpaceDE w:val="0"/>
        <w:autoSpaceDN w:val="0"/>
        <w:adjustRightInd w:val="0"/>
        <w:spacing w:after="0" w:line="240" w:lineRule="auto"/>
        <w:rPr>
          <w:rFonts w:ascii="Times New Roman" w:hAnsi="Times New Roman" w:cs="Times New Roman"/>
          <w:i/>
          <w:sz w:val="24"/>
          <w:szCs w:val="24"/>
        </w:rPr>
      </w:pPr>
    </w:p>
    <w:p w:rsidR="00672579" w:rsidRDefault="00672579" w:rsidP="005B22E7">
      <w:pPr>
        <w:spacing w:line="360" w:lineRule="auto"/>
        <w:jc w:val="both"/>
        <w:rPr>
          <w:rFonts w:ascii="Times New Roman" w:hAnsi="Times New Roman" w:cs="Times New Roman"/>
          <w:i/>
          <w:sz w:val="24"/>
          <w:szCs w:val="24"/>
        </w:rPr>
      </w:pPr>
    </w:p>
    <w:p w:rsidR="00E45739" w:rsidRDefault="00874D1D" w:rsidP="005B22E7">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lang w:eastAsia="es-MX"/>
        </w:rPr>
        <w:lastRenderedPageBreak/>
        <w:drawing>
          <wp:inline distT="0" distB="0" distL="0" distR="0">
            <wp:extent cx="5612130" cy="32277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costo urea.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227705"/>
                    </a:xfrm>
                    <a:prstGeom prst="rect">
                      <a:avLst/>
                    </a:prstGeom>
                  </pic:spPr>
                </pic:pic>
              </a:graphicData>
            </a:graphic>
          </wp:inline>
        </w:drawing>
      </w:r>
    </w:p>
    <w:p w:rsidR="00E45739" w:rsidRDefault="00E45739" w:rsidP="005B22E7">
      <w:pPr>
        <w:spacing w:line="360" w:lineRule="auto"/>
        <w:jc w:val="both"/>
        <w:rPr>
          <w:rFonts w:ascii="Times New Roman" w:hAnsi="Times New Roman" w:cs="Times New Roman"/>
          <w:i/>
          <w:sz w:val="24"/>
          <w:szCs w:val="24"/>
        </w:rPr>
      </w:pPr>
    </w:p>
    <w:p w:rsidR="00672579" w:rsidRDefault="00672579" w:rsidP="005B22E7">
      <w:pPr>
        <w:spacing w:line="360" w:lineRule="auto"/>
        <w:jc w:val="both"/>
        <w:rPr>
          <w:rFonts w:ascii="Times New Roman" w:hAnsi="Times New Roman" w:cs="Times New Roman"/>
          <w:b/>
          <w:i/>
          <w:sz w:val="24"/>
          <w:szCs w:val="24"/>
        </w:rPr>
      </w:pPr>
    </w:p>
    <w:p w:rsidR="00501D67" w:rsidRDefault="00501D67">
      <w:pPr>
        <w:rPr>
          <w:rFonts w:ascii="Times New Roman" w:hAnsi="Times New Roman" w:cs="Times New Roman"/>
          <w:b/>
          <w:i/>
          <w:sz w:val="24"/>
          <w:szCs w:val="24"/>
        </w:rPr>
      </w:pPr>
      <w:r>
        <w:rPr>
          <w:rFonts w:ascii="Times New Roman" w:hAnsi="Times New Roman" w:cs="Times New Roman"/>
          <w:b/>
          <w:i/>
          <w:sz w:val="24"/>
          <w:szCs w:val="24"/>
        </w:rPr>
        <w:br w:type="page"/>
      </w:r>
    </w:p>
    <w:p w:rsidR="00672579" w:rsidRDefault="00672579" w:rsidP="005B22E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5.- Conclusión</w:t>
      </w:r>
      <w:r w:rsidR="00A95067">
        <w:rPr>
          <w:rFonts w:ascii="Times New Roman" w:hAnsi="Times New Roman" w:cs="Times New Roman"/>
          <w:b/>
          <w:i/>
          <w:sz w:val="24"/>
          <w:szCs w:val="24"/>
        </w:rPr>
        <w:t>:</w:t>
      </w:r>
    </w:p>
    <w:p w:rsidR="00F639CB" w:rsidRDefault="00A95067" w:rsidP="005B22E7">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El municipio de Tuxtla Chico a través de la implementación del proyecto pretende mejorar la aplicación de los recursos en </w:t>
      </w:r>
      <w:r w:rsidR="00F639CB">
        <w:rPr>
          <w:rFonts w:ascii="Times New Roman" w:hAnsi="Times New Roman" w:cs="Times New Roman"/>
          <w:i/>
          <w:sz w:val="24"/>
          <w:szCs w:val="24"/>
        </w:rPr>
        <w:t xml:space="preserve">el </w:t>
      </w:r>
      <w:r w:rsidR="00F639CB" w:rsidRPr="00F639CB">
        <w:rPr>
          <w:rFonts w:ascii="Times New Roman" w:hAnsi="Times New Roman" w:cs="Times New Roman"/>
          <w:i/>
          <w:sz w:val="24"/>
          <w:szCs w:val="24"/>
        </w:rPr>
        <w:t>Apoyo a los productores de maíz a través de insumos inorgánicos (UREA) para la activación del campo</w:t>
      </w:r>
      <w:r w:rsidR="00F639CB">
        <w:rPr>
          <w:rFonts w:ascii="Times New Roman" w:hAnsi="Times New Roman" w:cs="Times New Roman"/>
          <w:i/>
          <w:sz w:val="24"/>
          <w:szCs w:val="24"/>
        </w:rPr>
        <w:t>. Pero tiene que invertir recursos para la mejora continua y así obtener un municipio con mayor producción de maíz, que mejore la economía de los productores. Y porque no implementar el uso de insumos orgánicos para la armonía con el medio ambiente el cual resulta más económica y menos dañina.</w:t>
      </w:r>
    </w:p>
    <w:p w:rsidR="00F639CB" w:rsidRDefault="00F639CB" w:rsidP="005B22E7">
      <w:pPr>
        <w:spacing w:line="360" w:lineRule="auto"/>
        <w:jc w:val="both"/>
        <w:rPr>
          <w:rFonts w:ascii="Times New Roman" w:hAnsi="Times New Roman" w:cs="Times New Roman"/>
          <w:i/>
          <w:sz w:val="24"/>
          <w:szCs w:val="24"/>
        </w:rPr>
      </w:pPr>
      <w:r>
        <w:rPr>
          <w:rFonts w:ascii="Times New Roman" w:hAnsi="Times New Roman" w:cs="Times New Roman"/>
          <w:i/>
          <w:sz w:val="24"/>
          <w:szCs w:val="24"/>
        </w:rPr>
        <w:t>Al mismo tiempo logra la paz social en la cabecera municipal, aunque el descontento de algunos grupos sociales que por su manera de pensar de los líderes y por interés personales no benefician al municipio.</w:t>
      </w:r>
    </w:p>
    <w:p w:rsidR="00F639CB" w:rsidRDefault="00F639CB" w:rsidP="005B22E7">
      <w:pPr>
        <w:spacing w:line="360" w:lineRule="auto"/>
        <w:jc w:val="both"/>
        <w:rPr>
          <w:rFonts w:ascii="Times New Roman" w:hAnsi="Times New Roman" w:cs="Times New Roman"/>
          <w:i/>
          <w:sz w:val="24"/>
          <w:szCs w:val="24"/>
        </w:rPr>
      </w:pPr>
      <w:r>
        <w:rPr>
          <w:rFonts w:ascii="Times New Roman" w:hAnsi="Times New Roman" w:cs="Times New Roman"/>
          <w:i/>
          <w:sz w:val="24"/>
          <w:szCs w:val="24"/>
        </w:rPr>
        <w:t>En este breve análisis se busca una alternativa de solución que aqueja al municipio de Tuxtla Chico, Chiapas. Desde hace ya varios años.</w:t>
      </w:r>
    </w:p>
    <w:p w:rsidR="00F639CB" w:rsidRDefault="00F639CB" w:rsidP="005B22E7">
      <w:pPr>
        <w:spacing w:line="360" w:lineRule="auto"/>
        <w:jc w:val="both"/>
        <w:rPr>
          <w:rFonts w:ascii="Times New Roman" w:hAnsi="Times New Roman" w:cs="Times New Roman"/>
          <w:i/>
          <w:sz w:val="24"/>
          <w:szCs w:val="24"/>
        </w:rPr>
      </w:pPr>
      <w:r>
        <w:rPr>
          <w:rFonts w:ascii="Times New Roman" w:hAnsi="Times New Roman" w:cs="Times New Roman"/>
          <w:i/>
          <w:sz w:val="24"/>
          <w:szCs w:val="24"/>
        </w:rPr>
        <w:t>Para terminar se puede concluir que en este 2015 el H. Ayuntamiento Municipal de Tuxtla Chico, Chiapas.</w:t>
      </w:r>
      <w:bookmarkStart w:id="0" w:name="_GoBack"/>
      <w:bookmarkEnd w:id="0"/>
      <w:r>
        <w:rPr>
          <w:rFonts w:ascii="Times New Roman" w:hAnsi="Times New Roman" w:cs="Times New Roman"/>
          <w:i/>
          <w:sz w:val="24"/>
          <w:szCs w:val="24"/>
        </w:rPr>
        <w:t xml:space="preserve"> Logro entregar el beneficio a 12800 personas en coordinación con la Secretaria del Campo, pero no logro disminuir el padrón de beneficiarios.</w:t>
      </w:r>
    </w:p>
    <w:p w:rsidR="00F639CB" w:rsidRPr="00A95067" w:rsidRDefault="00F639CB" w:rsidP="005B22E7">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rsidR="00672579" w:rsidRDefault="00672579" w:rsidP="005B22E7">
      <w:pPr>
        <w:spacing w:line="360" w:lineRule="auto"/>
        <w:jc w:val="both"/>
        <w:rPr>
          <w:rFonts w:ascii="Times New Roman" w:hAnsi="Times New Roman" w:cs="Times New Roman"/>
          <w:b/>
          <w:i/>
          <w:sz w:val="24"/>
          <w:szCs w:val="24"/>
        </w:rPr>
      </w:pPr>
    </w:p>
    <w:p w:rsidR="00501D67" w:rsidRDefault="00501D67">
      <w:pPr>
        <w:rPr>
          <w:rFonts w:ascii="Times New Roman" w:hAnsi="Times New Roman" w:cs="Times New Roman"/>
          <w:b/>
          <w:i/>
          <w:sz w:val="24"/>
          <w:szCs w:val="24"/>
        </w:rPr>
      </w:pPr>
      <w:r>
        <w:rPr>
          <w:rFonts w:ascii="Times New Roman" w:hAnsi="Times New Roman" w:cs="Times New Roman"/>
          <w:b/>
          <w:i/>
          <w:sz w:val="24"/>
          <w:szCs w:val="24"/>
        </w:rPr>
        <w:br w:type="page"/>
      </w:r>
    </w:p>
    <w:p w:rsidR="00672579" w:rsidRDefault="00672579" w:rsidP="005B22E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6.- Bibliografía</w:t>
      </w:r>
    </w:p>
    <w:p w:rsidR="00672579" w:rsidRDefault="00F639CB" w:rsidP="005B22E7">
      <w:pPr>
        <w:spacing w:line="360" w:lineRule="auto"/>
        <w:jc w:val="both"/>
        <w:rPr>
          <w:i/>
        </w:rPr>
      </w:pPr>
      <w:hyperlink r:id="rId7" w:history="1">
        <w:r w:rsidR="00672579" w:rsidRPr="00672579">
          <w:rPr>
            <w:rStyle w:val="Hipervnculo"/>
            <w:rFonts w:ascii="Arial" w:hAnsi="Arial" w:cs="Arial"/>
            <w:i/>
            <w:sz w:val="20"/>
            <w:szCs w:val="20"/>
            <w:shd w:val="clear" w:color="auto" w:fill="F5F5F5"/>
          </w:rPr>
          <w:t>https://es.wikipedia.org/wiki/Tuxtla_Chico</w:t>
        </w:r>
      </w:hyperlink>
    </w:p>
    <w:p w:rsidR="00672579" w:rsidRDefault="00F639CB" w:rsidP="005B22E7">
      <w:pPr>
        <w:spacing w:line="360" w:lineRule="auto"/>
        <w:jc w:val="both"/>
        <w:rPr>
          <w:i/>
        </w:rPr>
      </w:pPr>
      <w:hyperlink r:id="rId8" w:history="1">
        <w:r w:rsidR="00672579" w:rsidRPr="004F2B2E">
          <w:rPr>
            <w:rStyle w:val="Hipervnculo"/>
            <w:i/>
          </w:rPr>
          <w:t>http://www.sedesol.gob.mx/work/models/SEDESOL/Informes_pobreza/2014/Municipios/Chiapas/Chiapas_102.pdf</w:t>
        </w:r>
      </w:hyperlink>
    </w:p>
    <w:p w:rsidR="00672579" w:rsidRDefault="00F639CB" w:rsidP="005B22E7">
      <w:pPr>
        <w:spacing w:line="360" w:lineRule="auto"/>
        <w:jc w:val="both"/>
        <w:rPr>
          <w:i/>
        </w:rPr>
      </w:pPr>
      <w:hyperlink r:id="rId9" w:history="1">
        <w:r w:rsidR="00672579" w:rsidRPr="004F2B2E">
          <w:rPr>
            <w:rStyle w:val="Hipervnculo"/>
            <w:i/>
          </w:rPr>
          <w:t>http://www.coplademtuxtlachico.gob.mx/marco_juridico/plan_desarrollo_municipal.pdf</w:t>
        </w:r>
      </w:hyperlink>
    </w:p>
    <w:p w:rsidR="00672579" w:rsidRDefault="00F639CB" w:rsidP="005B22E7">
      <w:pPr>
        <w:spacing w:line="360" w:lineRule="auto"/>
        <w:jc w:val="both"/>
        <w:rPr>
          <w:rStyle w:val="Hipervnculo"/>
          <w:i/>
        </w:rPr>
      </w:pPr>
      <w:hyperlink r:id="rId10" w:history="1">
        <w:r w:rsidR="00672579" w:rsidRPr="004F2B2E">
          <w:rPr>
            <w:rStyle w:val="Hipervnculo"/>
            <w:i/>
          </w:rPr>
          <w:t>http://www.haciendachiapas.gob.mx/planeacion/planes_desarrollo_muni.asp</w:t>
        </w:r>
      </w:hyperlink>
    </w:p>
    <w:p w:rsidR="00314EAA" w:rsidRPr="00314EAA" w:rsidRDefault="00314EAA" w:rsidP="00314EAA">
      <w:pPr>
        <w:shd w:val="clear" w:color="auto" w:fill="FFFFFF"/>
        <w:spacing w:after="0" w:line="240" w:lineRule="atLeast"/>
        <w:rPr>
          <w:rStyle w:val="Hipervnculo"/>
        </w:rPr>
      </w:pPr>
      <w:hyperlink r:id="rId11" w:history="1">
        <w:r w:rsidRPr="00314EAA">
          <w:rPr>
            <w:rStyle w:val="Hipervnculo"/>
            <w:i/>
          </w:rPr>
          <w:t>www.chiapas.gob.mx/funcionarios/estatal/municipios/tuxtla-chico</w:t>
        </w:r>
      </w:hyperlink>
    </w:p>
    <w:p w:rsidR="00314EAA" w:rsidRPr="00314EAA" w:rsidRDefault="00314EAA" w:rsidP="00314EAA">
      <w:pPr>
        <w:shd w:val="clear" w:color="auto" w:fill="FFFFFF"/>
        <w:spacing w:after="0" w:line="240" w:lineRule="atLeast"/>
        <w:rPr>
          <w:rStyle w:val="Hipervnculo"/>
        </w:rPr>
      </w:pPr>
    </w:p>
    <w:p w:rsidR="00314EAA" w:rsidRDefault="00314EAA" w:rsidP="00314EAA">
      <w:pPr>
        <w:shd w:val="clear" w:color="auto" w:fill="FFFFFF"/>
        <w:spacing w:after="0" w:line="240" w:lineRule="atLeast"/>
        <w:rPr>
          <w:rStyle w:val="Hipervnculo"/>
        </w:rPr>
      </w:pPr>
      <w:hyperlink r:id="rId12" w:history="1">
        <w:r w:rsidRPr="00314EAA">
          <w:rPr>
            <w:rStyle w:val="Hipervnculo"/>
            <w:i/>
          </w:rPr>
          <w:t>www.inafed.gob.mx/work/enciclopedia/EMM07chiapas/.../07102a.html</w:t>
        </w:r>
      </w:hyperlink>
    </w:p>
    <w:p w:rsidR="001C3484" w:rsidRDefault="001C3484" w:rsidP="00314EAA">
      <w:pPr>
        <w:shd w:val="clear" w:color="auto" w:fill="FFFFFF"/>
        <w:spacing w:after="0" w:line="240" w:lineRule="atLeast"/>
        <w:rPr>
          <w:rStyle w:val="Hipervnculo"/>
        </w:rPr>
      </w:pPr>
    </w:p>
    <w:p w:rsidR="001C3484" w:rsidRPr="001C3484" w:rsidRDefault="001C3484" w:rsidP="00314EAA">
      <w:pPr>
        <w:shd w:val="clear" w:color="auto" w:fill="FFFFFF"/>
        <w:spacing w:after="0" w:line="240" w:lineRule="atLeast"/>
        <w:rPr>
          <w:rStyle w:val="Hipervnculo"/>
        </w:rPr>
      </w:pPr>
      <w:hyperlink r:id="rId13" w:history="1">
        <w:r w:rsidRPr="001C3484">
          <w:rPr>
            <w:rStyle w:val="Hipervnculo"/>
            <w:i/>
          </w:rPr>
          <w:t>www.sagarpa.gob.mx/agricultura/Precios/Lists/.../1/hist_fer.pdf</w:t>
        </w:r>
      </w:hyperlink>
    </w:p>
    <w:p w:rsidR="001C3484" w:rsidRPr="001C3484" w:rsidRDefault="001C3484" w:rsidP="00314EAA">
      <w:pPr>
        <w:shd w:val="clear" w:color="auto" w:fill="FFFFFF"/>
        <w:spacing w:after="0" w:line="240" w:lineRule="atLeast"/>
        <w:rPr>
          <w:rStyle w:val="Hipervnculo"/>
          <w:i/>
        </w:rPr>
      </w:pPr>
    </w:p>
    <w:p w:rsidR="00314EAA" w:rsidRPr="001C3484" w:rsidRDefault="00314EAA" w:rsidP="00314EAA">
      <w:pPr>
        <w:shd w:val="clear" w:color="auto" w:fill="FFFFFF"/>
        <w:spacing w:after="0" w:line="240" w:lineRule="atLeast"/>
        <w:rPr>
          <w:rStyle w:val="Hipervnculo"/>
          <w:i/>
        </w:rPr>
      </w:pPr>
    </w:p>
    <w:p w:rsidR="00501D67" w:rsidRPr="001C3484" w:rsidRDefault="00501D67" w:rsidP="001C3484">
      <w:pPr>
        <w:shd w:val="clear" w:color="auto" w:fill="FFFFFF"/>
        <w:spacing w:after="0" w:line="240" w:lineRule="atLeast"/>
        <w:rPr>
          <w:rStyle w:val="Hipervnculo"/>
          <w:i/>
        </w:rPr>
      </w:pPr>
    </w:p>
    <w:p w:rsidR="00672579" w:rsidRDefault="00672579" w:rsidP="005B22E7">
      <w:pPr>
        <w:spacing w:line="360" w:lineRule="auto"/>
        <w:jc w:val="both"/>
        <w:rPr>
          <w:i/>
        </w:rPr>
      </w:pPr>
    </w:p>
    <w:p w:rsidR="00FE6C60" w:rsidRPr="001166B0" w:rsidRDefault="00FE6C60">
      <w:pPr>
        <w:rPr>
          <w:rFonts w:ascii="Times New Roman" w:hAnsi="Times New Roman" w:cs="Times New Roman"/>
          <w:b/>
          <w:i/>
          <w:sz w:val="24"/>
          <w:szCs w:val="24"/>
        </w:rPr>
      </w:pPr>
    </w:p>
    <w:sectPr w:rsidR="00FE6C60" w:rsidRPr="00116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37F1"/>
    <w:multiLevelType w:val="hybridMultilevel"/>
    <w:tmpl w:val="C5865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417DD5"/>
    <w:multiLevelType w:val="hybridMultilevel"/>
    <w:tmpl w:val="60C2748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nsid w:val="113C6C54"/>
    <w:multiLevelType w:val="hybridMultilevel"/>
    <w:tmpl w:val="1DA83F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610E74"/>
    <w:multiLevelType w:val="hybridMultilevel"/>
    <w:tmpl w:val="65943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684246"/>
    <w:multiLevelType w:val="hybridMultilevel"/>
    <w:tmpl w:val="79E601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A14FC4"/>
    <w:multiLevelType w:val="hybridMultilevel"/>
    <w:tmpl w:val="AD2CF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7050AF4"/>
    <w:multiLevelType w:val="multilevel"/>
    <w:tmpl w:val="DBF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3165A"/>
    <w:multiLevelType w:val="hybridMultilevel"/>
    <w:tmpl w:val="4330D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A1"/>
    <w:rsid w:val="00001EAD"/>
    <w:rsid w:val="00021B8D"/>
    <w:rsid w:val="00045437"/>
    <w:rsid w:val="0005372C"/>
    <w:rsid w:val="00076608"/>
    <w:rsid w:val="0007708D"/>
    <w:rsid w:val="000E039D"/>
    <w:rsid w:val="000F1F97"/>
    <w:rsid w:val="001166B0"/>
    <w:rsid w:val="00167262"/>
    <w:rsid w:val="00187155"/>
    <w:rsid w:val="001C3484"/>
    <w:rsid w:val="00205DB2"/>
    <w:rsid w:val="00236FB4"/>
    <w:rsid w:val="002944D0"/>
    <w:rsid w:val="002D4AAF"/>
    <w:rsid w:val="002F067F"/>
    <w:rsid w:val="00314EAA"/>
    <w:rsid w:val="00343218"/>
    <w:rsid w:val="00361CA1"/>
    <w:rsid w:val="00370177"/>
    <w:rsid w:val="003E1539"/>
    <w:rsid w:val="00457C2E"/>
    <w:rsid w:val="00494F5B"/>
    <w:rsid w:val="004B4EF4"/>
    <w:rsid w:val="004C1178"/>
    <w:rsid w:val="004C5AD5"/>
    <w:rsid w:val="00501D67"/>
    <w:rsid w:val="00571FEB"/>
    <w:rsid w:val="00595021"/>
    <w:rsid w:val="00596241"/>
    <w:rsid w:val="005B22E7"/>
    <w:rsid w:val="005D7712"/>
    <w:rsid w:val="005E27E3"/>
    <w:rsid w:val="005E5D27"/>
    <w:rsid w:val="00637CEF"/>
    <w:rsid w:val="00672579"/>
    <w:rsid w:val="006A20A9"/>
    <w:rsid w:val="006C194C"/>
    <w:rsid w:val="006C1F1E"/>
    <w:rsid w:val="006F4CE1"/>
    <w:rsid w:val="007378EC"/>
    <w:rsid w:val="00750AB8"/>
    <w:rsid w:val="007F3CD3"/>
    <w:rsid w:val="00866014"/>
    <w:rsid w:val="00874D1D"/>
    <w:rsid w:val="00875969"/>
    <w:rsid w:val="00882389"/>
    <w:rsid w:val="008D3B21"/>
    <w:rsid w:val="008E57D4"/>
    <w:rsid w:val="00902654"/>
    <w:rsid w:val="00945765"/>
    <w:rsid w:val="009562D7"/>
    <w:rsid w:val="009811EC"/>
    <w:rsid w:val="00A270DF"/>
    <w:rsid w:val="00A660D5"/>
    <w:rsid w:val="00A77C2A"/>
    <w:rsid w:val="00A95067"/>
    <w:rsid w:val="00AB71C2"/>
    <w:rsid w:val="00AF55D9"/>
    <w:rsid w:val="00B73C09"/>
    <w:rsid w:val="00B849BA"/>
    <w:rsid w:val="00BF293A"/>
    <w:rsid w:val="00C16FB6"/>
    <w:rsid w:val="00C20834"/>
    <w:rsid w:val="00C4680A"/>
    <w:rsid w:val="00C87241"/>
    <w:rsid w:val="00CA1439"/>
    <w:rsid w:val="00D10F21"/>
    <w:rsid w:val="00D14259"/>
    <w:rsid w:val="00DC73EE"/>
    <w:rsid w:val="00DF7297"/>
    <w:rsid w:val="00E23F7E"/>
    <w:rsid w:val="00E45739"/>
    <w:rsid w:val="00E97AD7"/>
    <w:rsid w:val="00EA39C7"/>
    <w:rsid w:val="00EB3C96"/>
    <w:rsid w:val="00F639CB"/>
    <w:rsid w:val="00FC2FB5"/>
    <w:rsid w:val="00FD44F8"/>
    <w:rsid w:val="00FE6C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C4CB-C473-49DB-8CA1-BEA476DD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1CA1"/>
  </w:style>
  <w:style w:type="character" w:styleId="Hipervnculo">
    <w:name w:val="Hyperlink"/>
    <w:basedOn w:val="Fuentedeprrafopredeter"/>
    <w:uiPriority w:val="99"/>
    <w:unhideWhenUsed/>
    <w:rsid w:val="00361CA1"/>
    <w:rPr>
      <w:color w:val="0000FF"/>
      <w:u w:val="single"/>
    </w:rPr>
  </w:style>
  <w:style w:type="paragraph" w:styleId="Prrafodelista">
    <w:name w:val="List Paragraph"/>
    <w:basedOn w:val="Normal"/>
    <w:uiPriority w:val="34"/>
    <w:qFormat/>
    <w:rsid w:val="00A270DF"/>
    <w:pPr>
      <w:ind w:left="720"/>
      <w:contextualSpacing/>
    </w:pPr>
  </w:style>
  <w:style w:type="character" w:styleId="Textoennegrita">
    <w:name w:val="Strong"/>
    <w:basedOn w:val="Fuentedeprrafopredeter"/>
    <w:uiPriority w:val="22"/>
    <w:qFormat/>
    <w:rsid w:val="00A270DF"/>
    <w:rPr>
      <w:b/>
      <w:bCs/>
    </w:rPr>
  </w:style>
  <w:style w:type="paragraph" w:styleId="NormalWeb">
    <w:name w:val="Normal (Web)"/>
    <w:basedOn w:val="Normal"/>
    <w:uiPriority w:val="99"/>
    <w:semiHidden/>
    <w:unhideWhenUsed/>
    <w:rsid w:val="001672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2">
    <w:name w:val="Body Text 2"/>
    <w:basedOn w:val="Normal"/>
    <w:link w:val="Textoindependiente2Car"/>
    <w:uiPriority w:val="99"/>
    <w:semiHidden/>
    <w:unhideWhenUsed/>
    <w:rsid w:val="00DC73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DC73EE"/>
    <w:rPr>
      <w:rFonts w:ascii="Times New Roman" w:eastAsia="Times New Roman" w:hAnsi="Times New Roman" w:cs="Times New Roman"/>
      <w:sz w:val="24"/>
      <w:szCs w:val="24"/>
      <w:lang w:eastAsia="es-MX"/>
    </w:rPr>
  </w:style>
  <w:style w:type="paragraph" w:customStyle="1" w:styleId="Default">
    <w:name w:val="Default"/>
    <w:rsid w:val="002944D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31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314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217">
      <w:bodyDiv w:val="1"/>
      <w:marLeft w:val="0"/>
      <w:marRight w:val="0"/>
      <w:marTop w:val="0"/>
      <w:marBottom w:val="0"/>
      <w:divBdr>
        <w:top w:val="none" w:sz="0" w:space="0" w:color="auto"/>
        <w:left w:val="none" w:sz="0" w:space="0" w:color="auto"/>
        <w:bottom w:val="none" w:sz="0" w:space="0" w:color="auto"/>
        <w:right w:val="none" w:sz="0" w:space="0" w:color="auto"/>
      </w:divBdr>
    </w:div>
    <w:div w:id="160775048">
      <w:bodyDiv w:val="1"/>
      <w:marLeft w:val="0"/>
      <w:marRight w:val="0"/>
      <w:marTop w:val="0"/>
      <w:marBottom w:val="0"/>
      <w:divBdr>
        <w:top w:val="none" w:sz="0" w:space="0" w:color="auto"/>
        <w:left w:val="none" w:sz="0" w:space="0" w:color="auto"/>
        <w:bottom w:val="none" w:sz="0" w:space="0" w:color="auto"/>
        <w:right w:val="none" w:sz="0" w:space="0" w:color="auto"/>
      </w:divBdr>
      <w:divsChild>
        <w:div w:id="745877427">
          <w:marLeft w:val="45"/>
          <w:marRight w:val="45"/>
          <w:marTop w:val="0"/>
          <w:marBottom w:val="0"/>
          <w:divBdr>
            <w:top w:val="none" w:sz="0" w:space="0" w:color="auto"/>
            <w:left w:val="none" w:sz="0" w:space="0" w:color="auto"/>
            <w:bottom w:val="none" w:sz="0" w:space="0" w:color="auto"/>
            <w:right w:val="none" w:sz="0" w:space="0" w:color="auto"/>
          </w:divBdr>
          <w:divsChild>
            <w:div w:id="13554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624">
      <w:bodyDiv w:val="1"/>
      <w:marLeft w:val="0"/>
      <w:marRight w:val="0"/>
      <w:marTop w:val="0"/>
      <w:marBottom w:val="0"/>
      <w:divBdr>
        <w:top w:val="none" w:sz="0" w:space="0" w:color="auto"/>
        <w:left w:val="none" w:sz="0" w:space="0" w:color="auto"/>
        <w:bottom w:val="none" w:sz="0" w:space="0" w:color="auto"/>
        <w:right w:val="none" w:sz="0" w:space="0" w:color="auto"/>
      </w:divBdr>
    </w:div>
    <w:div w:id="658653860">
      <w:bodyDiv w:val="1"/>
      <w:marLeft w:val="0"/>
      <w:marRight w:val="0"/>
      <w:marTop w:val="0"/>
      <w:marBottom w:val="0"/>
      <w:divBdr>
        <w:top w:val="none" w:sz="0" w:space="0" w:color="auto"/>
        <w:left w:val="none" w:sz="0" w:space="0" w:color="auto"/>
        <w:bottom w:val="none" w:sz="0" w:space="0" w:color="auto"/>
        <w:right w:val="none" w:sz="0" w:space="0" w:color="auto"/>
      </w:divBdr>
    </w:div>
    <w:div w:id="841700486">
      <w:bodyDiv w:val="1"/>
      <w:marLeft w:val="0"/>
      <w:marRight w:val="0"/>
      <w:marTop w:val="0"/>
      <w:marBottom w:val="0"/>
      <w:divBdr>
        <w:top w:val="none" w:sz="0" w:space="0" w:color="auto"/>
        <w:left w:val="none" w:sz="0" w:space="0" w:color="auto"/>
        <w:bottom w:val="none" w:sz="0" w:space="0" w:color="auto"/>
        <w:right w:val="none" w:sz="0" w:space="0" w:color="auto"/>
      </w:divBdr>
    </w:div>
    <w:div w:id="1026054244">
      <w:bodyDiv w:val="1"/>
      <w:marLeft w:val="0"/>
      <w:marRight w:val="0"/>
      <w:marTop w:val="0"/>
      <w:marBottom w:val="0"/>
      <w:divBdr>
        <w:top w:val="none" w:sz="0" w:space="0" w:color="auto"/>
        <w:left w:val="none" w:sz="0" w:space="0" w:color="auto"/>
        <w:bottom w:val="none" w:sz="0" w:space="0" w:color="auto"/>
        <w:right w:val="none" w:sz="0" w:space="0" w:color="auto"/>
      </w:divBdr>
    </w:div>
    <w:div w:id="1098603721">
      <w:bodyDiv w:val="1"/>
      <w:marLeft w:val="0"/>
      <w:marRight w:val="0"/>
      <w:marTop w:val="0"/>
      <w:marBottom w:val="0"/>
      <w:divBdr>
        <w:top w:val="none" w:sz="0" w:space="0" w:color="auto"/>
        <w:left w:val="none" w:sz="0" w:space="0" w:color="auto"/>
        <w:bottom w:val="none" w:sz="0" w:space="0" w:color="auto"/>
        <w:right w:val="none" w:sz="0" w:space="0" w:color="auto"/>
      </w:divBdr>
      <w:divsChild>
        <w:div w:id="382407390">
          <w:marLeft w:val="0"/>
          <w:marRight w:val="0"/>
          <w:marTop w:val="0"/>
          <w:marBottom w:val="0"/>
          <w:divBdr>
            <w:top w:val="none" w:sz="0" w:space="0" w:color="auto"/>
            <w:left w:val="none" w:sz="0" w:space="0" w:color="auto"/>
            <w:bottom w:val="none" w:sz="0" w:space="0" w:color="auto"/>
            <w:right w:val="none" w:sz="0" w:space="0" w:color="auto"/>
          </w:divBdr>
          <w:divsChild>
            <w:div w:id="451897775">
              <w:marLeft w:val="0"/>
              <w:marRight w:val="0"/>
              <w:marTop w:val="0"/>
              <w:marBottom w:val="0"/>
              <w:divBdr>
                <w:top w:val="none" w:sz="0" w:space="0" w:color="auto"/>
                <w:left w:val="none" w:sz="0" w:space="0" w:color="auto"/>
                <w:bottom w:val="none" w:sz="0" w:space="0" w:color="auto"/>
                <w:right w:val="none" w:sz="0" w:space="0" w:color="auto"/>
              </w:divBdr>
              <w:divsChild>
                <w:div w:id="58642769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00601681">
          <w:marLeft w:val="0"/>
          <w:marRight w:val="0"/>
          <w:marTop w:val="0"/>
          <w:marBottom w:val="0"/>
          <w:divBdr>
            <w:top w:val="none" w:sz="0" w:space="0" w:color="auto"/>
            <w:left w:val="none" w:sz="0" w:space="0" w:color="auto"/>
            <w:bottom w:val="none" w:sz="0" w:space="0" w:color="auto"/>
            <w:right w:val="none" w:sz="0" w:space="0" w:color="auto"/>
          </w:divBdr>
          <w:divsChild>
            <w:div w:id="2034765420">
              <w:marLeft w:val="0"/>
              <w:marRight w:val="0"/>
              <w:marTop w:val="0"/>
              <w:marBottom w:val="0"/>
              <w:divBdr>
                <w:top w:val="none" w:sz="0" w:space="0" w:color="auto"/>
                <w:left w:val="none" w:sz="0" w:space="0" w:color="auto"/>
                <w:bottom w:val="none" w:sz="0" w:space="0" w:color="auto"/>
                <w:right w:val="none" w:sz="0" w:space="0" w:color="auto"/>
              </w:divBdr>
              <w:divsChild>
                <w:div w:id="135360829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17433996">
          <w:marLeft w:val="0"/>
          <w:marRight w:val="0"/>
          <w:marTop w:val="0"/>
          <w:marBottom w:val="0"/>
          <w:divBdr>
            <w:top w:val="none" w:sz="0" w:space="0" w:color="auto"/>
            <w:left w:val="none" w:sz="0" w:space="0" w:color="auto"/>
            <w:bottom w:val="none" w:sz="0" w:space="0" w:color="auto"/>
            <w:right w:val="none" w:sz="0" w:space="0" w:color="auto"/>
          </w:divBdr>
          <w:divsChild>
            <w:div w:id="1389036204">
              <w:marLeft w:val="0"/>
              <w:marRight w:val="0"/>
              <w:marTop w:val="0"/>
              <w:marBottom w:val="0"/>
              <w:divBdr>
                <w:top w:val="none" w:sz="0" w:space="0" w:color="auto"/>
                <w:left w:val="none" w:sz="0" w:space="0" w:color="auto"/>
                <w:bottom w:val="none" w:sz="0" w:space="0" w:color="auto"/>
                <w:right w:val="none" w:sz="0" w:space="0" w:color="auto"/>
              </w:divBdr>
              <w:divsChild>
                <w:div w:id="11424289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83472302">
          <w:marLeft w:val="0"/>
          <w:marRight w:val="0"/>
          <w:marTop w:val="0"/>
          <w:marBottom w:val="0"/>
          <w:divBdr>
            <w:top w:val="none" w:sz="0" w:space="0" w:color="auto"/>
            <w:left w:val="none" w:sz="0" w:space="0" w:color="auto"/>
            <w:bottom w:val="none" w:sz="0" w:space="0" w:color="auto"/>
            <w:right w:val="none" w:sz="0" w:space="0" w:color="auto"/>
          </w:divBdr>
          <w:divsChild>
            <w:div w:id="1705255422">
              <w:marLeft w:val="0"/>
              <w:marRight w:val="0"/>
              <w:marTop w:val="0"/>
              <w:marBottom w:val="0"/>
              <w:divBdr>
                <w:top w:val="none" w:sz="0" w:space="0" w:color="auto"/>
                <w:left w:val="none" w:sz="0" w:space="0" w:color="auto"/>
                <w:bottom w:val="none" w:sz="0" w:space="0" w:color="auto"/>
                <w:right w:val="none" w:sz="0" w:space="0" w:color="auto"/>
              </w:divBdr>
              <w:divsChild>
                <w:div w:id="19525454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desol.gob.mx/work/models/SEDESOL/Informes_pobreza/2014/Municipios/Chiapas/Chiapas_102.pdf" TargetMode="External"/><Relationship Id="rId13" Type="http://schemas.openxmlformats.org/officeDocument/2006/relationships/hyperlink" Target="http://www.sagarpa.gob.mx/agricultura/Precios/Lists/.../1/hist_fer.pdf" TargetMode="External"/><Relationship Id="rId3" Type="http://schemas.openxmlformats.org/officeDocument/2006/relationships/settings" Target="settings.xml"/><Relationship Id="rId7" Type="http://schemas.openxmlformats.org/officeDocument/2006/relationships/hyperlink" Target="https://es.wikipedia.org/wiki/Tuxtla_Chico" TargetMode="External"/><Relationship Id="rId12" Type="http://schemas.openxmlformats.org/officeDocument/2006/relationships/hyperlink" Target="http://www.inafed.gob.mx/work/enciclopedia/EMM07chiapas/.../07102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chiapas.gob.mx/funcionarios/estatal/municipios/tuxtla-chic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haciendachiapas.gob.mx/planeacion/planes_desarrollo_muni.asp" TargetMode="External"/><Relationship Id="rId4" Type="http://schemas.openxmlformats.org/officeDocument/2006/relationships/webSettings" Target="webSettings.xml"/><Relationship Id="rId9" Type="http://schemas.openxmlformats.org/officeDocument/2006/relationships/hyperlink" Target="http://www.coplademtuxtlachico.gob.mx/marco_juridico/plan_desarrollo_municipal.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12</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25</cp:revision>
  <dcterms:created xsi:type="dcterms:W3CDTF">2015-10-04T12:40:00Z</dcterms:created>
  <dcterms:modified xsi:type="dcterms:W3CDTF">2015-10-05T03:34:00Z</dcterms:modified>
</cp:coreProperties>
</file>