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INSTITUTO DE ADMINISTRACIÓN PÚBLICA DEL ESTADO DE CHIAPAS (IAP)</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MAESTRÍA:</w:t>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ADMINISTRACIÓN Y POLÍTICAS PÚBLICAS</w:t>
      </w:r>
    </w:p>
    <w:p w:rsidR="00D27EC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DOCENTE:</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Dra</w:t>
      </w:r>
      <w:r w:rsidRPr="00542C56">
        <w:rPr>
          <w:rFonts w:ascii="Arial" w:hAnsi="Arial" w:cs="Arial"/>
          <w:b/>
          <w:i/>
          <w:iCs/>
          <w:color w:val="222222"/>
          <w:sz w:val="24"/>
          <w:szCs w:val="24"/>
        </w:rPr>
        <w:t xml:space="preserve">. </w:t>
      </w:r>
      <w:r>
        <w:rPr>
          <w:rFonts w:ascii="Arial" w:hAnsi="Arial" w:cs="Arial"/>
          <w:b/>
          <w:i/>
          <w:iCs/>
          <w:color w:val="222222"/>
          <w:sz w:val="24"/>
          <w:szCs w:val="24"/>
        </w:rPr>
        <w:t>ODALYS PEÑATE LOPEZ</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MATERIA:</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DISEÑO Y ANALISIS DE POLÍTICAS PÚBLICAS</w:t>
      </w: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TEMA: </w:t>
      </w:r>
    </w:p>
    <w:p w:rsidR="00D27EC6" w:rsidRPr="00542C56" w:rsidRDefault="00D27EC6"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 xml:space="preserve">ACTIVIDAD NO. </w:t>
      </w:r>
      <w:r w:rsidR="008E2585">
        <w:rPr>
          <w:rFonts w:ascii="Arial" w:hAnsi="Arial" w:cs="Arial"/>
          <w:b/>
          <w:i/>
          <w:iCs/>
          <w:color w:val="222222"/>
          <w:sz w:val="24"/>
          <w:szCs w:val="24"/>
        </w:rPr>
        <w:t>7</w:t>
      </w:r>
    </w:p>
    <w:p w:rsidR="00D27EC6" w:rsidRPr="00542C56" w:rsidRDefault="008E2585" w:rsidP="00BB54EB">
      <w:pPr>
        <w:spacing w:line="360" w:lineRule="auto"/>
        <w:jc w:val="center"/>
        <w:rPr>
          <w:rFonts w:ascii="Arial" w:hAnsi="Arial" w:cs="Arial"/>
          <w:b/>
          <w:i/>
          <w:iCs/>
          <w:color w:val="222222"/>
          <w:sz w:val="24"/>
          <w:szCs w:val="24"/>
        </w:rPr>
      </w:pPr>
      <w:r>
        <w:rPr>
          <w:rFonts w:ascii="Arial" w:hAnsi="Arial" w:cs="Arial"/>
          <w:b/>
          <w:i/>
          <w:iCs/>
          <w:color w:val="222222"/>
          <w:sz w:val="24"/>
          <w:szCs w:val="24"/>
        </w:rPr>
        <w:t xml:space="preserve">DETERMINE LAS VENTAJAS DE LA UTILIZACIÓN DEL METODO DELPHI EN UNA PROPUESTA DE PÓLITICA PÚBLICA </w:t>
      </w:r>
    </w:p>
    <w:p w:rsidR="00D27EC6" w:rsidRPr="00542C56" w:rsidRDefault="00D27EC6" w:rsidP="00BB54EB">
      <w:pPr>
        <w:tabs>
          <w:tab w:val="left" w:pos="5748"/>
        </w:tabs>
        <w:spacing w:line="360" w:lineRule="auto"/>
        <w:rPr>
          <w:rFonts w:ascii="Arial" w:hAnsi="Arial" w:cs="Arial"/>
          <w:b/>
          <w:i/>
          <w:iCs/>
          <w:color w:val="222222"/>
          <w:sz w:val="24"/>
          <w:szCs w:val="24"/>
        </w:rPr>
      </w:pPr>
      <w:r>
        <w:rPr>
          <w:rFonts w:ascii="Arial" w:hAnsi="Arial" w:cs="Arial"/>
          <w:b/>
          <w:i/>
          <w:iCs/>
          <w:color w:val="222222"/>
          <w:sz w:val="24"/>
          <w:szCs w:val="24"/>
        </w:rPr>
        <w:tab/>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 xml:space="preserve">ALUMNO: </w:t>
      </w:r>
    </w:p>
    <w:p w:rsidR="00D27EC6" w:rsidRPr="00542C56" w:rsidRDefault="00D27EC6" w:rsidP="00BB54EB">
      <w:pPr>
        <w:spacing w:line="360" w:lineRule="auto"/>
        <w:jc w:val="center"/>
        <w:rPr>
          <w:rFonts w:ascii="Arial" w:hAnsi="Arial" w:cs="Arial"/>
          <w:b/>
          <w:i/>
          <w:iCs/>
          <w:color w:val="222222"/>
          <w:sz w:val="24"/>
          <w:szCs w:val="24"/>
        </w:rPr>
      </w:pPr>
      <w:r w:rsidRPr="00542C56">
        <w:rPr>
          <w:rFonts w:ascii="Arial" w:hAnsi="Arial" w:cs="Arial"/>
          <w:b/>
          <w:i/>
          <w:iCs/>
          <w:color w:val="222222"/>
          <w:sz w:val="24"/>
          <w:szCs w:val="24"/>
        </w:rPr>
        <w:t>EDVIN ROLANDO MENDEZ TINO</w:t>
      </w:r>
    </w:p>
    <w:p w:rsidR="00D27EC6" w:rsidRDefault="00D27EC6" w:rsidP="00BB54EB">
      <w:pPr>
        <w:spacing w:line="360" w:lineRule="auto"/>
        <w:jc w:val="center"/>
        <w:rPr>
          <w:rFonts w:ascii="Arial" w:hAnsi="Arial" w:cs="Arial"/>
          <w:b/>
          <w:i/>
          <w:iCs/>
          <w:color w:val="222222"/>
          <w:sz w:val="24"/>
          <w:szCs w:val="24"/>
        </w:rPr>
      </w:pPr>
    </w:p>
    <w:p w:rsidR="00BB54EB" w:rsidRPr="00542C56" w:rsidRDefault="00BB54EB" w:rsidP="00BB54EB">
      <w:pPr>
        <w:spacing w:line="360" w:lineRule="auto"/>
        <w:jc w:val="center"/>
        <w:rPr>
          <w:rFonts w:ascii="Arial" w:hAnsi="Arial" w:cs="Arial"/>
          <w:b/>
          <w:i/>
          <w:iCs/>
          <w:color w:val="222222"/>
          <w:sz w:val="24"/>
          <w:szCs w:val="24"/>
        </w:rPr>
      </w:pPr>
    </w:p>
    <w:p w:rsidR="00D27EC6" w:rsidRPr="00542C56" w:rsidRDefault="00907EB1" w:rsidP="00BB54EB">
      <w:pPr>
        <w:shd w:val="clear" w:color="auto" w:fill="FFFFFF"/>
        <w:spacing w:line="360" w:lineRule="auto"/>
        <w:jc w:val="right"/>
        <w:rPr>
          <w:rFonts w:ascii="Arial" w:hAnsi="Arial" w:cs="Arial"/>
          <w:b/>
          <w:i/>
          <w:iCs/>
          <w:color w:val="222222"/>
          <w:sz w:val="24"/>
          <w:szCs w:val="24"/>
        </w:rPr>
      </w:pPr>
      <w:r>
        <w:rPr>
          <w:rFonts w:ascii="Arial" w:hAnsi="Arial" w:cs="Arial"/>
          <w:b/>
          <w:i/>
          <w:iCs/>
          <w:color w:val="222222"/>
          <w:sz w:val="24"/>
          <w:szCs w:val="24"/>
        </w:rPr>
        <w:t>TAPACHULA, CHIAPAS; A 17</w:t>
      </w:r>
      <w:bookmarkStart w:id="0" w:name="_GoBack"/>
      <w:bookmarkEnd w:id="0"/>
      <w:r w:rsidR="00D27EC6" w:rsidRPr="00542C56">
        <w:rPr>
          <w:rFonts w:ascii="Arial" w:hAnsi="Arial" w:cs="Arial"/>
          <w:b/>
          <w:i/>
          <w:iCs/>
          <w:color w:val="222222"/>
          <w:sz w:val="24"/>
          <w:szCs w:val="24"/>
        </w:rPr>
        <w:t xml:space="preserve"> DE </w:t>
      </w:r>
      <w:r w:rsidR="00D27EC6">
        <w:rPr>
          <w:rFonts w:ascii="Arial" w:hAnsi="Arial" w:cs="Arial"/>
          <w:b/>
          <w:i/>
          <w:iCs/>
          <w:color w:val="222222"/>
          <w:sz w:val="24"/>
          <w:szCs w:val="24"/>
        </w:rPr>
        <w:t xml:space="preserve">MAYO </w:t>
      </w:r>
      <w:r w:rsidR="00D27EC6" w:rsidRPr="00542C56">
        <w:rPr>
          <w:rFonts w:ascii="Arial" w:hAnsi="Arial" w:cs="Arial"/>
          <w:b/>
          <w:i/>
          <w:iCs/>
          <w:color w:val="222222"/>
          <w:sz w:val="24"/>
          <w:szCs w:val="24"/>
        </w:rPr>
        <w:t>DE 2015</w:t>
      </w:r>
    </w:p>
    <w:p w:rsidR="00D27EC6" w:rsidRDefault="00D27EC6" w:rsidP="00BB54EB">
      <w:pPr>
        <w:spacing w:line="360" w:lineRule="auto"/>
        <w:rPr>
          <w:rFonts w:ascii="Times New Roman" w:hAnsi="Times New Roman" w:cs="Times New Roman"/>
          <w:b/>
          <w:i/>
          <w:sz w:val="24"/>
          <w:szCs w:val="24"/>
        </w:rPr>
      </w:pPr>
      <w:r>
        <w:rPr>
          <w:rFonts w:ascii="Times New Roman" w:hAnsi="Times New Roman" w:cs="Times New Roman"/>
          <w:b/>
          <w:i/>
          <w:sz w:val="24"/>
          <w:szCs w:val="24"/>
        </w:rPr>
        <w:br w:type="page"/>
      </w:r>
    </w:p>
    <w:p w:rsidR="006618AD" w:rsidRPr="00BB54EB" w:rsidRDefault="00BB54EB" w:rsidP="00BB54EB">
      <w:pPr>
        <w:spacing w:line="360" w:lineRule="auto"/>
        <w:jc w:val="both"/>
        <w:rPr>
          <w:rFonts w:ascii="Arial" w:hAnsi="Arial" w:cs="Arial"/>
          <w:b/>
          <w:i/>
        </w:rPr>
      </w:pPr>
      <w:r w:rsidRPr="00BB54EB">
        <w:rPr>
          <w:rFonts w:ascii="Arial" w:hAnsi="Arial" w:cs="Arial"/>
          <w:b/>
          <w:i/>
          <w:highlight w:val="yellow"/>
        </w:rPr>
        <w:lastRenderedPageBreak/>
        <w:t>Introducción:</w:t>
      </w:r>
    </w:p>
    <w:p w:rsidR="00BB54EB" w:rsidRPr="007049FC" w:rsidRDefault="00BB54EB" w:rsidP="00BB54EB">
      <w:pPr>
        <w:spacing w:line="360" w:lineRule="auto"/>
        <w:jc w:val="both"/>
        <w:rPr>
          <w:rFonts w:ascii="Arial" w:hAnsi="Arial" w:cs="Arial"/>
        </w:rPr>
      </w:pPr>
      <w:r>
        <w:rPr>
          <w:rFonts w:ascii="Arial" w:hAnsi="Arial" w:cs="Arial"/>
        </w:rPr>
        <w:t xml:space="preserve">El </w:t>
      </w:r>
      <w:r w:rsidRPr="007049FC">
        <w:rPr>
          <w:rFonts w:ascii="Arial" w:hAnsi="Arial" w:cs="Arial"/>
        </w:rPr>
        <w:t xml:space="preserve">primer estudio de Delphi fue realizado en 1950 por la Rand </w:t>
      </w:r>
      <w:proofErr w:type="spellStart"/>
      <w:r w:rsidRPr="007049FC">
        <w:rPr>
          <w:rFonts w:ascii="Arial" w:hAnsi="Arial" w:cs="Arial"/>
        </w:rPr>
        <w:t>Corporation</w:t>
      </w:r>
      <w:proofErr w:type="spellEnd"/>
      <w:r w:rsidRPr="007049FC">
        <w:rPr>
          <w:rFonts w:ascii="Arial" w:hAnsi="Arial" w:cs="Arial"/>
        </w:rPr>
        <w:t xml:space="preserve"> para la fuerza aérea de Estados Unidos, y se le dio el nombre de Proyecto Delphi. Su objetivo era la aplicación de la opinión de expertos a la selección de un sistema industrial norteamericano óptimo y la estimación del número de bombas requeridas para reducir la producción de municiones hasta un cierto monto.</w:t>
      </w:r>
    </w:p>
    <w:p w:rsidR="00BB54EB" w:rsidRDefault="00BB54EB" w:rsidP="00BB54EB">
      <w:pPr>
        <w:spacing w:line="360" w:lineRule="auto"/>
        <w:jc w:val="both"/>
        <w:rPr>
          <w:rFonts w:ascii="Arial" w:hAnsi="Arial" w:cs="Arial"/>
          <w:b/>
        </w:rPr>
      </w:pPr>
      <w:r w:rsidRPr="00BB54EB">
        <w:rPr>
          <w:rFonts w:ascii="Arial" w:hAnsi="Arial" w:cs="Arial"/>
          <w:b/>
          <w:i/>
          <w:highlight w:val="yellow"/>
        </w:rPr>
        <w:t>Objetivo:</w:t>
      </w:r>
      <w:r w:rsidRPr="00BB54EB">
        <w:rPr>
          <w:rFonts w:ascii="Arial" w:hAnsi="Arial" w:cs="Arial"/>
          <w:b/>
          <w:highlight w:val="yellow"/>
        </w:rPr>
        <w:t xml:space="preserve"> </w:t>
      </w:r>
      <w:r w:rsidRPr="00BB54EB">
        <w:rPr>
          <w:rFonts w:ascii="Arial" w:hAnsi="Arial" w:cs="Arial"/>
          <w:i/>
        </w:rPr>
        <w:t>Extraer y Maximizar las ventajas que presentan los métodos basados en juicios de expertos y minimizar sus inconvenientes</w:t>
      </w:r>
    </w:p>
    <w:p w:rsidR="00BB54EB" w:rsidRDefault="002704F4" w:rsidP="00BB54EB">
      <w:pPr>
        <w:spacing w:line="360" w:lineRule="auto"/>
        <w:jc w:val="both"/>
        <w:rPr>
          <w:rFonts w:ascii="Arial" w:hAnsi="Arial" w:cs="Arial"/>
          <w:b/>
          <w:bCs/>
        </w:rPr>
      </w:pPr>
      <w:r w:rsidRPr="002704F4">
        <w:rPr>
          <w:rFonts w:ascii="Arial" w:hAnsi="Arial" w:cs="Arial"/>
          <w:b/>
          <w:bCs/>
          <w:highlight w:val="yellow"/>
        </w:rPr>
        <w:t>Características:</w:t>
      </w:r>
      <w:r>
        <w:rPr>
          <w:rFonts w:ascii="Arial" w:hAnsi="Arial" w:cs="Arial"/>
          <w:b/>
          <w:bCs/>
        </w:rPr>
        <w:t xml:space="preserve"> </w:t>
      </w:r>
    </w:p>
    <w:p w:rsidR="002704F4" w:rsidRPr="002704F4" w:rsidRDefault="002704F4" w:rsidP="002704F4">
      <w:pPr>
        <w:pStyle w:val="Prrafodelista"/>
        <w:numPr>
          <w:ilvl w:val="0"/>
          <w:numId w:val="4"/>
        </w:numPr>
        <w:spacing w:line="360" w:lineRule="auto"/>
        <w:jc w:val="both"/>
        <w:rPr>
          <w:rFonts w:ascii="Arial" w:hAnsi="Arial" w:cs="Arial"/>
        </w:rPr>
      </w:pPr>
      <w:r w:rsidRPr="002704F4">
        <w:rPr>
          <w:rFonts w:ascii="Arial" w:hAnsi="Arial" w:cs="Arial"/>
          <w:b/>
          <w:bCs/>
        </w:rPr>
        <w:t>Anonimato</w:t>
      </w:r>
      <w:r w:rsidRPr="002704F4">
        <w:rPr>
          <w:rFonts w:ascii="Arial" w:hAnsi="Arial" w:cs="Arial"/>
        </w:rPr>
        <w:t>: Durante el Delphi ningún experto conoce la identidad de los otros que componen el grupo de debate.</w:t>
      </w:r>
    </w:p>
    <w:p w:rsidR="002704F4" w:rsidRPr="002704F4" w:rsidRDefault="002704F4" w:rsidP="002704F4">
      <w:pPr>
        <w:pStyle w:val="Prrafodelista"/>
        <w:numPr>
          <w:ilvl w:val="0"/>
          <w:numId w:val="4"/>
        </w:numPr>
        <w:autoSpaceDE w:val="0"/>
        <w:autoSpaceDN w:val="0"/>
        <w:adjustRightInd w:val="0"/>
        <w:spacing w:after="0" w:line="360" w:lineRule="auto"/>
        <w:jc w:val="both"/>
        <w:rPr>
          <w:rFonts w:ascii="Arial" w:hAnsi="Arial" w:cs="Arial"/>
        </w:rPr>
      </w:pPr>
      <w:r w:rsidRPr="002704F4">
        <w:rPr>
          <w:rFonts w:ascii="Arial" w:hAnsi="Arial" w:cs="Arial"/>
          <w:b/>
          <w:bCs/>
        </w:rPr>
        <w:t>Iteración y realimentación controlada</w:t>
      </w:r>
      <w:r w:rsidRPr="002704F4">
        <w:rPr>
          <w:rFonts w:ascii="Arial" w:hAnsi="Arial" w:cs="Arial"/>
        </w:rPr>
        <w:t>: La iteración se consigue al presentar varias veces el mismo cuestionario. Como, además, se van presentando los resultados obtenidos con los cuestionarios anteriores, se consigue que los expertos vayan conociendo los distintos puntos de vista y puedan ir modificando su opinión si los argumentos presentados les parecen más apropiados</w:t>
      </w:r>
      <w:r>
        <w:rPr>
          <w:rFonts w:ascii="Arial" w:hAnsi="Arial" w:cs="Arial"/>
        </w:rPr>
        <w:t xml:space="preserve"> que los suyos.</w:t>
      </w:r>
    </w:p>
    <w:p w:rsidR="002704F4" w:rsidRPr="002704F4" w:rsidRDefault="002704F4" w:rsidP="002704F4">
      <w:pPr>
        <w:pStyle w:val="Prrafodelista"/>
        <w:numPr>
          <w:ilvl w:val="0"/>
          <w:numId w:val="4"/>
        </w:numPr>
        <w:spacing w:line="360" w:lineRule="auto"/>
        <w:jc w:val="both"/>
        <w:rPr>
          <w:rFonts w:ascii="Arial" w:hAnsi="Arial" w:cs="Arial"/>
        </w:rPr>
      </w:pPr>
      <w:r w:rsidRPr="002704F4">
        <w:rPr>
          <w:rFonts w:ascii="Arial" w:hAnsi="Arial" w:cs="Arial"/>
          <w:b/>
          <w:bCs/>
        </w:rPr>
        <w:t>Respuesta del grupo en forma estadística</w:t>
      </w:r>
      <w:r w:rsidRPr="002704F4">
        <w:rPr>
          <w:rFonts w:ascii="Arial" w:hAnsi="Arial" w:cs="Arial"/>
        </w:rPr>
        <w:t>: La información que se presenta a los expertos no es solo el punto de vista de la mayoría sino que se presentan todas las opiniones indicando el grado de acuerdo que se ha obtenido.</w:t>
      </w:r>
    </w:p>
    <w:p w:rsidR="002704F4" w:rsidRPr="002704F4" w:rsidRDefault="002704F4" w:rsidP="002704F4">
      <w:pPr>
        <w:pStyle w:val="Prrafodelista"/>
        <w:numPr>
          <w:ilvl w:val="0"/>
          <w:numId w:val="4"/>
        </w:numPr>
        <w:spacing w:line="360" w:lineRule="auto"/>
        <w:jc w:val="both"/>
        <w:rPr>
          <w:rFonts w:ascii="Arial" w:hAnsi="Arial" w:cs="Arial"/>
        </w:rPr>
      </w:pPr>
      <w:r w:rsidRPr="002704F4">
        <w:rPr>
          <w:rFonts w:ascii="Arial" w:hAnsi="Arial" w:cs="Arial"/>
          <w:b/>
          <w:bCs/>
        </w:rPr>
        <w:t>Heterogeneidad</w:t>
      </w:r>
      <w:r w:rsidRPr="002704F4">
        <w:rPr>
          <w:rFonts w:ascii="Arial" w:hAnsi="Arial" w:cs="Arial"/>
        </w:rPr>
        <w:t>: Pueden participar expertos de determinadas ramas de actividad sobre las mismas bases.</w:t>
      </w:r>
    </w:p>
    <w:p w:rsidR="00B655EA" w:rsidRPr="00B655EA" w:rsidRDefault="002704F4" w:rsidP="00B655EA">
      <w:pPr>
        <w:spacing w:line="360" w:lineRule="auto"/>
        <w:jc w:val="both"/>
        <w:rPr>
          <w:rFonts w:ascii="Arial" w:hAnsi="Arial" w:cs="Arial"/>
          <w:b/>
          <w:bCs/>
          <w:color w:val="000000" w:themeColor="text1"/>
        </w:rPr>
      </w:pPr>
      <w:r w:rsidRPr="002704F4">
        <w:rPr>
          <w:rFonts w:ascii="Arial" w:hAnsi="Arial" w:cs="Arial"/>
          <w:i/>
          <w:highlight w:val="yellow"/>
        </w:rPr>
        <w:t>Fases del método Delphi:</w:t>
      </w:r>
    </w:p>
    <w:p w:rsidR="002704F4" w:rsidRPr="002704F4" w:rsidRDefault="002704F4" w:rsidP="00BB54EB">
      <w:pPr>
        <w:pStyle w:val="Prrafodelista"/>
        <w:numPr>
          <w:ilvl w:val="0"/>
          <w:numId w:val="5"/>
        </w:numPr>
        <w:spacing w:line="360" w:lineRule="auto"/>
        <w:jc w:val="both"/>
        <w:rPr>
          <w:rFonts w:ascii="Arial" w:hAnsi="Arial" w:cs="Arial"/>
          <w:b/>
          <w:bCs/>
          <w:color w:val="000000" w:themeColor="text1"/>
        </w:rPr>
      </w:pPr>
      <w:r w:rsidRPr="002704F4">
        <w:rPr>
          <w:rFonts w:ascii="Arial" w:hAnsi="Arial" w:cs="Arial"/>
          <w:b/>
          <w:color w:val="000000" w:themeColor="text1"/>
        </w:rPr>
        <w:t>Definición de objetivos</w:t>
      </w:r>
      <w:r w:rsidRPr="002704F4">
        <w:rPr>
          <w:rFonts w:ascii="Arial" w:hAnsi="Arial" w:cs="Arial"/>
          <w:b/>
          <w:color w:val="000000" w:themeColor="text1"/>
          <w:shd w:val="clear" w:color="auto" w:fill="FFFFFF"/>
        </w:rPr>
        <w:t>:</w:t>
      </w:r>
      <w:r w:rsidRPr="002704F4">
        <w:rPr>
          <w:rFonts w:ascii="Arial" w:hAnsi="Arial" w:cs="Arial"/>
          <w:color w:val="000000" w:themeColor="text1"/>
          <w:shd w:val="clear" w:color="auto" w:fill="FFFFFF"/>
        </w:rPr>
        <w:t xml:space="preserve"> En esta primera fase se plantea la formulación del problema y un objetivo general que estaría compuesto por el objetivo del estudio, el marco espacial de referencia y el horizonte temporal para el estudio.</w:t>
      </w:r>
    </w:p>
    <w:p w:rsidR="002704F4" w:rsidRPr="002704F4" w:rsidRDefault="00BB54EB" w:rsidP="002704F4">
      <w:pPr>
        <w:pStyle w:val="Prrafodelista"/>
        <w:numPr>
          <w:ilvl w:val="0"/>
          <w:numId w:val="5"/>
        </w:numPr>
        <w:spacing w:line="360" w:lineRule="auto"/>
        <w:jc w:val="both"/>
        <w:rPr>
          <w:rFonts w:ascii="Arial" w:hAnsi="Arial" w:cs="Arial"/>
          <w:b/>
          <w:bCs/>
          <w:color w:val="000000" w:themeColor="text1"/>
        </w:rPr>
      </w:pPr>
      <w:r w:rsidRPr="002704F4">
        <w:rPr>
          <w:rFonts w:ascii="Arial" w:hAnsi="Arial" w:cs="Arial"/>
          <w:b/>
          <w:bCs/>
        </w:rPr>
        <w:t>Selección de expertos:</w:t>
      </w:r>
      <w:r w:rsidRPr="002704F4">
        <w:rPr>
          <w:rFonts w:ascii="Arial" w:hAnsi="Arial" w:cs="Arial"/>
        </w:rPr>
        <w:t> Esta fase presenta dos dimensiones:</w:t>
      </w:r>
    </w:p>
    <w:p w:rsidR="002704F4" w:rsidRPr="002704F4" w:rsidRDefault="00BB54EB" w:rsidP="00BB54EB">
      <w:pPr>
        <w:pStyle w:val="Prrafodelista"/>
        <w:numPr>
          <w:ilvl w:val="1"/>
          <w:numId w:val="5"/>
        </w:numPr>
        <w:spacing w:line="360" w:lineRule="auto"/>
        <w:jc w:val="both"/>
        <w:rPr>
          <w:rFonts w:ascii="Arial" w:hAnsi="Arial" w:cs="Arial"/>
          <w:b/>
          <w:bCs/>
          <w:color w:val="000000" w:themeColor="text1"/>
        </w:rPr>
      </w:pPr>
      <w:r w:rsidRPr="002704F4">
        <w:rPr>
          <w:rFonts w:ascii="Arial" w:hAnsi="Arial" w:cs="Arial"/>
        </w:rPr>
        <w:t xml:space="preserve"> Dimensión cualitativa: Se seleccionan en función del objetivo prefijado y atendiendo a criterios de experiencia posición responsabilidad acceso a la información y disponibilidad.</w:t>
      </w:r>
    </w:p>
    <w:p w:rsidR="00B655EA" w:rsidRDefault="00BB54EB" w:rsidP="00B655EA">
      <w:pPr>
        <w:pStyle w:val="Prrafodelista"/>
        <w:numPr>
          <w:ilvl w:val="1"/>
          <w:numId w:val="5"/>
        </w:numPr>
        <w:spacing w:line="360" w:lineRule="auto"/>
        <w:jc w:val="both"/>
        <w:rPr>
          <w:rFonts w:ascii="Arial" w:hAnsi="Arial" w:cs="Arial"/>
        </w:rPr>
      </w:pPr>
      <w:r w:rsidRPr="00B655EA">
        <w:rPr>
          <w:rFonts w:ascii="Arial" w:hAnsi="Arial" w:cs="Arial"/>
        </w:rPr>
        <w:t>Dimensión Cuantitativa: Elección del tamaño de la muestra en función de los recursos medios y tiempo disponible. </w:t>
      </w:r>
    </w:p>
    <w:p w:rsidR="00BB54EB" w:rsidRPr="00B655EA" w:rsidRDefault="00BB54EB" w:rsidP="00B655EA">
      <w:pPr>
        <w:pStyle w:val="Prrafodelista"/>
        <w:numPr>
          <w:ilvl w:val="0"/>
          <w:numId w:val="5"/>
        </w:numPr>
        <w:spacing w:line="360" w:lineRule="auto"/>
        <w:jc w:val="both"/>
        <w:rPr>
          <w:rFonts w:ascii="Arial" w:hAnsi="Arial" w:cs="Arial"/>
        </w:rPr>
      </w:pPr>
      <w:r w:rsidRPr="00B655EA">
        <w:rPr>
          <w:rFonts w:ascii="Arial" w:hAnsi="Arial" w:cs="Arial"/>
          <w:b/>
          <w:bCs/>
        </w:rPr>
        <w:lastRenderedPageBreak/>
        <w:t>Elaboración y lanzamiento de los cuestionarios:</w:t>
      </w:r>
      <w:r w:rsidRPr="00B655EA">
        <w:rPr>
          <w:rFonts w:ascii="Arial" w:hAnsi="Arial" w:cs="Arial"/>
        </w:rPr>
        <w:t> Los cuestionarios se elaboran de manera que faciliten la respuesta por parte de los encuestados. Las respuestas habrán de ser cuantificadas y ponderadas (año de realización de un evento, probabilidad de un acontecimiento…)</w:t>
      </w:r>
    </w:p>
    <w:p w:rsidR="00BB54EB" w:rsidRPr="007049FC" w:rsidRDefault="00BB54EB" w:rsidP="00B655EA">
      <w:pPr>
        <w:pStyle w:val="Prrafodelista"/>
        <w:numPr>
          <w:ilvl w:val="0"/>
          <w:numId w:val="5"/>
        </w:numPr>
        <w:spacing w:line="360" w:lineRule="auto"/>
        <w:jc w:val="both"/>
        <w:rPr>
          <w:rFonts w:ascii="Arial" w:hAnsi="Arial" w:cs="Arial"/>
        </w:rPr>
      </w:pPr>
      <w:r w:rsidRPr="007049FC">
        <w:rPr>
          <w:rFonts w:ascii="Arial" w:hAnsi="Arial" w:cs="Arial"/>
          <w:b/>
          <w:bCs/>
        </w:rPr>
        <w:t>Explotación de resultados:</w:t>
      </w:r>
      <w:r w:rsidRPr="007049FC">
        <w:rPr>
          <w:rFonts w:ascii="Arial" w:hAnsi="Arial" w:cs="Arial"/>
        </w:rPr>
        <w:t> El objetivo de los cuestionarios sucesivos es disminuir la dispersión y precisar la opinión media consensuada. En el segundo envío del cuestionario, los expertos son informados de los resultados de la primera consulta, debiendo dar una nueva respuesta. Se extraen las razones de las diferencias y se realiza una evaluación de ellas. Si fuera necesario se realizaría una tercera oleada.</w:t>
      </w:r>
    </w:p>
    <w:p w:rsidR="00B655EA" w:rsidRDefault="00B655EA" w:rsidP="00BB54EB">
      <w:pPr>
        <w:spacing w:line="360" w:lineRule="auto"/>
        <w:jc w:val="both"/>
        <w:rPr>
          <w:rFonts w:ascii="Arial" w:hAnsi="Arial" w:cs="Arial"/>
        </w:rPr>
      </w:pPr>
      <w:r w:rsidRPr="00B655EA">
        <w:rPr>
          <w:rFonts w:ascii="Arial" w:hAnsi="Arial" w:cs="Arial"/>
          <w:b/>
          <w:i/>
          <w:highlight w:val="yellow"/>
        </w:rPr>
        <w:t>Ventajas:</w:t>
      </w:r>
    </w:p>
    <w:p w:rsidR="00B655EA" w:rsidRDefault="00B655EA" w:rsidP="00B655EA">
      <w:pPr>
        <w:pStyle w:val="Prrafodelista"/>
        <w:numPr>
          <w:ilvl w:val="0"/>
          <w:numId w:val="6"/>
        </w:numPr>
        <w:spacing w:line="360" w:lineRule="auto"/>
        <w:jc w:val="both"/>
        <w:rPr>
          <w:rFonts w:ascii="Arial" w:hAnsi="Arial" w:cs="Arial"/>
        </w:rPr>
      </w:pPr>
      <w:r>
        <w:rPr>
          <w:rFonts w:ascii="Arial" w:hAnsi="Arial" w:cs="Arial"/>
        </w:rPr>
        <w:t>Facilidad de llegar a una decisión final sin forzar falsos consensos.</w:t>
      </w:r>
    </w:p>
    <w:p w:rsidR="00B655EA" w:rsidRDefault="00B655EA" w:rsidP="00B655EA">
      <w:pPr>
        <w:pStyle w:val="Prrafodelista"/>
        <w:numPr>
          <w:ilvl w:val="0"/>
          <w:numId w:val="6"/>
        </w:numPr>
        <w:spacing w:line="360" w:lineRule="auto"/>
        <w:jc w:val="both"/>
        <w:rPr>
          <w:rFonts w:ascii="Arial" w:hAnsi="Arial" w:cs="Arial"/>
        </w:rPr>
      </w:pPr>
      <w:r>
        <w:rPr>
          <w:rFonts w:ascii="Arial" w:hAnsi="Arial" w:cs="Arial"/>
        </w:rPr>
        <w:t>El anonimato de los expertos evita presiones hacia la conformidad con las ideas de los otros evitándose el “efecto autoridad”.</w:t>
      </w:r>
    </w:p>
    <w:p w:rsidR="0006158D" w:rsidRDefault="00B655EA" w:rsidP="0006158D">
      <w:pPr>
        <w:pStyle w:val="Prrafodelista"/>
        <w:numPr>
          <w:ilvl w:val="0"/>
          <w:numId w:val="6"/>
        </w:numPr>
        <w:spacing w:line="360" w:lineRule="auto"/>
        <w:jc w:val="both"/>
        <w:rPr>
          <w:rFonts w:ascii="Arial" w:hAnsi="Arial" w:cs="Arial"/>
        </w:rPr>
      </w:pPr>
      <w:r>
        <w:rPr>
          <w:rFonts w:ascii="Arial" w:hAnsi="Arial" w:cs="Arial"/>
        </w:rPr>
        <w:t xml:space="preserve">Se evita retroalimentación no controlada mediante el uso </w:t>
      </w:r>
      <w:r w:rsidR="0006158D">
        <w:rPr>
          <w:rFonts w:ascii="Arial" w:hAnsi="Arial" w:cs="Arial"/>
        </w:rPr>
        <w:t>de un cuestionario estructurado y el suministro de información filtrada por el comité de dirección del estudio.</w:t>
      </w:r>
    </w:p>
    <w:p w:rsidR="0006158D" w:rsidRPr="0006158D" w:rsidRDefault="0006158D" w:rsidP="0006158D">
      <w:pPr>
        <w:spacing w:line="360" w:lineRule="auto"/>
        <w:jc w:val="both"/>
        <w:rPr>
          <w:rFonts w:ascii="Arial" w:hAnsi="Arial" w:cs="Arial"/>
          <w:b/>
          <w:i/>
        </w:rPr>
      </w:pPr>
      <w:r w:rsidRPr="0006158D">
        <w:rPr>
          <w:rFonts w:ascii="Arial" w:hAnsi="Arial" w:cs="Arial"/>
          <w:b/>
          <w:highlight w:val="yellow"/>
        </w:rPr>
        <w:t>Desventajas:</w:t>
      </w:r>
    </w:p>
    <w:p w:rsidR="0006158D" w:rsidRDefault="0006158D" w:rsidP="0006158D">
      <w:pPr>
        <w:pStyle w:val="Prrafodelista"/>
        <w:numPr>
          <w:ilvl w:val="0"/>
          <w:numId w:val="7"/>
        </w:numPr>
        <w:spacing w:line="360" w:lineRule="auto"/>
        <w:jc w:val="both"/>
        <w:rPr>
          <w:rFonts w:ascii="Arial" w:hAnsi="Arial" w:cs="Arial"/>
        </w:rPr>
      </w:pPr>
      <w:r w:rsidRPr="0006158D">
        <w:rPr>
          <w:rFonts w:ascii="Arial" w:hAnsi="Arial" w:cs="Arial"/>
        </w:rPr>
        <w:t xml:space="preserve">La validez de los resultados </w:t>
      </w:r>
      <w:r>
        <w:rPr>
          <w:rFonts w:ascii="Arial" w:hAnsi="Arial" w:cs="Arial"/>
        </w:rPr>
        <w:t>aportados depende extraordinariamente de una selección adecuada de los expertos. En otras palabras, estará en función del nivel de conocimiento de los expertos sobre el tema consultado.</w:t>
      </w:r>
    </w:p>
    <w:p w:rsidR="0006158D" w:rsidRDefault="00B612B1" w:rsidP="0006158D">
      <w:pPr>
        <w:pStyle w:val="Prrafodelista"/>
        <w:numPr>
          <w:ilvl w:val="0"/>
          <w:numId w:val="7"/>
        </w:numPr>
        <w:spacing w:line="360" w:lineRule="auto"/>
        <w:jc w:val="both"/>
        <w:rPr>
          <w:rFonts w:ascii="Arial" w:hAnsi="Arial" w:cs="Arial"/>
        </w:rPr>
      </w:pPr>
      <w:r>
        <w:rPr>
          <w:rFonts w:ascii="Arial" w:hAnsi="Arial" w:cs="Arial"/>
        </w:rPr>
        <w:t>No es fácil mantener la motivación y el interés de los participantes durante todo el proceso.</w:t>
      </w:r>
    </w:p>
    <w:p w:rsidR="00B612B1" w:rsidRDefault="00B612B1" w:rsidP="00B612B1">
      <w:pPr>
        <w:pStyle w:val="Prrafodelista"/>
        <w:numPr>
          <w:ilvl w:val="0"/>
          <w:numId w:val="7"/>
        </w:numPr>
        <w:spacing w:line="360" w:lineRule="auto"/>
        <w:jc w:val="both"/>
        <w:rPr>
          <w:rFonts w:ascii="Arial" w:hAnsi="Arial" w:cs="Arial"/>
        </w:rPr>
      </w:pPr>
      <w:r>
        <w:rPr>
          <w:rFonts w:ascii="Arial" w:hAnsi="Arial" w:cs="Arial"/>
        </w:rPr>
        <w:t>Su costo puede ser elevado.</w:t>
      </w:r>
    </w:p>
    <w:p w:rsidR="007049FC" w:rsidRDefault="000A23E9" w:rsidP="00B612B1">
      <w:pPr>
        <w:spacing w:line="360" w:lineRule="auto"/>
        <w:jc w:val="both"/>
        <w:rPr>
          <w:rFonts w:ascii="Arial" w:hAnsi="Arial" w:cs="Arial"/>
        </w:rPr>
      </w:pPr>
      <w:r>
        <w:rPr>
          <w:rFonts w:ascii="Arial" w:hAnsi="Arial" w:cs="Arial"/>
        </w:rPr>
        <w:t>En conclusión t</w:t>
      </w:r>
      <w:r w:rsidR="007049FC" w:rsidRPr="00B612B1">
        <w:rPr>
          <w:rFonts w:ascii="Arial" w:hAnsi="Arial" w:cs="Arial"/>
        </w:rPr>
        <w:t xml:space="preserve">ras </w:t>
      </w:r>
      <w:r>
        <w:rPr>
          <w:rFonts w:ascii="Arial" w:hAnsi="Arial" w:cs="Arial"/>
        </w:rPr>
        <w:t xml:space="preserve">efectuar </w:t>
      </w:r>
      <w:r w:rsidR="007049FC" w:rsidRPr="00B612B1">
        <w:rPr>
          <w:rFonts w:ascii="Arial" w:hAnsi="Arial" w:cs="Arial"/>
        </w:rPr>
        <w:t xml:space="preserve">las fases de este método se </w:t>
      </w:r>
      <w:r>
        <w:rPr>
          <w:rFonts w:ascii="Arial" w:hAnsi="Arial" w:cs="Arial"/>
        </w:rPr>
        <w:t xml:space="preserve">obtendrá </w:t>
      </w:r>
      <w:r w:rsidR="007049FC" w:rsidRPr="00B612B1">
        <w:rPr>
          <w:rFonts w:ascii="Arial" w:hAnsi="Arial" w:cs="Arial"/>
        </w:rPr>
        <w:t>un informe final, el cual</w:t>
      </w:r>
      <w:r>
        <w:rPr>
          <w:rFonts w:ascii="Arial" w:hAnsi="Arial" w:cs="Arial"/>
        </w:rPr>
        <w:t xml:space="preserve"> es el extracto que sirva para la toma</w:t>
      </w:r>
      <w:r w:rsidR="007049FC" w:rsidRPr="00B612B1">
        <w:rPr>
          <w:rFonts w:ascii="Arial" w:hAnsi="Arial" w:cs="Arial"/>
        </w:rPr>
        <w:t xml:space="preserve"> de decisiones sobre el problema </w:t>
      </w:r>
      <w:r>
        <w:rPr>
          <w:rFonts w:ascii="Arial" w:hAnsi="Arial" w:cs="Arial"/>
        </w:rPr>
        <w:t xml:space="preserve">y/o el objetivo </w:t>
      </w:r>
      <w:r w:rsidR="007049FC" w:rsidRPr="00B612B1">
        <w:rPr>
          <w:rFonts w:ascii="Arial" w:hAnsi="Arial" w:cs="Arial"/>
        </w:rPr>
        <w:t>planteado</w:t>
      </w:r>
      <w:r>
        <w:rPr>
          <w:rFonts w:ascii="Arial" w:hAnsi="Arial" w:cs="Arial"/>
        </w:rPr>
        <w:t xml:space="preserve"> </w:t>
      </w:r>
      <w:r w:rsidR="007049FC" w:rsidRPr="00B612B1">
        <w:rPr>
          <w:rFonts w:ascii="Arial" w:hAnsi="Arial" w:cs="Arial"/>
        </w:rPr>
        <w:t>inicialmente.</w:t>
      </w:r>
    </w:p>
    <w:p w:rsidR="00C70CD9" w:rsidRDefault="002617EC" w:rsidP="00BB54EB">
      <w:pPr>
        <w:spacing w:line="360" w:lineRule="auto"/>
        <w:jc w:val="both"/>
        <w:rPr>
          <w:rFonts w:ascii="Arial" w:hAnsi="Arial" w:cs="Arial"/>
        </w:rPr>
      </w:pPr>
      <w:r>
        <w:rPr>
          <w:rFonts w:ascii="Arial" w:hAnsi="Arial" w:cs="Arial"/>
        </w:rPr>
        <w:t>Las políticas públicas en México se ha observado una tendencia de un bajo impacto en la sociedad, por ejemplo antes del 2000 las políticas aplicadas en la infraestructura social municipal no lograba el crecimiento del sector rural, del 2000 al 2012, las políticas públicas aplicadas se observa un crecimiento en el sector rural de crecimiento gradual, mejoramiento de los caminos saca cosechas, en la actualidad las políticas públicas juegan un papel en el desarrollo del sector rural el cual frena nuevamente en este sector el mejoramiento de los camino</w:t>
      </w:r>
      <w:r w:rsidR="00C70CD9">
        <w:rPr>
          <w:rFonts w:ascii="Arial" w:hAnsi="Arial" w:cs="Arial"/>
        </w:rPr>
        <w:t>, se observa la falta de un diagnóstico, la implementación de la misma, la base de partida son datos estadísticos el cual no se ha corroborado si los datos son correctos.</w:t>
      </w:r>
    </w:p>
    <w:p w:rsidR="00C70CD9" w:rsidRDefault="00C70CD9" w:rsidP="00BB54EB">
      <w:pPr>
        <w:spacing w:line="360" w:lineRule="auto"/>
        <w:jc w:val="both"/>
        <w:rPr>
          <w:rFonts w:ascii="Arial" w:hAnsi="Arial" w:cs="Arial"/>
        </w:rPr>
      </w:pPr>
      <w:r>
        <w:rPr>
          <w:rFonts w:ascii="Arial" w:hAnsi="Arial" w:cs="Arial"/>
        </w:rPr>
        <w:lastRenderedPageBreak/>
        <w:t>Ahora el método Delphi como herramienta para la toma de decisiones en la implementación de políticas públicas a futuro da certeza de que los resultados esperados tendrán un impacto positivo en la sociedad.</w:t>
      </w:r>
    </w:p>
    <w:p w:rsidR="00B612B1" w:rsidRPr="00B612B1" w:rsidRDefault="00B612B1" w:rsidP="00BB54EB">
      <w:pPr>
        <w:spacing w:line="360" w:lineRule="auto"/>
        <w:jc w:val="both"/>
        <w:rPr>
          <w:rFonts w:ascii="Arial" w:hAnsi="Arial" w:cs="Arial"/>
          <w:b/>
          <w:i/>
        </w:rPr>
      </w:pPr>
      <w:r w:rsidRPr="00B612B1">
        <w:rPr>
          <w:rFonts w:ascii="Arial" w:hAnsi="Arial" w:cs="Arial"/>
          <w:b/>
          <w:i/>
          <w:highlight w:val="yellow"/>
        </w:rPr>
        <w:t>Bibliografía:</w:t>
      </w:r>
    </w:p>
    <w:p w:rsidR="00D72913" w:rsidRDefault="00951924" w:rsidP="00BB54EB">
      <w:pPr>
        <w:spacing w:line="360" w:lineRule="auto"/>
        <w:jc w:val="both"/>
        <w:rPr>
          <w:rFonts w:ascii="Arial" w:hAnsi="Arial" w:cs="Arial"/>
        </w:rPr>
      </w:pPr>
      <w:r>
        <w:rPr>
          <w:rFonts w:ascii="Arial" w:hAnsi="Arial" w:cs="Arial"/>
        </w:rPr>
        <w:t xml:space="preserve">Autor: </w:t>
      </w:r>
      <w:r w:rsidR="00C70CD9">
        <w:rPr>
          <w:rFonts w:ascii="Arial" w:hAnsi="Arial" w:cs="Arial"/>
        </w:rPr>
        <w:t>Aponte Figueroa, Gloria; Cardozo Montilla, Miguel Ángel; Melo, Rosa Mariana.</w:t>
      </w:r>
    </w:p>
    <w:p w:rsidR="0064419D" w:rsidRDefault="0064419D" w:rsidP="00BB54EB">
      <w:pPr>
        <w:spacing w:line="360" w:lineRule="auto"/>
        <w:jc w:val="both"/>
        <w:rPr>
          <w:rFonts w:ascii="Arial" w:hAnsi="Arial" w:cs="Arial"/>
        </w:rPr>
      </w:pPr>
      <w:r>
        <w:rPr>
          <w:rFonts w:ascii="Arial" w:hAnsi="Arial" w:cs="Arial"/>
        </w:rPr>
        <w:t>Año: 2007</w:t>
      </w:r>
    </w:p>
    <w:p w:rsidR="00951924" w:rsidRDefault="00C70CD9" w:rsidP="00BB54EB">
      <w:pPr>
        <w:spacing w:line="360" w:lineRule="auto"/>
        <w:jc w:val="both"/>
        <w:rPr>
          <w:rFonts w:ascii="Arial" w:hAnsi="Arial" w:cs="Arial"/>
        </w:rPr>
      </w:pPr>
      <w:r>
        <w:rPr>
          <w:rFonts w:ascii="Arial" w:hAnsi="Arial" w:cs="Arial"/>
        </w:rPr>
        <w:t>Título</w:t>
      </w:r>
      <w:r w:rsidR="00951924">
        <w:rPr>
          <w:rFonts w:ascii="Arial" w:hAnsi="Arial" w:cs="Arial"/>
        </w:rPr>
        <w:t xml:space="preserve">: </w:t>
      </w:r>
      <w:r>
        <w:rPr>
          <w:rFonts w:ascii="Arial" w:hAnsi="Arial" w:cs="Arial"/>
        </w:rPr>
        <w:t>Método Delphi: Aplicaciones y posibilidades de la gestión prospectiva de la investigación y Desarrollo.</w:t>
      </w:r>
    </w:p>
    <w:p w:rsidR="00951924" w:rsidRDefault="00907EB1" w:rsidP="00BB54EB">
      <w:pPr>
        <w:spacing w:line="360" w:lineRule="auto"/>
        <w:jc w:val="both"/>
        <w:rPr>
          <w:rFonts w:ascii="Arial" w:hAnsi="Arial" w:cs="Arial"/>
        </w:rPr>
      </w:pPr>
      <w:r>
        <w:rPr>
          <w:rFonts w:ascii="Arial" w:hAnsi="Arial" w:cs="Arial"/>
        </w:rPr>
        <w:t>Páginas</w:t>
      </w:r>
      <w:r w:rsidR="00951924">
        <w:rPr>
          <w:rFonts w:ascii="Arial" w:hAnsi="Arial" w:cs="Arial"/>
        </w:rPr>
        <w:t xml:space="preserve">: </w:t>
      </w:r>
      <w:r>
        <w:rPr>
          <w:rFonts w:ascii="Arial" w:hAnsi="Arial" w:cs="Arial"/>
        </w:rPr>
        <w:t>12</w:t>
      </w:r>
      <w:r w:rsidR="00951924">
        <w:rPr>
          <w:rFonts w:ascii="Arial" w:hAnsi="Arial" w:cs="Arial"/>
        </w:rPr>
        <w:t xml:space="preserve"> paginas.</w:t>
      </w:r>
    </w:p>
    <w:p w:rsidR="00907EB1" w:rsidRDefault="00907EB1" w:rsidP="00BB54EB">
      <w:pPr>
        <w:spacing w:line="360" w:lineRule="auto"/>
        <w:jc w:val="both"/>
        <w:rPr>
          <w:rFonts w:ascii="Arial" w:hAnsi="Arial" w:cs="Arial"/>
        </w:rPr>
      </w:pPr>
      <w:hyperlink r:id="rId5" w:history="1">
        <w:r w:rsidRPr="006265AB">
          <w:rPr>
            <w:rStyle w:val="Hipervnculo"/>
            <w:rFonts w:ascii="Arial" w:hAnsi="Arial" w:cs="Arial"/>
          </w:rPr>
          <w:t>http://www.redalyc.org/pdf/364/36424414003.pdf</w:t>
        </w:r>
      </w:hyperlink>
    </w:p>
    <w:p w:rsidR="00907EB1" w:rsidRDefault="00907EB1" w:rsidP="00907EB1">
      <w:pPr>
        <w:spacing w:line="360" w:lineRule="auto"/>
        <w:jc w:val="both"/>
        <w:rPr>
          <w:rFonts w:ascii="Arial" w:hAnsi="Arial" w:cs="Arial"/>
        </w:rPr>
      </w:pPr>
      <w:hyperlink r:id="rId6" w:history="1">
        <w:r w:rsidRPr="006265AB">
          <w:rPr>
            <w:rStyle w:val="Hipervnculo"/>
            <w:rFonts w:ascii="Arial" w:hAnsi="Arial" w:cs="Arial"/>
          </w:rPr>
          <w:t>http://www.eoi.es/blogs/nataliasuarez-bustamante/2012/02/11/%C2%BFque-es-el-metodo-delphi/</w:t>
        </w:r>
      </w:hyperlink>
    </w:p>
    <w:p w:rsidR="00907EB1" w:rsidRDefault="00907EB1" w:rsidP="00BB54EB">
      <w:pPr>
        <w:spacing w:line="360" w:lineRule="auto"/>
        <w:jc w:val="both"/>
        <w:rPr>
          <w:rFonts w:ascii="Arial" w:hAnsi="Arial" w:cs="Arial"/>
        </w:rPr>
      </w:pPr>
      <w:hyperlink r:id="rId7" w:history="1">
        <w:r w:rsidRPr="006265AB">
          <w:rPr>
            <w:rStyle w:val="Hipervnculo"/>
            <w:rFonts w:ascii="Arial" w:hAnsi="Arial" w:cs="Arial"/>
          </w:rPr>
          <w:t>https://www.google.com.mx/search?q=metodo+delphi+redalyc&amp;biw=1093&amp;bih=514&amp;source=lnms&amp;tbm=isch&amp;sa=X&amp;ei=0CxZVaz2IMr3yQTJ2IH4CA&amp;ved=0CAYQ_AUoAQ&amp;dpr=1.25#imgrc=_</w:t>
        </w:r>
      </w:hyperlink>
    </w:p>
    <w:sectPr w:rsidR="00907EB1" w:rsidSect="009E7FF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B7316"/>
    <w:multiLevelType w:val="hybridMultilevel"/>
    <w:tmpl w:val="D392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736F4A"/>
    <w:multiLevelType w:val="hybridMultilevel"/>
    <w:tmpl w:val="14B266B2"/>
    <w:lvl w:ilvl="0" w:tplc="080A000F">
      <w:start w:val="1"/>
      <w:numFmt w:val="decimal"/>
      <w:lvlText w:val="%1."/>
      <w:lvlJc w:val="left"/>
      <w:pPr>
        <w:ind w:left="720" w:hanging="360"/>
      </w:pPr>
    </w:lvl>
    <w:lvl w:ilvl="1" w:tplc="3940C85A">
      <w:start w:val="1"/>
      <w:numFmt w:val="lowerLetter"/>
      <w:lvlText w:val="%2."/>
      <w:lvlJc w:val="left"/>
      <w:pPr>
        <w:ind w:left="1440" w:hanging="360"/>
      </w:pPr>
      <w:rPr>
        <w:b w:val="0"/>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BAE1A4B"/>
    <w:multiLevelType w:val="hybridMultilevel"/>
    <w:tmpl w:val="C2E41C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284E4D"/>
    <w:multiLevelType w:val="hybridMultilevel"/>
    <w:tmpl w:val="29FACD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AE7E37"/>
    <w:multiLevelType w:val="hybridMultilevel"/>
    <w:tmpl w:val="29448F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851083B"/>
    <w:multiLevelType w:val="hybridMultilevel"/>
    <w:tmpl w:val="C0BA3B52"/>
    <w:lvl w:ilvl="0" w:tplc="1866676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2E74F45"/>
    <w:multiLevelType w:val="hybridMultilevel"/>
    <w:tmpl w:val="7F8696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88"/>
    <w:rsid w:val="00037828"/>
    <w:rsid w:val="0006158D"/>
    <w:rsid w:val="000A23E9"/>
    <w:rsid w:val="000D5ECD"/>
    <w:rsid w:val="000F6FD4"/>
    <w:rsid w:val="00126BB1"/>
    <w:rsid w:val="00134ABB"/>
    <w:rsid w:val="00167CA6"/>
    <w:rsid w:val="00191359"/>
    <w:rsid w:val="001D28EB"/>
    <w:rsid w:val="002237F8"/>
    <w:rsid w:val="002617EC"/>
    <w:rsid w:val="002704F4"/>
    <w:rsid w:val="00277AC6"/>
    <w:rsid w:val="002B0BEC"/>
    <w:rsid w:val="003247B7"/>
    <w:rsid w:val="003431B1"/>
    <w:rsid w:val="00363500"/>
    <w:rsid w:val="00401C48"/>
    <w:rsid w:val="005D5F6D"/>
    <w:rsid w:val="005F6F44"/>
    <w:rsid w:val="00622895"/>
    <w:rsid w:val="0064419D"/>
    <w:rsid w:val="00645FEF"/>
    <w:rsid w:val="006618AD"/>
    <w:rsid w:val="00670C95"/>
    <w:rsid w:val="00701CC0"/>
    <w:rsid w:val="007049FC"/>
    <w:rsid w:val="007D2CF7"/>
    <w:rsid w:val="007E1070"/>
    <w:rsid w:val="00825688"/>
    <w:rsid w:val="00864CA6"/>
    <w:rsid w:val="008E2585"/>
    <w:rsid w:val="00907EB1"/>
    <w:rsid w:val="00951924"/>
    <w:rsid w:val="009B3A92"/>
    <w:rsid w:val="009E7FF2"/>
    <w:rsid w:val="00A017E6"/>
    <w:rsid w:val="00A27054"/>
    <w:rsid w:val="00A6294C"/>
    <w:rsid w:val="00A71DF8"/>
    <w:rsid w:val="00A9449B"/>
    <w:rsid w:val="00B612B1"/>
    <w:rsid w:val="00B655EA"/>
    <w:rsid w:val="00BB54EB"/>
    <w:rsid w:val="00C70CD9"/>
    <w:rsid w:val="00CA0CA7"/>
    <w:rsid w:val="00D27EC6"/>
    <w:rsid w:val="00D72913"/>
    <w:rsid w:val="00DA6E25"/>
    <w:rsid w:val="00DE64A9"/>
    <w:rsid w:val="00E46A3C"/>
    <w:rsid w:val="00E76A4A"/>
    <w:rsid w:val="00EC747C"/>
    <w:rsid w:val="00F84E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A5BBF-C42A-4F3F-B7A6-783A19C7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828"/>
    <w:pPr>
      <w:ind w:left="720"/>
      <w:contextualSpacing/>
    </w:pPr>
  </w:style>
  <w:style w:type="character" w:styleId="Hipervnculo">
    <w:name w:val="Hyperlink"/>
    <w:basedOn w:val="Fuentedeprrafopredeter"/>
    <w:uiPriority w:val="99"/>
    <w:unhideWhenUsed/>
    <w:rsid w:val="00134ABB"/>
    <w:rPr>
      <w:color w:val="0563C1" w:themeColor="hyperlink"/>
      <w:u w:val="single"/>
    </w:rPr>
  </w:style>
  <w:style w:type="paragraph" w:styleId="NormalWeb">
    <w:name w:val="Normal (Web)"/>
    <w:basedOn w:val="Normal"/>
    <w:uiPriority w:val="99"/>
    <w:semiHidden/>
    <w:unhideWhenUsed/>
    <w:rsid w:val="007049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7049FC"/>
    <w:rPr>
      <w:b/>
      <w:bCs/>
    </w:rPr>
  </w:style>
  <w:style w:type="character" w:customStyle="1" w:styleId="apple-converted-space">
    <w:name w:val="apple-converted-space"/>
    <w:basedOn w:val="Fuentedeprrafopredeter"/>
    <w:rsid w:val="0070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5227">
      <w:bodyDiv w:val="1"/>
      <w:marLeft w:val="0"/>
      <w:marRight w:val="0"/>
      <w:marTop w:val="0"/>
      <w:marBottom w:val="0"/>
      <w:divBdr>
        <w:top w:val="none" w:sz="0" w:space="0" w:color="auto"/>
        <w:left w:val="none" w:sz="0" w:space="0" w:color="auto"/>
        <w:bottom w:val="none" w:sz="0" w:space="0" w:color="auto"/>
        <w:right w:val="none" w:sz="0" w:space="0" w:color="auto"/>
      </w:divBdr>
    </w:div>
    <w:div w:id="68105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mx/search?q=metodo+delphi+redalyc&amp;biw=1093&amp;bih=514&amp;source=lnms&amp;tbm=isch&amp;sa=X&amp;ei=0CxZVaz2IMr3yQTJ2IH4CA&amp;ved=0CAYQ_AUoAQ&amp;dpr=1.25#imgrc=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oi.es/blogs/nataliasuarez-bustamante/2012/02/11/%C2%BFque-es-el-metodo-delphi/" TargetMode="External"/><Relationship Id="rId5" Type="http://schemas.openxmlformats.org/officeDocument/2006/relationships/hyperlink" Target="http://www.redalyc.org/pdf/364/3642441400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4</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ERMT</dc:creator>
  <cp:keywords/>
  <dc:description/>
  <cp:lastModifiedBy>ERMT</cp:lastModifiedBy>
  <cp:revision>37</cp:revision>
  <dcterms:created xsi:type="dcterms:W3CDTF">2015-05-03T04:33:00Z</dcterms:created>
  <dcterms:modified xsi:type="dcterms:W3CDTF">2015-05-18T00:07:00Z</dcterms:modified>
</cp:coreProperties>
</file>