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22" w:rsidRPr="0021484C" w:rsidRDefault="003C7422" w:rsidP="003C7422">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1ABF58B7" wp14:editId="39BB1B7B">
            <wp:simplePos x="0" y="0"/>
            <wp:positionH relativeFrom="column">
              <wp:posOffset>17780</wp:posOffset>
            </wp:positionH>
            <wp:positionV relativeFrom="paragraph">
              <wp:posOffset>-191770</wp:posOffset>
            </wp:positionV>
            <wp:extent cx="2206625" cy="822960"/>
            <wp:effectExtent l="0" t="0" r="3175" b="0"/>
            <wp:wrapSquare wrapText="bothSides"/>
            <wp:docPr id="6" name="Imagen 6"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3C7422" w:rsidRPr="00E44B8C" w:rsidRDefault="003C7422" w:rsidP="003C7422">
      <w:pPr>
        <w:jc w:val="center"/>
        <w:rPr>
          <w:rFonts w:ascii="Arial" w:hAnsi="Arial" w:cs="Arial"/>
          <w:sz w:val="28"/>
          <w:szCs w:val="28"/>
        </w:rPr>
      </w:pPr>
    </w:p>
    <w:p w:rsidR="00156BD9" w:rsidRDefault="00E530D2" w:rsidP="00156BD9">
      <w:pPr>
        <w:jc w:val="center"/>
        <w:rPr>
          <w:rFonts w:ascii="Arial" w:hAnsi="Arial" w:cs="Arial"/>
          <w:sz w:val="28"/>
          <w:szCs w:val="28"/>
        </w:rPr>
      </w:pPr>
      <w:r w:rsidRPr="00E50E51">
        <w:rPr>
          <w:rFonts w:ascii="Arial" w:eastAsia="Times New Roman" w:hAnsi="Arial" w:cs="Arial"/>
          <w:color w:val="222222"/>
          <w:sz w:val="24"/>
          <w:szCs w:val="24"/>
          <w:lang w:eastAsia="es-MX"/>
        </w:rPr>
        <w:t> </w:t>
      </w:r>
    </w:p>
    <w:p w:rsidR="00156BD9" w:rsidRDefault="00156BD9" w:rsidP="00156BD9">
      <w:pPr>
        <w:jc w:val="center"/>
        <w:rPr>
          <w:rFonts w:ascii="Arial" w:hAnsi="Arial" w:cs="Arial"/>
          <w:sz w:val="28"/>
          <w:szCs w:val="28"/>
        </w:rPr>
      </w:pPr>
    </w:p>
    <w:p w:rsidR="00156BD9" w:rsidRPr="003C7422" w:rsidRDefault="00156BD9" w:rsidP="00156BD9">
      <w:pPr>
        <w:jc w:val="center"/>
        <w:rPr>
          <w:rFonts w:ascii="Arial" w:hAnsi="Arial" w:cs="Arial"/>
          <w:b/>
          <w:sz w:val="24"/>
          <w:szCs w:val="24"/>
        </w:rPr>
      </w:pPr>
      <w:r w:rsidRPr="003C7422">
        <w:rPr>
          <w:rFonts w:ascii="Arial" w:hAnsi="Arial" w:cs="Arial"/>
          <w:b/>
          <w:sz w:val="24"/>
          <w:szCs w:val="24"/>
        </w:rPr>
        <w:t>INSTITUTO DE ADMINISTRACION PÚBLICA DEL ESTADO DE CHIAPAS</w:t>
      </w:r>
    </w:p>
    <w:p w:rsidR="00156BD9" w:rsidRPr="003C7422" w:rsidRDefault="00156BD9" w:rsidP="00156BD9">
      <w:pPr>
        <w:jc w:val="center"/>
        <w:rPr>
          <w:rFonts w:ascii="Arial" w:hAnsi="Arial" w:cs="Arial"/>
          <w:sz w:val="24"/>
          <w:szCs w:val="24"/>
        </w:rPr>
      </w:pPr>
    </w:p>
    <w:p w:rsidR="00156BD9" w:rsidRPr="003C7422" w:rsidRDefault="00156BD9" w:rsidP="00156BD9">
      <w:pPr>
        <w:jc w:val="center"/>
        <w:rPr>
          <w:rFonts w:ascii="Arial" w:hAnsi="Arial" w:cs="Arial"/>
          <w:sz w:val="24"/>
          <w:szCs w:val="24"/>
        </w:rPr>
      </w:pPr>
      <w:r w:rsidRPr="003C7422">
        <w:rPr>
          <w:rFonts w:ascii="Arial" w:hAnsi="Arial" w:cs="Arial"/>
          <w:sz w:val="24"/>
          <w:szCs w:val="24"/>
        </w:rPr>
        <w:t>MAESTRIA EN ADMINISTRACION Y POLITICAS PÚBLICAS</w:t>
      </w:r>
    </w:p>
    <w:p w:rsidR="00156BD9" w:rsidRPr="003C7422" w:rsidRDefault="00156BD9" w:rsidP="00156BD9">
      <w:pPr>
        <w:jc w:val="center"/>
        <w:rPr>
          <w:rFonts w:ascii="Arial" w:hAnsi="Arial" w:cs="Arial"/>
          <w:sz w:val="24"/>
          <w:szCs w:val="24"/>
        </w:rPr>
      </w:pPr>
    </w:p>
    <w:p w:rsidR="00156BD9" w:rsidRPr="003C7422" w:rsidRDefault="00156BD9" w:rsidP="00156BD9">
      <w:pPr>
        <w:jc w:val="center"/>
        <w:rPr>
          <w:rFonts w:ascii="Arial" w:hAnsi="Arial" w:cs="Arial"/>
          <w:sz w:val="24"/>
          <w:szCs w:val="24"/>
        </w:rPr>
      </w:pPr>
      <w:r w:rsidRPr="003C7422">
        <w:rPr>
          <w:rFonts w:ascii="Arial" w:hAnsi="Arial" w:cs="Arial"/>
          <w:sz w:val="24"/>
          <w:szCs w:val="24"/>
        </w:rPr>
        <w:t>DOCENTE</w:t>
      </w:r>
      <w:r w:rsidR="007C4564" w:rsidRPr="003C7422">
        <w:rPr>
          <w:rFonts w:ascii="Arial" w:hAnsi="Arial" w:cs="Arial"/>
          <w:sz w:val="24"/>
          <w:szCs w:val="24"/>
        </w:rPr>
        <w:t>:</w:t>
      </w:r>
      <w:r w:rsidR="007C4564">
        <w:rPr>
          <w:rFonts w:ascii="Arial" w:hAnsi="Arial" w:cs="Arial"/>
          <w:sz w:val="24"/>
          <w:szCs w:val="24"/>
        </w:rPr>
        <w:t xml:space="preserve"> </w:t>
      </w:r>
      <w:r w:rsidR="007C4564" w:rsidRPr="007C4564">
        <w:rPr>
          <w:rStyle w:val="apple-converted-space"/>
          <w:rFonts w:ascii="Arial" w:hAnsi="Arial" w:cs="Arial"/>
          <w:color w:val="222222"/>
          <w:sz w:val="24"/>
          <w:szCs w:val="24"/>
          <w:shd w:val="clear" w:color="auto" w:fill="FFFFFF"/>
        </w:rPr>
        <w:t>DRA</w:t>
      </w:r>
      <w:r w:rsidR="007C4564" w:rsidRPr="007C4564">
        <w:rPr>
          <w:rFonts w:ascii="Arial" w:hAnsi="Arial" w:cs="Arial"/>
          <w:color w:val="222222"/>
          <w:sz w:val="24"/>
          <w:szCs w:val="24"/>
          <w:shd w:val="clear" w:color="auto" w:fill="FFFFFF"/>
        </w:rPr>
        <w:t>. LU</w:t>
      </w:r>
      <w:r w:rsidR="007C4564">
        <w:rPr>
          <w:rFonts w:ascii="Arial" w:hAnsi="Arial" w:cs="Arial"/>
          <w:color w:val="222222"/>
          <w:sz w:val="24"/>
          <w:szCs w:val="24"/>
          <w:shd w:val="clear" w:color="auto" w:fill="FFFFFF"/>
        </w:rPr>
        <w:t>CIA GUADALUPE ALFONSO ONTIVEROS</w:t>
      </w:r>
    </w:p>
    <w:p w:rsidR="00156BD9" w:rsidRPr="003C7422" w:rsidRDefault="00156BD9" w:rsidP="00156BD9">
      <w:pPr>
        <w:jc w:val="center"/>
        <w:rPr>
          <w:rFonts w:ascii="Arial" w:hAnsi="Arial" w:cs="Arial"/>
          <w:sz w:val="24"/>
          <w:szCs w:val="24"/>
        </w:rPr>
      </w:pPr>
    </w:p>
    <w:p w:rsidR="00156BD9" w:rsidRPr="003C7422" w:rsidRDefault="00156BD9" w:rsidP="00156BD9">
      <w:pPr>
        <w:jc w:val="center"/>
        <w:rPr>
          <w:rFonts w:ascii="Arial" w:hAnsi="Arial" w:cs="Arial"/>
          <w:sz w:val="24"/>
          <w:szCs w:val="24"/>
        </w:rPr>
      </w:pPr>
      <w:bookmarkStart w:id="0" w:name="_GoBack"/>
      <w:bookmarkEnd w:id="0"/>
      <w:r w:rsidRPr="003C7422">
        <w:rPr>
          <w:rFonts w:ascii="Arial" w:hAnsi="Arial" w:cs="Arial"/>
          <w:sz w:val="24"/>
          <w:szCs w:val="24"/>
        </w:rPr>
        <w:t>MATERIA:</w:t>
      </w:r>
    </w:p>
    <w:p w:rsidR="00156BD9" w:rsidRPr="003C7422" w:rsidRDefault="00156BD9" w:rsidP="00156BD9">
      <w:pPr>
        <w:jc w:val="center"/>
        <w:rPr>
          <w:rFonts w:ascii="Arial" w:hAnsi="Arial" w:cs="Arial"/>
          <w:sz w:val="24"/>
          <w:szCs w:val="24"/>
        </w:rPr>
      </w:pPr>
      <w:r w:rsidRPr="003C7422">
        <w:rPr>
          <w:rFonts w:ascii="Arial" w:hAnsi="Arial" w:cs="Arial"/>
          <w:sz w:val="24"/>
          <w:szCs w:val="24"/>
        </w:rPr>
        <w:t xml:space="preserve">FUNDAMENTOS JURIDICOS DE LA ADMINISTRACION </w:t>
      </w:r>
      <w:r w:rsidR="003C7422" w:rsidRPr="003C7422">
        <w:rPr>
          <w:rFonts w:ascii="Arial" w:hAnsi="Arial" w:cs="Arial"/>
          <w:sz w:val="24"/>
          <w:szCs w:val="24"/>
        </w:rPr>
        <w:t>PÚBLICA</w:t>
      </w:r>
    </w:p>
    <w:p w:rsidR="00156BD9" w:rsidRPr="003C7422" w:rsidRDefault="00156BD9" w:rsidP="00156BD9">
      <w:pPr>
        <w:jc w:val="center"/>
        <w:rPr>
          <w:rFonts w:ascii="Arial" w:hAnsi="Arial" w:cs="Arial"/>
          <w:sz w:val="24"/>
          <w:szCs w:val="24"/>
        </w:rPr>
      </w:pPr>
    </w:p>
    <w:p w:rsidR="00156BD9" w:rsidRPr="003C7422" w:rsidRDefault="00156BD9" w:rsidP="00156BD9">
      <w:pPr>
        <w:jc w:val="center"/>
        <w:rPr>
          <w:rFonts w:ascii="Arial" w:hAnsi="Arial" w:cs="Arial"/>
          <w:sz w:val="24"/>
          <w:szCs w:val="24"/>
        </w:rPr>
      </w:pPr>
      <w:r w:rsidRPr="003C7422">
        <w:rPr>
          <w:rFonts w:ascii="Arial" w:hAnsi="Arial" w:cs="Arial"/>
          <w:sz w:val="24"/>
          <w:szCs w:val="24"/>
        </w:rPr>
        <w:t>ACTIVIDAD 2:</w:t>
      </w:r>
    </w:p>
    <w:p w:rsidR="00156BD9" w:rsidRPr="003C7422" w:rsidRDefault="00156BD9" w:rsidP="00156BD9">
      <w:pPr>
        <w:spacing w:after="0" w:line="240" w:lineRule="auto"/>
        <w:jc w:val="center"/>
        <w:rPr>
          <w:rFonts w:ascii="Arial" w:hAnsi="Arial" w:cs="Arial"/>
          <w:sz w:val="24"/>
          <w:szCs w:val="24"/>
        </w:rPr>
      </w:pPr>
      <w:r w:rsidRPr="003C7422">
        <w:rPr>
          <w:rFonts w:ascii="Arial" w:hAnsi="Arial" w:cs="Arial"/>
          <w:sz w:val="24"/>
          <w:szCs w:val="24"/>
        </w:rPr>
        <w:t>ANALISIS Y PREGUNTAS DE LA ADMINISTRACIÓN PÚBLICA.</w:t>
      </w:r>
    </w:p>
    <w:p w:rsidR="00156BD9" w:rsidRPr="003C7422" w:rsidRDefault="00156BD9" w:rsidP="00156BD9">
      <w:pPr>
        <w:spacing w:after="0" w:line="240" w:lineRule="auto"/>
        <w:jc w:val="center"/>
        <w:rPr>
          <w:rFonts w:ascii="Arial" w:hAnsi="Arial" w:cs="Arial"/>
          <w:sz w:val="24"/>
          <w:szCs w:val="24"/>
        </w:rPr>
      </w:pPr>
      <w:r w:rsidRPr="003C7422">
        <w:rPr>
          <w:rFonts w:ascii="Arial" w:hAnsi="Arial" w:cs="Arial"/>
          <w:sz w:val="24"/>
          <w:szCs w:val="24"/>
        </w:rPr>
        <w:t>Y EL ESTADO DE LAS REFORMAS AL ESTADO EN AMÉRICA LATINA</w:t>
      </w:r>
    </w:p>
    <w:p w:rsidR="00156BD9" w:rsidRPr="003C7422" w:rsidRDefault="00156BD9" w:rsidP="00156BD9">
      <w:pPr>
        <w:spacing w:after="0" w:line="240" w:lineRule="auto"/>
        <w:jc w:val="center"/>
        <w:rPr>
          <w:rFonts w:ascii="Arial" w:hAnsi="Arial" w:cs="Arial"/>
          <w:sz w:val="24"/>
          <w:szCs w:val="24"/>
        </w:rPr>
      </w:pPr>
    </w:p>
    <w:p w:rsidR="00156BD9" w:rsidRPr="003C7422" w:rsidRDefault="00156BD9" w:rsidP="00156BD9">
      <w:pPr>
        <w:spacing w:after="0"/>
        <w:jc w:val="center"/>
        <w:rPr>
          <w:rFonts w:ascii="Arial" w:hAnsi="Arial" w:cs="Arial"/>
          <w:sz w:val="24"/>
          <w:szCs w:val="24"/>
        </w:rPr>
      </w:pPr>
    </w:p>
    <w:p w:rsidR="00156BD9" w:rsidRPr="003C7422" w:rsidRDefault="00156BD9" w:rsidP="00156BD9">
      <w:pPr>
        <w:jc w:val="center"/>
        <w:rPr>
          <w:rFonts w:ascii="Arial" w:hAnsi="Arial" w:cs="Arial"/>
          <w:sz w:val="24"/>
          <w:szCs w:val="24"/>
        </w:rPr>
      </w:pPr>
      <w:r w:rsidRPr="003C7422">
        <w:rPr>
          <w:rFonts w:ascii="Arial" w:hAnsi="Arial" w:cs="Arial"/>
          <w:sz w:val="24"/>
          <w:szCs w:val="24"/>
        </w:rPr>
        <w:t>ALUMNO:</w:t>
      </w:r>
    </w:p>
    <w:p w:rsidR="00156BD9" w:rsidRPr="003C7422" w:rsidRDefault="00156BD9" w:rsidP="00156BD9">
      <w:pPr>
        <w:jc w:val="center"/>
        <w:rPr>
          <w:rFonts w:ascii="Arial" w:hAnsi="Arial" w:cs="Arial"/>
          <w:sz w:val="24"/>
          <w:szCs w:val="24"/>
        </w:rPr>
      </w:pPr>
      <w:r w:rsidRPr="003C7422">
        <w:rPr>
          <w:rFonts w:ascii="Arial" w:hAnsi="Arial" w:cs="Arial"/>
          <w:sz w:val="24"/>
          <w:szCs w:val="24"/>
        </w:rPr>
        <w:t xml:space="preserve">ING. </w:t>
      </w:r>
      <w:r w:rsidR="00CF4F65" w:rsidRPr="003C7422">
        <w:rPr>
          <w:rFonts w:ascii="Arial" w:hAnsi="Arial" w:cs="Arial"/>
          <w:sz w:val="24"/>
          <w:szCs w:val="24"/>
        </w:rPr>
        <w:t>JESUS MARTINEZ VAZQUEZ</w:t>
      </w:r>
    </w:p>
    <w:p w:rsidR="00156BD9" w:rsidRPr="003C7422" w:rsidRDefault="00156BD9" w:rsidP="00156BD9">
      <w:pPr>
        <w:jc w:val="center"/>
        <w:rPr>
          <w:rFonts w:ascii="Arial" w:hAnsi="Arial" w:cs="Arial"/>
          <w:sz w:val="24"/>
          <w:szCs w:val="24"/>
        </w:rPr>
      </w:pPr>
    </w:p>
    <w:p w:rsidR="00156BD9" w:rsidRPr="003C7422" w:rsidRDefault="00CF4F65" w:rsidP="00CF4F65">
      <w:pPr>
        <w:spacing w:line="240" w:lineRule="auto"/>
        <w:jc w:val="right"/>
        <w:rPr>
          <w:rFonts w:ascii="Arial" w:hAnsi="Arial" w:cs="Arial"/>
          <w:sz w:val="24"/>
          <w:szCs w:val="24"/>
        </w:rPr>
      </w:pPr>
      <w:r w:rsidRPr="003C7422">
        <w:rPr>
          <w:rFonts w:ascii="Arial" w:hAnsi="Arial" w:cs="Arial"/>
          <w:sz w:val="24"/>
          <w:szCs w:val="24"/>
        </w:rPr>
        <w:t xml:space="preserve">TAPACHULA, </w:t>
      </w:r>
      <w:r w:rsidR="00156BD9" w:rsidRPr="003C7422">
        <w:rPr>
          <w:rFonts w:ascii="Arial" w:hAnsi="Arial" w:cs="Arial"/>
          <w:sz w:val="24"/>
          <w:szCs w:val="24"/>
        </w:rPr>
        <w:t>CHIAPAS A  28 DE DICIEMBRE DEL 2014</w:t>
      </w:r>
    </w:p>
    <w:p w:rsidR="00E530D2" w:rsidRDefault="00E530D2" w:rsidP="00E50E51">
      <w:pPr>
        <w:shd w:val="clear" w:color="auto" w:fill="FFFFFF"/>
        <w:spacing w:after="0" w:line="360" w:lineRule="auto"/>
        <w:jc w:val="both"/>
        <w:rPr>
          <w:rFonts w:ascii="Arial" w:eastAsia="Times New Roman" w:hAnsi="Arial" w:cs="Arial"/>
          <w:color w:val="222222"/>
          <w:sz w:val="24"/>
          <w:szCs w:val="24"/>
          <w:lang w:eastAsia="es-MX"/>
        </w:rPr>
      </w:pPr>
    </w:p>
    <w:p w:rsidR="00CF4F65" w:rsidRDefault="00CF4F65" w:rsidP="00E50E51">
      <w:pPr>
        <w:shd w:val="clear" w:color="auto" w:fill="FFFFFF"/>
        <w:spacing w:after="0" w:line="360" w:lineRule="auto"/>
        <w:jc w:val="both"/>
        <w:rPr>
          <w:rFonts w:ascii="Arial" w:eastAsia="Times New Roman" w:hAnsi="Arial" w:cs="Arial"/>
          <w:color w:val="222222"/>
          <w:sz w:val="24"/>
          <w:szCs w:val="24"/>
          <w:lang w:eastAsia="es-MX"/>
        </w:rPr>
      </w:pPr>
    </w:p>
    <w:p w:rsidR="00CF4F65" w:rsidRDefault="00CF4F65" w:rsidP="00E50E51">
      <w:pPr>
        <w:shd w:val="clear" w:color="auto" w:fill="FFFFFF"/>
        <w:spacing w:after="0" w:line="360" w:lineRule="auto"/>
        <w:jc w:val="both"/>
        <w:rPr>
          <w:rFonts w:ascii="Arial" w:eastAsia="Times New Roman" w:hAnsi="Arial" w:cs="Arial"/>
          <w:color w:val="222222"/>
          <w:sz w:val="24"/>
          <w:szCs w:val="24"/>
          <w:lang w:eastAsia="es-MX"/>
        </w:rPr>
      </w:pPr>
    </w:p>
    <w:p w:rsidR="00CF4F65" w:rsidRDefault="00CF4F65" w:rsidP="00E50E51">
      <w:pPr>
        <w:shd w:val="clear" w:color="auto" w:fill="FFFFFF"/>
        <w:spacing w:after="0" w:line="360" w:lineRule="auto"/>
        <w:jc w:val="both"/>
        <w:rPr>
          <w:rFonts w:ascii="Arial" w:eastAsia="Times New Roman" w:hAnsi="Arial" w:cs="Arial"/>
          <w:color w:val="222222"/>
          <w:sz w:val="24"/>
          <w:szCs w:val="24"/>
          <w:lang w:eastAsia="es-MX"/>
        </w:rPr>
      </w:pPr>
    </w:p>
    <w:p w:rsidR="00CF4F65" w:rsidRPr="00E50E51" w:rsidRDefault="00CF4F65" w:rsidP="00E50E51">
      <w:pPr>
        <w:shd w:val="clear" w:color="auto" w:fill="FFFFFF"/>
        <w:spacing w:after="0" w:line="360" w:lineRule="auto"/>
        <w:jc w:val="both"/>
        <w:rPr>
          <w:rFonts w:ascii="Arial" w:eastAsia="Times New Roman" w:hAnsi="Arial" w:cs="Arial"/>
          <w:color w:val="222222"/>
          <w:sz w:val="24"/>
          <w:szCs w:val="24"/>
          <w:lang w:eastAsia="es-MX"/>
        </w:rPr>
      </w:pPr>
    </w:p>
    <w:p w:rsidR="00C617D2" w:rsidRPr="00E50E51" w:rsidRDefault="00C617D2" w:rsidP="00E50E51">
      <w:pPr>
        <w:spacing w:line="360" w:lineRule="auto"/>
        <w:jc w:val="both"/>
        <w:rPr>
          <w:rFonts w:ascii="Arial" w:hAnsi="Arial" w:cs="Arial"/>
          <w:b/>
          <w:i/>
          <w:sz w:val="24"/>
          <w:szCs w:val="24"/>
        </w:rPr>
      </w:pPr>
      <w:r w:rsidRPr="00E50E51">
        <w:rPr>
          <w:rFonts w:ascii="Arial" w:hAnsi="Arial" w:cs="Arial"/>
          <w:b/>
          <w:i/>
          <w:sz w:val="24"/>
          <w:szCs w:val="24"/>
        </w:rPr>
        <w:lastRenderedPageBreak/>
        <w:t>Reformas del Estado en América Latina</w:t>
      </w:r>
    </w:p>
    <w:p w:rsidR="00C617D2" w:rsidRPr="00E50E51" w:rsidRDefault="00134559" w:rsidP="00E50E51">
      <w:pPr>
        <w:spacing w:line="360" w:lineRule="auto"/>
        <w:jc w:val="both"/>
        <w:rPr>
          <w:rFonts w:ascii="Arial" w:hAnsi="Arial" w:cs="Arial"/>
          <w:sz w:val="24"/>
          <w:szCs w:val="24"/>
        </w:rPr>
      </w:pPr>
      <w:r w:rsidRPr="00E50E51">
        <w:rPr>
          <w:rFonts w:ascii="Arial" w:hAnsi="Arial" w:cs="Arial"/>
          <w:sz w:val="24"/>
          <w:szCs w:val="24"/>
        </w:rPr>
        <w:t>Recientemente, a raíz de que muchos países de la región experimentaron el marchamiento de gobiernos autoritarios, los nuevos gobiernos democráticos han declarado como objetivos importantes de sus políticas la implementación del imperio de la ley, un sistema judicial independientes y un sistema de cortes y tribunales de buen funcionamiento (Keith, 2002</w:t>
      </w:r>
      <w:r w:rsidR="003E2415" w:rsidRPr="00E50E51">
        <w:rPr>
          <w:rFonts w:ascii="Arial" w:hAnsi="Arial" w:cs="Arial"/>
          <w:sz w:val="24"/>
          <w:szCs w:val="24"/>
        </w:rPr>
        <w:t xml:space="preserve">; </w:t>
      </w:r>
      <w:proofErr w:type="spellStart"/>
      <w:r w:rsidR="003E2415" w:rsidRPr="00E50E51">
        <w:rPr>
          <w:rFonts w:ascii="Arial" w:hAnsi="Arial" w:cs="Arial"/>
          <w:sz w:val="24"/>
          <w:szCs w:val="24"/>
        </w:rPr>
        <w:t>Skaar</w:t>
      </w:r>
      <w:proofErr w:type="spellEnd"/>
      <w:r w:rsidR="003E2415" w:rsidRPr="00E50E51">
        <w:rPr>
          <w:rFonts w:ascii="Arial" w:hAnsi="Arial" w:cs="Arial"/>
          <w:sz w:val="24"/>
          <w:szCs w:val="24"/>
        </w:rPr>
        <w:t>, 2001</w:t>
      </w:r>
      <w:r w:rsidRPr="00E50E51">
        <w:rPr>
          <w:rFonts w:ascii="Arial" w:hAnsi="Arial" w:cs="Arial"/>
          <w:sz w:val="24"/>
          <w:szCs w:val="24"/>
        </w:rPr>
        <w:t>).</w:t>
      </w:r>
    </w:p>
    <w:p w:rsidR="00134559" w:rsidRPr="00E50E51" w:rsidRDefault="003E2415" w:rsidP="00E50E51">
      <w:pPr>
        <w:spacing w:line="360" w:lineRule="auto"/>
        <w:jc w:val="both"/>
        <w:rPr>
          <w:rFonts w:ascii="Arial" w:hAnsi="Arial" w:cs="Arial"/>
          <w:sz w:val="24"/>
          <w:szCs w:val="24"/>
        </w:rPr>
      </w:pPr>
      <w:r w:rsidRPr="00E50E51">
        <w:rPr>
          <w:rFonts w:ascii="Arial" w:hAnsi="Arial" w:cs="Arial"/>
          <w:sz w:val="24"/>
          <w:szCs w:val="24"/>
        </w:rPr>
        <w:t>Dentro</w:t>
      </w:r>
      <w:r w:rsidR="00134559" w:rsidRPr="00E50E51">
        <w:rPr>
          <w:rFonts w:ascii="Arial" w:hAnsi="Arial" w:cs="Arial"/>
          <w:sz w:val="24"/>
          <w:szCs w:val="24"/>
        </w:rPr>
        <w:t xml:space="preserve"> del contexto de democratización y liberación económica, las reformas buscaron lograr sistemas judiciales mas </w:t>
      </w:r>
      <w:r w:rsidRPr="00E50E51">
        <w:rPr>
          <w:rFonts w:ascii="Arial" w:hAnsi="Arial" w:cs="Arial"/>
          <w:sz w:val="24"/>
          <w:szCs w:val="24"/>
        </w:rPr>
        <w:t>eficientes</w:t>
      </w:r>
      <w:r w:rsidR="00134559" w:rsidRPr="00E50E51">
        <w:rPr>
          <w:rFonts w:ascii="Arial" w:hAnsi="Arial" w:cs="Arial"/>
          <w:sz w:val="24"/>
          <w:szCs w:val="24"/>
        </w:rPr>
        <w:t>, independientes y responsables</w:t>
      </w:r>
      <w:r w:rsidRPr="00E50E51">
        <w:rPr>
          <w:rFonts w:ascii="Arial" w:hAnsi="Arial" w:cs="Arial"/>
          <w:sz w:val="24"/>
          <w:szCs w:val="24"/>
        </w:rPr>
        <w:t>, mediante medidas tales como la incorporación de nuevas tecnologías y sistemas de información, a implementación de métodos de capacitación para la  profesionalización de los estrados judiciales, la modernización de códigos de procedimiento y la creación de nuevos tribunales (Messick,1999).</w:t>
      </w:r>
    </w:p>
    <w:p w:rsidR="003E2415" w:rsidRPr="00E50E51" w:rsidRDefault="003E2415" w:rsidP="00E50E51">
      <w:pPr>
        <w:spacing w:line="360" w:lineRule="auto"/>
        <w:jc w:val="both"/>
        <w:rPr>
          <w:rFonts w:ascii="Arial" w:hAnsi="Arial" w:cs="Arial"/>
          <w:sz w:val="24"/>
          <w:szCs w:val="24"/>
        </w:rPr>
      </w:pPr>
      <w:r w:rsidRPr="00E50E51">
        <w:rPr>
          <w:rFonts w:ascii="Arial" w:hAnsi="Arial" w:cs="Arial"/>
          <w:sz w:val="24"/>
          <w:szCs w:val="24"/>
        </w:rPr>
        <w:t xml:space="preserve">Los esfuerzos para reformar el sector judicial equivalen a un proceso en curso de cambios acumulativos en la ley misma, por lo que se establecen 3 tipos de reformas en la cual en cada una de ellas se fomentan diversos objetivos y medios, </w:t>
      </w:r>
      <w:proofErr w:type="gramStart"/>
      <w:r w:rsidRPr="00E50E51">
        <w:rPr>
          <w:rFonts w:ascii="Arial" w:hAnsi="Arial" w:cs="Arial"/>
          <w:sz w:val="24"/>
          <w:szCs w:val="24"/>
        </w:rPr>
        <w:t>y</w:t>
      </w:r>
      <w:proofErr w:type="gramEnd"/>
      <w:r w:rsidRPr="00E50E51">
        <w:rPr>
          <w:rFonts w:ascii="Arial" w:hAnsi="Arial" w:cs="Arial"/>
          <w:sz w:val="24"/>
          <w:szCs w:val="24"/>
        </w:rPr>
        <w:t xml:space="preserve"> el grado de éxito puede medirse únicamente país por país.</w:t>
      </w:r>
      <w:r w:rsidR="00472344" w:rsidRPr="00E50E51">
        <w:rPr>
          <w:rFonts w:ascii="Arial" w:hAnsi="Arial" w:cs="Arial"/>
          <w:sz w:val="24"/>
          <w:szCs w:val="24"/>
        </w:rPr>
        <w:t xml:space="preserve"> </w:t>
      </w:r>
    </w:p>
    <w:p w:rsidR="00472344" w:rsidRPr="00E50E51" w:rsidRDefault="00472344" w:rsidP="00E50E51">
      <w:pPr>
        <w:spacing w:line="360" w:lineRule="auto"/>
        <w:jc w:val="both"/>
        <w:rPr>
          <w:rFonts w:ascii="Arial" w:hAnsi="Arial" w:cs="Arial"/>
          <w:sz w:val="24"/>
          <w:szCs w:val="24"/>
        </w:rPr>
      </w:pPr>
      <w:r w:rsidRPr="00E50E51">
        <w:rPr>
          <w:rFonts w:ascii="Arial" w:hAnsi="Arial" w:cs="Arial"/>
          <w:sz w:val="24"/>
          <w:szCs w:val="24"/>
        </w:rPr>
        <w:t>En general, los cambios desde mediados de los años ochenta se han efectuado en gran parte en la dirección de mecanismos menos motivados políticamente de selección de magistrados  para la corte suprema y jueces de rangos inferiores, aumentos en las remuneraciones, periodos más largos o vitalicios, aumento a la asignación presupuestal al sector  judicial.</w:t>
      </w:r>
    </w:p>
    <w:p w:rsidR="00472344" w:rsidRPr="00E50E51" w:rsidRDefault="00472344" w:rsidP="00E50E51">
      <w:pPr>
        <w:spacing w:line="360" w:lineRule="auto"/>
        <w:jc w:val="both"/>
        <w:rPr>
          <w:rFonts w:ascii="Arial" w:hAnsi="Arial" w:cs="Arial"/>
          <w:sz w:val="24"/>
          <w:szCs w:val="24"/>
        </w:rPr>
      </w:pPr>
      <w:r w:rsidRPr="00E50E51">
        <w:rPr>
          <w:rFonts w:ascii="Arial" w:hAnsi="Arial" w:cs="Arial"/>
          <w:sz w:val="24"/>
          <w:szCs w:val="24"/>
        </w:rPr>
        <w:t>Los objetivos de la reforma no se han alcanzado con facilidad porque el proceso de cambio esta necesariamente lleno de conflictos y la resistencia directa a la reforma ha provenido de los partidos de oposición, la clase política que se ha beneficiado del sistema judicial controlado y, algunas veces, del sistema judicial mismo (Popkin,2001)</w:t>
      </w:r>
    </w:p>
    <w:p w:rsidR="00472344" w:rsidRPr="00E50E51" w:rsidRDefault="009F7238" w:rsidP="00E50E51">
      <w:pPr>
        <w:spacing w:line="360" w:lineRule="auto"/>
        <w:jc w:val="both"/>
        <w:rPr>
          <w:rFonts w:ascii="Arial" w:hAnsi="Arial" w:cs="Arial"/>
          <w:sz w:val="24"/>
          <w:szCs w:val="24"/>
        </w:rPr>
      </w:pPr>
      <w:r w:rsidRPr="00E50E51">
        <w:rPr>
          <w:rFonts w:ascii="Arial" w:hAnsi="Arial" w:cs="Arial"/>
          <w:sz w:val="24"/>
          <w:szCs w:val="24"/>
        </w:rPr>
        <w:lastRenderedPageBreak/>
        <w:t>La transparencia garantiza el acceso a la información de calidad sobre el estado de la reforma y sus efectos sobre las actividades del sistema judicial, el control sistemático motiva el cumplimiento continuo de los estándares y estrategias de la reformas.</w:t>
      </w:r>
    </w:p>
    <w:p w:rsidR="009F7238" w:rsidRPr="00E50E51" w:rsidRDefault="009F7238" w:rsidP="00E50E51">
      <w:pPr>
        <w:spacing w:line="360" w:lineRule="auto"/>
        <w:jc w:val="both"/>
        <w:rPr>
          <w:rFonts w:ascii="Arial" w:hAnsi="Arial" w:cs="Arial"/>
          <w:sz w:val="24"/>
          <w:szCs w:val="24"/>
        </w:rPr>
      </w:pPr>
      <w:r w:rsidRPr="00E50E51">
        <w:rPr>
          <w:rFonts w:ascii="Arial" w:hAnsi="Arial" w:cs="Arial"/>
          <w:sz w:val="24"/>
          <w:szCs w:val="24"/>
        </w:rPr>
        <w:t>Los consejos judiciales son un ejemplo claro para demostrar la mejora de los procedimientos para seleccionar y promover jueces, así como para aumentar la independencia del sistema judicial mediante la administración de su presupuesto.</w:t>
      </w:r>
    </w:p>
    <w:p w:rsidR="009F7238" w:rsidRPr="00E50E51" w:rsidRDefault="009F7238" w:rsidP="00E50E51">
      <w:pPr>
        <w:spacing w:line="360" w:lineRule="auto"/>
        <w:jc w:val="both"/>
        <w:rPr>
          <w:rFonts w:ascii="Arial" w:hAnsi="Arial" w:cs="Arial"/>
          <w:sz w:val="24"/>
          <w:szCs w:val="24"/>
        </w:rPr>
      </w:pPr>
      <w:r w:rsidRPr="00E50E51">
        <w:rPr>
          <w:rFonts w:ascii="Arial" w:hAnsi="Arial" w:cs="Arial"/>
          <w:sz w:val="24"/>
          <w:szCs w:val="24"/>
        </w:rPr>
        <w:t>Sirve como herramienta analítica para evaluar los logros de los esfuerzos de reformas, por lo que cada factor corresponde a una declaración de lo que se espera después de la terminación del proceso judicial de un país.</w:t>
      </w:r>
    </w:p>
    <w:p w:rsidR="009F7238" w:rsidRPr="00E50E51" w:rsidRDefault="009F7238" w:rsidP="00E50E51">
      <w:pPr>
        <w:spacing w:line="360" w:lineRule="auto"/>
        <w:jc w:val="both"/>
        <w:rPr>
          <w:rFonts w:ascii="Arial" w:hAnsi="Arial" w:cs="Arial"/>
          <w:sz w:val="24"/>
          <w:szCs w:val="24"/>
        </w:rPr>
      </w:pPr>
      <w:r w:rsidRPr="00E50E51">
        <w:rPr>
          <w:rFonts w:ascii="Arial" w:hAnsi="Arial" w:cs="Arial"/>
          <w:sz w:val="24"/>
          <w:szCs w:val="24"/>
        </w:rPr>
        <w:t xml:space="preserve">Desde 1985 los países latinoamericanos han pasado por un importante proceso de reforma judicial, aunque a diferentes </w:t>
      </w:r>
      <w:r w:rsidR="00DC17A7" w:rsidRPr="00E50E51">
        <w:rPr>
          <w:rFonts w:ascii="Arial" w:hAnsi="Arial" w:cs="Arial"/>
          <w:sz w:val="24"/>
          <w:szCs w:val="24"/>
        </w:rPr>
        <w:t>velocidades. Dentro</w:t>
      </w:r>
      <w:r w:rsidRPr="00E50E51">
        <w:rPr>
          <w:rFonts w:ascii="Arial" w:hAnsi="Arial" w:cs="Arial"/>
          <w:sz w:val="24"/>
          <w:szCs w:val="24"/>
        </w:rPr>
        <w:t xml:space="preserve"> del contexto de liberación </w:t>
      </w:r>
      <w:r w:rsidR="00DC17A7" w:rsidRPr="00E50E51">
        <w:rPr>
          <w:rFonts w:ascii="Arial" w:hAnsi="Arial" w:cs="Arial"/>
          <w:sz w:val="24"/>
          <w:szCs w:val="24"/>
        </w:rPr>
        <w:t>política</w:t>
      </w:r>
      <w:r w:rsidRPr="00E50E51">
        <w:rPr>
          <w:rFonts w:ascii="Arial" w:hAnsi="Arial" w:cs="Arial"/>
          <w:sz w:val="24"/>
          <w:szCs w:val="24"/>
        </w:rPr>
        <w:t xml:space="preserve"> y económica, estas reformas se encaminaron a mayores niveles de independencia judicial, eficiencia, acceso a la justicia y eliminación de </w:t>
      </w:r>
      <w:r w:rsidR="00DC17A7" w:rsidRPr="00E50E51">
        <w:rPr>
          <w:rFonts w:ascii="Arial" w:hAnsi="Arial" w:cs="Arial"/>
          <w:sz w:val="24"/>
          <w:szCs w:val="24"/>
        </w:rPr>
        <w:t>prácticas</w:t>
      </w:r>
      <w:r w:rsidRPr="00E50E51">
        <w:rPr>
          <w:rFonts w:ascii="Arial" w:hAnsi="Arial" w:cs="Arial"/>
          <w:sz w:val="24"/>
          <w:szCs w:val="24"/>
        </w:rPr>
        <w:t xml:space="preserve"> corruptas</w:t>
      </w:r>
      <w:r w:rsidR="00DC17A7" w:rsidRPr="00E50E51">
        <w:rPr>
          <w:rFonts w:ascii="Arial" w:hAnsi="Arial" w:cs="Arial"/>
          <w:sz w:val="24"/>
          <w:szCs w:val="24"/>
        </w:rPr>
        <w:t>.</w:t>
      </w:r>
    </w:p>
    <w:p w:rsidR="00DC17A7" w:rsidRPr="00E50E51" w:rsidRDefault="00DC17A7" w:rsidP="00E50E51">
      <w:pPr>
        <w:spacing w:line="360" w:lineRule="auto"/>
        <w:jc w:val="both"/>
        <w:rPr>
          <w:rFonts w:ascii="Arial" w:hAnsi="Arial" w:cs="Arial"/>
          <w:sz w:val="24"/>
          <w:szCs w:val="24"/>
        </w:rPr>
      </w:pPr>
      <w:r w:rsidRPr="00E50E51">
        <w:rPr>
          <w:rFonts w:ascii="Arial" w:hAnsi="Arial" w:cs="Arial"/>
          <w:sz w:val="24"/>
          <w:szCs w:val="24"/>
        </w:rPr>
        <w:t>Factores de las reformas judiciales</w:t>
      </w:r>
    </w:p>
    <w:p w:rsidR="00DC17A7" w:rsidRPr="00E50E51" w:rsidRDefault="00DC17A7" w:rsidP="00E50E51">
      <w:pPr>
        <w:pStyle w:val="Prrafodelista"/>
        <w:numPr>
          <w:ilvl w:val="0"/>
          <w:numId w:val="2"/>
        </w:numPr>
        <w:spacing w:line="360" w:lineRule="auto"/>
        <w:jc w:val="both"/>
        <w:rPr>
          <w:rFonts w:ascii="Arial" w:hAnsi="Arial" w:cs="Arial"/>
          <w:sz w:val="24"/>
          <w:szCs w:val="24"/>
        </w:rPr>
      </w:pPr>
      <w:r w:rsidRPr="00E50E51">
        <w:rPr>
          <w:rFonts w:ascii="Arial" w:hAnsi="Arial" w:cs="Arial"/>
          <w:sz w:val="24"/>
          <w:szCs w:val="24"/>
        </w:rPr>
        <w:t>Calidad y educación</w:t>
      </w:r>
    </w:p>
    <w:p w:rsidR="00DC17A7" w:rsidRPr="00E50E51" w:rsidRDefault="00DC17A7" w:rsidP="00E50E51">
      <w:pPr>
        <w:pStyle w:val="Prrafodelista"/>
        <w:numPr>
          <w:ilvl w:val="0"/>
          <w:numId w:val="2"/>
        </w:numPr>
        <w:spacing w:line="360" w:lineRule="auto"/>
        <w:jc w:val="both"/>
        <w:rPr>
          <w:rFonts w:ascii="Arial" w:hAnsi="Arial" w:cs="Arial"/>
          <w:sz w:val="24"/>
          <w:szCs w:val="24"/>
        </w:rPr>
      </w:pPr>
      <w:r w:rsidRPr="00E50E51">
        <w:rPr>
          <w:rFonts w:ascii="Arial" w:hAnsi="Arial" w:cs="Arial"/>
          <w:sz w:val="24"/>
          <w:szCs w:val="24"/>
        </w:rPr>
        <w:t>Poderes judiciales</w:t>
      </w:r>
    </w:p>
    <w:p w:rsidR="00DC17A7" w:rsidRPr="00E50E51" w:rsidRDefault="00DC17A7" w:rsidP="00E50E51">
      <w:pPr>
        <w:pStyle w:val="Prrafodelista"/>
        <w:numPr>
          <w:ilvl w:val="0"/>
          <w:numId w:val="2"/>
        </w:numPr>
        <w:spacing w:line="360" w:lineRule="auto"/>
        <w:jc w:val="both"/>
        <w:rPr>
          <w:rFonts w:ascii="Arial" w:hAnsi="Arial" w:cs="Arial"/>
          <w:sz w:val="24"/>
          <w:szCs w:val="24"/>
        </w:rPr>
      </w:pPr>
      <w:r w:rsidRPr="00E50E51">
        <w:rPr>
          <w:rFonts w:ascii="Arial" w:hAnsi="Arial" w:cs="Arial"/>
          <w:sz w:val="24"/>
          <w:szCs w:val="24"/>
        </w:rPr>
        <w:t>Recursos financieros</w:t>
      </w:r>
    </w:p>
    <w:p w:rsidR="00DC17A7" w:rsidRPr="00E50E51" w:rsidRDefault="00DC17A7" w:rsidP="00E50E51">
      <w:pPr>
        <w:pStyle w:val="Prrafodelista"/>
        <w:numPr>
          <w:ilvl w:val="0"/>
          <w:numId w:val="2"/>
        </w:numPr>
        <w:spacing w:line="360" w:lineRule="auto"/>
        <w:jc w:val="both"/>
        <w:rPr>
          <w:rFonts w:ascii="Arial" w:hAnsi="Arial" w:cs="Arial"/>
          <w:sz w:val="24"/>
          <w:szCs w:val="24"/>
        </w:rPr>
      </w:pPr>
      <w:r w:rsidRPr="00E50E51">
        <w:rPr>
          <w:rFonts w:ascii="Arial" w:hAnsi="Arial" w:cs="Arial"/>
          <w:sz w:val="24"/>
          <w:szCs w:val="24"/>
        </w:rPr>
        <w:t>Medidas preventivas estructurales</w:t>
      </w:r>
    </w:p>
    <w:p w:rsidR="00DC17A7" w:rsidRPr="00E50E51" w:rsidRDefault="00DC17A7" w:rsidP="00E50E51">
      <w:pPr>
        <w:pStyle w:val="Prrafodelista"/>
        <w:numPr>
          <w:ilvl w:val="0"/>
          <w:numId w:val="2"/>
        </w:numPr>
        <w:spacing w:line="360" w:lineRule="auto"/>
        <w:jc w:val="both"/>
        <w:rPr>
          <w:rFonts w:ascii="Arial" w:hAnsi="Arial" w:cs="Arial"/>
          <w:sz w:val="24"/>
          <w:szCs w:val="24"/>
        </w:rPr>
      </w:pPr>
      <w:r w:rsidRPr="00E50E51">
        <w:rPr>
          <w:rFonts w:ascii="Arial" w:hAnsi="Arial" w:cs="Arial"/>
          <w:sz w:val="24"/>
          <w:szCs w:val="24"/>
        </w:rPr>
        <w:t>Responsabilidad y transparencia</w:t>
      </w:r>
    </w:p>
    <w:p w:rsidR="00DC17A7" w:rsidRPr="00E50E51" w:rsidRDefault="00DC17A7" w:rsidP="00E50E51">
      <w:pPr>
        <w:pStyle w:val="Prrafodelista"/>
        <w:numPr>
          <w:ilvl w:val="0"/>
          <w:numId w:val="2"/>
        </w:numPr>
        <w:spacing w:line="360" w:lineRule="auto"/>
        <w:jc w:val="both"/>
        <w:rPr>
          <w:rFonts w:ascii="Arial" w:hAnsi="Arial" w:cs="Arial"/>
          <w:sz w:val="24"/>
          <w:szCs w:val="24"/>
        </w:rPr>
      </w:pPr>
      <w:r w:rsidRPr="00E50E51">
        <w:rPr>
          <w:rFonts w:ascii="Arial" w:hAnsi="Arial" w:cs="Arial"/>
          <w:sz w:val="24"/>
          <w:szCs w:val="24"/>
        </w:rPr>
        <w:t>Eficiencia</w:t>
      </w:r>
    </w:p>
    <w:p w:rsidR="00DC17A7" w:rsidRDefault="00DC17A7"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Pr="00E50E51" w:rsidRDefault="00E50E51" w:rsidP="00E50E51">
      <w:pPr>
        <w:spacing w:line="360" w:lineRule="auto"/>
        <w:jc w:val="both"/>
        <w:rPr>
          <w:rFonts w:ascii="Arial" w:hAnsi="Arial" w:cs="Arial"/>
          <w:sz w:val="24"/>
          <w:szCs w:val="24"/>
        </w:rPr>
      </w:pPr>
    </w:p>
    <w:p w:rsidR="00DC17A7" w:rsidRPr="00E50E51" w:rsidRDefault="00DC17A7" w:rsidP="00E50E51">
      <w:pPr>
        <w:spacing w:line="360" w:lineRule="auto"/>
        <w:jc w:val="both"/>
        <w:rPr>
          <w:rFonts w:ascii="Arial" w:hAnsi="Arial" w:cs="Arial"/>
          <w:b/>
          <w:i/>
          <w:sz w:val="24"/>
          <w:szCs w:val="24"/>
        </w:rPr>
      </w:pPr>
      <w:r w:rsidRPr="00E50E51">
        <w:rPr>
          <w:rFonts w:ascii="Arial" w:hAnsi="Arial" w:cs="Arial"/>
          <w:b/>
          <w:i/>
          <w:sz w:val="24"/>
          <w:szCs w:val="24"/>
        </w:rPr>
        <w:lastRenderedPageBreak/>
        <w:t>La administración publica</w:t>
      </w:r>
    </w:p>
    <w:p w:rsidR="00DC17A7" w:rsidRPr="00E50E51" w:rsidRDefault="00DC17A7" w:rsidP="00E50E51">
      <w:pPr>
        <w:spacing w:line="360" w:lineRule="auto"/>
        <w:jc w:val="both"/>
        <w:rPr>
          <w:rFonts w:ascii="Arial" w:hAnsi="Arial" w:cs="Arial"/>
          <w:sz w:val="24"/>
          <w:szCs w:val="24"/>
        </w:rPr>
      </w:pPr>
      <w:r w:rsidRPr="00E50E51">
        <w:rPr>
          <w:rFonts w:ascii="Arial" w:hAnsi="Arial" w:cs="Arial"/>
          <w:sz w:val="24"/>
          <w:szCs w:val="24"/>
        </w:rPr>
        <w:t>La administración publica forma parte del poder ejecutivo; es regulada por el derecho administrativo tanto en su organización como en su actividad.</w:t>
      </w:r>
    </w:p>
    <w:p w:rsidR="00DC17A7" w:rsidRPr="00E50E51" w:rsidRDefault="00DC17A7" w:rsidP="00E50E51">
      <w:pPr>
        <w:spacing w:line="360" w:lineRule="auto"/>
        <w:jc w:val="both"/>
        <w:rPr>
          <w:rFonts w:ascii="Arial" w:hAnsi="Arial" w:cs="Arial"/>
          <w:sz w:val="24"/>
          <w:szCs w:val="24"/>
        </w:rPr>
      </w:pPr>
      <w:r w:rsidRPr="00E50E51">
        <w:rPr>
          <w:rFonts w:ascii="Arial" w:hAnsi="Arial" w:cs="Arial"/>
          <w:sz w:val="24"/>
          <w:szCs w:val="24"/>
        </w:rPr>
        <w:t>Es preciso señalar que aunque la estructura y la actividad de la administración pública federal se ubican en el ámbito del poder ejecutivo, ello no impide que también esté presente en menor cantidad en el órgano legislativo y judicial.</w:t>
      </w:r>
    </w:p>
    <w:p w:rsidR="00DC17A7" w:rsidRPr="00E50E51" w:rsidRDefault="00DC17A7" w:rsidP="00E50E51">
      <w:pPr>
        <w:spacing w:line="360" w:lineRule="auto"/>
        <w:jc w:val="both"/>
        <w:rPr>
          <w:rFonts w:ascii="Arial" w:hAnsi="Arial" w:cs="Arial"/>
          <w:sz w:val="24"/>
          <w:szCs w:val="24"/>
        </w:rPr>
      </w:pPr>
      <w:r w:rsidRPr="00E50E51">
        <w:rPr>
          <w:rFonts w:ascii="Arial" w:hAnsi="Arial" w:cs="Arial"/>
          <w:sz w:val="24"/>
          <w:szCs w:val="24"/>
        </w:rPr>
        <w:t>Fundamento constitucional</w:t>
      </w:r>
    </w:p>
    <w:p w:rsidR="00DC17A7" w:rsidRPr="00E50E51" w:rsidRDefault="00DC17A7" w:rsidP="00E50E51">
      <w:pPr>
        <w:spacing w:line="360" w:lineRule="auto"/>
        <w:jc w:val="both"/>
        <w:rPr>
          <w:rFonts w:ascii="Arial" w:hAnsi="Arial" w:cs="Arial"/>
          <w:sz w:val="24"/>
          <w:szCs w:val="24"/>
        </w:rPr>
      </w:pPr>
      <w:r w:rsidRPr="00E50E51">
        <w:rPr>
          <w:rFonts w:ascii="Arial" w:hAnsi="Arial" w:cs="Arial"/>
          <w:sz w:val="24"/>
          <w:szCs w:val="24"/>
        </w:rPr>
        <w:t>Se encuentra en el artículo 90 de nuestra constitución federal, misma que establece; la administración pública federa</w:t>
      </w:r>
      <w:r w:rsidR="00464CE2" w:rsidRPr="00E50E51">
        <w:rPr>
          <w:rFonts w:ascii="Arial" w:hAnsi="Arial" w:cs="Arial"/>
          <w:sz w:val="24"/>
          <w:szCs w:val="24"/>
        </w:rPr>
        <w:t>l es centralizada y paraestatal con forme a la ley organiza que expida el congreso.</w:t>
      </w:r>
    </w:p>
    <w:p w:rsidR="00DC17A7" w:rsidRPr="00E50E51" w:rsidRDefault="00DC17A7" w:rsidP="00E50E51">
      <w:pPr>
        <w:spacing w:line="360" w:lineRule="auto"/>
        <w:jc w:val="both"/>
        <w:rPr>
          <w:rFonts w:ascii="Arial" w:hAnsi="Arial" w:cs="Arial"/>
          <w:sz w:val="24"/>
          <w:szCs w:val="24"/>
        </w:rPr>
      </w:pPr>
      <w:r w:rsidRPr="00E50E51">
        <w:rPr>
          <w:rFonts w:ascii="Arial" w:hAnsi="Arial" w:cs="Arial"/>
          <w:sz w:val="24"/>
          <w:szCs w:val="24"/>
        </w:rPr>
        <w:t xml:space="preserve">En el </w:t>
      </w:r>
      <w:r w:rsidR="00464CE2" w:rsidRPr="00E50E51">
        <w:rPr>
          <w:rFonts w:ascii="Arial" w:hAnsi="Arial" w:cs="Arial"/>
          <w:sz w:val="24"/>
          <w:szCs w:val="24"/>
        </w:rPr>
        <w:t>artículo</w:t>
      </w:r>
      <w:r w:rsidRPr="00E50E51">
        <w:rPr>
          <w:rFonts w:ascii="Arial" w:hAnsi="Arial" w:cs="Arial"/>
          <w:sz w:val="24"/>
          <w:szCs w:val="24"/>
        </w:rPr>
        <w:t xml:space="preserve"> 1º de la ley </w:t>
      </w:r>
      <w:r w:rsidR="00464CE2" w:rsidRPr="00E50E51">
        <w:rPr>
          <w:rFonts w:ascii="Arial" w:hAnsi="Arial" w:cs="Arial"/>
          <w:sz w:val="24"/>
          <w:szCs w:val="24"/>
        </w:rPr>
        <w:t>orgánica</w:t>
      </w:r>
      <w:r w:rsidRPr="00E50E51">
        <w:rPr>
          <w:rFonts w:ascii="Arial" w:hAnsi="Arial" w:cs="Arial"/>
          <w:sz w:val="24"/>
          <w:szCs w:val="24"/>
        </w:rPr>
        <w:t xml:space="preserve"> </w:t>
      </w:r>
      <w:r w:rsidR="00464CE2" w:rsidRPr="00E50E51">
        <w:rPr>
          <w:rFonts w:ascii="Arial" w:hAnsi="Arial" w:cs="Arial"/>
          <w:sz w:val="24"/>
          <w:szCs w:val="24"/>
        </w:rPr>
        <w:t>de la administración pública federal, su estructura e integración.</w:t>
      </w:r>
    </w:p>
    <w:p w:rsidR="00464CE2" w:rsidRPr="00E50E51" w:rsidRDefault="00464CE2" w:rsidP="00E50E51">
      <w:pPr>
        <w:spacing w:line="360" w:lineRule="auto"/>
        <w:jc w:val="both"/>
        <w:rPr>
          <w:rFonts w:ascii="Arial" w:hAnsi="Arial" w:cs="Arial"/>
          <w:sz w:val="24"/>
          <w:szCs w:val="24"/>
        </w:rPr>
      </w:pPr>
      <w:r w:rsidRPr="00E50E51">
        <w:rPr>
          <w:rFonts w:ascii="Arial" w:hAnsi="Arial" w:cs="Arial"/>
          <w:sz w:val="24"/>
          <w:szCs w:val="24"/>
        </w:rPr>
        <w:t>Formas de organización administrativa</w:t>
      </w:r>
    </w:p>
    <w:p w:rsidR="00464CE2" w:rsidRPr="00E50E51" w:rsidRDefault="00464CE2" w:rsidP="00E50E51">
      <w:pPr>
        <w:spacing w:line="360" w:lineRule="auto"/>
        <w:jc w:val="both"/>
        <w:rPr>
          <w:rFonts w:ascii="Arial" w:hAnsi="Arial" w:cs="Arial"/>
          <w:sz w:val="24"/>
          <w:szCs w:val="24"/>
        </w:rPr>
      </w:pPr>
      <w:r w:rsidRPr="00E50E51">
        <w:rPr>
          <w:rFonts w:ascii="Arial" w:hAnsi="Arial" w:cs="Arial"/>
          <w:sz w:val="24"/>
          <w:szCs w:val="24"/>
        </w:rPr>
        <w:t>Fenómeno a través del cual se estructura la administración pública, para que se ejecute de manera eficaz la actividad administrativa del estado.</w:t>
      </w:r>
    </w:p>
    <w:p w:rsidR="00464CE2" w:rsidRPr="00E50E51" w:rsidRDefault="00464CE2" w:rsidP="00E50E51">
      <w:pPr>
        <w:spacing w:line="360" w:lineRule="auto"/>
        <w:jc w:val="both"/>
        <w:rPr>
          <w:rFonts w:ascii="Arial" w:hAnsi="Arial" w:cs="Arial"/>
          <w:sz w:val="24"/>
          <w:szCs w:val="24"/>
        </w:rPr>
      </w:pPr>
      <w:r w:rsidRPr="00E50E51">
        <w:rPr>
          <w:rFonts w:ascii="Arial" w:hAnsi="Arial" w:cs="Arial"/>
          <w:sz w:val="24"/>
          <w:szCs w:val="24"/>
        </w:rPr>
        <w:t>La concentración administrativa</w:t>
      </w:r>
    </w:p>
    <w:p w:rsidR="00464CE2" w:rsidRPr="00E50E51" w:rsidRDefault="00464CE2" w:rsidP="00E50E51">
      <w:pPr>
        <w:spacing w:line="360" w:lineRule="auto"/>
        <w:jc w:val="both"/>
        <w:rPr>
          <w:rFonts w:ascii="Arial" w:hAnsi="Arial" w:cs="Arial"/>
          <w:sz w:val="24"/>
          <w:szCs w:val="24"/>
        </w:rPr>
      </w:pPr>
      <w:r w:rsidRPr="00E50E51">
        <w:rPr>
          <w:rFonts w:ascii="Arial" w:hAnsi="Arial" w:cs="Arial"/>
          <w:sz w:val="24"/>
          <w:szCs w:val="24"/>
        </w:rPr>
        <w:t>Aglutina en un área geográfica la actividad gestora de la administración pública, reuniendo en los órganos superiores facultades decisorias que se encuentra reunida en la administración central, es decir, el poder recae en un solo órgano, superior, y todos los subordinados sin importar jerarquías tienen el deber de obedecer las instrucciones emanadas de ese órgano central.</w:t>
      </w:r>
    </w:p>
    <w:p w:rsidR="00464CE2" w:rsidRPr="00E50E51" w:rsidRDefault="00464CE2" w:rsidP="00E50E51">
      <w:pPr>
        <w:spacing w:line="360" w:lineRule="auto"/>
        <w:jc w:val="both"/>
        <w:rPr>
          <w:rFonts w:ascii="Arial" w:hAnsi="Arial" w:cs="Arial"/>
          <w:sz w:val="24"/>
          <w:szCs w:val="24"/>
        </w:rPr>
      </w:pPr>
      <w:r w:rsidRPr="00E50E51">
        <w:rPr>
          <w:rFonts w:ascii="Arial" w:hAnsi="Arial" w:cs="Arial"/>
          <w:sz w:val="24"/>
          <w:szCs w:val="24"/>
        </w:rPr>
        <w:t>La desconcentración administrativa consiste en el traslado parcial de la competencia y el poder de un órgano superior a uno inferior; ya sea preexistente o de un creación, dentro de una relación de jerarquía entre ambos, por cuya razón, el órgano desconcentrado se manifieste en la estructura de las administración centralizada-</w:t>
      </w:r>
    </w:p>
    <w:p w:rsidR="00464CE2" w:rsidRDefault="00287D7F" w:rsidP="00E50E51">
      <w:pPr>
        <w:spacing w:line="360" w:lineRule="auto"/>
        <w:jc w:val="both"/>
        <w:rPr>
          <w:rFonts w:ascii="Arial" w:hAnsi="Arial" w:cs="Arial"/>
          <w:sz w:val="24"/>
          <w:szCs w:val="24"/>
        </w:rPr>
      </w:pPr>
      <w:r w:rsidRPr="00E50E51">
        <w:rPr>
          <w:rFonts w:ascii="Arial" w:hAnsi="Arial" w:cs="Arial"/>
          <w:sz w:val="24"/>
          <w:szCs w:val="24"/>
        </w:rPr>
        <w:lastRenderedPageBreak/>
        <w:t xml:space="preserve">El órgano desconcentrado se inserta en la administración </w:t>
      </w:r>
      <w:r w:rsidR="00E50E51" w:rsidRPr="00E50E51">
        <w:rPr>
          <w:rFonts w:ascii="Arial" w:hAnsi="Arial" w:cs="Arial"/>
          <w:sz w:val="24"/>
          <w:szCs w:val="24"/>
        </w:rPr>
        <w:t>pública</w:t>
      </w:r>
      <w:r w:rsidRPr="00E50E51">
        <w:rPr>
          <w:rFonts w:ascii="Arial" w:hAnsi="Arial" w:cs="Arial"/>
          <w:sz w:val="24"/>
          <w:szCs w:val="24"/>
        </w:rPr>
        <w:t xml:space="preserve"> centralizada, formando parte de la estructura organiza de una secretaria de estado, de la que depende jerárquicamente, carece de personalidad jurídica, tiene </w:t>
      </w:r>
      <w:r w:rsidR="00E50E51" w:rsidRPr="00E50E51">
        <w:rPr>
          <w:rFonts w:ascii="Arial" w:hAnsi="Arial" w:cs="Arial"/>
          <w:sz w:val="24"/>
          <w:szCs w:val="24"/>
        </w:rPr>
        <w:t>asignado</w:t>
      </w:r>
      <w:r w:rsidRPr="00E50E51">
        <w:rPr>
          <w:rFonts w:ascii="Arial" w:hAnsi="Arial" w:cs="Arial"/>
          <w:sz w:val="24"/>
          <w:szCs w:val="24"/>
        </w:rPr>
        <w:t xml:space="preserve"> un conjunto de viene patrimoniales determinados, tiene facultad decisoria en determinada materia o territorio en la prestación de algún servicio </w:t>
      </w:r>
      <w:r w:rsidR="00E50E51" w:rsidRPr="00E50E51">
        <w:rPr>
          <w:rFonts w:ascii="Arial" w:hAnsi="Arial" w:cs="Arial"/>
          <w:sz w:val="24"/>
          <w:szCs w:val="24"/>
        </w:rPr>
        <w:t>público</w:t>
      </w:r>
      <w:r w:rsidRPr="00E50E51">
        <w:rPr>
          <w:rFonts w:ascii="Arial" w:hAnsi="Arial" w:cs="Arial"/>
          <w:sz w:val="24"/>
          <w:szCs w:val="24"/>
        </w:rPr>
        <w:t xml:space="preserve"> especifico.</w:t>
      </w: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Default="00E50E51" w:rsidP="00E50E51">
      <w:pPr>
        <w:spacing w:line="360" w:lineRule="auto"/>
        <w:jc w:val="both"/>
        <w:rPr>
          <w:rFonts w:ascii="Arial" w:hAnsi="Arial" w:cs="Arial"/>
          <w:sz w:val="24"/>
          <w:szCs w:val="24"/>
        </w:rPr>
      </w:pPr>
    </w:p>
    <w:p w:rsidR="00E50E51" w:rsidRPr="003C7422" w:rsidRDefault="00E50E51" w:rsidP="00E50E51">
      <w:pPr>
        <w:spacing w:line="360" w:lineRule="auto"/>
        <w:jc w:val="both"/>
        <w:rPr>
          <w:rFonts w:ascii="Arial" w:hAnsi="Arial" w:cs="Arial"/>
          <w:b/>
          <w:i/>
          <w:sz w:val="24"/>
          <w:szCs w:val="24"/>
        </w:rPr>
      </w:pPr>
      <w:r w:rsidRPr="003C7422">
        <w:rPr>
          <w:rFonts w:ascii="Arial" w:hAnsi="Arial" w:cs="Arial"/>
          <w:b/>
          <w:i/>
          <w:sz w:val="24"/>
          <w:szCs w:val="24"/>
        </w:rPr>
        <w:lastRenderedPageBreak/>
        <w:t>Preguntas y respuestas</w:t>
      </w:r>
    </w:p>
    <w:p w:rsidR="00E50E51" w:rsidRPr="0054255F" w:rsidRDefault="00E50E51" w:rsidP="00E50E51">
      <w:pPr>
        <w:pStyle w:val="Prrafodelista"/>
        <w:numPr>
          <w:ilvl w:val="0"/>
          <w:numId w:val="9"/>
        </w:numPr>
        <w:shd w:val="clear" w:color="auto" w:fill="FFFFFF"/>
        <w:spacing w:after="0" w:line="360" w:lineRule="auto"/>
        <w:jc w:val="both"/>
        <w:rPr>
          <w:rFonts w:ascii="Arial" w:eastAsia="Times New Roman" w:hAnsi="Arial" w:cs="Arial"/>
          <w:b/>
          <w:color w:val="222222"/>
          <w:sz w:val="24"/>
          <w:szCs w:val="24"/>
          <w:u w:val="single"/>
          <w:lang w:eastAsia="es-MX"/>
        </w:rPr>
      </w:pPr>
      <w:r w:rsidRPr="0054255F">
        <w:rPr>
          <w:rFonts w:ascii="Arial" w:eastAsia="Times New Roman" w:hAnsi="Arial" w:cs="Arial"/>
          <w:b/>
          <w:color w:val="222222"/>
          <w:sz w:val="24"/>
          <w:szCs w:val="24"/>
          <w:u w:val="single"/>
          <w:lang w:eastAsia="es-MX"/>
        </w:rPr>
        <w:t>¿Por</w:t>
      </w:r>
      <w:r w:rsidRPr="0054255F">
        <w:rPr>
          <w:rFonts w:ascii="Arial" w:eastAsia="Times New Roman" w:hAnsi="Arial" w:cs="Arial"/>
          <w:b/>
          <w:color w:val="222222"/>
          <w:sz w:val="24"/>
          <w:szCs w:val="24"/>
          <w:u w:val="single"/>
          <w:lang w:eastAsia="es-MX"/>
        </w:rPr>
        <w:t xml:space="preserve"> qué se precisa señalar que aunque la estructura y la actividad de la Administración Pública se ubican en el ámbito del Poder Ejecutivo, no impide que esté presente en los órganos Legislativo y </w:t>
      </w:r>
      <w:r w:rsidRPr="0054255F">
        <w:rPr>
          <w:rFonts w:ascii="Arial" w:eastAsia="Times New Roman" w:hAnsi="Arial" w:cs="Arial"/>
          <w:b/>
          <w:color w:val="222222"/>
          <w:sz w:val="24"/>
          <w:szCs w:val="24"/>
          <w:u w:val="single"/>
          <w:lang w:eastAsia="es-MX"/>
        </w:rPr>
        <w:t>Judicial?</w:t>
      </w:r>
    </w:p>
    <w:p w:rsidR="0054255F" w:rsidRDefault="0054255F" w:rsidP="0054255F">
      <w:pPr>
        <w:shd w:val="clear" w:color="auto" w:fill="FFFFFF"/>
        <w:spacing w:after="0" w:line="360" w:lineRule="auto"/>
        <w:jc w:val="both"/>
        <w:rPr>
          <w:rFonts w:ascii="Arial" w:eastAsia="Times New Roman" w:hAnsi="Arial" w:cs="Arial"/>
          <w:color w:val="222222"/>
          <w:sz w:val="24"/>
          <w:szCs w:val="24"/>
          <w:lang w:eastAsia="es-MX"/>
        </w:rPr>
      </w:pPr>
    </w:p>
    <w:p w:rsidR="0054255F" w:rsidRDefault="00E50E51" w:rsidP="0054255F">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R= </w:t>
      </w:r>
      <w:r w:rsidR="0054255F" w:rsidRPr="0054255F">
        <w:rPr>
          <w:rFonts w:ascii="Arial" w:eastAsia="Times New Roman" w:hAnsi="Arial" w:cs="Arial"/>
          <w:color w:val="222222"/>
          <w:sz w:val="24"/>
          <w:szCs w:val="24"/>
          <w:lang w:eastAsia="es-MX"/>
        </w:rPr>
        <w:t xml:space="preserve">La administración pública </w:t>
      </w:r>
      <w:r w:rsidR="0054255F">
        <w:rPr>
          <w:rFonts w:ascii="Arial" w:eastAsia="Times New Roman" w:hAnsi="Arial" w:cs="Arial"/>
          <w:color w:val="222222"/>
          <w:sz w:val="24"/>
          <w:szCs w:val="24"/>
          <w:lang w:eastAsia="es-MX"/>
        </w:rPr>
        <w:t xml:space="preserve">como componente fundamental del </w:t>
      </w:r>
      <w:r w:rsidR="0054255F" w:rsidRPr="0054255F">
        <w:rPr>
          <w:rFonts w:ascii="Arial" w:eastAsia="Times New Roman" w:hAnsi="Arial" w:cs="Arial"/>
          <w:color w:val="222222"/>
          <w:sz w:val="24"/>
          <w:szCs w:val="24"/>
          <w:lang w:eastAsia="es-MX"/>
        </w:rPr>
        <w:t xml:space="preserve">sistema político se convierte </w:t>
      </w:r>
      <w:r w:rsidR="0054255F">
        <w:rPr>
          <w:rFonts w:ascii="Arial" w:eastAsia="Times New Roman" w:hAnsi="Arial" w:cs="Arial"/>
          <w:color w:val="222222"/>
          <w:sz w:val="24"/>
          <w:szCs w:val="24"/>
          <w:lang w:eastAsia="es-MX"/>
        </w:rPr>
        <w:t xml:space="preserve">en el </w:t>
      </w:r>
      <w:r w:rsidR="0054255F" w:rsidRPr="0054255F">
        <w:rPr>
          <w:rFonts w:ascii="Arial" w:eastAsia="Times New Roman" w:hAnsi="Arial" w:cs="Arial"/>
          <w:color w:val="222222"/>
          <w:sz w:val="24"/>
          <w:szCs w:val="24"/>
          <w:lang w:eastAsia="es-MX"/>
        </w:rPr>
        <w:t>“gobierno en acció</w:t>
      </w:r>
      <w:r w:rsidR="0054255F">
        <w:rPr>
          <w:rFonts w:ascii="Arial" w:eastAsia="Times New Roman" w:hAnsi="Arial" w:cs="Arial"/>
          <w:color w:val="222222"/>
          <w:sz w:val="24"/>
          <w:szCs w:val="24"/>
          <w:lang w:eastAsia="es-MX"/>
        </w:rPr>
        <w:t xml:space="preserve">n, </w:t>
      </w:r>
      <w:r w:rsidR="0054255F" w:rsidRPr="0054255F">
        <w:rPr>
          <w:rFonts w:ascii="Arial" w:eastAsia="Times New Roman" w:hAnsi="Arial" w:cs="Arial"/>
          <w:color w:val="222222"/>
          <w:sz w:val="24"/>
          <w:szCs w:val="24"/>
          <w:lang w:eastAsia="es-MX"/>
        </w:rPr>
        <w:t>es la fuerza suprema, actua</w:t>
      </w:r>
      <w:r w:rsidR="0054255F">
        <w:rPr>
          <w:rFonts w:ascii="Arial" w:eastAsia="Times New Roman" w:hAnsi="Arial" w:cs="Arial"/>
          <w:color w:val="222222"/>
          <w:sz w:val="24"/>
          <w:szCs w:val="24"/>
          <w:lang w:eastAsia="es-MX"/>
        </w:rPr>
        <w:t xml:space="preserve">nte y permanente de la decisión </w:t>
      </w:r>
      <w:r w:rsidR="0054255F" w:rsidRPr="0054255F">
        <w:rPr>
          <w:rFonts w:ascii="Arial" w:eastAsia="Times New Roman" w:hAnsi="Arial" w:cs="Arial"/>
          <w:color w:val="222222"/>
          <w:sz w:val="24"/>
          <w:szCs w:val="24"/>
          <w:lang w:eastAsia="es-MX"/>
        </w:rPr>
        <w:t>estatal” (</w:t>
      </w:r>
      <w:proofErr w:type="spellStart"/>
      <w:r w:rsidR="0054255F" w:rsidRPr="0054255F">
        <w:rPr>
          <w:rFonts w:ascii="Arial" w:eastAsia="Times New Roman" w:hAnsi="Arial" w:cs="Arial"/>
          <w:color w:val="222222"/>
          <w:sz w:val="24"/>
          <w:szCs w:val="24"/>
          <w:lang w:eastAsia="es-MX"/>
        </w:rPr>
        <w:t>Uvalle</w:t>
      </w:r>
      <w:proofErr w:type="spellEnd"/>
      <w:r w:rsidR="0054255F" w:rsidRPr="0054255F">
        <w:rPr>
          <w:rFonts w:ascii="Arial" w:eastAsia="Times New Roman" w:hAnsi="Arial" w:cs="Arial"/>
          <w:color w:val="222222"/>
          <w:sz w:val="24"/>
          <w:szCs w:val="24"/>
          <w:lang w:eastAsia="es-MX"/>
        </w:rPr>
        <w:t>, 1984: P. 19).</w:t>
      </w:r>
    </w:p>
    <w:p w:rsidR="0054255F" w:rsidRDefault="0054255F" w:rsidP="00BC4530">
      <w:pPr>
        <w:shd w:val="clear" w:color="auto" w:fill="FFFFFF"/>
        <w:spacing w:after="0" w:line="360" w:lineRule="auto"/>
        <w:jc w:val="both"/>
        <w:rPr>
          <w:rFonts w:ascii="Arial" w:eastAsia="Times New Roman" w:hAnsi="Arial" w:cs="Arial"/>
          <w:color w:val="222222"/>
          <w:sz w:val="24"/>
          <w:szCs w:val="24"/>
          <w:lang w:eastAsia="es-MX"/>
        </w:rPr>
      </w:pPr>
    </w:p>
    <w:p w:rsidR="00E50E51" w:rsidRDefault="00BC4530" w:rsidP="00BC4530">
      <w:pPr>
        <w:shd w:val="clear" w:color="auto" w:fill="FFFFFF"/>
        <w:spacing w:after="0" w:line="360" w:lineRule="auto"/>
        <w:jc w:val="both"/>
        <w:rPr>
          <w:rFonts w:ascii="Arial" w:eastAsia="Times New Roman" w:hAnsi="Arial" w:cs="Arial"/>
          <w:color w:val="222222"/>
          <w:sz w:val="24"/>
          <w:szCs w:val="24"/>
          <w:lang w:eastAsia="es-MX"/>
        </w:rPr>
      </w:pPr>
      <w:r w:rsidRPr="00BC4530">
        <w:rPr>
          <w:rFonts w:ascii="Arial" w:eastAsia="Times New Roman" w:hAnsi="Arial" w:cs="Arial"/>
          <w:color w:val="222222"/>
          <w:sz w:val="24"/>
          <w:szCs w:val="24"/>
          <w:lang w:eastAsia="es-MX"/>
        </w:rPr>
        <w:t>Un pilar entre las instituciones lo constituyen precisament</w:t>
      </w:r>
      <w:r w:rsidR="0054255F">
        <w:rPr>
          <w:rFonts w:ascii="Arial" w:eastAsia="Times New Roman" w:hAnsi="Arial" w:cs="Arial"/>
          <w:color w:val="222222"/>
          <w:sz w:val="24"/>
          <w:szCs w:val="24"/>
          <w:lang w:eastAsia="es-MX"/>
        </w:rPr>
        <w:t xml:space="preserve">e las administraciones públicas </w:t>
      </w:r>
      <w:r w:rsidRPr="00BC4530">
        <w:rPr>
          <w:rFonts w:ascii="Arial" w:eastAsia="Times New Roman" w:hAnsi="Arial" w:cs="Arial"/>
          <w:color w:val="222222"/>
          <w:sz w:val="24"/>
          <w:szCs w:val="24"/>
          <w:lang w:eastAsia="es-MX"/>
        </w:rPr>
        <w:t>como componentes del gobierno y como medios que mater</w:t>
      </w:r>
      <w:r w:rsidR="0054255F">
        <w:rPr>
          <w:rFonts w:ascii="Arial" w:eastAsia="Times New Roman" w:hAnsi="Arial" w:cs="Arial"/>
          <w:color w:val="222222"/>
          <w:sz w:val="24"/>
          <w:szCs w:val="24"/>
          <w:lang w:eastAsia="es-MX"/>
        </w:rPr>
        <w:t xml:space="preserve">ializan la acción gubernamental </w:t>
      </w:r>
      <w:r w:rsidRPr="00BC4530">
        <w:rPr>
          <w:rFonts w:ascii="Arial" w:eastAsia="Times New Roman" w:hAnsi="Arial" w:cs="Arial"/>
          <w:color w:val="222222"/>
          <w:sz w:val="24"/>
          <w:szCs w:val="24"/>
          <w:lang w:eastAsia="es-MX"/>
        </w:rPr>
        <w:t>en políticas y programas que atienden las demandas y neces</w:t>
      </w:r>
      <w:r w:rsidR="0054255F">
        <w:rPr>
          <w:rFonts w:ascii="Arial" w:eastAsia="Times New Roman" w:hAnsi="Arial" w:cs="Arial"/>
          <w:color w:val="222222"/>
          <w:sz w:val="24"/>
          <w:szCs w:val="24"/>
          <w:lang w:eastAsia="es-MX"/>
        </w:rPr>
        <w:t>idades de la población (</w:t>
      </w:r>
      <w:proofErr w:type="spellStart"/>
      <w:r w:rsidR="0054255F">
        <w:rPr>
          <w:rFonts w:ascii="Arial" w:eastAsia="Times New Roman" w:hAnsi="Arial" w:cs="Arial"/>
          <w:color w:val="222222"/>
          <w:sz w:val="24"/>
          <w:szCs w:val="24"/>
          <w:lang w:eastAsia="es-MX"/>
        </w:rPr>
        <w:t>Uvalle</w:t>
      </w:r>
      <w:proofErr w:type="spellEnd"/>
      <w:r w:rsidR="0054255F">
        <w:rPr>
          <w:rFonts w:ascii="Arial" w:eastAsia="Times New Roman" w:hAnsi="Arial" w:cs="Arial"/>
          <w:color w:val="222222"/>
          <w:sz w:val="24"/>
          <w:szCs w:val="24"/>
          <w:lang w:eastAsia="es-MX"/>
        </w:rPr>
        <w:t xml:space="preserve">, </w:t>
      </w:r>
      <w:r w:rsidRPr="00BC4530">
        <w:rPr>
          <w:rFonts w:ascii="Arial" w:eastAsia="Times New Roman" w:hAnsi="Arial" w:cs="Arial"/>
          <w:color w:val="222222"/>
          <w:sz w:val="24"/>
          <w:szCs w:val="24"/>
          <w:lang w:eastAsia="es-MX"/>
        </w:rPr>
        <w:t>2007: 86)</w:t>
      </w:r>
      <w:r w:rsidR="0054255F">
        <w:rPr>
          <w:rFonts w:ascii="Arial" w:eastAsia="Times New Roman" w:hAnsi="Arial" w:cs="Arial"/>
          <w:color w:val="222222"/>
          <w:sz w:val="24"/>
          <w:szCs w:val="24"/>
          <w:lang w:eastAsia="es-MX"/>
        </w:rPr>
        <w:t>.</w:t>
      </w:r>
    </w:p>
    <w:p w:rsidR="0054255F" w:rsidRDefault="0054255F" w:rsidP="00BC4530">
      <w:pPr>
        <w:shd w:val="clear" w:color="auto" w:fill="FFFFFF"/>
        <w:spacing w:after="0" w:line="360" w:lineRule="auto"/>
        <w:jc w:val="both"/>
        <w:rPr>
          <w:rFonts w:ascii="Arial" w:eastAsia="Times New Roman" w:hAnsi="Arial" w:cs="Arial"/>
          <w:color w:val="222222"/>
          <w:sz w:val="24"/>
          <w:szCs w:val="24"/>
          <w:lang w:eastAsia="es-MX"/>
        </w:rPr>
      </w:pPr>
    </w:p>
    <w:p w:rsidR="0054255F" w:rsidRPr="0054255F" w:rsidRDefault="0054255F" w:rsidP="0054255F">
      <w:pPr>
        <w:pStyle w:val="Prrafodelista"/>
        <w:numPr>
          <w:ilvl w:val="0"/>
          <w:numId w:val="9"/>
        </w:numPr>
        <w:shd w:val="clear" w:color="auto" w:fill="FFFFFF"/>
        <w:spacing w:after="0" w:line="360" w:lineRule="auto"/>
        <w:jc w:val="both"/>
        <w:rPr>
          <w:rFonts w:ascii="Arial" w:eastAsia="Times New Roman" w:hAnsi="Arial" w:cs="Arial"/>
          <w:b/>
          <w:color w:val="222222"/>
          <w:sz w:val="24"/>
          <w:szCs w:val="24"/>
          <w:u w:val="single"/>
          <w:lang w:eastAsia="es-MX"/>
        </w:rPr>
      </w:pPr>
      <w:r w:rsidRPr="0054255F">
        <w:rPr>
          <w:rFonts w:ascii="Arial" w:eastAsia="Times New Roman" w:hAnsi="Arial" w:cs="Arial"/>
          <w:b/>
          <w:color w:val="222222"/>
          <w:sz w:val="24"/>
          <w:szCs w:val="24"/>
          <w:u w:val="single"/>
          <w:lang w:eastAsia="es-MX"/>
        </w:rPr>
        <w:t>¿Cuáles son las formas de organización administrativa?</w:t>
      </w:r>
    </w:p>
    <w:p w:rsidR="001970A7" w:rsidRDefault="0054255F" w:rsidP="001A43CD">
      <w:pPr>
        <w:pStyle w:val="NormalWeb"/>
        <w:spacing w:after="0" w:line="240" w:lineRule="atLeast"/>
        <w:rPr>
          <w:rFonts w:ascii="Arial" w:hAnsi="Arial" w:cs="Arial"/>
          <w:color w:val="222222"/>
        </w:rPr>
      </w:pPr>
      <w:r>
        <w:rPr>
          <w:rFonts w:ascii="Arial" w:hAnsi="Arial" w:cs="Arial"/>
          <w:color w:val="222222"/>
        </w:rPr>
        <w:t>R=</w:t>
      </w:r>
      <w:r w:rsidR="001970A7">
        <w:rPr>
          <w:rFonts w:ascii="Arial" w:hAnsi="Arial" w:cs="Arial"/>
          <w:color w:val="222222"/>
        </w:rPr>
        <w:t xml:space="preserve"> </w:t>
      </w:r>
      <w:r w:rsidR="001A43CD" w:rsidRPr="001A43CD">
        <w:rPr>
          <w:rFonts w:ascii="Arial" w:hAnsi="Arial" w:cs="Arial"/>
          <w:color w:val="222222"/>
        </w:rPr>
        <w:t xml:space="preserve"> las formas en que se</w:t>
      </w:r>
      <w:r w:rsidR="001A43CD">
        <w:rPr>
          <w:rFonts w:ascii="Arial" w:hAnsi="Arial" w:cs="Arial"/>
          <w:color w:val="222222"/>
        </w:rPr>
        <w:t xml:space="preserve"> </w:t>
      </w:r>
      <w:r w:rsidR="001A43CD" w:rsidRPr="001A43CD">
        <w:rPr>
          <w:rFonts w:ascii="Arial" w:hAnsi="Arial" w:cs="Arial"/>
          <w:color w:val="222222"/>
        </w:rPr>
        <w:t>ordenan para constituir y dar uni</w:t>
      </w:r>
      <w:r w:rsidR="001A43CD">
        <w:rPr>
          <w:rFonts w:ascii="Arial" w:hAnsi="Arial" w:cs="Arial"/>
          <w:color w:val="222222"/>
        </w:rPr>
        <w:t xml:space="preserve">dad a la Administración Pública </w:t>
      </w:r>
      <w:r w:rsidR="001A43CD" w:rsidRPr="001A43CD">
        <w:rPr>
          <w:rFonts w:ascii="Arial" w:hAnsi="Arial" w:cs="Arial"/>
          <w:color w:val="222222"/>
        </w:rPr>
        <w:t>son las siguientes:</w:t>
      </w:r>
    </w:p>
    <w:p w:rsidR="001970A7" w:rsidRDefault="001970A7" w:rsidP="001970A7">
      <w:pPr>
        <w:pStyle w:val="NormalWeb"/>
        <w:spacing w:before="0" w:beforeAutospacing="0" w:after="0" w:afterAutospacing="0" w:line="240" w:lineRule="atLeast"/>
        <w:rPr>
          <w:rFonts w:ascii="Arial" w:hAnsi="Arial" w:cs="Arial"/>
          <w:color w:val="222222"/>
        </w:rPr>
      </w:pPr>
    </w:p>
    <w:p w:rsidR="001970A7" w:rsidRDefault="001970A7" w:rsidP="001A43CD">
      <w:pPr>
        <w:shd w:val="clear" w:color="auto" w:fill="FFFFFF"/>
        <w:spacing w:after="0" w:line="360" w:lineRule="auto"/>
        <w:jc w:val="both"/>
        <w:rPr>
          <w:rFonts w:ascii="Arial" w:eastAsia="Times New Roman" w:hAnsi="Arial" w:cs="Arial"/>
          <w:color w:val="222222"/>
          <w:sz w:val="24"/>
          <w:szCs w:val="24"/>
          <w:lang w:eastAsia="es-MX"/>
        </w:rPr>
      </w:pPr>
      <w:r w:rsidRPr="001A43CD">
        <w:rPr>
          <w:rFonts w:ascii="Arial" w:eastAsia="Times New Roman" w:hAnsi="Arial" w:cs="Arial"/>
          <w:b/>
          <w:color w:val="222222"/>
          <w:sz w:val="24"/>
          <w:szCs w:val="24"/>
          <w:lang w:eastAsia="es-MX"/>
        </w:rPr>
        <w:t>La centralización administrativa</w:t>
      </w:r>
      <w:r w:rsidRPr="001A43CD">
        <w:rPr>
          <w:rFonts w:ascii="Arial" w:eastAsia="Times New Roman" w:hAnsi="Arial" w:cs="Arial"/>
          <w:color w:val="222222"/>
          <w:sz w:val="24"/>
          <w:szCs w:val="24"/>
          <w:lang w:eastAsia="es-MX"/>
        </w:rPr>
        <w:t xml:space="preserve"> existe c</w:t>
      </w:r>
      <w:r w:rsidRPr="001A43CD">
        <w:rPr>
          <w:rFonts w:ascii="Arial" w:eastAsia="Times New Roman" w:hAnsi="Arial" w:cs="Arial"/>
          <w:color w:val="222222"/>
          <w:sz w:val="24"/>
          <w:szCs w:val="24"/>
          <w:lang w:eastAsia="es-MX"/>
        </w:rPr>
        <w:t xml:space="preserve">uando los órganos se encuentran  </w:t>
      </w:r>
      <w:r w:rsidRPr="001A43CD">
        <w:rPr>
          <w:rFonts w:ascii="Arial" w:eastAsia="Times New Roman" w:hAnsi="Arial" w:cs="Arial"/>
          <w:color w:val="222222"/>
          <w:sz w:val="24"/>
          <w:szCs w:val="24"/>
          <w:lang w:eastAsia="es-MX"/>
        </w:rPr>
        <w:t>colocados en diversos niveles pero todos en una situación de</w:t>
      </w:r>
      <w:r w:rsidR="001A43CD">
        <w:rPr>
          <w:rFonts w:ascii="Arial" w:eastAsia="Times New Roman" w:hAnsi="Arial" w:cs="Arial"/>
          <w:color w:val="222222"/>
          <w:sz w:val="24"/>
          <w:szCs w:val="24"/>
          <w:lang w:eastAsia="es-MX"/>
        </w:rPr>
        <w:t xml:space="preserve"> d</w:t>
      </w:r>
      <w:r w:rsidR="001A43CD" w:rsidRPr="001A43CD">
        <w:rPr>
          <w:rFonts w:ascii="Arial" w:eastAsia="Times New Roman" w:hAnsi="Arial" w:cs="Arial"/>
          <w:color w:val="222222"/>
          <w:sz w:val="24"/>
          <w:szCs w:val="24"/>
          <w:lang w:eastAsia="es-MX"/>
        </w:rPr>
        <w:t>ependencia</w:t>
      </w:r>
      <w:r w:rsidRPr="001A43CD">
        <w:rPr>
          <w:rFonts w:ascii="Arial" w:eastAsia="Times New Roman" w:hAnsi="Arial" w:cs="Arial"/>
          <w:color w:val="222222"/>
          <w:sz w:val="24"/>
          <w:szCs w:val="24"/>
          <w:lang w:eastAsia="es-MX"/>
        </w:rPr>
        <w:t xml:space="preserve"> en cada nivel hasta llegar a la cúspide en que se encuentra</w:t>
      </w:r>
      <w:r w:rsidR="001A43CD">
        <w:rPr>
          <w:rFonts w:ascii="Arial" w:eastAsia="Times New Roman" w:hAnsi="Arial" w:cs="Arial"/>
          <w:color w:val="222222"/>
          <w:sz w:val="24"/>
          <w:szCs w:val="24"/>
          <w:lang w:eastAsia="es-MX"/>
        </w:rPr>
        <w:t xml:space="preserve"> el </w:t>
      </w:r>
      <w:r w:rsidRPr="001A43CD">
        <w:rPr>
          <w:rFonts w:ascii="Arial" w:eastAsia="Times New Roman" w:hAnsi="Arial" w:cs="Arial"/>
          <w:color w:val="222222"/>
          <w:sz w:val="24"/>
          <w:szCs w:val="24"/>
          <w:lang w:eastAsia="es-MX"/>
        </w:rPr>
        <w:t xml:space="preserve"> jefe supremo de la Administración Pública.</w:t>
      </w:r>
      <w:r w:rsidR="003C7422">
        <w:rPr>
          <w:rFonts w:ascii="Arial" w:eastAsia="Times New Roman" w:hAnsi="Arial" w:cs="Arial"/>
          <w:color w:val="222222"/>
          <w:sz w:val="24"/>
          <w:szCs w:val="24"/>
          <w:lang w:eastAsia="es-MX"/>
        </w:rPr>
        <w:t xml:space="preserve"> (Gabino Fraga, Derecho Administrativo)</w:t>
      </w:r>
    </w:p>
    <w:p w:rsidR="001A43CD" w:rsidRDefault="001A43CD" w:rsidP="001A43CD">
      <w:pPr>
        <w:shd w:val="clear" w:color="auto" w:fill="FFFFFF"/>
        <w:spacing w:after="0" w:line="360" w:lineRule="auto"/>
        <w:jc w:val="both"/>
        <w:rPr>
          <w:rFonts w:ascii="Arial" w:eastAsia="Times New Roman" w:hAnsi="Arial" w:cs="Arial"/>
          <w:color w:val="222222"/>
          <w:sz w:val="24"/>
          <w:szCs w:val="24"/>
          <w:lang w:eastAsia="es-MX"/>
        </w:rPr>
      </w:pPr>
    </w:p>
    <w:p w:rsidR="001970A7" w:rsidRDefault="001970A7" w:rsidP="001A43CD">
      <w:pPr>
        <w:shd w:val="clear" w:color="auto" w:fill="FFFFFF"/>
        <w:spacing w:after="0" w:line="360" w:lineRule="auto"/>
        <w:jc w:val="both"/>
        <w:rPr>
          <w:rFonts w:ascii="Arial" w:eastAsia="Times New Roman" w:hAnsi="Arial" w:cs="Arial"/>
          <w:color w:val="222222"/>
          <w:sz w:val="24"/>
          <w:szCs w:val="24"/>
          <w:lang w:eastAsia="es-MX"/>
        </w:rPr>
      </w:pPr>
      <w:r w:rsidRPr="001A43CD">
        <w:rPr>
          <w:rFonts w:ascii="Arial" w:eastAsia="Times New Roman" w:hAnsi="Arial" w:cs="Arial"/>
          <w:b/>
          <w:color w:val="222222"/>
          <w:sz w:val="24"/>
          <w:szCs w:val="24"/>
          <w:lang w:eastAsia="es-MX"/>
        </w:rPr>
        <w:t>La desconcentración</w:t>
      </w:r>
      <w:r w:rsidRPr="001A43CD">
        <w:rPr>
          <w:rFonts w:ascii="Arial" w:eastAsia="Times New Roman" w:hAnsi="Arial" w:cs="Arial"/>
          <w:color w:val="222222"/>
          <w:sz w:val="24"/>
          <w:szCs w:val="24"/>
          <w:lang w:eastAsia="es-MX"/>
        </w:rPr>
        <w:t xml:space="preserve"> consiste en la delegación de ciertas facultades de</w:t>
      </w:r>
      <w:r w:rsidR="001A43CD">
        <w:rPr>
          <w:rFonts w:ascii="Arial" w:eastAsia="Times New Roman" w:hAnsi="Arial" w:cs="Arial"/>
          <w:color w:val="222222"/>
          <w:sz w:val="24"/>
          <w:szCs w:val="24"/>
          <w:lang w:eastAsia="es-MX"/>
        </w:rPr>
        <w:t xml:space="preserve"> </w:t>
      </w:r>
      <w:r w:rsidRPr="001A43CD">
        <w:rPr>
          <w:rFonts w:ascii="Arial" w:eastAsia="Times New Roman" w:hAnsi="Arial" w:cs="Arial"/>
          <w:color w:val="222222"/>
          <w:sz w:val="24"/>
          <w:szCs w:val="24"/>
          <w:lang w:eastAsia="es-MX"/>
        </w:rPr>
        <w:t>autoridad que hace el titular de una dependencia en favor de órganos</w:t>
      </w:r>
      <w:r w:rsidR="001A43CD">
        <w:rPr>
          <w:rFonts w:ascii="Arial" w:eastAsia="Times New Roman" w:hAnsi="Arial" w:cs="Arial"/>
          <w:color w:val="222222"/>
          <w:sz w:val="24"/>
          <w:szCs w:val="24"/>
          <w:lang w:eastAsia="es-MX"/>
        </w:rPr>
        <w:t xml:space="preserve"> </w:t>
      </w:r>
      <w:r w:rsidRPr="001A43CD">
        <w:rPr>
          <w:rFonts w:ascii="Arial" w:eastAsia="Times New Roman" w:hAnsi="Arial" w:cs="Arial"/>
          <w:color w:val="222222"/>
          <w:sz w:val="24"/>
          <w:szCs w:val="24"/>
          <w:lang w:eastAsia="es-MX"/>
        </w:rPr>
        <w:t>que le están subordinados, jerárquicamente.</w:t>
      </w:r>
      <w:r w:rsidR="003C7422">
        <w:rPr>
          <w:rFonts w:ascii="Arial" w:eastAsia="Times New Roman" w:hAnsi="Arial" w:cs="Arial"/>
          <w:color w:val="222222"/>
          <w:sz w:val="24"/>
          <w:szCs w:val="24"/>
          <w:lang w:eastAsia="es-MX"/>
        </w:rPr>
        <w:t xml:space="preserve"> </w:t>
      </w:r>
      <w:r w:rsidR="003C7422">
        <w:rPr>
          <w:rFonts w:ascii="Arial" w:eastAsia="Times New Roman" w:hAnsi="Arial" w:cs="Arial"/>
          <w:color w:val="222222"/>
          <w:sz w:val="24"/>
          <w:szCs w:val="24"/>
          <w:lang w:eastAsia="es-MX"/>
        </w:rPr>
        <w:t>(Gabino Fraga, Derecho Administrativo)</w:t>
      </w:r>
    </w:p>
    <w:p w:rsidR="001A43CD" w:rsidRPr="001A43CD" w:rsidRDefault="001A43CD" w:rsidP="001A43CD">
      <w:pPr>
        <w:shd w:val="clear" w:color="auto" w:fill="FFFFFF"/>
        <w:spacing w:after="0" w:line="360" w:lineRule="auto"/>
        <w:jc w:val="both"/>
        <w:rPr>
          <w:rFonts w:ascii="Arial" w:eastAsia="Times New Roman" w:hAnsi="Arial" w:cs="Arial"/>
          <w:color w:val="222222"/>
          <w:sz w:val="24"/>
          <w:szCs w:val="24"/>
          <w:lang w:eastAsia="es-MX"/>
        </w:rPr>
      </w:pPr>
    </w:p>
    <w:p w:rsidR="001970A7" w:rsidRDefault="001970A7" w:rsidP="001A43CD">
      <w:pPr>
        <w:shd w:val="clear" w:color="auto" w:fill="FFFFFF"/>
        <w:spacing w:after="0" w:line="360" w:lineRule="auto"/>
        <w:jc w:val="both"/>
        <w:rPr>
          <w:rFonts w:ascii="Arial" w:eastAsia="Times New Roman" w:hAnsi="Arial" w:cs="Arial"/>
          <w:color w:val="222222"/>
          <w:sz w:val="24"/>
          <w:szCs w:val="24"/>
          <w:lang w:eastAsia="es-MX"/>
        </w:rPr>
      </w:pPr>
      <w:r w:rsidRPr="001A43CD">
        <w:rPr>
          <w:rFonts w:ascii="Arial" w:eastAsia="Times New Roman" w:hAnsi="Arial" w:cs="Arial"/>
          <w:b/>
          <w:color w:val="222222"/>
          <w:sz w:val="24"/>
          <w:szCs w:val="24"/>
          <w:lang w:eastAsia="es-MX"/>
        </w:rPr>
        <w:t>La descentralización</w:t>
      </w:r>
      <w:r w:rsidRPr="001A43CD">
        <w:rPr>
          <w:rFonts w:ascii="Arial" w:eastAsia="Times New Roman" w:hAnsi="Arial" w:cs="Arial"/>
          <w:color w:val="222222"/>
          <w:sz w:val="24"/>
          <w:szCs w:val="24"/>
          <w:lang w:eastAsia="es-MX"/>
        </w:rPr>
        <w:t xml:space="preserve"> tiene lugar cuando se confía la realización de</w:t>
      </w:r>
      <w:r w:rsidR="001A43CD">
        <w:rPr>
          <w:rFonts w:ascii="Arial" w:eastAsia="Times New Roman" w:hAnsi="Arial" w:cs="Arial"/>
          <w:color w:val="222222"/>
          <w:sz w:val="24"/>
          <w:szCs w:val="24"/>
          <w:lang w:eastAsia="es-MX"/>
        </w:rPr>
        <w:t xml:space="preserve"> </w:t>
      </w:r>
      <w:r w:rsidRPr="001A43CD">
        <w:rPr>
          <w:rFonts w:ascii="Arial" w:eastAsia="Times New Roman" w:hAnsi="Arial" w:cs="Arial"/>
          <w:color w:val="222222"/>
          <w:sz w:val="24"/>
          <w:szCs w:val="24"/>
          <w:lang w:eastAsia="es-MX"/>
        </w:rPr>
        <w:t>algunas actividades administrativas a organismos desvinculados en mayor</w:t>
      </w:r>
      <w:r w:rsidR="001A43CD">
        <w:rPr>
          <w:rFonts w:ascii="Arial" w:eastAsia="Times New Roman" w:hAnsi="Arial" w:cs="Arial"/>
          <w:color w:val="222222"/>
          <w:sz w:val="24"/>
          <w:szCs w:val="24"/>
          <w:lang w:eastAsia="es-MX"/>
        </w:rPr>
        <w:t xml:space="preserve"> </w:t>
      </w:r>
      <w:r w:rsidRPr="001A43CD">
        <w:rPr>
          <w:rFonts w:ascii="Arial" w:eastAsia="Times New Roman" w:hAnsi="Arial" w:cs="Arial"/>
          <w:color w:val="222222"/>
          <w:sz w:val="24"/>
          <w:szCs w:val="24"/>
          <w:lang w:eastAsia="es-MX"/>
        </w:rPr>
        <w:t>o menor grado de la Administración Central.</w:t>
      </w:r>
      <w:r w:rsidR="003C7422" w:rsidRPr="003C7422">
        <w:rPr>
          <w:rFonts w:ascii="Arial" w:eastAsia="Times New Roman" w:hAnsi="Arial" w:cs="Arial"/>
          <w:color w:val="222222"/>
          <w:sz w:val="24"/>
          <w:szCs w:val="24"/>
          <w:lang w:eastAsia="es-MX"/>
        </w:rPr>
        <w:t xml:space="preserve"> </w:t>
      </w:r>
      <w:r w:rsidR="003C7422">
        <w:rPr>
          <w:rFonts w:ascii="Arial" w:eastAsia="Times New Roman" w:hAnsi="Arial" w:cs="Arial"/>
          <w:color w:val="222222"/>
          <w:sz w:val="24"/>
          <w:szCs w:val="24"/>
          <w:lang w:eastAsia="es-MX"/>
        </w:rPr>
        <w:t>(Gabino Fraga, Derecho Administrativo)</w:t>
      </w:r>
    </w:p>
    <w:p w:rsidR="001A43CD" w:rsidRDefault="001A43CD" w:rsidP="001A43CD">
      <w:pPr>
        <w:shd w:val="clear" w:color="auto" w:fill="FFFFFF"/>
        <w:spacing w:after="0" w:line="360" w:lineRule="auto"/>
        <w:jc w:val="both"/>
        <w:rPr>
          <w:rFonts w:ascii="Arial" w:eastAsia="Times New Roman" w:hAnsi="Arial" w:cs="Arial"/>
          <w:color w:val="222222"/>
          <w:sz w:val="24"/>
          <w:szCs w:val="24"/>
          <w:lang w:eastAsia="es-MX"/>
        </w:rPr>
      </w:pPr>
      <w:r w:rsidRPr="001A43CD">
        <w:rPr>
          <w:rFonts w:ascii="Arial" w:eastAsia="Times New Roman" w:hAnsi="Arial" w:cs="Arial"/>
          <w:color w:val="222222"/>
          <w:sz w:val="24"/>
          <w:szCs w:val="24"/>
          <w:lang w:eastAsia="es-MX"/>
        </w:rPr>
        <w:lastRenderedPageBreak/>
        <w:t xml:space="preserve">Por último, el sistema de empresas </w:t>
      </w:r>
      <w:r>
        <w:rPr>
          <w:rFonts w:ascii="Arial" w:eastAsia="Times New Roman" w:hAnsi="Arial" w:cs="Arial"/>
          <w:color w:val="222222"/>
          <w:sz w:val="24"/>
          <w:szCs w:val="24"/>
          <w:lang w:eastAsia="es-MX"/>
        </w:rPr>
        <w:t>de participación estatal es una f</w:t>
      </w:r>
      <w:r w:rsidRPr="001A43CD">
        <w:rPr>
          <w:rFonts w:ascii="Arial" w:eastAsia="Times New Roman" w:hAnsi="Arial" w:cs="Arial"/>
          <w:color w:val="222222"/>
          <w:sz w:val="24"/>
          <w:szCs w:val="24"/>
          <w:lang w:eastAsia="es-MX"/>
        </w:rPr>
        <w:t>orma de organización a la que el Estado</w:t>
      </w:r>
      <w:r>
        <w:rPr>
          <w:rFonts w:ascii="Arial" w:eastAsia="Times New Roman" w:hAnsi="Arial" w:cs="Arial"/>
          <w:color w:val="222222"/>
          <w:sz w:val="24"/>
          <w:szCs w:val="24"/>
          <w:lang w:eastAsia="es-MX"/>
        </w:rPr>
        <w:t xml:space="preserve"> recurre como uno de los medios </w:t>
      </w:r>
      <w:r w:rsidRPr="001A43CD">
        <w:rPr>
          <w:rFonts w:ascii="Arial" w:eastAsia="Times New Roman" w:hAnsi="Arial" w:cs="Arial"/>
          <w:color w:val="222222"/>
          <w:sz w:val="24"/>
          <w:szCs w:val="24"/>
          <w:lang w:eastAsia="es-MX"/>
        </w:rPr>
        <w:t>directos de realizar su intervención en la vida económica del país.</w:t>
      </w:r>
      <w:r w:rsidR="003C7422" w:rsidRPr="003C7422">
        <w:rPr>
          <w:rFonts w:ascii="Arial" w:eastAsia="Times New Roman" w:hAnsi="Arial" w:cs="Arial"/>
          <w:color w:val="222222"/>
          <w:sz w:val="24"/>
          <w:szCs w:val="24"/>
          <w:lang w:eastAsia="es-MX"/>
        </w:rPr>
        <w:t xml:space="preserve"> </w:t>
      </w:r>
      <w:r w:rsidR="003C7422">
        <w:rPr>
          <w:rFonts w:ascii="Arial" w:eastAsia="Times New Roman" w:hAnsi="Arial" w:cs="Arial"/>
          <w:color w:val="222222"/>
          <w:sz w:val="24"/>
          <w:szCs w:val="24"/>
          <w:lang w:eastAsia="es-MX"/>
        </w:rPr>
        <w:t>(Gabino Fraga, Derecho Administrativo)</w:t>
      </w:r>
    </w:p>
    <w:p w:rsidR="003C7422" w:rsidRDefault="003C7422" w:rsidP="001A43CD">
      <w:pPr>
        <w:shd w:val="clear" w:color="auto" w:fill="FFFFFF"/>
        <w:spacing w:after="0" w:line="360" w:lineRule="auto"/>
        <w:jc w:val="both"/>
        <w:rPr>
          <w:rFonts w:ascii="Arial" w:eastAsia="Times New Roman" w:hAnsi="Arial" w:cs="Arial"/>
          <w:color w:val="222222"/>
          <w:sz w:val="24"/>
          <w:szCs w:val="24"/>
          <w:lang w:eastAsia="es-MX"/>
        </w:rPr>
      </w:pPr>
    </w:p>
    <w:p w:rsidR="003C7422" w:rsidRDefault="003C7422" w:rsidP="003C7422">
      <w:pPr>
        <w:pStyle w:val="Prrafodelista"/>
        <w:numPr>
          <w:ilvl w:val="0"/>
          <w:numId w:val="9"/>
        </w:numPr>
        <w:shd w:val="clear" w:color="auto" w:fill="FFFFFF"/>
        <w:spacing w:after="0" w:line="360" w:lineRule="auto"/>
        <w:jc w:val="both"/>
        <w:rPr>
          <w:rFonts w:ascii="Arial" w:eastAsia="Times New Roman" w:hAnsi="Arial" w:cs="Arial"/>
          <w:b/>
          <w:color w:val="222222"/>
          <w:sz w:val="24"/>
          <w:szCs w:val="24"/>
          <w:u w:val="single"/>
          <w:lang w:eastAsia="es-MX"/>
        </w:rPr>
      </w:pPr>
      <w:r w:rsidRPr="003C7422">
        <w:rPr>
          <w:rFonts w:ascii="Arial" w:eastAsia="Times New Roman" w:hAnsi="Arial" w:cs="Arial"/>
          <w:b/>
          <w:color w:val="222222"/>
          <w:sz w:val="24"/>
          <w:szCs w:val="24"/>
          <w:u w:val="single"/>
          <w:lang w:eastAsia="es-MX"/>
        </w:rPr>
        <w:t>¿Menciona las modalidades de la descentralización?</w:t>
      </w:r>
    </w:p>
    <w:p w:rsidR="003C7422" w:rsidRDefault="003C7422" w:rsidP="003C7422">
      <w:pPr>
        <w:shd w:val="clear" w:color="auto" w:fill="FFFFFF"/>
        <w:spacing w:after="0" w:line="360" w:lineRule="auto"/>
        <w:jc w:val="both"/>
        <w:rPr>
          <w:rFonts w:ascii="Arial" w:eastAsia="Times New Roman" w:hAnsi="Arial" w:cs="Arial"/>
          <w:b/>
          <w:color w:val="222222"/>
          <w:sz w:val="24"/>
          <w:szCs w:val="24"/>
          <w:u w:val="single"/>
          <w:lang w:eastAsia="es-MX"/>
        </w:rPr>
      </w:pPr>
    </w:p>
    <w:p w:rsidR="007C4564" w:rsidRDefault="003C7422" w:rsidP="007C4564">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R=</w:t>
      </w:r>
      <w:r w:rsidR="007C4564">
        <w:rPr>
          <w:rFonts w:ascii="Arial" w:eastAsia="Times New Roman" w:hAnsi="Arial" w:cs="Arial"/>
          <w:color w:val="222222"/>
          <w:sz w:val="24"/>
          <w:szCs w:val="24"/>
          <w:lang w:eastAsia="es-MX"/>
        </w:rPr>
        <w:t xml:space="preserve"> </w:t>
      </w:r>
      <w:r w:rsidR="0036656C" w:rsidRPr="0036656C">
        <w:rPr>
          <w:rFonts w:ascii="Arial" w:eastAsia="Times New Roman" w:hAnsi="Arial" w:cs="Arial"/>
          <w:color w:val="222222"/>
          <w:sz w:val="24"/>
          <w:szCs w:val="24"/>
          <w:lang w:eastAsia="es-MX"/>
        </w:rPr>
        <w:t>La des</w:t>
      </w:r>
      <w:r w:rsidR="007C4564">
        <w:rPr>
          <w:rFonts w:ascii="Arial" w:eastAsia="Times New Roman" w:hAnsi="Arial" w:cs="Arial"/>
          <w:color w:val="222222"/>
          <w:sz w:val="24"/>
          <w:szCs w:val="24"/>
          <w:lang w:eastAsia="es-MX"/>
        </w:rPr>
        <w:t>centralización por colaboración, l</w:t>
      </w:r>
      <w:r w:rsidR="0036656C">
        <w:rPr>
          <w:rFonts w:ascii="Arial" w:eastAsia="Times New Roman" w:hAnsi="Arial" w:cs="Arial"/>
          <w:color w:val="222222"/>
          <w:sz w:val="24"/>
          <w:szCs w:val="24"/>
          <w:lang w:eastAsia="es-MX"/>
        </w:rPr>
        <w:t xml:space="preserve">a descentralización </w:t>
      </w:r>
      <w:r w:rsidR="0036656C" w:rsidRPr="0036656C">
        <w:rPr>
          <w:rFonts w:ascii="Arial" w:eastAsia="Times New Roman" w:hAnsi="Arial" w:cs="Arial"/>
          <w:color w:val="222222"/>
          <w:sz w:val="24"/>
          <w:szCs w:val="24"/>
          <w:lang w:eastAsia="es-MX"/>
        </w:rPr>
        <w:t xml:space="preserve"> por región</w:t>
      </w:r>
      <w:r w:rsidR="007C4564">
        <w:rPr>
          <w:rFonts w:ascii="Arial" w:eastAsia="Times New Roman" w:hAnsi="Arial" w:cs="Arial"/>
          <w:color w:val="222222"/>
          <w:sz w:val="24"/>
          <w:szCs w:val="24"/>
          <w:lang w:eastAsia="es-MX"/>
        </w:rPr>
        <w:t xml:space="preserve">. </w:t>
      </w:r>
      <w:r w:rsidR="007C4564">
        <w:rPr>
          <w:rFonts w:ascii="Arial" w:eastAsia="Times New Roman" w:hAnsi="Arial" w:cs="Arial"/>
          <w:color w:val="222222"/>
          <w:sz w:val="24"/>
          <w:szCs w:val="24"/>
          <w:lang w:eastAsia="es-MX"/>
        </w:rPr>
        <w:t>(Gabino Fraga, Derecho Administrativo)</w:t>
      </w:r>
    </w:p>
    <w:p w:rsidR="0036656C" w:rsidRPr="0036656C" w:rsidRDefault="0036656C" w:rsidP="0036656C">
      <w:pPr>
        <w:shd w:val="clear" w:color="auto" w:fill="FFFFFF"/>
        <w:spacing w:after="0" w:line="360" w:lineRule="auto"/>
        <w:jc w:val="both"/>
        <w:rPr>
          <w:rFonts w:ascii="Arial" w:eastAsia="Times New Roman" w:hAnsi="Arial" w:cs="Arial"/>
          <w:color w:val="222222"/>
          <w:sz w:val="24"/>
          <w:szCs w:val="24"/>
          <w:lang w:eastAsia="es-MX"/>
        </w:rPr>
      </w:pPr>
    </w:p>
    <w:sectPr w:rsidR="0036656C" w:rsidRPr="003665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CF7"/>
    <w:multiLevelType w:val="hybridMultilevel"/>
    <w:tmpl w:val="E6B8D7D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167504"/>
    <w:multiLevelType w:val="hybridMultilevel"/>
    <w:tmpl w:val="E31C6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8C275F"/>
    <w:multiLevelType w:val="multilevel"/>
    <w:tmpl w:val="D7F6A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9735E"/>
    <w:multiLevelType w:val="hybridMultilevel"/>
    <w:tmpl w:val="3E1285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F07A78"/>
    <w:multiLevelType w:val="hybridMultilevel"/>
    <w:tmpl w:val="2F02D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7EF7BDB"/>
    <w:multiLevelType w:val="hybridMultilevel"/>
    <w:tmpl w:val="DEAE56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1EC45AF"/>
    <w:multiLevelType w:val="hybridMultilevel"/>
    <w:tmpl w:val="A672E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AE573AB"/>
    <w:multiLevelType w:val="hybridMultilevel"/>
    <w:tmpl w:val="520E56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D563054"/>
    <w:multiLevelType w:val="hybridMultilevel"/>
    <w:tmpl w:val="8D243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4"/>
  </w:num>
  <w:num w:numId="5">
    <w:abstractNumId w:val="7"/>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0D2"/>
    <w:rsid w:val="00134559"/>
    <w:rsid w:val="00156BD9"/>
    <w:rsid w:val="001970A7"/>
    <w:rsid w:val="001A43CD"/>
    <w:rsid w:val="00287D7F"/>
    <w:rsid w:val="0036656C"/>
    <w:rsid w:val="003C7422"/>
    <w:rsid w:val="003E2415"/>
    <w:rsid w:val="00464CE2"/>
    <w:rsid w:val="00472344"/>
    <w:rsid w:val="0054255F"/>
    <w:rsid w:val="007C4564"/>
    <w:rsid w:val="009B3EAF"/>
    <w:rsid w:val="009F7238"/>
    <w:rsid w:val="00BC4530"/>
    <w:rsid w:val="00C617D2"/>
    <w:rsid w:val="00CF4F65"/>
    <w:rsid w:val="00DC17A7"/>
    <w:rsid w:val="00E50E51"/>
    <w:rsid w:val="00E530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E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30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530D2"/>
    <w:rPr>
      <w:b/>
      <w:bCs/>
    </w:rPr>
  </w:style>
  <w:style w:type="character" w:customStyle="1" w:styleId="apple-converted-space">
    <w:name w:val="apple-converted-space"/>
    <w:basedOn w:val="Fuentedeprrafopredeter"/>
    <w:rsid w:val="00E530D2"/>
  </w:style>
  <w:style w:type="paragraph" w:styleId="Prrafodelista">
    <w:name w:val="List Paragraph"/>
    <w:basedOn w:val="Normal"/>
    <w:uiPriority w:val="34"/>
    <w:qFormat/>
    <w:rsid w:val="00C617D2"/>
    <w:pPr>
      <w:ind w:left="720"/>
      <w:contextualSpacing/>
    </w:pPr>
  </w:style>
  <w:style w:type="character" w:customStyle="1" w:styleId="u7yax">
    <w:name w:val="u7yax"/>
    <w:basedOn w:val="Fuentedeprrafopredeter"/>
    <w:rsid w:val="0054255F"/>
  </w:style>
  <w:style w:type="character" w:customStyle="1" w:styleId="u7yapbtxt">
    <w:name w:val="u7yapbtxt"/>
    <w:basedOn w:val="Fuentedeprrafopredeter"/>
    <w:rsid w:val="0054255F"/>
  </w:style>
  <w:style w:type="character" w:customStyle="1" w:styleId="zmi0499a57kz">
    <w:name w:val="zmi0499a57kz"/>
    <w:basedOn w:val="Fuentedeprrafopredeter"/>
    <w:rsid w:val="0054255F"/>
  </w:style>
  <w:style w:type="character" w:styleId="Hipervnculo">
    <w:name w:val="Hyperlink"/>
    <w:basedOn w:val="Fuentedeprrafopredeter"/>
    <w:uiPriority w:val="99"/>
    <w:semiHidden/>
    <w:unhideWhenUsed/>
    <w:rsid w:val="0054255F"/>
    <w:rPr>
      <w:color w:val="0000FF"/>
      <w:u w:val="single"/>
    </w:rPr>
  </w:style>
  <w:style w:type="paragraph" w:styleId="Textodeglobo">
    <w:name w:val="Balloon Text"/>
    <w:basedOn w:val="Normal"/>
    <w:link w:val="TextodegloboCar"/>
    <w:uiPriority w:val="99"/>
    <w:semiHidden/>
    <w:unhideWhenUsed/>
    <w:rsid w:val="00156B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B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E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530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530D2"/>
    <w:rPr>
      <w:b/>
      <w:bCs/>
    </w:rPr>
  </w:style>
  <w:style w:type="character" w:customStyle="1" w:styleId="apple-converted-space">
    <w:name w:val="apple-converted-space"/>
    <w:basedOn w:val="Fuentedeprrafopredeter"/>
    <w:rsid w:val="00E530D2"/>
  </w:style>
  <w:style w:type="paragraph" w:styleId="Prrafodelista">
    <w:name w:val="List Paragraph"/>
    <w:basedOn w:val="Normal"/>
    <w:uiPriority w:val="34"/>
    <w:qFormat/>
    <w:rsid w:val="00C617D2"/>
    <w:pPr>
      <w:ind w:left="720"/>
      <w:contextualSpacing/>
    </w:pPr>
  </w:style>
  <w:style w:type="character" w:customStyle="1" w:styleId="u7yax">
    <w:name w:val="u7yax"/>
    <w:basedOn w:val="Fuentedeprrafopredeter"/>
    <w:rsid w:val="0054255F"/>
  </w:style>
  <w:style w:type="character" w:customStyle="1" w:styleId="u7yapbtxt">
    <w:name w:val="u7yapbtxt"/>
    <w:basedOn w:val="Fuentedeprrafopredeter"/>
    <w:rsid w:val="0054255F"/>
  </w:style>
  <w:style w:type="character" w:customStyle="1" w:styleId="zmi0499a57kz">
    <w:name w:val="zmi0499a57kz"/>
    <w:basedOn w:val="Fuentedeprrafopredeter"/>
    <w:rsid w:val="0054255F"/>
  </w:style>
  <w:style w:type="character" w:styleId="Hipervnculo">
    <w:name w:val="Hyperlink"/>
    <w:basedOn w:val="Fuentedeprrafopredeter"/>
    <w:uiPriority w:val="99"/>
    <w:semiHidden/>
    <w:unhideWhenUsed/>
    <w:rsid w:val="0054255F"/>
    <w:rPr>
      <w:color w:val="0000FF"/>
      <w:u w:val="single"/>
    </w:rPr>
  </w:style>
  <w:style w:type="paragraph" w:styleId="Textodeglobo">
    <w:name w:val="Balloon Text"/>
    <w:basedOn w:val="Normal"/>
    <w:link w:val="TextodegloboCar"/>
    <w:uiPriority w:val="99"/>
    <w:semiHidden/>
    <w:unhideWhenUsed/>
    <w:rsid w:val="00156B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B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8782">
      <w:bodyDiv w:val="1"/>
      <w:marLeft w:val="0"/>
      <w:marRight w:val="0"/>
      <w:marTop w:val="0"/>
      <w:marBottom w:val="0"/>
      <w:divBdr>
        <w:top w:val="none" w:sz="0" w:space="0" w:color="auto"/>
        <w:left w:val="none" w:sz="0" w:space="0" w:color="auto"/>
        <w:bottom w:val="none" w:sz="0" w:space="0" w:color="auto"/>
        <w:right w:val="none" w:sz="0" w:space="0" w:color="auto"/>
      </w:divBdr>
    </w:div>
    <w:div w:id="632449183">
      <w:bodyDiv w:val="1"/>
      <w:marLeft w:val="0"/>
      <w:marRight w:val="0"/>
      <w:marTop w:val="0"/>
      <w:marBottom w:val="0"/>
      <w:divBdr>
        <w:top w:val="none" w:sz="0" w:space="0" w:color="auto"/>
        <w:left w:val="none" w:sz="0" w:space="0" w:color="auto"/>
        <w:bottom w:val="none" w:sz="0" w:space="0" w:color="auto"/>
        <w:right w:val="none" w:sz="0" w:space="0" w:color="auto"/>
      </w:divBdr>
      <w:divsChild>
        <w:div w:id="1153597069">
          <w:marLeft w:val="0"/>
          <w:marRight w:val="0"/>
          <w:marTop w:val="0"/>
          <w:marBottom w:val="0"/>
          <w:divBdr>
            <w:top w:val="single" w:sz="6" w:space="8" w:color="FFFFFF"/>
            <w:left w:val="single" w:sz="6" w:space="8" w:color="DBDBDB"/>
            <w:bottom w:val="single" w:sz="6" w:space="8" w:color="DBDBDB"/>
            <w:right w:val="single" w:sz="6" w:space="8" w:color="DBDBDB"/>
          </w:divBdr>
          <w:divsChild>
            <w:div w:id="316619022">
              <w:marLeft w:val="0"/>
              <w:marRight w:val="0"/>
              <w:marTop w:val="0"/>
              <w:marBottom w:val="0"/>
              <w:divBdr>
                <w:top w:val="none" w:sz="0" w:space="0" w:color="auto"/>
                <w:left w:val="none" w:sz="0" w:space="0" w:color="auto"/>
                <w:bottom w:val="dotted" w:sz="6" w:space="8" w:color="CCCCCC"/>
                <w:right w:val="none" w:sz="0" w:space="0" w:color="auto"/>
              </w:divBdr>
            </w:div>
            <w:div w:id="198137343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1181</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MARTINEZ VAZQUEZ</dc:creator>
  <cp:lastModifiedBy>JESUS MARTINEZ VAZQUEZ</cp:lastModifiedBy>
  <cp:revision>2</cp:revision>
  <dcterms:created xsi:type="dcterms:W3CDTF">2014-12-29T04:19:00Z</dcterms:created>
  <dcterms:modified xsi:type="dcterms:W3CDTF">2014-12-29T04:19:00Z</dcterms:modified>
</cp:coreProperties>
</file>